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599" w:rsidRDefault="00B270A4" w:rsidP="00851599">
      <w:pPr>
        <w:jc w:val="right"/>
        <w:rPr>
          <w:b/>
          <w:i/>
          <w:lang w:val="uk-UA"/>
        </w:rPr>
      </w:pPr>
      <w:r>
        <w:rPr>
          <w:b/>
          <w:i/>
          <w:lang w:val="uk-UA"/>
        </w:rPr>
        <w:t xml:space="preserve"> </w:t>
      </w:r>
      <w:r w:rsidR="00E95375">
        <w:rPr>
          <w:b/>
          <w:i/>
          <w:lang w:val="uk-UA"/>
        </w:rPr>
        <w:t xml:space="preserve">    Додаток № 3</w:t>
      </w:r>
    </w:p>
    <w:p w:rsidR="00851599" w:rsidRDefault="00F221A4" w:rsidP="00851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b/>
          <w:bCs/>
          <w:lang w:val="uk-UA"/>
        </w:rPr>
        <w:t>П</w:t>
      </w:r>
      <w:r w:rsidR="009D2917">
        <w:rPr>
          <w:b/>
          <w:bCs/>
          <w:lang w:val="uk-UA"/>
        </w:rPr>
        <w:t>Р</w:t>
      </w:r>
      <w:r>
        <w:rPr>
          <w:b/>
          <w:bCs/>
          <w:lang w:val="uk-UA"/>
        </w:rPr>
        <w:t xml:space="preserve">ОЕКТ </w:t>
      </w:r>
      <w:r w:rsidR="00566E8C">
        <w:rPr>
          <w:b/>
          <w:bCs/>
        </w:rPr>
        <w:t>ДОГОВ</w:t>
      </w:r>
      <w:r w:rsidR="00566E8C">
        <w:rPr>
          <w:b/>
          <w:bCs/>
          <w:lang w:val="uk-UA"/>
        </w:rPr>
        <w:t>О</w:t>
      </w:r>
      <w:r w:rsidR="00851599">
        <w:rPr>
          <w:b/>
          <w:bCs/>
        </w:rPr>
        <w:t>Р</w:t>
      </w:r>
      <w:r>
        <w:rPr>
          <w:b/>
          <w:bCs/>
          <w:lang w:val="uk-UA"/>
        </w:rPr>
        <w:t>У</w:t>
      </w:r>
      <w:r w:rsidR="00851599">
        <w:rPr>
          <w:b/>
          <w:bCs/>
        </w:rPr>
        <w:t xml:space="preserve"> </w:t>
      </w:r>
      <w:r w:rsidR="00851599">
        <w:rPr>
          <w:b/>
          <w:bCs/>
          <w:lang w:val="uk-UA"/>
        </w:rPr>
        <w:t xml:space="preserve"> ПОСТАВКИ  № ______</w:t>
      </w:r>
      <w:r w:rsidR="00851599">
        <w:rPr>
          <w:b/>
          <w:bCs/>
        </w:rPr>
        <w:br/>
        <w:t xml:space="preserve">  </w:t>
      </w:r>
      <w:r w:rsidR="00FA0F89">
        <w:rPr>
          <w:b/>
          <w:bCs/>
          <w:lang w:val="uk-UA"/>
        </w:rPr>
        <w:t xml:space="preserve">м. Дніпро           </w:t>
      </w:r>
      <w:r w:rsidR="00851599">
        <w:rPr>
          <w:b/>
          <w:bCs/>
          <w:lang w:val="uk-UA"/>
        </w:rPr>
        <w:t xml:space="preserve">                                                              </w:t>
      </w:r>
      <w:r w:rsidR="00A93BE0">
        <w:rPr>
          <w:b/>
          <w:bCs/>
          <w:lang w:val="uk-UA"/>
        </w:rPr>
        <w:t xml:space="preserve">       « __ » _____________ 20</w:t>
      </w:r>
      <w:r w:rsidR="00826B29">
        <w:rPr>
          <w:b/>
          <w:bCs/>
          <w:lang w:val="uk-UA"/>
        </w:rPr>
        <w:t>23</w:t>
      </w:r>
      <w:r w:rsidR="00851599">
        <w:rPr>
          <w:b/>
          <w:bCs/>
          <w:lang w:val="uk-UA"/>
        </w:rPr>
        <w:t xml:space="preserve"> р.</w:t>
      </w:r>
    </w:p>
    <w:p w:rsidR="00851599" w:rsidRDefault="00851599" w:rsidP="00851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bookmarkStart w:id="0" w:name="17"/>
      <w:bookmarkEnd w:id="0"/>
      <w:r>
        <w:rPr>
          <w:b/>
          <w:lang w:val="uk-UA"/>
        </w:rPr>
        <w:t xml:space="preserve">            </w:t>
      </w:r>
    </w:p>
    <w:p w:rsidR="00851599" w:rsidRDefault="007E1969" w:rsidP="00851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b/>
          <w:lang w:val="uk-UA"/>
        </w:rPr>
        <w:t>Комунальне підприємство</w:t>
      </w:r>
      <w:r w:rsidR="00851599">
        <w:rPr>
          <w:b/>
          <w:lang w:val="uk-UA"/>
        </w:rPr>
        <w:t xml:space="preserve"> «Дніпр</w:t>
      </w:r>
      <w:r w:rsidR="00C367CB">
        <w:rPr>
          <w:b/>
          <w:lang w:val="uk-UA"/>
        </w:rPr>
        <w:t>опетровський обласний</w:t>
      </w:r>
      <w:r w:rsidR="003025E4">
        <w:rPr>
          <w:b/>
          <w:lang w:val="uk-UA"/>
        </w:rPr>
        <w:t xml:space="preserve"> медичний</w:t>
      </w:r>
      <w:r w:rsidR="00C367CB">
        <w:rPr>
          <w:b/>
          <w:lang w:val="uk-UA"/>
        </w:rPr>
        <w:t xml:space="preserve"> центр соціально значущих хвороб</w:t>
      </w:r>
      <w:r w:rsidR="00851599">
        <w:rPr>
          <w:b/>
          <w:lang w:val="uk-UA"/>
        </w:rPr>
        <w:t>»</w:t>
      </w:r>
      <w:r>
        <w:rPr>
          <w:b/>
          <w:lang w:val="uk-UA"/>
        </w:rPr>
        <w:t xml:space="preserve"> ДОР»</w:t>
      </w:r>
      <w:r w:rsidR="00851599">
        <w:rPr>
          <w:b/>
          <w:lang w:val="uk-UA"/>
        </w:rPr>
        <w:t xml:space="preserve"> </w:t>
      </w:r>
      <w:r w:rsidR="00672957">
        <w:rPr>
          <w:lang w:val="uk-UA"/>
        </w:rPr>
        <w:t>в особ</w:t>
      </w:r>
      <w:r w:rsidR="008F19FA">
        <w:rPr>
          <w:lang w:val="uk-UA"/>
        </w:rPr>
        <w:t xml:space="preserve">і </w:t>
      </w:r>
      <w:r w:rsidR="00826B29">
        <w:rPr>
          <w:lang w:val="uk-UA"/>
        </w:rPr>
        <w:t xml:space="preserve">в. о. </w:t>
      </w:r>
      <w:r>
        <w:rPr>
          <w:lang w:val="uk-UA"/>
        </w:rPr>
        <w:t xml:space="preserve">директора </w:t>
      </w:r>
      <w:r w:rsidR="00851599">
        <w:rPr>
          <w:lang w:val="uk-UA"/>
        </w:rPr>
        <w:t xml:space="preserve"> </w:t>
      </w:r>
      <w:proofErr w:type="spellStart"/>
      <w:r w:rsidR="00851599">
        <w:rPr>
          <w:lang w:val="uk-UA"/>
        </w:rPr>
        <w:t>Чухалової</w:t>
      </w:r>
      <w:proofErr w:type="spellEnd"/>
      <w:r w:rsidR="00851599">
        <w:rPr>
          <w:lang w:val="uk-UA"/>
        </w:rPr>
        <w:t xml:space="preserve"> Ірини Віталіївни, що діє на підставі Статуту (далі – Покупець), з однієї сторони, і </w:t>
      </w:r>
      <w:bookmarkStart w:id="1" w:name="21"/>
      <w:bookmarkStart w:id="2" w:name="22"/>
      <w:bookmarkEnd w:id="1"/>
      <w:bookmarkEnd w:id="2"/>
      <w:r w:rsidR="00851599">
        <w:rPr>
          <w:lang w:val="uk-UA"/>
        </w:rPr>
        <w:t>_________________________________________________в особі ____________________________________________________, що діє на підставі ___________________________________________________ (далі – Постачальник),  з іншої сторони,  разом - Сторони,  уклали цей Договір про наступне:</w:t>
      </w:r>
    </w:p>
    <w:p w:rsidR="00851599" w:rsidRDefault="00851599" w:rsidP="00851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bookmarkStart w:id="3" w:name="24"/>
      <w:bookmarkEnd w:id="3"/>
    </w:p>
    <w:p w:rsidR="00851599" w:rsidRDefault="00851599" w:rsidP="00851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1. Предмет договору</w:t>
      </w:r>
    </w:p>
    <w:p w:rsidR="00851599" w:rsidRPr="00EB1FF6" w:rsidRDefault="00851599" w:rsidP="0007077D">
      <w:pPr>
        <w:widowControl w:val="0"/>
        <w:autoSpaceDE w:val="0"/>
        <w:autoSpaceDN w:val="0"/>
        <w:adjustRightInd w:val="0"/>
        <w:jc w:val="both"/>
        <w:rPr>
          <w:kern w:val="16"/>
          <w:lang w:val="uk-UA"/>
        </w:rPr>
      </w:pPr>
      <w:bookmarkStart w:id="4" w:name="25"/>
      <w:bookmarkEnd w:id="4"/>
      <w:r>
        <w:rPr>
          <w:kern w:val="16"/>
          <w:lang w:val="uk-UA"/>
        </w:rPr>
        <w:t xml:space="preserve">1.1. </w:t>
      </w:r>
      <w:r w:rsidRPr="00EB1FF6">
        <w:rPr>
          <w:kern w:val="16"/>
          <w:lang w:val="uk-UA"/>
        </w:rPr>
        <w:t>Постачальник зобов'язується передати у власність Покупця</w:t>
      </w:r>
      <w:r w:rsidR="0007077D">
        <w:rPr>
          <w:kern w:val="16"/>
          <w:lang w:val="uk-UA"/>
        </w:rPr>
        <w:t xml:space="preserve"> </w:t>
      </w:r>
      <w:r w:rsidR="0007077D" w:rsidRPr="00DB351C">
        <w:rPr>
          <w:rFonts w:eastAsiaTheme="minorHAnsi"/>
          <w:b/>
          <w:lang w:val="uk-UA" w:eastAsia="uk-UA"/>
        </w:rPr>
        <w:t>Д</w:t>
      </w:r>
      <w:r w:rsidR="00826B29">
        <w:rPr>
          <w:rFonts w:eastAsiaTheme="minorHAnsi"/>
          <w:b/>
          <w:lang w:val="uk-UA" w:eastAsia="uk-UA"/>
        </w:rPr>
        <w:t xml:space="preserve"> ДК 021:2015 33140000-3 - Медичні </w:t>
      </w:r>
      <w:proofErr w:type="spellStart"/>
      <w:r w:rsidR="00826B29">
        <w:rPr>
          <w:rFonts w:eastAsiaTheme="minorHAnsi"/>
          <w:b/>
          <w:lang w:val="uk-UA" w:eastAsia="uk-UA"/>
        </w:rPr>
        <w:t>матеріали-</w:t>
      </w:r>
      <w:proofErr w:type="spellEnd"/>
      <w:r w:rsidR="00826B29">
        <w:rPr>
          <w:rFonts w:eastAsiaTheme="minorHAnsi"/>
          <w:b/>
          <w:lang w:val="uk-UA" w:eastAsia="uk-UA"/>
        </w:rPr>
        <w:t xml:space="preserve"> реагенти лабораторні для автоматичного біохімічного аналізатора АВХ </w:t>
      </w:r>
      <w:proofErr w:type="spellStart"/>
      <w:r w:rsidR="00826B29">
        <w:rPr>
          <w:rFonts w:eastAsiaTheme="minorHAnsi"/>
          <w:b/>
          <w:lang w:val="uk-UA" w:eastAsia="uk-UA"/>
        </w:rPr>
        <w:t>Pentra</w:t>
      </w:r>
      <w:proofErr w:type="spellEnd"/>
      <w:r w:rsidR="00826B29">
        <w:rPr>
          <w:rFonts w:eastAsiaTheme="minorHAnsi"/>
          <w:b/>
          <w:lang w:val="uk-UA" w:eastAsia="uk-UA"/>
        </w:rPr>
        <w:t xml:space="preserve"> 400 (НК 024:2019 : 53027 – </w:t>
      </w:r>
      <w:proofErr w:type="spellStart"/>
      <w:r w:rsidR="00826B29">
        <w:rPr>
          <w:rFonts w:eastAsiaTheme="minorHAnsi"/>
          <w:b/>
          <w:lang w:val="uk-UA" w:eastAsia="uk-UA"/>
        </w:rPr>
        <w:t>Гама-глутамілтрансфераза</w:t>
      </w:r>
      <w:proofErr w:type="spellEnd"/>
      <w:r w:rsidR="00826B29">
        <w:rPr>
          <w:rFonts w:eastAsiaTheme="minorHAnsi"/>
          <w:b/>
          <w:lang w:val="uk-UA" w:eastAsia="uk-UA"/>
        </w:rPr>
        <w:t xml:space="preserve"> (ГГТ) </w:t>
      </w:r>
      <w:r w:rsidR="00826B29">
        <w:rPr>
          <w:rFonts w:eastAsiaTheme="minorHAnsi"/>
          <w:b/>
          <w:lang w:val="en-US" w:eastAsia="uk-UA"/>
        </w:rPr>
        <w:t>IVD</w:t>
      </w:r>
      <w:r w:rsidR="00826B29">
        <w:rPr>
          <w:rFonts w:eastAsiaTheme="minorHAnsi"/>
          <w:b/>
          <w:lang w:val="uk-UA" w:eastAsia="uk-UA"/>
        </w:rPr>
        <w:t xml:space="preserve">,набір, ферментний  спектрофотометричний аналіз; 53359 – Загальний холестерин </w:t>
      </w:r>
      <w:r w:rsidR="00826B29">
        <w:rPr>
          <w:rFonts w:eastAsiaTheme="minorHAnsi"/>
          <w:b/>
          <w:lang w:val="en-US" w:eastAsia="uk-UA"/>
        </w:rPr>
        <w:t>IVD</w:t>
      </w:r>
      <w:r w:rsidR="00826B29">
        <w:rPr>
          <w:rFonts w:eastAsiaTheme="minorHAnsi"/>
          <w:b/>
          <w:lang w:val="uk-UA" w:eastAsia="uk-UA"/>
        </w:rPr>
        <w:t xml:space="preserve">, набір, ферментний спектрофотометричний аналіз; 53705 – С-реактивний білок (СРБ) </w:t>
      </w:r>
      <w:r w:rsidR="00826B29">
        <w:rPr>
          <w:rFonts w:eastAsiaTheme="minorHAnsi"/>
          <w:b/>
          <w:lang w:val="en-US" w:eastAsia="uk-UA"/>
        </w:rPr>
        <w:t>IVD</w:t>
      </w:r>
      <w:r w:rsidR="00826B29">
        <w:rPr>
          <w:rFonts w:eastAsiaTheme="minorHAnsi"/>
          <w:b/>
          <w:lang w:val="uk-UA" w:eastAsia="uk-UA"/>
        </w:rPr>
        <w:t xml:space="preserve">, набір, </w:t>
      </w:r>
      <w:proofErr w:type="spellStart"/>
      <w:r w:rsidR="00826B29">
        <w:rPr>
          <w:rFonts w:eastAsiaTheme="minorHAnsi"/>
          <w:b/>
          <w:lang w:val="uk-UA" w:eastAsia="uk-UA"/>
        </w:rPr>
        <w:t>нефелометричний</w:t>
      </w:r>
      <w:proofErr w:type="spellEnd"/>
      <w:r w:rsidR="00826B29">
        <w:rPr>
          <w:rFonts w:eastAsiaTheme="minorHAnsi"/>
          <w:b/>
          <w:lang w:val="uk-UA" w:eastAsia="uk-UA"/>
        </w:rPr>
        <w:t>/</w:t>
      </w:r>
      <w:proofErr w:type="spellStart"/>
      <w:r w:rsidR="00826B29">
        <w:rPr>
          <w:rFonts w:eastAsiaTheme="minorHAnsi"/>
          <w:b/>
          <w:lang w:val="uk-UA" w:eastAsia="uk-UA"/>
        </w:rPr>
        <w:t>турбідиметричний</w:t>
      </w:r>
      <w:proofErr w:type="spellEnd"/>
      <w:r w:rsidR="00826B29">
        <w:rPr>
          <w:rFonts w:eastAsiaTheme="minorHAnsi"/>
          <w:b/>
          <w:lang w:val="uk-UA" w:eastAsia="uk-UA"/>
        </w:rPr>
        <w:t xml:space="preserve"> аналіз; 53251 – </w:t>
      </w:r>
      <w:proofErr w:type="spellStart"/>
      <w:r w:rsidR="00826B29">
        <w:rPr>
          <w:rFonts w:eastAsiaTheme="minorHAnsi"/>
          <w:b/>
          <w:lang w:val="uk-UA" w:eastAsia="uk-UA"/>
        </w:rPr>
        <w:t>Креатинін</w:t>
      </w:r>
      <w:proofErr w:type="spellEnd"/>
      <w:r w:rsidR="00826B29">
        <w:rPr>
          <w:rFonts w:eastAsiaTheme="minorHAnsi"/>
          <w:b/>
          <w:lang w:val="uk-UA" w:eastAsia="uk-UA"/>
        </w:rPr>
        <w:t xml:space="preserve"> </w:t>
      </w:r>
      <w:r w:rsidR="00826B29">
        <w:rPr>
          <w:rFonts w:eastAsiaTheme="minorHAnsi"/>
          <w:b/>
          <w:lang w:val="en-US" w:eastAsia="uk-UA"/>
        </w:rPr>
        <w:t>IVD</w:t>
      </w:r>
      <w:r w:rsidR="00826B29">
        <w:rPr>
          <w:rFonts w:eastAsiaTheme="minorHAnsi"/>
          <w:b/>
          <w:lang w:val="uk-UA" w:eastAsia="uk-UA"/>
        </w:rPr>
        <w:t xml:space="preserve">, набір, спектрофотометричний аналіз; 53583 – Сечова кислота </w:t>
      </w:r>
      <w:r w:rsidR="00826B29">
        <w:rPr>
          <w:rFonts w:eastAsiaTheme="minorHAnsi"/>
          <w:b/>
          <w:lang w:val="en-US" w:eastAsia="uk-UA"/>
        </w:rPr>
        <w:t>IVD</w:t>
      </w:r>
      <w:r w:rsidR="00826B29">
        <w:rPr>
          <w:rFonts w:eastAsiaTheme="minorHAnsi"/>
          <w:b/>
          <w:lang w:val="uk-UA" w:eastAsia="uk-UA"/>
        </w:rPr>
        <w:t xml:space="preserve">, набір, ферментний  спектрофотометричний аналіз; 52923 – </w:t>
      </w:r>
      <w:proofErr w:type="spellStart"/>
      <w:r w:rsidR="00826B29">
        <w:rPr>
          <w:rFonts w:eastAsiaTheme="minorHAnsi"/>
          <w:b/>
          <w:lang w:val="uk-UA" w:eastAsia="uk-UA"/>
        </w:rPr>
        <w:t>Аланінамінотрансфераза</w:t>
      </w:r>
      <w:proofErr w:type="spellEnd"/>
      <w:r w:rsidR="00826B29">
        <w:rPr>
          <w:rFonts w:eastAsiaTheme="minorHAnsi"/>
          <w:b/>
          <w:lang w:val="uk-UA" w:eastAsia="uk-UA"/>
        </w:rPr>
        <w:t xml:space="preserve"> (</w:t>
      </w:r>
      <w:r w:rsidR="00826B29">
        <w:rPr>
          <w:rFonts w:eastAsiaTheme="minorHAnsi"/>
          <w:b/>
          <w:lang w:val="en-US" w:eastAsia="uk-UA"/>
        </w:rPr>
        <w:t>ALT</w:t>
      </w:r>
      <w:r w:rsidR="00826B29">
        <w:rPr>
          <w:rFonts w:eastAsiaTheme="minorHAnsi"/>
          <w:b/>
          <w:lang w:val="uk-UA" w:eastAsia="uk-UA"/>
        </w:rPr>
        <w:t xml:space="preserve">) </w:t>
      </w:r>
      <w:r w:rsidR="00826B29">
        <w:rPr>
          <w:rFonts w:eastAsiaTheme="minorHAnsi"/>
          <w:b/>
          <w:lang w:val="en-US" w:eastAsia="uk-UA"/>
        </w:rPr>
        <w:t>IVD</w:t>
      </w:r>
      <w:r w:rsidR="00826B29">
        <w:rPr>
          <w:rFonts w:eastAsiaTheme="minorHAnsi"/>
          <w:b/>
          <w:lang w:val="uk-UA" w:eastAsia="uk-UA"/>
        </w:rPr>
        <w:t xml:space="preserve">, набір, ферментний спектрофотометричний аналіз; 52954 – Загальна </w:t>
      </w:r>
      <w:proofErr w:type="spellStart"/>
      <w:r w:rsidR="00826B29">
        <w:rPr>
          <w:rFonts w:eastAsiaTheme="minorHAnsi"/>
          <w:b/>
          <w:lang w:val="uk-UA" w:eastAsia="uk-UA"/>
        </w:rPr>
        <w:t>аспартатамінотрансфераза</w:t>
      </w:r>
      <w:proofErr w:type="spellEnd"/>
      <w:r w:rsidR="00826B29">
        <w:rPr>
          <w:rFonts w:eastAsiaTheme="minorHAnsi"/>
          <w:b/>
          <w:lang w:val="uk-UA" w:eastAsia="uk-UA"/>
        </w:rPr>
        <w:t xml:space="preserve"> (</w:t>
      </w:r>
      <w:r w:rsidR="00826B29">
        <w:rPr>
          <w:rFonts w:eastAsiaTheme="minorHAnsi"/>
          <w:b/>
          <w:lang w:val="en-US" w:eastAsia="uk-UA"/>
        </w:rPr>
        <w:t>AST</w:t>
      </w:r>
      <w:r w:rsidR="00826B29">
        <w:rPr>
          <w:rFonts w:eastAsiaTheme="minorHAnsi"/>
          <w:b/>
          <w:lang w:val="uk-UA" w:eastAsia="uk-UA"/>
        </w:rPr>
        <w:t xml:space="preserve">), </w:t>
      </w:r>
      <w:r w:rsidR="00826B29">
        <w:rPr>
          <w:rFonts w:eastAsiaTheme="minorHAnsi"/>
          <w:b/>
          <w:lang w:val="en-US" w:eastAsia="uk-UA"/>
        </w:rPr>
        <w:t>IVD</w:t>
      </w:r>
      <w:r w:rsidR="00826B29">
        <w:rPr>
          <w:rFonts w:eastAsiaTheme="minorHAnsi"/>
          <w:b/>
          <w:lang w:val="uk-UA" w:eastAsia="uk-UA"/>
        </w:rPr>
        <w:t xml:space="preserve">, набір, ферментний  спектрофотометричний аналіз; 53391 – Холестерин ліпопротеїдів, високої щільності </w:t>
      </w:r>
      <w:r w:rsidR="00826B29">
        <w:rPr>
          <w:rFonts w:eastAsiaTheme="minorHAnsi"/>
          <w:b/>
          <w:lang w:val="en-US" w:eastAsia="uk-UA"/>
        </w:rPr>
        <w:t>IVD</w:t>
      </w:r>
      <w:r w:rsidR="00826B29">
        <w:rPr>
          <w:rFonts w:eastAsiaTheme="minorHAnsi"/>
          <w:b/>
          <w:lang w:val="uk-UA" w:eastAsia="uk-UA"/>
        </w:rPr>
        <w:t xml:space="preserve">, набір, ферментний спектрофотометричний аналіз ; 53395 - Холестерин ліпопротеїдів, низької щільності </w:t>
      </w:r>
      <w:r w:rsidR="00826B29">
        <w:rPr>
          <w:rFonts w:eastAsiaTheme="minorHAnsi"/>
          <w:b/>
          <w:lang w:val="en-US" w:eastAsia="uk-UA"/>
        </w:rPr>
        <w:t>IVD</w:t>
      </w:r>
      <w:r w:rsidR="00826B29">
        <w:rPr>
          <w:rFonts w:eastAsiaTheme="minorHAnsi"/>
          <w:b/>
          <w:lang w:val="uk-UA" w:eastAsia="uk-UA"/>
        </w:rPr>
        <w:t>, набір, ферментний спектрофотометричний аналіз; 59058 – Миючий/</w:t>
      </w:r>
      <w:proofErr w:type="spellStart"/>
      <w:r w:rsidR="00826B29">
        <w:rPr>
          <w:rFonts w:eastAsiaTheme="minorHAnsi"/>
          <w:b/>
          <w:lang w:val="uk-UA" w:eastAsia="uk-UA"/>
        </w:rPr>
        <w:t>очищуючий</w:t>
      </w:r>
      <w:proofErr w:type="spellEnd"/>
      <w:r w:rsidR="00826B29">
        <w:rPr>
          <w:rFonts w:eastAsiaTheme="minorHAnsi"/>
          <w:b/>
          <w:lang w:val="uk-UA" w:eastAsia="uk-UA"/>
        </w:rPr>
        <w:t xml:space="preserve"> розчин ІВД, для автоматизованих/</w:t>
      </w:r>
      <w:proofErr w:type="spellStart"/>
      <w:r w:rsidR="00826B29">
        <w:rPr>
          <w:rFonts w:eastAsiaTheme="minorHAnsi"/>
          <w:b/>
          <w:lang w:val="uk-UA" w:eastAsia="uk-UA"/>
        </w:rPr>
        <w:t>полуавтоматизованих</w:t>
      </w:r>
      <w:proofErr w:type="spellEnd"/>
      <w:r w:rsidR="00826B29">
        <w:rPr>
          <w:rFonts w:eastAsiaTheme="minorHAnsi"/>
          <w:b/>
          <w:lang w:val="uk-UA" w:eastAsia="uk-UA"/>
        </w:rPr>
        <w:t xml:space="preserve"> систем; 53587 – Сечовина (</w:t>
      </w:r>
      <w:r w:rsidR="00826B29">
        <w:rPr>
          <w:rFonts w:eastAsiaTheme="minorHAnsi"/>
          <w:b/>
          <w:lang w:val="en-US" w:eastAsia="uk-UA"/>
        </w:rPr>
        <w:t>Urea</w:t>
      </w:r>
      <w:r w:rsidR="00826B29">
        <w:rPr>
          <w:rFonts w:eastAsiaTheme="minorHAnsi"/>
          <w:b/>
          <w:lang w:val="uk-UA" w:eastAsia="uk-UA"/>
        </w:rPr>
        <w:t xml:space="preserve">) </w:t>
      </w:r>
      <w:r w:rsidR="00826B29">
        <w:rPr>
          <w:rFonts w:eastAsiaTheme="minorHAnsi"/>
          <w:b/>
          <w:lang w:val="en-US" w:eastAsia="uk-UA"/>
        </w:rPr>
        <w:t>IVD</w:t>
      </w:r>
      <w:r w:rsidR="00826B29">
        <w:rPr>
          <w:rFonts w:eastAsiaTheme="minorHAnsi"/>
          <w:b/>
          <w:lang w:val="uk-UA" w:eastAsia="uk-UA"/>
        </w:rPr>
        <w:t xml:space="preserve">, набір, ферментний спектрофотометричний аналіз; 53301 – Глюкоза </w:t>
      </w:r>
      <w:r w:rsidR="00826B29">
        <w:rPr>
          <w:rFonts w:eastAsiaTheme="minorHAnsi"/>
          <w:b/>
          <w:lang w:val="en-US" w:eastAsia="uk-UA"/>
        </w:rPr>
        <w:t>IVD</w:t>
      </w:r>
      <w:r w:rsidR="00826B29">
        <w:rPr>
          <w:rFonts w:eastAsiaTheme="minorHAnsi"/>
          <w:b/>
          <w:lang w:val="uk-UA" w:eastAsia="uk-UA"/>
        </w:rPr>
        <w:t xml:space="preserve">, набір, ферментний спектрофотометричний аналіз; 61900 – Загальний білок </w:t>
      </w:r>
      <w:r w:rsidR="00826B29">
        <w:rPr>
          <w:rFonts w:eastAsiaTheme="minorHAnsi"/>
          <w:b/>
          <w:lang w:val="en-US" w:eastAsia="uk-UA"/>
        </w:rPr>
        <w:t>IVD</w:t>
      </w:r>
      <w:r w:rsidR="00826B29">
        <w:rPr>
          <w:rFonts w:eastAsiaTheme="minorHAnsi"/>
          <w:b/>
          <w:lang w:val="uk-UA" w:eastAsia="uk-UA"/>
        </w:rPr>
        <w:t xml:space="preserve">, набір,  спектрофотометричний аналіз; 54758 – Залізо  </w:t>
      </w:r>
      <w:r w:rsidR="00826B29">
        <w:rPr>
          <w:rFonts w:eastAsiaTheme="minorHAnsi"/>
          <w:b/>
          <w:lang w:val="en-US" w:eastAsia="uk-UA"/>
        </w:rPr>
        <w:t>IVD</w:t>
      </w:r>
      <w:r w:rsidR="00826B29">
        <w:rPr>
          <w:rFonts w:eastAsiaTheme="minorHAnsi"/>
          <w:b/>
          <w:lang w:val="uk-UA" w:eastAsia="uk-UA"/>
        </w:rPr>
        <w:t xml:space="preserve">, набір,  спектрофотометричний аналіз; 52940 – Загальна амілаза </w:t>
      </w:r>
      <w:r w:rsidR="00826B29">
        <w:rPr>
          <w:rFonts w:eastAsiaTheme="minorHAnsi"/>
          <w:b/>
          <w:lang w:val="en-US" w:eastAsia="uk-UA"/>
        </w:rPr>
        <w:t>IVD</w:t>
      </w:r>
      <w:r w:rsidR="00826B29">
        <w:rPr>
          <w:rFonts w:eastAsiaTheme="minorHAnsi"/>
          <w:b/>
          <w:lang w:val="uk-UA" w:eastAsia="uk-UA"/>
        </w:rPr>
        <w:t xml:space="preserve">, набір, ферментний  спектрофотометричний аналіз; 59071 – Альбумін </w:t>
      </w:r>
      <w:r w:rsidR="00826B29">
        <w:rPr>
          <w:rFonts w:eastAsiaTheme="minorHAnsi"/>
          <w:b/>
          <w:lang w:val="en-US" w:eastAsia="uk-UA"/>
        </w:rPr>
        <w:t>IVD</w:t>
      </w:r>
      <w:r w:rsidR="00826B29">
        <w:rPr>
          <w:rFonts w:eastAsiaTheme="minorHAnsi"/>
          <w:b/>
          <w:lang w:val="uk-UA" w:eastAsia="uk-UA"/>
        </w:rPr>
        <w:t xml:space="preserve">, набір,  спектрофотометричний аналіз; 44696 – </w:t>
      </w:r>
      <w:proofErr w:type="spellStart"/>
      <w:r w:rsidR="00826B29">
        <w:rPr>
          <w:rFonts w:eastAsiaTheme="minorHAnsi"/>
          <w:b/>
          <w:lang w:val="uk-UA" w:eastAsia="uk-UA"/>
        </w:rPr>
        <w:t>Калібратор</w:t>
      </w:r>
      <w:proofErr w:type="spellEnd"/>
      <w:r w:rsidR="00826B29">
        <w:rPr>
          <w:rFonts w:eastAsiaTheme="minorHAnsi"/>
          <w:b/>
          <w:lang w:val="uk-UA" w:eastAsia="uk-UA"/>
        </w:rPr>
        <w:t xml:space="preserve"> для визначення холестерину ліпопротеїдів  високої щільності (ЛПВЩ), </w:t>
      </w:r>
      <w:r w:rsidR="00826B29">
        <w:rPr>
          <w:rFonts w:eastAsiaTheme="minorHAnsi"/>
          <w:b/>
          <w:lang w:val="en-US" w:eastAsia="uk-UA"/>
        </w:rPr>
        <w:t>IVD</w:t>
      </w:r>
      <w:r w:rsidR="00826B29">
        <w:rPr>
          <w:rFonts w:eastAsiaTheme="minorHAnsi"/>
          <w:b/>
          <w:lang w:val="uk-UA" w:eastAsia="uk-UA"/>
        </w:rPr>
        <w:t xml:space="preserve">; 41728 – Холестерин </w:t>
      </w:r>
      <w:r w:rsidR="00826B29">
        <w:rPr>
          <w:rFonts w:eastAsiaTheme="minorHAnsi"/>
          <w:b/>
          <w:lang w:val="en-US" w:eastAsia="uk-UA"/>
        </w:rPr>
        <w:t>IVD</w:t>
      </w:r>
      <w:r w:rsidR="00826B29">
        <w:rPr>
          <w:rFonts w:eastAsiaTheme="minorHAnsi"/>
          <w:b/>
          <w:lang w:val="uk-UA" w:eastAsia="uk-UA"/>
        </w:rPr>
        <w:t xml:space="preserve"> низького тиску ліпопротеїдів (ЛПНЩ), </w:t>
      </w:r>
      <w:proofErr w:type="spellStart"/>
      <w:r w:rsidR="00826B29">
        <w:rPr>
          <w:rFonts w:eastAsiaTheme="minorHAnsi"/>
          <w:b/>
          <w:lang w:val="uk-UA" w:eastAsia="uk-UA"/>
        </w:rPr>
        <w:t>калібратор</w:t>
      </w:r>
      <w:proofErr w:type="spellEnd"/>
      <w:r w:rsidR="00826B29">
        <w:rPr>
          <w:rFonts w:eastAsiaTheme="minorHAnsi"/>
          <w:b/>
          <w:lang w:val="uk-UA" w:eastAsia="uk-UA"/>
        </w:rPr>
        <w:t>; 41838 – С – реактивний білок (</w:t>
      </w:r>
      <w:r w:rsidR="00826B29">
        <w:rPr>
          <w:rFonts w:eastAsiaTheme="minorHAnsi"/>
          <w:b/>
          <w:lang w:val="en-US" w:eastAsia="uk-UA"/>
        </w:rPr>
        <w:t>CRP</w:t>
      </w:r>
      <w:r w:rsidR="00826B29">
        <w:rPr>
          <w:rFonts w:eastAsiaTheme="minorHAnsi"/>
          <w:b/>
          <w:lang w:val="uk-UA" w:eastAsia="uk-UA"/>
        </w:rPr>
        <w:t xml:space="preserve">) </w:t>
      </w:r>
      <w:r w:rsidR="00826B29">
        <w:rPr>
          <w:rFonts w:eastAsiaTheme="minorHAnsi"/>
          <w:b/>
          <w:lang w:val="en-US" w:eastAsia="uk-UA"/>
        </w:rPr>
        <w:t>IVD</w:t>
      </w:r>
      <w:r w:rsidR="00826B29">
        <w:rPr>
          <w:rFonts w:eastAsiaTheme="minorHAnsi"/>
          <w:b/>
          <w:lang w:val="uk-UA" w:eastAsia="uk-UA"/>
        </w:rPr>
        <w:t xml:space="preserve">, </w:t>
      </w:r>
      <w:proofErr w:type="spellStart"/>
      <w:r w:rsidR="00826B29">
        <w:rPr>
          <w:rFonts w:eastAsiaTheme="minorHAnsi"/>
          <w:b/>
          <w:lang w:val="uk-UA" w:eastAsia="uk-UA"/>
        </w:rPr>
        <w:t>калібратор</w:t>
      </w:r>
      <w:proofErr w:type="spellEnd"/>
      <w:r w:rsidR="00826B29">
        <w:rPr>
          <w:rFonts w:eastAsiaTheme="minorHAnsi"/>
          <w:b/>
          <w:lang w:val="uk-UA" w:eastAsia="uk-UA"/>
        </w:rPr>
        <w:t>)</w:t>
      </w:r>
      <w:r w:rsidR="004E0AD0" w:rsidRPr="00CC6390">
        <w:rPr>
          <w:kern w:val="16"/>
          <w:lang w:val="uk-UA"/>
        </w:rPr>
        <w:t xml:space="preserve"> </w:t>
      </w:r>
      <w:r w:rsidRPr="00EB1FF6">
        <w:rPr>
          <w:kern w:val="16"/>
          <w:lang w:val="uk-UA"/>
        </w:rPr>
        <w:t>в подальшому в даному Договорі – "Товар",</w:t>
      </w:r>
      <w:r>
        <w:rPr>
          <w:kern w:val="16"/>
          <w:lang w:val="uk-UA"/>
        </w:rPr>
        <w:t xml:space="preserve"> в асортименті, </w:t>
      </w:r>
      <w:r w:rsidRPr="00EB1FF6">
        <w:rPr>
          <w:kern w:val="16"/>
          <w:lang w:val="uk-UA"/>
        </w:rPr>
        <w:t xml:space="preserve">кількості </w:t>
      </w:r>
      <w:r>
        <w:rPr>
          <w:kern w:val="16"/>
          <w:lang w:val="uk-UA"/>
        </w:rPr>
        <w:t>та ціні, визначених у специфікації до цього Договору (додаток № 1) і є невід</w:t>
      </w:r>
      <w:r w:rsidRPr="00EB1FF6">
        <w:rPr>
          <w:kern w:val="16"/>
          <w:lang w:val="uk-UA"/>
        </w:rPr>
        <w:t>’</w:t>
      </w:r>
      <w:r>
        <w:rPr>
          <w:kern w:val="16"/>
          <w:lang w:val="uk-UA"/>
        </w:rPr>
        <w:t xml:space="preserve">ємною частиною даного Договору, а Покупець </w:t>
      </w:r>
      <w:r w:rsidRPr="00EB1FF6">
        <w:rPr>
          <w:kern w:val="16"/>
          <w:lang w:val="uk-UA"/>
        </w:rPr>
        <w:t>зобов'язується прийняти Товар і оплатити його на умовах, передбачених даним Договором.</w:t>
      </w:r>
    </w:p>
    <w:p w:rsidR="00851599" w:rsidRPr="00EB1FF6" w:rsidRDefault="00851599" w:rsidP="00851599">
      <w:pPr>
        <w:jc w:val="both"/>
        <w:rPr>
          <w:lang w:val="uk-UA"/>
        </w:rPr>
      </w:pPr>
    </w:p>
    <w:p w:rsidR="00851599" w:rsidRDefault="00851599" w:rsidP="00851599">
      <w:pPr>
        <w:tabs>
          <w:tab w:val="left" w:pos="0"/>
        </w:tabs>
        <w:suppressAutoHyphens/>
        <w:spacing w:line="228" w:lineRule="auto"/>
        <w:jc w:val="center"/>
        <w:rPr>
          <w:b/>
          <w:kern w:val="16"/>
          <w:lang w:val="uk-UA"/>
        </w:rPr>
      </w:pPr>
      <w:bookmarkStart w:id="5" w:name="35"/>
      <w:bookmarkEnd w:id="5"/>
      <w:r>
        <w:rPr>
          <w:b/>
          <w:kern w:val="16"/>
        </w:rPr>
        <w:t>2.</w:t>
      </w:r>
      <w:r>
        <w:rPr>
          <w:b/>
          <w:kern w:val="16"/>
          <w:lang w:val="uk-UA"/>
        </w:rPr>
        <w:t xml:space="preserve"> </w:t>
      </w:r>
      <w:proofErr w:type="gramStart"/>
      <w:r>
        <w:rPr>
          <w:b/>
          <w:kern w:val="16"/>
        </w:rPr>
        <w:t>Ц</w:t>
      </w:r>
      <w:proofErr w:type="spellStart"/>
      <w:proofErr w:type="gramEnd"/>
      <w:r>
        <w:rPr>
          <w:b/>
          <w:kern w:val="16"/>
          <w:lang w:val="uk-UA"/>
        </w:rPr>
        <w:t>іна</w:t>
      </w:r>
      <w:proofErr w:type="spellEnd"/>
      <w:r>
        <w:rPr>
          <w:b/>
          <w:kern w:val="16"/>
          <w:lang w:val="uk-UA"/>
        </w:rPr>
        <w:t xml:space="preserve"> і загальна сума договору</w:t>
      </w:r>
      <w:r w:rsidR="0017332A">
        <w:rPr>
          <w:b/>
          <w:kern w:val="16"/>
          <w:lang w:val="uk-UA"/>
        </w:rPr>
        <w:t xml:space="preserve"> </w:t>
      </w:r>
    </w:p>
    <w:p w:rsidR="00851599" w:rsidRDefault="00B202D4" w:rsidP="00851599">
      <w:pPr>
        <w:tabs>
          <w:tab w:val="left" w:pos="0"/>
        </w:tabs>
        <w:suppressAutoHyphens/>
        <w:spacing w:line="228" w:lineRule="auto"/>
        <w:jc w:val="both"/>
        <w:rPr>
          <w:kern w:val="16"/>
        </w:rPr>
      </w:pPr>
      <w:r>
        <w:rPr>
          <w:kern w:val="16"/>
        </w:rPr>
        <w:t xml:space="preserve">2.1. </w:t>
      </w:r>
      <w:proofErr w:type="spellStart"/>
      <w:proofErr w:type="gramStart"/>
      <w:r>
        <w:rPr>
          <w:kern w:val="16"/>
        </w:rPr>
        <w:t>Ц</w:t>
      </w:r>
      <w:proofErr w:type="gramEnd"/>
      <w:r>
        <w:rPr>
          <w:kern w:val="16"/>
        </w:rPr>
        <w:t>іни</w:t>
      </w:r>
      <w:proofErr w:type="spellEnd"/>
      <w:r>
        <w:rPr>
          <w:kern w:val="16"/>
        </w:rPr>
        <w:t xml:space="preserve"> на </w:t>
      </w:r>
      <w:r>
        <w:rPr>
          <w:kern w:val="16"/>
          <w:lang w:val="uk-UA"/>
        </w:rPr>
        <w:t>Т</w:t>
      </w:r>
      <w:proofErr w:type="spellStart"/>
      <w:r w:rsidR="00851599">
        <w:rPr>
          <w:kern w:val="16"/>
        </w:rPr>
        <w:t>овар</w:t>
      </w:r>
      <w:proofErr w:type="spellEnd"/>
      <w:r w:rsidR="00851599">
        <w:rPr>
          <w:kern w:val="16"/>
        </w:rPr>
        <w:t xml:space="preserve"> </w:t>
      </w:r>
      <w:proofErr w:type="spellStart"/>
      <w:r w:rsidR="00851599">
        <w:rPr>
          <w:kern w:val="16"/>
        </w:rPr>
        <w:t>встановлюються</w:t>
      </w:r>
      <w:proofErr w:type="spellEnd"/>
      <w:r w:rsidR="00851599">
        <w:rPr>
          <w:kern w:val="16"/>
        </w:rPr>
        <w:t xml:space="preserve"> в </w:t>
      </w:r>
      <w:proofErr w:type="spellStart"/>
      <w:r w:rsidR="00851599">
        <w:rPr>
          <w:kern w:val="16"/>
        </w:rPr>
        <w:t>національній</w:t>
      </w:r>
      <w:proofErr w:type="spellEnd"/>
      <w:r w:rsidR="00851599">
        <w:rPr>
          <w:kern w:val="16"/>
        </w:rPr>
        <w:t xml:space="preserve"> </w:t>
      </w:r>
      <w:proofErr w:type="spellStart"/>
      <w:r w:rsidR="00851599">
        <w:rPr>
          <w:kern w:val="16"/>
        </w:rPr>
        <w:t>валюті</w:t>
      </w:r>
      <w:proofErr w:type="spellEnd"/>
      <w:r w:rsidR="00851599">
        <w:rPr>
          <w:kern w:val="16"/>
        </w:rPr>
        <w:t xml:space="preserve"> </w:t>
      </w:r>
      <w:proofErr w:type="spellStart"/>
      <w:r w:rsidR="00851599">
        <w:rPr>
          <w:kern w:val="16"/>
        </w:rPr>
        <w:t>України</w:t>
      </w:r>
      <w:proofErr w:type="spellEnd"/>
      <w:r w:rsidR="00851599">
        <w:rPr>
          <w:kern w:val="16"/>
        </w:rPr>
        <w:t>.</w:t>
      </w:r>
    </w:p>
    <w:p w:rsidR="00851599" w:rsidRDefault="00890F3F" w:rsidP="00851599">
      <w:pPr>
        <w:numPr>
          <w:ilvl w:val="1"/>
          <w:numId w:val="1"/>
        </w:numPr>
        <w:tabs>
          <w:tab w:val="num" w:pos="0"/>
        </w:tabs>
        <w:jc w:val="both"/>
      </w:pPr>
      <w:r>
        <w:rPr>
          <w:kern w:val="16"/>
        </w:rPr>
        <w:t>2.2.</w:t>
      </w:r>
      <w:r w:rsidR="00851599">
        <w:t xml:space="preserve">Загальна сума Договору </w:t>
      </w:r>
      <w:r w:rsidR="00851599">
        <w:rPr>
          <w:lang w:val="uk-UA"/>
        </w:rPr>
        <w:t xml:space="preserve">складає  </w:t>
      </w:r>
      <w:r w:rsidR="00851599">
        <w:t>_______</w:t>
      </w:r>
      <w:r w:rsidR="00851599">
        <w:rPr>
          <w:lang w:val="uk-UA"/>
        </w:rPr>
        <w:t>________</w:t>
      </w:r>
      <w:r w:rsidR="00851599">
        <w:t>________</w:t>
      </w:r>
      <w:r w:rsidR="00851599">
        <w:rPr>
          <w:lang w:val="uk-UA"/>
        </w:rPr>
        <w:t>грн.</w:t>
      </w:r>
      <w:r w:rsidR="00851599">
        <w:t>_____</w:t>
      </w:r>
      <w:r w:rsidR="00851599">
        <w:rPr>
          <w:lang w:val="uk-UA"/>
        </w:rPr>
        <w:t>коп. (</w:t>
      </w:r>
      <w:r w:rsidR="00851599">
        <w:rPr>
          <w:b/>
          <w:i/>
        </w:rPr>
        <w:t>____________________</w:t>
      </w:r>
      <w:r w:rsidR="00851599">
        <w:rPr>
          <w:b/>
          <w:i/>
          <w:lang w:val="uk-UA"/>
        </w:rPr>
        <w:t>______________</w:t>
      </w:r>
      <w:r w:rsidR="00851599">
        <w:rPr>
          <w:b/>
          <w:i/>
        </w:rPr>
        <w:t>________</w:t>
      </w:r>
      <w:r w:rsidR="00851599">
        <w:rPr>
          <w:b/>
          <w:i/>
          <w:lang w:val="uk-UA"/>
        </w:rPr>
        <w:t>грн.</w:t>
      </w:r>
      <w:r w:rsidR="00851599">
        <w:rPr>
          <w:b/>
          <w:i/>
        </w:rPr>
        <w:t>________ коп</w:t>
      </w:r>
      <w:r w:rsidR="00851599">
        <w:rPr>
          <w:b/>
          <w:i/>
          <w:lang w:val="uk-UA"/>
        </w:rPr>
        <w:t>.</w:t>
      </w:r>
      <w:r w:rsidR="00851599">
        <w:rPr>
          <w:b/>
          <w:i/>
        </w:rPr>
        <w:t>)</w:t>
      </w:r>
      <w:r w:rsidR="00851599">
        <w:rPr>
          <w:b/>
          <w:i/>
          <w:lang w:val="uk-UA"/>
        </w:rPr>
        <w:t xml:space="preserve">, </w:t>
      </w:r>
      <w:r w:rsidR="00851599">
        <w:rPr>
          <w:b/>
          <w:i/>
        </w:rPr>
        <w:t xml:space="preserve">в тому </w:t>
      </w:r>
      <w:proofErr w:type="spellStart"/>
      <w:r w:rsidR="00851599">
        <w:rPr>
          <w:b/>
          <w:i/>
        </w:rPr>
        <w:t>числі</w:t>
      </w:r>
      <w:proofErr w:type="spellEnd"/>
      <w:r w:rsidR="00851599">
        <w:rPr>
          <w:b/>
          <w:i/>
        </w:rPr>
        <w:t xml:space="preserve"> ПДВ</w:t>
      </w:r>
      <w:r w:rsidR="00851599">
        <w:t xml:space="preserve"> _________</w:t>
      </w:r>
    </w:p>
    <w:p w:rsidR="00851599" w:rsidRDefault="00B202D4" w:rsidP="00851599">
      <w:pPr>
        <w:tabs>
          <w:tab w:val="left" w:pos="0"/>
        </w:tabs>
        <w:suppressAutoHyphens/>
        <w:spacing w:line="228" w:lineRule="auto"/>
        <w:jc w:val="both"/>
        <w:rPr>
          <w:kern w:val="16"/>
        </w:rPr>
      </w:pPr>
      <w:r>
        <w:rPr>
          <w:kern w:val="16"/>
        </w:rPr>
        <w:t xml:space="preserve">2.3. </w:t>
      </w:r>
      <w:proofErr w:type="spellStart"/>
      <w:r>
        <w:rPr>
          <w:kern w:val="16"/>
        </w:rPr>
        <w:t>Кількість</w:t>
      </w:r>
      <w:proofErr w:type="spellEnd"/>
      <w:r>
        <w:rPr>
          <w:kern w:val="16"/>
        </w:rPr>
        <w:t xml:space="preserve"> </w:t>
      </w:r>
      <w:r>
        <w:rPr>
          <w:kern w:val="16"/>
          <w:lang w:val="uk-UA"/>
        </w:rPr>
        <w:t>Т</w:t>
      </w:r>
      <w:proofErr w:type="spellStart"/>
      <w:r w:rsidR="00851599">
        <w:rPr>
          <w:kern w:val="16"/>
        </w:rPr>
        <w:t>овару</w:t>
      </w:r>
      <w:proofErr w:type="spellEnd"/>
      <w:r w:rsidR="00851599">
        <w:rPr>
          <w:kern w:val="16"/>
        </w:rPr>
        <w:t xml:space="preserve">, </w:t>
      </w:r>
      <w:proofErr w:type="spellStart"/>
      <w:r w:rsidR="00851599">
        <w:rPr>
          <w:kern w:val="16"/>
        </w:rPr>
        <w:t>що</w:t>
      </w:r>
      <w:proofErr w:type="spellEnd"/>
      <w:r w:rsidR="00851599">
        <w:rPr>
          <w:kern w:val="16"/>
        </w:rPr>
        <w:t xml:space="preserve"> </w:t>
      </w:r>
      <w:proofErr w:type="spellStart"/>
      <w:r w:rsidR="00851599">
        <w:rPr>
          <w:kern w:val="16"/>
        </w:rPr>
        <w:t>постачається</w:t>
      </w:r>
      <w:proofErr w:type="spellEnd"/>
      <w:r w:rsidR="00851599">
        <w:rPr>
          <w:kern w:val="16"/>
        </w:rPr>
        <w:t xml:space="preserve"> </w:t>
      </w:r>
      <w:proofErr w:type="spellStart"/>
      <w:r w:rsidR="00851599">
        <w:rPr>
          <w:kern w:val="16"/>
        </w:rPr>
        <w:t>відповідно</w:t>
      </w:r>
      <w:proofErr w:type="spellEnd"/>
      <w:r w:rsidR="00851599">
        <w:rPr>
          <w:kern w:val="16"/>
        </w:rPr>
        <w:t xml:space="preserve"> до </w:t>
      </w:r>
      <w:proofErr w:type="spellStart"/>
      <w:r w:rsidR="00851599">
        <w:rPr>
          <w:kern w:val="16"/>
        </w:rPr>
        <w:t>цього</w:t>
      </w:r>
      <w:proofErr w:type="spellEnd"/>
      <w:r w:rsidR="00851599">
        <w:rPr>
          <w:kern w:val="16"/>
        </w:rPr>
        <w:t xml:space="preserve"> Договору, </w:t>
      </w:r>
      <w:proofErr w:type="spellStart"/>
      <w:r w:rsidR="00851599">
        <w:rPr>
          <w:kern w:val="16"/>
        </w:rPr>
        <w:t>може</w:t>
      </w:r>
      <w:proofErr w:type="spellEnd"/>
      <w:r w:rsidR="00851599">
        <w:rPr>
          <w:kern w:val="16"/>
        </w:rPr>
        <w:t xml:space="preserve"> бути </w:t>
      </w:r>
      <w:proofErr w:type="spellStart"/>
      <w:r w:rsidR="00851599">
        <w:rPr>
          <w:kern w:val="16"/>
        </w:rPr>
        <w:t>зменшена</w:t>
      </w:r>
      <w:proofErr w:type="spellEnd"/>
      <w:r w:rsidR="00851599">
        <w:rPr>
          <w:kern w:val="16"/>
        </w:rPr>
        <w:t xml:space="preserve"> </w:t>
      </w:r>
      <w:proofErr w:type="spellStart"/>
      <w:r w:rsidR="00851599">
        <w:rPr>
          <w:kern w:val="16"/>
        </w:rPr>
        <w:t>залежно</w:t>
      </w:r>
      <w:proofErr w:type="spellEnd"/>
      <w:r w:rsidR="00851599">
        <w:rPr>
          <w:kern w:val="16"/>
        </w:rPr>
        <w:t xml:space="preserve"> </w:t>
      </w:r>
      <w:proofErr w:type="spellStart"/>
      <w:r w:rsidR="00851599">
        <w:rPr>
          <w:kern w:val="16"/>
        </w:rPr>
        <w:t>від</w:t>
      </w:r>
      <w:proofErr w:type="spellEnd"/>
      <w:r w:rsidR="00851599">
        <w:rPr>
          <w:kern w:val="16"/>
        </w:rPr>
        <w:t xml:space="preserve"> реального </w:t>
      </w:r>
      <w:proofErr w:type="spellStart"/>
      <w:r w:rsidR="00851599">
        <w:rPr>
          <w:kern w:val="16"/>
        </w:rPr>
        <w:t>фінансування</w:t>
      </w:r>
      <w:proofErr w:type="spellEnd"/>
      <w:r w:rsidR="00851599">
        <w:rPr>
          <w:kern w:val="16"/>
        </w:rPr>
        <w:t xml:space="preserve"> </w:t>
      </w:r>
      <w:proofErr w:type="spellStart"/>
      <w:r w:rsidR="00851599">
        <w:rPr>
          <w:kern w:val="16"/>
        </w:rPr>
        <w:t>видатків</w:t>
      </w:r>
      <w:proofErr w:type="spellEnd"/>
      <w:r w:rsidR="00851599">
        <w:rPr>
          <w:kern w:val="16"/>
          <w:lang w:val="uk-UA"/>
        </w:rPr>
        <w:t>, фактичної потреби</w:t>
      </w:r>
      <w:r w:rsidR="00851599">
        <w:rPr>
          <w:kern w:val="16"/>
        </w:rPr>
        <w:t>.</w:t>
      </w:r>
    </w:p>
    <w:p w:rsidR="00851599" w:rsidRDefault="00851599" w:rsidP="00851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p w:rsidR="00851599" w:rsidRDefault="00851599" w:rsidP="00851599">
      <w:pPr>
        <w:tabs>
          <w:tab w:val="left" w:pos="0"/>
        </w:tabs>
        <w:spacing w:line="228" w:lineRule="auto"/>
        <w:jc w:val="center"/>
        <w:rPr>
          <w:b/>
          <w:kern w:val="16"/>
          <w:lang w:val="uk-UA"/>
        </w:rPr>
      </w:pPr>
      <w:r>
        <w:rPr>
          <w:b/>
          <w:kern w:val="16"/>
          <w:lang w:val="uk-UA"/>
        </w:rPr>
        <w:t>3. Умови розрахунків</w:t>
      </w:r>
    </w:p>
    <w:p w:rsidR="00851599" w:rsidRDefault="00851599" w:rsidP="00851599">
      <w:pPr>
        <w:tabs>
          <w:tab w:val="left" w:pos="0"/>
        </w:tabs>
        <w:suppressAutoHyphens/>
        <w:spacing w:line="228" w:lineRule="auto"/>
        <w:jc w:val="both"/>
        <w:rPr>
          <w:kern w:val="16"/>
        </w:rPr>
      </w:pPr>
      <w:r>
        <w:rPr>
          <w:kern w:val="16"/>
          <w:lang w:val="uk-UA"/>
        </w:rPr>
        <w:t xml:space="preserve">3.1. </w:t>
      </w:r>
      <w:r w:rsidR="00B202D4">
        <w:rPr>
          <w:kern w:val="16"/>
        </w:rPr>
        <w:t xml:space="preserve"> </w:t>
      </w:r>
      <w:proofErr w:type="spellStart"/>
      <w:r w:rsidR="00B202D4">
        <w:rPr>
          <w:kern w:val="16"/>
        </w:rPr>
        <w:t>Розрахунки</w:t>
      </w:r>
      <w:proofErr w:type="spellEnd"/>
      <w:r w:rsidR="00B202D4">
        <w:rPr>
          <w:kern w:val="16"/>
        </w:rPr>
        <w:t xml:space="preserve"> за </w:t>
      </w:r>
      <w:proofErr w:type="spellStart"/>
      <w:r w:rsidR="00B202D4">
        <w:rPr>
          <w:kern w:val="16"/>
        </w:rPr>
        <w:t>поставлений</w:t>
      </w:r>
      <w:proofErr w:type="spellEnd"/>
      <w:r w:rsidR="00B202D4">
        <w:rPr>
          <w:kern w:val="16"/>
        </w:rPr>
        <w:t xml:space="preserve"> </w:t>
      </w:r>
      <w:r w:rsidR="00B202D4">
        <w:rPr>
          <w:kern w:val="16"/>
          <w:lang w:val="uk-UA"/>
        </w:rPr>
        <w:t>Т</w:t>
      </w:r>
      <w:proofErr w:type="spellStart"/>
      <w:r>
        <w:rPr>
          <w:kern w:val="16"/>
        </w:rPr>
        <w:t>овар</w:t>
      </w:r>
      <w:proofErr w:type="spellEnd"/>
      <w:r>
        <w:rPr>
          <w:kern w:val="16"/>
        </w:rPr>
        <w:t xml:space="preserve"> </w:t>
      </w:r>
      <w:proofErr w:type="spellStart"/>
      <w:r>
        <w:rPr>
          <w:kern w:val="16"/>
        </w:rPr>
        <w:t>здійснюються</w:t>
      </w:r>
      <w:proofErr w:type="spellEnd"/>
      <w:r>
        <w:rPr>
          <w:kern w:val="16"/>
        </w:rPr>
        <w:t xml:space="preserve"> за фактом </w:t>
      </w:r>
      <w:proofErr w:type="spellStart"/>
      <w:r>
        <w:rPr>
          <w:kern w:val="16"/>
        </w:rPr>
        <w:t>постачання</w:t>
      </w:r>
      <w:proofErr w:type="spellEnd"/>
      <w:r>
        <w:rPr>
          <w:kern w:val="16"/>
        </w:rPr>
        <w:t xml:space="preserve"> </w:t>
      </w:r>
      <w:r>
        <w:rPr>
          <w:kern w:val="16"/>
          <w:lang w:val="uk-UA"/>
        </w:rPr>
        <w:t xml:space="preserve">товару </w:t>
      </w:r>
      <w:proofErr w:type="spellStart"/>
      <w:r>
        <w:rPr>
          <w:kern w:val="16"/>
        </w:rPr>
        <w:t>Покупцю</w:t>
      </w:r>
      <w:proofErr w:type="spellEnd"/>
      <w:r>
        <w:rPr>
          <w:kern w:val="16"/>
        </w:rPr>
        <w:t>.</w:t>
      </w:r>
    </w:p>
    <w:p w:rsidR="00851599" w:rsidRDefault="00851599" w:rsidP="00851599">
      <w:pPr>
        <w:tabs>
          <w:tab w:val="left" w:pos="0"/>
        </w:tabs>
        <w:suppressAutoHyphens/>
        <w:spacing w:line="228" w:lineRule="auto"/>
        <w:jc w:val="both"/>
        <w:rPr>
          <w:kern w:val="16"/>
        </w:rPr>
      </w:pPr>
      <w:r>
        <w:rPr>
          <w:kern w:val="16"/>
        </w:rPr>
        <w:t>3.2.</w:t>
      </w:r>
      <w:r>
        <w:rPr>
          <w:kern w:val="16"/>
          <w:lang w:val="uk-UA"/>
        </w:rPr>
        <w:t xml:space="preserve"> </w:t>
      </w:r>
      <w:proofErr w:type="spellStart"/>
      <w:r>
        <w:rPr>
          <w:kern w:val="16"/>
        </w:rPr>
        <w:t>Покупець</w:t>
      </w:r>
      <w:proofErr w:type="spellEnd"/>
      <w:r>
        <w:rPr>
          <w:kern w:val="16"/>
        </w:rPr>
        <w:t xml:space="preserve"> </w:t>
      </w:r>
      <w:proofErr w:type="spellStart"/>
      <w:r>
        <w:rPr>
          <w:kern w:val="16"/>
        </w:rPr>
        <w:t>здійснює</w:t>
      </w:r>
      <w:proofErr w:type="spellEnd"/>
      <w:r>
        <w:rPr>
          <w:kern w:val="16"/>
        </w:rPr>
        <w:t xml:space="preserve"> оплату </w:t>
      </w:r>
      <w:r w:rsidR="00B202D4">
        <w:rPr>
          <w:kern w:val="16"/>
          <w:lang w:val="uk-UA"/>
        </w:rPr>
        <w:t>за отриманий Т</w:t>
      </w:r>
      <w:proofErr w:type="spellStart"/>
      <w:r>
        <w:rPr>
          <w:kern w:val="16"/>
        </w:rPr>
        <w:t>овар</w:t>
      </w:r>
      <w:proofErr w:type="spellEnd"/>
      <w:r>
        <w:rPr>
          <w:kern w:val="16"/>
        </w:rPr>
        <w:t xml:space="preserve"> </w:t>
      </w:r>
      <w:proofErr w:type="spellStart"/>
      <w:r>
        <w:rPr>
          <w:kern w:val="16"/>
        </w:rPr>
        <w:t>Постачальнику</w:t>
      </w:r>
      <w:proofErr w:type="spellEnd"/>
      <w:r>
        <w:rPr>
          <w:kern w:val="16"/>
        </w:rPr>
        <w:t xml:space="preserve"> на </w:t>
      </w:r>
      <w:proofErr w:type="spellStart"/>
      <w:proofErr w:type="gramStart"/>
      <w:r>
        <w:rPr>
          <w:kern w:val="16"/>
        </w:rPr>
        <w:t>п</w:t>
      </w:r>
      <w:proofErr w:type="gramEnd"/>
      <w:r>
        <w:rPr>
          <w:kern w:val="16"/>
        </w:rPr>
        <w:t>ідставі</w:t>
      </w:r>
      <w:proofErr w:type="spellEnd"/>
      <w:r>
        <w:rPr>
          <w:kern w:val="16"/>
        </w:rPr>
        <w:t xml:space="preserve"> </w:t>
      </w:r>
      <w:proofErr w:type="spellStart"/>
      <w:r>
        <w:rPr>
          <w:kern w:val="16"/>
        </w:rPr>
        <w:t>виставлених</w:t>
      </w:r>
      <w:proofErr w:type="spellEnd"/>
      <w:r>
        <w:rPr>
          <w:kern w:val="16"/>
        </w:rPr>
        <w:t xml:space="preserve">  </w:t>
      </w:r>
      <w:proofErr w:type="spellStart"/>
      <w:r>
        <w:rPr>
          <w:kern w:val="16"/>
        </w:rPr>
        <w:t>видаткових</w:t>
      </w:r>
      <w:proofErr w:type="spellEnd"/>
      <w:r>
        <w:rPr>
          <w:kern w:val="16"/>
        </w:rPr>
        <w:t xml:space="preserve"> </w:t>
      </w:r>
      <w:proofErr w:type="spellStart"/>
      <w:r>
        <w:rPr>
          <w:kern w:val="16"/>
        </w:rPr>
        <w:t>накладних</w:t>
      </w:r>
      <w:proofErr w:type="spellEnd"/>
      <w:r>
        <w:rPr>
          <w:kern w:val="16"/>
        </w:rPr>
        <w:t>.</w:t>
      </w:r>
    </w:p>
    <w:p w:rsidR="00851599" w:rsidRDefault="00851599" w:rsidP="00851599">
      <w:pPr>
        <w:tabs>
          <w:tab w:val="left" w:pos="0"/>
        </w:tabs>
        <w:suppressAutoHyphens/>
        <w:spacing w:line="228" w:lineRule="auto"/>
        <w:jc w:val="both"/>
        <w:rPr>
          <w:kern w:val="16"/>
        </w:rPr>
      </w:pPr>
      <w:r>
        <w:rPr>
          <w:kern w:val="16"/>
        </w:rPr>
        <w:t xml:space="preserve">3.3. </w:t>
      </w:r>
      <w:proofErr w:type="spellStart"/>
      <w:r>
        <w:rPr>
          <w:kern w:val="16"/>
        </w:rPr>
        <w:t>Розрахунки</w:t>
      </w:r>
      <w:proofErr w:type="spellEnd"/>
      <w:r>
        <w:rPr>
          <w:kern w:val="16"/>
        </w:rPr>
        <w:t xml:space="preserve"> за </w:t>
      </w:r>
      <w:r w:rsidR="00B202D4">
        <w:rPr>
          <w:kern w:val="16"/>
          <w:lang w:val="uk-UA"/>
        </w:rPr>
        <w:t>Т</w:t>
      </w:r>
      <w:proofErr w:type="spellStart"/>
      <w:r>
        <w:rPr>
          <w:kern w:val="16"/>
        </w:rPr>
        <w:t>овар</w:t>
      </w:r>
      <w:proofErr w:type="spellEnd"/>
      <w:r>
        <w:rPr>
          <w:kern w:val="16"/>
        </w:rPr>
        <w:t xml:space="preserve"> </w:t>
      </w:r>
      <w:proofErr w:type="spellStart"/>
      <w:r>
        <w:rPr>
          <w:kern w:val="16"/>
        </w:rPr>
        <w:t>здійснюються</w:t>
      </w:r>
      <w:proofErr w:type="spellEnd"/>
      <w:r>
        <w:rPr>
          <w:kern w:val="16"/>
        </w:rPr>
        <w:t xml:space="preserve"> в </w:t>
      </w:r>
      <w:proofErr w:type="spellStart"/>
      <w:r>
        <w:rPr>
          <w:kern w:val="16"/>
        </w:rPr>
        <w:t>безготівковій</w:t>
      </w:r>
      <w:proofErr w:type="spellEnd"/>
      <w:r>
        <w:rPr>
          <w:kern w:val="16"/>
        </w:rPr>
        <w:t xml:space="preserve"> </w:t>
      </w:r>
      <w:proofErr w:type="spellStart"/>
      <w:r>
        <w:rPr>
          <w:kern w:val="16"/>
        </w:rPr>
        <w:t>формі</w:t>
      </w:r>
      <w:proofErr w:type="spellEnd"/>
      <w:r>
        <w:rPr>
          <w:kern w:val="16"/>
        </w:rPr>
        <w:t xml:space="preserve"> шляхом </w:t>
      </w:r>
      <w:proofErr w:type="spellStart"/>
      <w:r>
        <w:rPr>
          <w:kern w:val="16"/>
        </w:rPr>
        <w:t>перерахування</w:t>
      </w:r>
      <w:proofErr w:type="spellEnd"/>
      <w:r>
        <w:rPr>
          <w:kern w:val="16"/>
        </w:rPr>
        <w:t xml:space="preserve"> </w:t>
      </w:r>
      <w:proofErr w:type="spellStart"/>
      <w:r>
        <w:rPr>
          <w:kern w:val="16"/>
        </w:rPr>
        <w:t>грошових</w:t>
      </w:r>
      <w:proofErr w:type="spellEnd"/>
      <w:r>
        <w:rPr>
          <w:kern w:val="16"/>
        </w:rPr>
        <w:t xml:space="preserve"> </w:t>
      </w:r>
      <w:proofErr w:type="spellStart"/>
      <w:r>
        <w:rPr>
          <w:kern w:val="16"/>
        </w:rPr>
        <w:t>кошті</w:t>
      </w:r>
      <w:proofErr w:type="gramStart"/>
      <w:r>
        <w:rPr>
          <w:kern w:val="16"/>
        </w:rPr>
        <w:t>в</w:t>
      </w:r>
      <w:proofErr w:type="spellEnd"/>
      <w:proofErr w:type="gramEnd"/>
      <w:r>
        <w:rPr>
          <w:kern w:val="16"/>
        </w:rPr>
        <w:t xml:space="preserve"> на </w:t>
      </w:r>
      <w:proofErr w:type="spellStart"/>
      <w:r>
        <w:rPr>
          <w:kern w:val="16"/>
        </w:rPr>
        <w:t>розрахунковий</w:t>
      </w:r>
      <w:proofErr w:type="spellEnd"/>
      <w:r>
        <w:rPr>
          <w:kern w:val="16"/>
        </w:rPr>
        <w:t xml:space="preserve"> </w:t>
      </w:r>
      <w:proofErr w:type="spellStart"/>
      <w:r>
        <w:rPr>
          <w:kern w:val="16"/>
        </w:rPr>
        <w:t>рахунок</w:t>
      </w:r>
      <w:proofErr w:type="spellEnd"/>
      <w:r>
        <w:rPr>
          <w:kern w:val="16"/>
        </w:rPr>
        <w:t xml:space="preserve"> </w:t>
      </w:r>
      <w:proofErr w:type="spellStart"/>
      <w:r>
        <w:rPr>
          <w:kern w:val="16"/>
        </w:rPr>
        <w:t>Постачальника</w:t>
      </w:r>
      <w:proofErr w:type="spellEnd"/>
      <w:r>
        <w:rPr>
          <w:kern w:val="16"/>
        </w:rPr>
        <w:t xml:space="preserve"> </w:t>
      </w:r>
      <w:proofErr w:type="spellStart"/>
      <w:r>
        <w:rPr>
          <w:kern w:val="16"/>
        </w:rPr>
        <w:t>протягом</w:t>
      </w:r>
      <w:proofErr w:type="spellEnd"/>
      <w:r w:rsidR="0017332A">
        <w:rPr>
          <w:kern w:val="16"/>
          <w:lang w:val="uk-UA"/>
        </w:rPr>
        <w:t xml:space="preserve"> </w:t>
      </w:r>
      <w:r w:rsidR="00721CDA">
        <w:rPr>
          <w:kern w:val="16"/>
          <w:lang w:val="uk-UA"/>
        </w:rPr>
        <w:t>10</w:t>
      </w:r>
      <w:r w:rsidR="003D1745">
        <w:rPr>
          <w:kern w:val="16"/>
          <w:lang w:val="uk-UA"/>
        </w:rPr>
        <w:t xml:space="preserve"> календарних днів</w:t>
      </w:r>
      <w:r>
        <w:rPr>
          <w:kern w:val="16"/>
        </w:rPr>
        <w:t xml:space="preserve"> з </w:t>
      </w:r>
      <w:proofErr w:type="gramStart"/>
      <w:r>
        <w:rPr>
          <w:kern w:val="16"/>
        </w:rPr>
        <w:t>моменту</w:t>
      </w:r>
      <w:proofErr w:type="gramEnd"/>
      <w:r>
        <w:rPr>
          <w:kern w:val="16"/>
        </w:rPr>
        <w:t xml:space="preserve"> поставки </w:t>
      </w:r>
      <w:r w:rsidR="00B202D4">
        <w:rPr>
          <w:kern w:val="16"/>
          <w:lang w:val="uk-UA"/>
        </w:rPr>
        <w:t>Т</w:t>
      </w:r>
      <w:proofErr w:type="spellStart"/>
      <w:r>
        <w:rPr>
          <w:kern w:val="16"/>
        </w:rPr>
        <w:t>овару</w:t>
      </w:r>
      <w:proofErr w:type="spellEnd"/>
      <w:r>
        <w:rPr>
          <w:kern w:val="16"/>
        </w:rPr>
        <w:t>.</w:t>
      </w:r>
    </w:p>
    <w:p w:rsidR="00851599" w:rsidRDefault="00851599" w:rsidP="00851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p w:rsidR="00851599" w:rsidRDefault="00851599" w:rsidP="00851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lastRenderedPageBreak/>
        <w:t>4. Якість товару</w:t>
      </w:r>
    </w:p>
    <w:p w:rsidR="00851599" w:rsidRDefault="00851599" w:rsidP="00851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6" w:name="36"/>
      <w:bookmarkEnd w:id="6"/>
      <w:r>
        <w:rPr>
          <w:lang w:val="uk-UA"/>
        </w:rPr>
        <w:t>4.1 Товар повинен бути зареєстрованим на Україні. Оригінали або копії реєстраційних посвідчень повинні знаходитись у Постачальника та пр</w:t>
      </w:r>
      <w:r w:rsidR="00B202D4">
        <w:rPr>
          <w:lang w:val="uk-UA"/>
        </w:rPr>
        <w:t>и письмовому зверненні Покупця</w:t>
      </w:r>
      <w:r>
        <w:rPr>
          <w:lang w:val="uk-UA"/>
        </w:rPr>
        <w:t xml:space="preserve"> повинні йому надаватись.</w:t>
      </w:r>
    </w:p>
    <w:p w:rsidR="00851599" w:rsidRDefault="00851599" w:rsidP="00851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4.2. Постачальник повине</w:t>
      </w:r>
      <w:r w:rsidR="00B202D4">
        <w:rPr>
          <w:lang w:val="uk-UA"/>
        </w:rPr>
        <w:t>н передати (поставити) Покупцю Т</w:t>
      </w:r>
      <w:r>
        <w:rPr>
          <w:lang w:val="uk-UA"/>
        </w:rPr>
        <w:t>овар, якість якого відповідає умовам, зазначеним в стандартах, медико-технічним умовам, іншій медико-технічній та/або нормативній документації, яка встановлює вимоги щодо якості.</w:t>
      </w:r>
    </w:p>
    <w:p w:rsidR="00851599" w:rsidRDefault="00851599" w:rsidP="00851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lang w:val="uk-UA"/>
        </w:rPr>
      </w:pPr>
      <w:r>
        <w:rPr>
          <w:lang w:val="uk-UA"/>
        </w:rPr>
        <w:t xml:space="preserve">4.3. Товар повинен відвантажуватися </w:t>
      </w:r>
      <w:r w:rsidR="00B202D4">
        <w:rPr>
          <w:lang w:val="uk-UA"/>
        </w:rPr>
        <w:t>Покупцю</w:t>
      </w:r>
      <w:r>
        <w:rPr>
          <w:bCs/>
          <w:lang w:val="uk-UA"/>
        </w:rPr>
        <w:t xml:space="preserve"> </w:t>
      </w:r>
      <w:r>
        <w:rPr>
          <w:lang w:val="uk-UA"/>
        </w:rPr>
        <w:t>з залишковим</w:t>
      </w:r>
      <w:r w:rsidR="00394DE6">
        <w:rPr>
          <w:lang w:val="uk-UA"/>
        </w:rPr>
        <w:t xml:space="preserve"> терміном придатності не менше 7</w:t>
      </w:r>
      <w:r w:rsidR="00C027F7">
        <w:rPr>
          <w:lang w:val="uk-UA"/>
        </w:rPr>
        <w:t>5</w:t>
      </w:r>
      <w:r>
        <w:rPr>
          <w:lang w:val="uk-UA"/>
        </w:rPr>
        <w:t xml:space="preserve">% від загального терміну придатності. Поставка товарів з меншим </w:t>
      </w:r>
      <w:r>
        <w:rPr>
          <w:spacing w:val="-2"/>
          <w:lang w:val="uk-UA"/>
        </w:rPr>
        <w:t>терміном придатності допуск</w:t>
      </w:r>
      <w:r w:rsidR="00B202D4">
        <w:rPr>
          <w:spacing w:val="-2"/>
          <w:lang w:val="uk-UA"/>
        </w:rPr>
        <w:t>ається тільки зі згоди Покупця</w:t>
      </w:r>
      <w:r>
        <w:rPr>
          <w:spacing w:val="-2"/>
          <w:lang w:val="uk-UA"/>
        </w:rPr>
        <w:t xml:space="preserve">. </w:t>
      </w:r>
    </w:p>
    <w:p w:rsidR="00851599" w:rsidRDefault="00851599" w:rsidP="00851599">
      <w:pPr>
        <w:shd w:val="clear" w:color="auto" w:fill="FFFFFF"/>
        <w:tabs>
          <w:tab w:val="left" w:pos="418"/>
        </w:tabs>
        <w:adjustRightInd w:val="0"/>
        <w:jc w:val="both"/>
        <w:rPr>
          <w:lang w:val="uk-UA"/>
        </w:rPr>
      </w:pPr>
      <w:r>
        <w:rPr>
          <w:lang w:val="uk-UA"/>
        </w:rPr>
        <w:t xml:space="preserve">4.4. Товар має бути </w:t>
      </w:r>
      <w:proofErr w:type="spellStart"/>
      <w:r>
        <w:rPr>
          <w:lang w:val="uk-UA"/>
        </w:rPr>
        <w:t>упакова</w:t>
      </w:r>
      <w:proofErr w:type="spellEnd"/>
      <w:r>
        <w:t>ним в упаковку заводу-</w:t>
      </w:r>
      <w:proofErr w:type="spellStart"/>
      <w:r>
        <w:t>виробника</w:t>
      </w:r>
      <w:proofErr w:type="spellEnd"/>
      <w:r>
        <w:t xml:space="preserve">, яка повинна </w:t>
      </w:r>
      <w:proofErr w:type="spellStart"/>
      <w:r>
        <w:t>відповідати</w:t>
      </w:r>
      <w:proofErr w:type="spellEnd"/>
      <w:r>
        <w:t xml:space="preserve"> ТУ (</w:t>
      </w:r>
      <w:proofErr w:type="spellStart"/>
      <w:r>
        <w:t>технічні</w:t>
      </w:r>
      <w:proofErr w:type="spellEnd"/>
      <w:r>
        <w:t xml:space="preserve"> </w:t>
      </w:r>
      <w:proofErr w:type="spellStart"/>
      <w:r>
        <w:t>умови</w:t>
      </w:r>
      <w:proofErr w:type="spellEnd"/>
      <w:r>
        <w:t>).</w:t>
      </w:r>
    </w:p>
    <w:p w:rsidR="00851599" w:rsidRDefault="00B202D4" w:rsidP="00851599">
      <w:pPr>
        <w:shd w:val="clear" w:color="auto" w:fill="FFFFFF"/>
        <w:tabs>
          <w:tab w:val="left" w:pos="418"/>
        </w:tabs>
        <w:adjustRightInd w:val="0"/>
        <w:jc w:val="both"/>
        <w:rPr>
          <w:lang w:val="uk-UA"/>
        </w:rPr>
      </w:pPr>
      <w:r>
        <w:rPr>
          <w:lang w:val="uk-UA"/>
        </w:rPr>
        <w:t>4.5. Якість Т</w:t>
      </w:r>
      <w:r w:rsidR="00851599">
        <w:rPr>
          <w:lang w:val="uk-UA"/>
        </w:rPr>
        <w:t>овару підтверджується сертифікатами відповідності якості, санітарно-гігієнічними висновками, передбаченими чинним законодавство</w:t>
      </w:r>
      <w:r>
        <w:rPr>
          <w:lang w:val="uk-UA"/>
        </w:rPr>
        <w:t>м України. Якість Т</w:t>
      </w:r>
      <w:r w:rsidR="00851599">
        <w:rPr>
          <w:lang w:val="uk-UA"/>
        </w:rPr>
        <w:t>овару гарантується виробником.</w:t>
      </w:r>
    </w:p>
    <w:p w:rsidR="00E95375" w:rsidRDefault="00E95375" w:rsidP="00851599">
      <w:pPr>
        <w:shd w:val="clear" w:color="auto" w:fill="FFFFFF"/>
        <w:tabs>
          <w:tab w:val="left" w:pos="418"/>
        </w:tabs>
        <w:adjustRightInd w:val="0"/>
        <w:jc w:val="both"/>
        <w:rPr>
          <w:lang w:val="uk-UA"/>
        </w:rPr>
      </w:pPr>
    </w:p>
    <w:p w:rsidR="00851599" w:rsidRDefault="00851599" w:rsidP="00851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51599" w:rsidRPr="00903CFC" w:rsidRDefault="00851599" w:rsidP="00851599">
      <w:pPr>
        <w:tabs>
          <w:tab w:val="left" w:pos="0"/>
        </w:tabs>
        <w:spacing w:line="228" w:lineRule="auto"/>
        <w:jc w:val="center"/>
        <w:rPr>
          <w:b/>
          <w:kern w:val="16"/>
          <w:lang w:val="uk-UA"/>
        </w:rPr>
      </w:pPr>
      <w:bookmarkStart w:id="7" w:name="44"/>
      <w:bookmarkEnd w:id="7"/>
      <w:r w:rsidRPr="00903CFC">
        <w:rPr>
          <w:b/>
          <w:kern w:val="16"/>
        </w:rPr>
        <w:t>5. У</w:t>
      </w:r>
      <w:r w:rsidRPr="00903CFC">
        <w:rPr>
          <w:b/>
          <w:kern w:val="16"/>
          <w:lang w:val="uk-UA"/>
        </w:rPr>
        <w:t>мови постачання товару</w:t>
      </w:r>
    </w:p>
    <w:p w:rsidR="00851599" w:rsidRPr="00903CFC" w:rsidRDefault="00851599" w:rsidP="00851599">
      <w:pPr>
        <w:tabs>
          <w:tab w:val="left" w:pos="0"/>
        </w:tabs>
        <w:spacing w:line="228" w:lineRule="auto"/>
        <w:jc w:val="both"/>
        <w:rPr>
          <w:kern w:val="16"/>
          <w:lang w:val="uk-UA"/>
        </w:rPr>
      </w:pPr>
      <w:r w:rsidRPr="00903CFC">
        <w:rPr>
          <w:lang w:val="uk-UA"/>
        </w:rPr>
        <w:t>5</w:t>
      </w:r>
      <w:r w:rsidRPr="00903CFC">
        <w:t xml:space="preserve">.1. </w:t>
      </w:r>
      <w:r w:rsidRPr="00903CFC">
        <w:rPr>
          <w:lang w:val="uk-UA"/>
        </w:rPr>
        <w:t>Строк п</w:t>
      </w:r>
      <w:r w:rsidR="00B202D4">
        <w:rPr>
          <w:lang w:val="uk-UA"/>
        </w:rPr>
        <w:t>оставки Т</w:t>
      </w:r>
      <w:r w:rsidR="00F53C96">
        <w:rPr>
          <w:lang w:val="uk-UA"/>
        </w:rPr>
        <w:t xml:space="preserve">овару:  </w:t>
      </w:r>
      <w:r w:rsidR="00826B29">
        <w:rPr>
          <w:b/>
          <w:i/>
          <w:lang w:val="uk-UA"/>
        </w:rPr>
        <w:t>січень 2023</w:t>
      </w:r>
      <w:r w:rsidRPr="00BB40C7">
        <w:rPr>
          <w:b/>
          <w:i/>
          <w:lang w:val="uk-UA"/>
        </w:rPr>
        <w:t xml:space="preserve"> року</w:t>
      </w:r>
      <w:r w:rsidR="006E6BB5">
        <w:rPr>
          <w:lang w:val="uk-UA"/>
        </w:rPr>
        <w:t>, згідно заявки (одноразово).</w:t>
      </w:r>
    </w:p>
    <w:p w:rsidR="00851599" w:rsidRPr="00903CFC" w:rsidRDefault="00851599" w:rsidP="00851599">
      <w:pPr>
        <w:tabs>
          <w:tab w:val="left" w:pos="0"/>
        </w:tabs>
        <w:spacing w:line="228" w:lineRule="auto"/>
        <w:jc w:val="both"/>
        <w:rPr>
          <w:lang w:val="uk-UA"/>
        </w:rPr>
      </w:pPr>
      <w:r w:rsidRPr="00903CFC">
        <w:rPr>
          <w:lang w:val="uk-UA"/>
        </w:rPr>
        <w:t>5</w:t>
      </w:r>
      <w:r w:rsidRPr="00903CFC">
        <w:t>.</w:t>
      </w:r>
      <w:r w:rsidRPr="00903CFC">
        <w:rPr>
          <w:lang w:val="uk-UA"/>
        </w:rPr>
        <w:t>2</w:t>
      </w:r>
      <w:r w:rsidRPr="00903CFC">
        <w:t xml:space="preserve">. </w:t>
      </w:r>
      <w:r w:rsidRPr="00903CFC">
        <w:rPr>
          <w:lang w:val="uk-UA"/>
        </w:rPr>
        <w:t>М</w:t>
      </w:r>
      <w:proofErr w:type="spellStart"/>
      <w:r w:rsidRPr="00903CFC">
        <w:t>ісц</w:t>
      </w:r>
      <w:proofErr w:type="spellEnd"/>
      <w:r w:rsidRPr="00903CFC">
        <w:rPr>
          <w:lang w:val="uk-UA"/>
        </w:rPr>
        <w:t>е</w:t>
      </w:r>
      <w:r w:rsidRPr="00903CFC">
        <w:t xml:space="preserve"> поставки</w:t>
      </w:r>
      <w:r w:rsidR="00B202D4">
        <w:rPr>
          <w:lang w:val="uk-UA"/>
        </w:rPr>
        <w:t xml:space="preserve"> Т</w:t>
      </w:r>
      <w:r w:rsidRPr="00903CFC">
        <w:rPr>
          <w:lang w:val="uk-UA"/>
        </w:rPr>
        <w:t xml:space="preserve">овару:   </w:t>
      </w:r>
      <w:r w:rsidRPr="00BB40C7">
        <w:rPr>
          <w:b/>
          <w:i/>
          <w:lang w:val="uk-UA"/>
        </w:rPr>
        <w:t xml:space="preserve">вул. </w:t>
      </w:r>
      <w:r w:rsidR="00721CDA" w:rsidRPr="00BB40C7">
        <w:rPr>
          <w:b/>
          <w:i/>
          <w:lang w:val="uk-UA"/>
        </w:rPr>
        <w:t xml:space="preserve">Байкальська, 9-а, </w:t>
      </w:r>
      <w:r w:rsidR="00BB40C7" w:rsidRPr="00BB40C7">
        <w:rPr>
          <w:b/>
          <w:i/>
          <w:lang w:val="uk-UA"/>
        </w:rPr>
        <w:t>49074</w:t>
      </w:r>
      <w:r w:rsidR="00721CDA" w:rsidRPr="00BB40C7">
        <w:rPr>
          <w:b/>
          <w:i/>
          <w:lang w:val="uk-UA"/>
        </w:rPr>
        <w:t xml:space="preserve"> </w:t>
      </w:r>
      <w:r w:rsidR="00826B29">
        <w:rPr>
          <w:b/>
          <w:i/>
          <w:lang w:val="uk-UA"/>
        </w:rPr>
        <w:t>, м. Дніпро.</w:t>
      </w:r>
      <w:r w:rsidR="00721CDA" w:rsidRPr="00BB40C7">
        <w:rPr>
          <w:b/>
          <w:i/>
          <w:lang w:val="uk-UA"/>
        </w:rPr>
        <w:t xml:space="preserve">                                                                                                                                                                                                                                                                                                                              </w:t>
      </w:r>
      <w:r w:rsidRPr="00BB40C7">
        <w:rPr>
          <w:b/>
          <w:i/>
          <w:lang w:val="uk-UA"/>
        </w:rPr>
        <w:t xml:space="preserve">       </w:t>
      </w:r>
    </w:p>
    <w:p w:rsidR="00851599" w:rsidRDefault="00851599" w:rsidP="00851599">
      <w:pPr>
        <w:ind w:left="-11"/>
        <w:jc w:val="both"/>
        <w:rPr>
          <w:lang w:val="uk-UA"/>
        </w:rPr>
      </w:pPr>
      <w:r>
        <w:rPr>
          <w:lang w:val="uk-UA"/>
        </w:rPr>
        <w:t>5.3. Доставку,</w:t>
      </w:r>
      <w:r w:rsidR="00B202D4">
        <w:rPr>
          <w:lang w:val="uk-UA"/>
        </w:rPr>
        <w:t xml:space="preserve"> завантаження та розвантаження Т</w:t>
      </w:r>
      <w:r>
        <w:rPr>
          <w:lang w:val="uk-UA"/>
        </w:rPr>
        <w:t>овару за кінцевим місцем призначення, вказаним Покупцем, Постачальник пр</w:t>
      </w:r>
      <w:r w:rsidR="00B202D4">
        <w:rPr>
          <w:lang w:val="uk-UA"/>
        </w:rPr>
        <w:t>оводить власними силами</w:t>
      </w:r>
      <w:r>
        <w:rPr>
          <w:lang w:val="uk-UA"/>
        </w:rPr>
        <w:t xml:space="preserve"> після офіційної заявки відповідального працівника за власні кошти.</w:t>
      </w:r>
    </w:p>
    <w:p w:rsidR="00851599" w:rsidRDefault="00B202D4" w:rsidP="00851599">
      <w:pPr>
        <w:pStyle w:val="1"/>
        <w:spacing w:after="0" w:line="240" w:lineRule="auto"/>
        <w:ind w:left="0"/>
        <w:jc w:val="both"/>
        <w:rPr>
          <w:rFonts w:ascii="Times New Roman" w:hAnsi="Times New Roman"/>
          <w:sz w:val="24"/>
          <w:szCs w:val="24"/>
          <w:lang w:val="uk-UA"/>
        </w:rPr>
      </w:pPr>
      <w:r>
        <w:rPr>
          <w:rFonts w:ascii="Times New Roman" w:hAnsi="Times New Roman"/>
          <w:sz w:val="24"/>
          <w:szCs w:val="24"/>
          <w:lang w:val="uk-UA"/>
        </w:rPr>
        <w:t>5.4. Витрати по доставці Т</w:t>
      </w:r>
      <w:r w:rsidR="009D2917">
        <w:rPr>
          <w:rFonts w:ascii="Times New Roman" w:hAnsi="Times New Roman"/>
          <w:sz w:val="24"/>
          <w:szCs w:val="24"/>
          <w:lang w:val="uk-UA"/>
        </w:rPr>
        <w:t>овару</w:t>
      </w:r>
      <w:r>
        <w:rPr>
          <w:rFonts w:ascii="Times New Roman" w:hAnsi="Times New Roman"/>
          <w:sz w:val="24"/>
          <w:szCs w:val="24"/>
          <w:lang w:val="uk-UA"/>
        </w:rPr>
        <w:t xml:space="preserve"> – за рахунок постачальника Т</w:t>
      </w:r>
      <w:r w:rsidR="00851599">
        <w:rPr>
          <w:rFonts w:ascii="Times New Roman" w:hAnsi="Times New Roman"/>
          <w:sz w:val="24"/>
          <w:szCs w:val="24"/>
          <w:lang w:val="uk-UA"/>
        </w:rPr>
        <w:t>овару.</w:t>
      </w:r>
    </w:p>
    <w:p w:rsidR="00851599" w:rsidRDefault="00851599" w:rsidP="00851599">
      <w:pPr>
        <w:jc w:val="both"/>
        <w:rPr>
          <w:lang w:val="uk-UA"/>
        </w:rPr>
      </w:pPr>
      <w:r>
        <w:rPr>
          <w:lang w:val="uk-UA"/>
        </w:rPr>
        <w:t xml:space="preserve">5.5. </w:t>
      </w:r>
      <w:proofErr w:type="spellStart"/>
      <w:r>
        <w:t>Зобов’язання</w:t>
      </w:r>
      <w:proofErr w:type="spellEnd"/>
      <w:r>
        <w:t xml:space="preserve"> </w:t>
      </w:r>
      <w:r>
        <w:rPr>
          <w:lang w:val="uk-UA"/>
        </w:rPr>
        <w:t>Постачальника</w:t>
      </w:r>
      <w:r w:rsidR="00B202D4">
        <w:t xml:space="preserve"> </w:t>
      </w:r>
      <w:proofErr w:type="spellStart"/>
      <w:r w:rsidR="00B202D4">
        <w:t>щодо</w:t>
      </w:r>
      <w:proofErr w:type="spellEnd"/>
      <w:r w:rsidR="00B202D4">
        <w:t xml:space="preserve"> поставки </w:t>
      </w:r>
      <w:r w:rsidR="00B202D4">
        <w:rPr>
          <w:lang w:val="uk-UA"/>
        </w:rPr>
        <w:t>Т</w:t>
      </w:r>
      <w:proofErr w:type="spellStart"/>
      <w:r>
        <w:t>овару</w:t>
      </w:r>
      <w:proofErr w:type="spellEnd"/>
      <w:r>
        <w:t xml:space="preserve"> </w:t>
      </w:r>
      <w:proofErr w:type="spellStart"/>
      <w:r>
        <w:t>вважаються</w:t>
      </w:r>
      <w:proofErr w:type="spellEnd"/>
      <w:r>
        <w:t xml:space="preserve"> </w:t>
      </w:r>
      <w:proofErr w:type="spellStart"/>
      <w:r>
        <w:t>виконаними</w:t>
      </w:r>
      <w:proofErr w:type="spellEnd"/>
      <w:r>
        <w:t xml:space="preserve"> у </w:t>
      </w:r>
      <w:proofErr w:type="spellStart"/>
      <w:r>
        <w:t>повному</w:t>
      </w:r>
      <w:proofErr w:type="spellEnd"/>
      <w:r>
        <w:t xml:space="preserve"> </w:t>
      </w:r>
      <w:proofErr w:type="spellStart"/>
      <w:r>
        <w:t>обсязі</w:t>
      </w:r>
      <w:proofErr w:type="spellEnd"/>
      <w:r>
        <w:t xml:space="preserve"> з</w:t>
      </w:r>
      <w:r w:rsidR="00B202D4">
        <w:t xml:space="preserve"> моменту </w:t>
      </w:r>
      <w:proofErr w:type="spellStart"/>
      <w:r w:rsidR="00B202D4">
        <w:t>передачі</w:t>
      </w:r>
      <w:proofErr w:type="spellEnd"/>
      <w:r w:rsidR="00B202D4">
        <w:t xml:space="preserve"> </w:t>
      </w:r>
      <w:r w:rsidR="00B202D4">
        <w:rPr>
          <w:lang w:val="uk-UA"/>
        </w:rPr>
        <w:t>Т</w:t>
      </w:r>
      <w:proofErr w:type="spellStart"/>
      <w:r>
        <w:t>овару</w:t>
      </w:r>
      <w:proofErr w:type="spellEnd"/>
      <w:r>
        <w:t xml:space="preserve"> у </w:t>
      </w:r>
      <w:proofErr w:type="spellStart"/>
      <w:r>
        <w:t>власність</w:t>
      </w:r>
      <w:proofErr w:type="spellEnd"/>
      <w:r>
        <w:t xml:space="preserve"> </w:t>
      </w:r>
      <w:r>
        <w:rPr>
          <w:lang w:val="uk-UA"/>
        </w:rPr>
        <w:t>Покупця</w:t>
      </w:r>
      <w:r>
        <w:t xml:space="preserve"> у </w:t>
      </w:r>
      <w:proofErr w:type="spellStart"/>
      <w:proofErr w:type="gramStart"/>
      <w:r>
        <w:t>м</w:t>
      </w:r>
      <w:proofErr w:type="gramEnd"/>
      <w:r>
        <w:t>ісці</w:t>
      </w:r>
      <w:proofErr w:type="spellEnd"/>
      <w:r>
        <w:t xml:space="preserve"> поставки.</w:t>
      </w:r>
    </w:p>
    <w:p w:rsidR="00851599" w:rsidRDefault="00851599" w:rsidP="00851599">
      <w:pPr>
        <w:tabs>
          <w:tab w:val="left" w:pos="0"/>
        </w:tabs>
        <w:spacing w:line="228" w:lineRule="auto"/>
        <w:jc w:val="both"/>
        <w:rPr>
          <w:b/>
          <w:kern w:val="16"/>
        </w:rPr>
      </w:pPr>
    </w:p>
    <w:p w:rsidR="00851599" w:rsidRDefault="00851599" w:rsidP="00851599">
      <w:pPr>
        <w:tabs>
          <w:tab w:val="left" w:pos="0"/>
        </w:tabs>
        <w:spacing w:line="228" w:lineRule="auto"/>
        <w:jc w:val="center"/>
        <w:rPr>
          <w:kern w:val="16"/>
          <w:lang w:val="uk-UA"/>
        </w:rPr>
      </w:pPr>
      <w:r>
        <w:rPr>
          <w:b/>
          <w:kern w:val="16"/>
        </w:rPr>
        <w:t>6. П</w:t>
      </w:r>
      <w:proofErr w:type="spellStart"/>
      <w:r>
        <w:rPr>
          <w:b/>
          <w:kern w:val="16"/>
          <w:lang w:val="uk-UA"/>
        </w:rPr>
        <w:t>ередача</w:t>
      </w:r>
      <w:proofErr w:type="spellEnd"/>
      <w:r>
        <w:rPr>
          <w:b/>
          <w:kern w:val="16"/>
          <w:lang w:val="uk-UA"/>
        </w:rPr>
        <w:t xml:space="preserve"> і приймання товару</w:t>
      </w:r>
    </w:p>
    <w:p w:rsidR="00851599" w:rsidRDefault="00851599" w:rsidP="00851599">
      <w:pPr>
        <w:tabs>
          <w:tab w:val="left" w:pos="0"/>
        </w:tabs>
        <w:spacing w:line="228" w:lineRule="auto"/>
        <w:jc w:val="both"/>
        <w:rPr>
          <w:kern w:val="16"/>
        </w:rPr>
      </w:pPr>
      <w:r>
        <w:rPr>
          <w:kern w:val="16"/>
        </w:rPr>
        <w:t xml:space="preserve">6.1. </w:t>
      </w:r>
      <w:proofErr w:type="spellStart"/>
      <w:r>
        <w:rPr>
          <w:kern w:val="16"/>
        </w:rPr>
        <w:t>Приймання</w:t>
      </w:r>
      <w:proofErr w:type="spellEnd"/>
      <w:r>
        <w:rPr>
          <w:kern w:val="16"/>
        </w:rPr>
        <w:t xml:space="preserve">-передача </w:t>
      </w:r>
      <w:r w:rsidR="00B202D4">
        <w:rPr>
          <w:kern w:val="16"/>
          <w:lang w:val="uk-UA"/>
        </w:rPr>
        <w:t>Т</w:t>
      </w:r>
      <w:proofErr w:type="spellStart"/>
      <w:r>
        <w:rPr>
          <w:kern w:val="16"/>
        </w:rPr>
        <w:t>овару</w:t>
      </w:r>
      <w:proofErr w:type="spellEnd"/>
      <w:r>
        <w:rPr>
          <w:kern w:val="16"/>
        </w:rPr>
        <w:t xml:space="preserve"> по </w:t>
      </w:r>
      <w:proofErr w:type="spellStart"/>
      <w:r>
        <w:rPr>
          <w:kern w:val="16"/>
        </w:rPr>
        <w:t>кількості</w:t>
      </w:r>
      <w:proofErr w:type="spellEnd"/>
      <w:r>
        <w:rPr>
          <w:kern w:val="16"/>
        </w:rPr>
        <w:t xml:space="preserve"> проводиться </w:t>
      </w:r>
      <w:proofErr w:type="spellStart"/>
      <w:r>
        <w:rPr>
          <w:kern w:val="16"/>
        </w:rPr>
        <w:t>відповідно</w:t>
      </w:r>
      <w:proofErr w:type="spellEnd"/>
      <w:r>
        <w:rPr>
          <w:kern w:val="16"/>
        </w:rPr>
        <w:t xml:space="preserve"> до </w:t>
      </w:r>
      <w:proofErr w:type="spellStart"/>
      <w:r>
        <w:rPr>
          <w:kern w:val="16"/>
        </w:rPr>
        <w:t>товаро-супровідних</w:t>
      </w:r>
      <w:proofErr w:type="spellEnd"/>
      <w:r>
        <w:rPr>
          <w:kern w:val="16"/>
        </w:rPr>
        <w:t xml:space="preserve"> </w:t>
      </w:r>
      <w:proofErr w:type="spellStart"/>
      <w:r>
        <w:rPr>
          <w:kern w:val="16"/>
        </w:rPr>
        <w:t>документів</w:t>
      </w:r>
      <w:proofErr w:type="spellEnd"/>
      <w:r>
        <w:rPr>
          <w:kern w:val="16"/>
        </w:rPr>
        <w:t xml:space="preserve">, по </w:t>
      </w:r>
      <w:proofErr w:type="spellStart"/>
      <w:r>
        <w:rPr>
          <w:kern w:val="16"/>
        </w:rPr>
        <w:t>якості</w:t>
      </w:r>
      <w:proofErr w:type="spellEnd"/>
      <w:r>
        <w:rPr>
          <w:kern w:val="16"/>
        </w:rPr>
        <w:t xml:space="preserve"> – </w:t>
      </w:r>
      <w:proofErr w:type="spellStart"/>
      <w:r>
        <w:rPr>
          <w:kern w:val="16"/>
        </w:rPr>
        <w:t>відповідно</w:t>
      </w:r>
      <w:proofErr w:type="spellEnd"/>
      <w:r>
        <w:rPr>
          <w:kern w:val="16"/>
        </w:rPr>
        <w:t xml:space="preserve"> </w:t>
      </w:r>
      <w:proofErr w:type="gramStart"/>
      <w:r>
        <w:rPr>
          <w:kern w:val="16"/>
        </w:rPr>
        <w:t>до</w:t>
      </w:r>
      <w:proofErr w:type="gramEnd"/>
      <w:r>
        <w:rPr>
          <w:kern w:val="16"/>
        </w:rPr>
        <w:t xml:space="preserve"> </w:t>
      </w:r>
      <w:proofErr w:type="spellStart"/>
      <w:r>
        <w:rPr>
          <w:kern w:val="16"/>
        </w:rPr>
        <w:t>документів</w:t>
      </w:r>
      <w:proofErr w:type="spellEnd"/>
      <w:r>
        <w:rPr>
          <w:kern w:val="16"/>
        </w:rPr>
        <w:t xml:space="preserve">, </w:t>
      </w:r>
      <w:proofErr w:type="spellStart"/>
      <w:r>
        <w:rPr>
          <w:kern w:val="16"/>
        </w:rPr>
        <w:t>що</w:t>
      </w:r>
      <w:proofErr w:type="spellEnd"/>
      <w:r>
        <w:rPr>
          <w:kern w:val="16"/>
        </w:rPr>
        <w:t xml:space="preserve"> </w:t>
      </w:r>
      <w:proofErr w:type="spellStart"/>
      <w:r>
        <w:rPr>
          <w:kern w:val="16"/>
        </w:rPr>
        <w:t>засвідчують</w:t>
      </w:r>
      <w:proofErr w:type="spellEnd"/>
      <w:r>
        <w:rPr>
          <w:kern w:val="16"/>
        </w:rPr>
        <w:t xml:space="preserve"> </w:t>
      </w:r>
      <w:proofErr w:type="spellStart"/>
      <w:r>
        <w:rPr>
          <w:kern w:val="16"/>
        </w:rPr>
        <w:t>його</w:t>
      </w:r>
      <w:proofErr w:type="spellEnd"/>
      <w:r>
        <w:rPr>
          <w:kern w:val="16"/>
        </w:rPr>
        <w:t xml:space="preserve"> </w:t>
      </w:r>
      <w:proofErr w:type="spellStart"/>
      <w:r>
        <w:rPr>
          <w:kern w:val="16"/>
        </w:rPr>
        <w:t>якість</w:t>
      </w:r>
      <w:proofErr w:type="spellEnd"/>
      <w:r>
        <w:rPr>
          <w:kern w:val="16"/>
        </w:rPr>
        <w:t>.</w:t>
      </w:r>
    </w:p>
    <w:p w:rsidR="00851599" w:rsidRDefault="00851599" w:rsidP="00851599">
      <w:pPr>
        <w:tabs>
          <w:tab w:val="left" w:pos="0"/>
        </w:tabs>
        <w:suppressAutoHyphens/>
        <w:jc w:val="both"/>
        <w:rPr>
          <w:kern w:val="16"/>
          <w:lang w:val="uk-UA"/>
        </w:rPr>
      </w:pPr>
      <w:r>
        <w:rPr>
          <w:kern w:val="16"/>
        </w:rPr>
        <w:t xml:space="preserve">6.2. При </w:t>
      </w:r>
      <w:proofErr w:type="spellStart"/>
      <w:r>
        <w:rPr>
          <w:kern w:val="16"/>
        </w:rPr>
        <w:t>виникнені</w:t>
      </w:r>
      <w:proofErr w:type="spellEnd"/>
      <w:r>
        <w:rPr>
          <w:kern w:val="16"/>
        </w:rPr>
        <w:t xml:space="preserve"> </w:t>
      </w:r>
      <w:proofErr w:type="spellStart"/>
      <w:r>
        <w:rPr>
          <w:kern w:val="16"/>
        </w:rPr>
        <w:t>претензій</w:t>
      </w:r>
      <w:proofErr w:type="spellEnd"/>
      <w:r>
        <w:rPr>
          <w:kern w:val="16"/>
        </w:rPr>
        <w:t xml:space="preserve"> по </w:t>
      </w:r>
      <w:proofErr w:type="spellStart"/>
      <w:r>
        <w:rPr>
          <w:kern w:val="16"/>
        </w:rPr>
        <w:t>некомплектості</w:t>
      </w:r>
      <w:proofErr w:type="spellEnd"/>
      <w:r>
        <w:rPr>
          <w:kern w:val="16"/>
        </w:rPr>
        <w:t xml:space="preserve"> </w:t>
      </w:r>
      <w:proofErr w:type="spellStart"/>
      <w:r>
        <w:rPr>
          <w:kern w:val="16"/>
        </w:rPr>
        <w:t>чи</w:t>
      </w:r>
      <w:proofErr w:type="spellEnd"/>
      <w:r>
        <w:rPr>
          <w:kern w:val="16"/>
        </w:rPr>
        <w:t xml:space="preserve"> </w:t>
      </w:r>
      <w:proofErr w:type="spellStart"/>
      <w:r>
        <w:rPr>
          <w:kern w:val="16"/>
        </w:rPr>
        <w:t>якості</w:t>
      </w:r>
      <w:proofErr w:type="spellEnd"/>
      <w:r>
        <w:rPr>
          <w:kern w:val="16"/>
        </w:rPr>
        <w:t xml:space="preserve"> Товару, </w:t>
      </w:r>
      <w:proofErr w:type="spellStart"/>
      <w:r>
        <w:rPr>
          <w:kern w:val="16"/>
        </w:rPr>
        <w:t>Постачальник</w:t>
      </w:r>
      <w:proofErr w:type="spellEnd"/>
      <w:r>
        <w:rPr>
          <w:kern w:val="16"/>
        </w:rPr>
        <w:t xml:space="preserve"> повинен </w:t>
      </w:r>
      <w:proofErr w:type="spellStart"/>
      <w:r>
        <w:rPr>
          <w:kern w:val="16"/>
        </w:rPr>
        <w:t>замінити</w:t>
      </w:r>
      <w:proofErr w:type="spellEnd"/>
      <w:r>
        <w:rPr>
          <w:kern w:val="16"/>
        </w:rPr>
        <w:t xml:space="preserve"> </w:t>
      </w:r>
      <w:proofErr w:type="spellStart"/>
      <w:r>
        <w:rPr>
          <w:kern w:val="16"/>
        </w:rPr>
        <w:t>неякісний</w:t>
      </w:r>
      <w:proofErr w:type="spellEnd"/>
      <w:r>
        <w:rPr>
          <w:kern w:val="16"/>
        </w:rPr>
        <w:t xml:space="preserve"> Товар, </w:t>
      </w:r>
      <w:proofErr w:type="spellStart"/>
      <w:r>
        <w:rPr>
          <w:kern w:val="16"/>
        </w:rPr>
        <w:t>або</w:t>
      </w:r>
      <w:proofErr w:type="spellEnd"/>
      <w:r>
        <w:rPr>
          <w:kern w:val="16"/>
        </w:rPr>
        <w:t xml:space="preserve"> довезти </w:t>
      </w:r>
      <w:proofErr w:type="spellStart"/>
      <w:r>
        <w:rPr>
          <w:kern w:val="16"/>
        </w:rPr>
        <w:t>недостатню</w:t>
      </w:r>
      <w:proofErr w:type="spellEnd"/>
      <w:r>
        <w:rPr>
          <w:kern w:val="16"/>
        </w:rPr>
        <w:t xml:space="preserve"> </w:t>
      </w:r>
      <w:proofErr w:type="spellStart"/>
      <w:r>
        <w:rPr>
          <w:kern w:val="16"/>
        </w:rPr>
        <w:t>кількість</w:t>
      </w:r>
      <w:proofErr w:type="spellEnd"/>
      <w:r>
        <w:rPr>
          <w:kern w:val="16"/>
        </w:rPr>
        <w:t xml:space="preserve"> товару </w:t>
      </w:r>
      <w:proofErr w:type="spellStart"/>
      <w:r>
        <w:rPr>
          <w:kern w:val="16"/>
        </w:rPr>
        <w:t>протягом</w:t>
      </w:r>
      <w:proofErr w:type="spellEnd"/>
      <w:r>
        <w:rPr>
          <w:kern w:val="16"/>
        </w:rPr>
        <w:t xml:space="preserve"> 2-х </w:t>
      </w:r>
      <w:proofErr w:type="spellStart"/>
      <w:r>
        <w:rPr>
          <w:kern w:val="16"/>
        </w:rPr>
        <w:t>робочих</w:t>
      </w:r>
      <w:proofErr w:type="spellEnd"/>
      <w:r>
        <w:rPr>
          <w:kern w:val="16"/>
        </w:rPr>
        <w:t xml:space="preserve"> </w:t>
      </w:r>
      <w:proofErr w:type="spellStart"/>
      <w:r>
        <w:rPr>
          <w:kern w:val="16"/>
        </w:rPr>
        <w:t>днів</w:t>
      </w:r>
      <w:proofErr w:type="spellEnd"/>
      <w:r>
        <w:rPr>
          <w:kern w:val="16"/>
        </w:rPr>
        <w:t xml:space="preserve"> з </w:t>
      </w:r>
      <w:proofErr w:type="spellStart"/>
      <w:r>
        <w:rPr>
          <w:kern w:val="16"/>
        </w:rPr>
        <w:t>дати</w:t>
      </w:r>
      <w:proofErr w:type="spellEnd"/>
      <w:r>
        <w:rPr>
          <w:kern w:val="16"/>
        </w:rPr>
        <w:t xml:space="preserve"> </w:t>
      </w:r>
      <w:proofErr w:type="spellStart"/>
      <w:r>
        <w:rPr>
          <w:kern w:val="16"/>
        </w:rPr>
        <w:t>отримання</w:t>
      </w:r>
      <w:proofErr w:type="spellEnd"/>
      <w:r>
        <w:rPr>
          <w:kern w:val="16"/>
        </w:rPr>
        <w:t xml:space="preserve"> </w:t>
      </w:r>
      <w:proofErr w:type="spellStart"/>
      <w:r>
        <w:rPr>
          <w:kern w:val="16"/>
        </w:rPr>
        <w:t>претензій</w:t>
      </w:r>
      <w:proofErr w:type="spellEnd"/>
      <w:r>
        <w:rPr>
          <w:kern w:val="16"/>
        </w:rPr>
        <w:t xml:space="preserve"> </w:t>
      </w:r>
      <w:proofErr w:type="spellStart"/>
      <w:r>
        <w:rPr>
          <w:kern w:val="16"/>
        </w:rPr>
        <w:t>від</w:t>
      </w:r>
      <w:proofErr w:type="spellEnd"/>
      <w:r>
        <w:rPr>
          <w:kern w:val="16"/>
        </w:rPr>
        <w:t xml:space="preserve"> </w:t>
      </w:r>
      <w:proofErr w:type="spellStart"/>
      <w:r>
        <w:rPr>
          <w:kern w:val="16"/>
        </w:rPr>
        <w:t>Покупця</w:t>
      </w:r>
      <w:proofErr w:type="spellEnd"/>
      <w:r>
        <w:rPr>
          <w:kern w:val="16"/>
          <w:lang w:val="uk-UA"/>
        </w:rPr>
        <w:t>.</w:t>
      </w:r>
    </w:p>
    <w:p w:rsidR="00851599" w:rsidRDefault="00851599" w:rsidP="00851599">
      <w:pPr>
        <w:tabs>
          <w:tab w:val="left" w:pos="720"/>
        </w:tabs>
        <w:jc w:val="both"/>
      </w:pPr>
      <w:r>
        <w:rPr>
          <w:lang w:val="uk-UA"/>
        </w:rPr>
        <w:t>6</w:t>
      </w:r>
      <w:r>
        <w:t>.</w:t>
      </w:r>
      <w:r>
        <w:rPr>
          <w:lang w:val="uk-UA"/>
        </w:rPr>
        <w:t>3</w:t>
      </w:r>
      <w:r>
        <w:t xml:space="preserve">. При </w:t>
      </w:r>
      <w:proofErr w:type="spellStart"/>
      <w:r>
        <w:t>отримані</w:t>
      </w:r>
      <w:proofErr w:type="spellEnd"/>
      <w:r>
        <w:t xml:space="preserve"> </w:t>
      </w:r>
      <w:proofErr w:type="spellStart"/>
      <w:r>
        <w:t>неякісного</w:t>
      </w:r>
      <w:proofErr w:type="spellEnd"/>
      <w:r w:rsidR="00B202D4">
        <w:t xml:space="preserve"> </w:t>
      </w:r>
      <w:r w:rsidR="00B202D4">
        <w:rPr>
          <w:lang w:val="uk-UA"/>
        </w:rPr>
        <w:t>Т</w:t>
      </w:r>
      <w:proofErr w:type="spellStart"/>
      <w:r>
        <w:t>овару</w:t>
      </w:r>
      <w:proofErr w:type="spellEnd"/>
      <w:r>
        <w:t xml:space="preserve"> </w:t>
      </w:r>
      <w:proofErr w:type="spellStart"/>
      <w:r>
        <w:t>від</w:t>
      </w:r>
      <w:proofErr w:type="spellEnd"/>
      <w:r>
        <w:t xml:space="preserve"> </w:t>
      </w:r>
      <w:r>
        <w:rPr>
          <w:lang w:val="uk-UA"/>
        </w:rPr>
        <w:t>Постачальника Покупець</w:t>
      </w:r>
      <w:r>
        <w:t xml:space="preserve"> </w:t>
      </w:r>
      <w:proofErr w:type="spellStart"/>
      <w:r>
        <w:t>має</w:t>
      </w:r>
      <w:proofErr w:type="spellEnd"/>
      <w:r>
        <w:t xml:space="preserve"> право </w:t>
      </w:r>
      <w:proofErr w:type="spellStart"/>
      <w:r>
        <w:t>розірвати</w:t>
      </w:r>
      <w:proofErr w:type="spellEnd"/>
      <w:r>
        <w:t xml:space="preserve"> </w:t>
      </w:r>
      <w:proofErr w:type="spellStart"/>
      <w:r>
        <w:t>даний</w:t>
      </w:r>
      <w:proofErr w:type="spellEnd"/>
      <w:r>
        <w:t xml:space="preserve"> </w:t>
      </w:r>
      <w:proofErr w:type="spellStart"/>
      <w:r>
        <w:t>догові</w:t>
      </w:r>
      <w:proofErr w:type="gramStart"/>
      <w:r>
        <w:t>р</w:t>
      </w:r>
      <w:proofErr w:type="spellEnd"/>
      <w:proofErr w:type="gramEnd"/>
      <w:r>
        <w:t xml:space="preserve"> в </w:t>
      </w:r>
      <w:proofErr w:type="spellStart"/>
      <w:r>
        <w:t>односторонньому</w:t>
      </w:r>
      <w:proofErr w:type="spellEnd"/>
      <w:r>
        <w:t xml:space="preserve"> порядку, </w:t>
      </w:r>
      <w:proofErr w:type="spellStart"/>
      <w:r>
        <w:t>попередивши</w:t>
      </w:r>
      <w:proofErr w:type="spellEnd"/>
      <w:r>
        <w:t xml:space="preserve"> </w:t>
      </w:r>
      <w:r>
        <w:rPr>
          <w:lang w:val="uk-UA"/>
        </w:rPr>
        <w:t>Постачальника</w:t>
      </w:r>
      <w:r>
        <w:t xml:space="preserve"> </w:t>
      </w:r>
      <w:proofErr w:type="spellStart"/>
      <w:r>
        <w:t>письмово</w:t>
      </w:r>
      <w:proofErr w:type="spellEnd"/>
      <w:r>
        <w:t xml:space="preserve"> за </w:t>
      </w:r>
      <w:r>
        <w:rPr>
          <w:lang w:val="uk-UA"/>
        </w:rPr>
        <w:t>3</w:t>
      </w:r>
      <w:r>
        <w:t xml:space="preserve"> </w:t>
      </w:r>
      <w:proofErr w:type="spellStart"/>
      <w:r>
        <w:t>календарних</w:t>
      </w:r>
      <w:proofErr w:type="spellEnd"/>
      <w:r>
        <w:t xml:space="preserve"> </w:t>
      </w:r>
      <w:proofErr w:type="spellStart"/>
      <w:r>
        <w:t>днів</w:t>
      </w:r>
      <w:proofErr w:type="spellEnd"/>
      <w:r>
        <w:t>.</w:t>
      </w:r>
    </w:p>
    <w:p w:rsidR="00851599" w:rsidRDefault="00851599" w:rsidP="00851599">
      <w:pPr>
        <w:ind w:left="360"/>
        <w:jc w:val="center"/>
        <w:rPr>
          <w:b/>
          <w:bCs/>
          <w:lang w:val="uk-UA"/>
        </w:rPr>
      </w:pPr>
    </w:p>
    <w:p w:rsidR="00851599" w:rsidRDefault="00851599" w:rsidP="00851599">
      <w:pPr>
        <w:ind w:left="360"/>
        <w:jc w:val="center"/>
        <w:rPr>
          <w:b/>
          <w:bCs/>
          <w:lang w:val="uk-UA"/>
        </w:rPr>
      </w:pPr>
      <w:r>
        <w:rPr>
          <w:b/>
          <w:bCs/>
          <w:lang w:val="uk-UA"/>
        </w:rPr>
        <w:t>7. Пакування та маркування</w:t>
      </w:r>
    </w:p>
    <w:p w:rsidR="00851599" w:rsidRDefault="00851599" w:rsidP="00851599">
      <w:pPr>
        <w:tabs>
          <w:tab w:val="num" w:pos="0"/>
        </w:tabs>
        <w:jc w:val="both"/>
        <w:rPr>
          <w:lang w:val="uk-UA"/>
        </w:rPr>
      </w:pPr>
      <w:r>
        <w:rPr>
          <w:lang w:val="uk-UA"/>
        </w:rPr>
        <w:t>7.1. Товар повинен передаватися Покупцю в упаковці підприємства-виробника,</w:t>
      </w:r>
      <w:r w:rsidR="00B202D4">
        <w:rPr>
          <w:lang w:val="uk-UA"/>
        </w:rPr>
        <w:t xml:space="preserve"> яка відповідає характеру Товару, забезпечує цілісність Т</w:t>
      </w:r>
      <w:r>
        <w:rPr>
          <w:lang w:val="uk-UA"/>
        </w:rPr>
        <w:t>овару та збереження його якості під час перевезення та зберігання. Упаковки не повинні бути деформовані або пошкоджені.</w:t>
      </w:r>
    </w:p>
    <w:p w:rsidR="00851599" w:rsidRDefault="00851599" w:rsidP="00851599">
      <w:pPr>
        <w:tabs>
          <w:tab w:val="num" w:pos="0"/>
        </w:tabs>
        <w:jc w:val="both"/>
      </w:pPr>
      <w:r>
        <w:t xml:space="preserve">7.2. Товар, </w:t>
      </w:r>
      <w:proofErr w:type="spellStart"/>
      <w:r>
        <w:t>що</w:t>
      </w:r>
      <w:proofErr w:type="spellEnd"/>
      <w:r>
        <w:t xml:space="preserve"> </w:t>
      </w:r>
      <w:proofErr w:type="spellStart"/>
      <w:r>
        <w:t>надійшов</w:t>
      </w:r>
      <w:proofErr w:type="spellEnd"/>
      <w:r>
        <w:t xml:space="preserve"> до </w:t>
      </w:r>
      <w:proofErr w:type="spellStart"/>
      <w:r>
        <w:t>Покупця</w:t>
      </w:r>
      <w:proofErr w:type="spellEnd"/>
      <w:r>
        <w:t xml:space="preserve"> </w:t>
      </w:r>
      <w:proofErr w:type="spellStart"/>
      <w:r>
        <w:t>розпакованим</w:t>
      </w:r>
      <w:proofErr w:type="spellEnd"/>
      <w:r>
        <w:t xml:space="preserve"> </w:t>
      </w:r>
      <w:proofErr w:type="spellStart"/>
      <w:r>
        <w:t>або</w:t>
      </w:r>
      <w:proofErr w:type="spellEnd"/>
      <w:r>
        <w:t xml:space="preserve"> у </w:t>
      </w:r>
      <w:proofErr w:type="spellStart"/>
      <w:r>
        <w:t>неналежній</w:t>
      </w:r>
      <w:proofErr w:type="spellEnd"/>
      <w:r>
        <w:t xml:space="preserve"> </w:t>
      </w:r>
      <w:proofErr w:type="spellStart"/>
      <w:r>
        <w:t>упаковці</w:t>
      </w:r>
      <w:proofErr w:type="spellEnd"/>
      <w:r>
        <w:t xml:space="preserve">, </w:t>
      </w:r>
      <w:proofErr w:type="spellStart"/>
      <w:r>
        <w:t>має</w:t>
      </w:r>
      <w:proofErr w:type="spellEnd"/>
      <w:r>
        <w:rPr>
          <w:lang w:val="uk-UA"/>
        </w:rPr>
        <w:t xml:space="preserve"> бути </w:t>
      </w:r>
      <w:r>
        <w:t xml:space="preserve"> </w:t>
      </w:r>
      <w:proofErr w:type="spellStart"/>
      <w:r>
        <w:t>замін</w:t>
      </w:r>
      <w:r>
        <w:rPr>
          <w:lang w:val="uk-UA"/>
        </w:rPr>
        <w:t>ений</w:t>
      </w:r>
      <w:proofErr w:type="spellEnd"/>
      <w:r>
        <w:rPr>
          <w:lang w:val="uk-UA"/>
        </w:rPr>
        <w:t xml:space="preserve"> Постачальником</w:t>
      </w:r>
      <w:r>
        <w:t xml:space="preserve"> за </w:t>
      </w:r>
      <w:proofErr w:type="spellStart"/>
      <w:r>
        <w:t>власні</w:t>
      </w:r>
      <w:proofErr w:type="spellEnd"/>
      <w:r>
        <w:t xml:space="preserve"> </w:t>
      </w:r>
      <w:proofErr w:type="spellStart"/>
      <w:r>
        <w:t>кошти</w:t>
      </w:r>
      <w:proofErr w:type="spellEnd"/>
      <w:r>
        <w:rPr>
          <w:lang w:val="uk-UA"/>
        </w:rPr>
        <w:t xml:space="preserve"> впродовж 2-х (двох) робочих днів з дати постачання.</w:t>
      </w:r>
    </w:p>
    <w:p w:rsidR="00851599" w:rsidRDefault="00851599" w:rsidP="00851599">
      <w:pPr>
        <w:tabs>
          <w:tab w:val="left" w:pos="0"/>
        </w:tabs>
        <w:suppressAutoHyphens/>
        <w:jc w:val="both"/>
        <w:rPr>
          <w:kern w:val="16"/>
          <w:lang w:val="uk-UA"/>
        </w:rPr>
      </w:pPr>
    </w:p>
    <w:p w:rsidR="00851599" w:rsidRDefault="00851599" w:rsidP="00851599">
      <w:pPr>
        <w:tabs>
          <w:tab w:val="left" w:pos="0"/>
        </w:tabs>
        <w:spacing w:line="228" w:lineRule="auto"/>
        <w:jc w:val="center"/>
        <w:rPr>
          <w:kern w:val="16"/>
          <w:lang w:val="uk-UA"/>
        </w:rPr>
      </w:pPr>
      <w:bookmarkStart w:id="8" w:name="55"/>
      <w:bookmarkStart w:id="9" w:name="56"/>
      <w:bookmarkStart w:id="10" w:name="61"/>
      <w:bookmarkEnd w:id="8"/>
      <w:bookmarkEnd w:id="9"/>
      <w:bookmarkEnd w:id="10"/>
      <w:r>
        <w:rPr>
          <w:b/>
          <w:kern w:val="16"/>
          <w:lang w:val="uk-UA"/>
        </w:rPr>
        <w:t>8. Відповідальність сторін</w:t>
      </w:r>
    </w:p>
    <w:p w:rsidR="00851599" w:rsidRDefault="00851599" w:rsidP="00851599">
      <w:pPr>
        <w:widowControl w:val="0"/>
        <w:shd w:val="clear" w:color="auto" w:fill="FFFFFF"/>
        <w:tabs>
          <w:tab w:val="left" w:pos="660"/>
        </w:tabs>
        <w:autoSpaceDE w:val="0"/>
        <w:autoSpaceDN w:val="0"/>
        <w:adjustRightInd w:val="0"/>
        <w:jc w:val="both"/>
        <w:rPr>
          <w:lang w:val="uk-UA"/>
        </w:rPr>
      </w:pPr>
      <w:r>
        <w:rPr>
          <w:kern w:val="16"/>
          <w:lang w:val="uk-UA"/>
        </w:rPr>
        <w:t>8.1. Продавець зобов’язується відвантажити продукцію належної якості та в упаковці, яка відповідає характеру Товару, забезпечує його цілісність та зберігання якості протягом транспортування;</w:t>
      </w:r>
      <w:r>
        <w:rPr>
          <w:spacing w:val="-2"/>
          <w:lang w:val="uk-UA"/>
        </w:rPr>
        <w:t xml:space="preserve"> надати за вимогою Покупцю сертифікати відповідності, якості, санітарно-гігієнічні висновки, </w:t>
      </w:r>
      <w:r>
        <w:rPr>
          <w:spacing w:val="-4"/>
          <w:lang w:val="uk-UA"/>
        </w:rPr>
        <w:t>інші документи, передбачені чинним законодавством України.</w:t>
      </w:r>
    </w:p>
    <w:p w:rsidR="00851599" w:rsidRDefault="00851599" w:rsidP="00851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16"/>
          <w:lang w:val="uk-UA"/>
        </w:rPr>
      </w:pPr>
      <w:r>
        <w:rPr>
          <w:kern w:val="16"/>
          <w:lang w:val="uk-UA"/>
        </w:rPr>
        <w:t>8.2. Покупець зобов’язаний оплатити Товар відповідно до розділу 3 даного Договору.</w:t>
      </w:r>
      <w:r>
        <w:rPr>
          <w:lang w:val="uk-UA"/>
        </w:rPr>
        <w:t xml:space="preserve"> При поставці неякісної продукції Покупець може відмовитися від партії товару, яка не відповідає вимогам розділу 4.</w:t>
      </w:r>
    </w:p>
    <w:p w:rsidR="00851599" w:rsidRDefault="00851599" w:rsidP="00851599">
      <w:pPr>
        <w:keepLines/>
        <w:tabs>
          <w:tab w:val="left" w:pos="0"/>
        </w:tabs>
        <w:suppressAutoHyphens/>
        <w:spacing w:line="228" w:lineRule="auto"/>
        <w:jc w:val="both"/>
        <w:rPr>
          <w:kern w:val="16"/>
          <w:lang w:val="uk-UA"/>
        </w:rPr>
      </w:pPr>
      <w:r>
        <w:rPr>
          <w:kern w:val="16"/>
          <w:lang w:val="uk-UA"/>
        </w:rPr>
        <w:lastRenderedPageBreak/>
        <w:t xml:space="preserve">8.3. </w:t>
      </w:r>
      <w:r>
        <w:rPr>
          <w:kern w:val="16"/>
        </w:rPr>
        <w:t xml:space="preserve">В </w:t>
      </w:r>
      <w:proofErr w:type="spellStart"/>
      <w:r>
        <w:rPr>
          <w:kern w:val="16"/>
        </w:rPr>
        <w:t>разі</w:t>
      </w:r>
      <w:proofErr w:type="spellEnd"/>
      <w:r>
        <w:rPr>
          <w:kern w:val="16"/>
        </w:rPr>
        <w:t xml:space="preserve"> </w:t>
      </w:r>
      <w:proofErr w:type="spellStart"/>
      <w:r>
        <w:rPr>
          <w:kern w:val="16"/>
        </w:rPr>
        <w:t>затримки</w:t>
      </w:r>
      <w:proofErr w:type="spellEnd"/>
      <w:r>
        <w:rPr>
          <w:kern w:val="16"/>
        </w:rPr>
        <w:t xml:space="preserve"> поставки Товару </w:t>
      </w:r>
      <w:proofErr w:type="spellStart"/>
      <w:r>
        <w:rPr>
          <w:kern w:val="16"/>
        </w:rPr>
        <w:t>або</w:t>
      </w:r>
      <w:proofErr w:type="spellEnd"/>
      <w:r>
        <w:rPr>
          <w:kern w:val="16"/>
        </w:rPr>
        <w:t xml:space="preserve"> поставки не в </w:t>
      </w:r>
      <w:proofErr w:type="spellStart"/>
      <w:r>
        <w:rPr>
          <w:kern w:val="16"/>
        </w:rPr>
        <w:t>повному</w:t>
      </w:r>
      <w:proofErr w:type="spellEnd"/>
      <w:r>
        <w:rPr>
          <w:kern w:val="16"/>
        </w:rPr>
        <w:t xml:space="preserve"> </w:t>
      </w:r>
      <w:proofErr w:type="spellStart"/>
      <w:r>
        <w:rPr>
          <w:kern w:val="16"/>
        </w:rPr>
        <w:t>обсязі</w:t>
      </w:r>
      <w:proofErr w:type="spellEnd"/>
      <w:r>
        <w:rPr>
          <w:kern w:val="16"/>
        </w:rPr>
        <w:t xml:space="preserve">, </w:t>
      </w:r>
      <w:proofErr w:type="spellStart"/>
      <w:r>
        <w:rPr>
          <w:kern w:val="16"/>
        </w:rPr>
        <w:t>заявленому</w:t>
      </w:r>
      <w:proofErr w:type="spellEnd"/>
      <w:r>
        <w:rPr>
          <w:kern w:val="16"/>
        </w:rPr>
        <w:t xml:space="preserve"> </w:t>
      </w:r>
      <w:proofErr w:type="spellStart"/>
      <w:r>
        <w:rPr>
          <w:kern w:val="16"/>
        </w:rPr>
        <w:t>Покупцем</w:t>
      </w:r>
      <w:proofErr w:type="spellEnd"/>
      <w:r>
        <w:rPr>
          <w:kern w:val="16"/>
        </w:rPr>
        <w:t xml:space="preserve">, </w:t>
      </w:r>
      <w:proofErr w:type="spellStart"/>
      <w:r>
        <w:rPr>
          <w:kern w:val="16"/>
        </w:rPr>
        <w:t>постачальник</w:t>
      </w:r>
      <w:proofErr w:type="spellEnd"/>
      <w:r>
        <w:rPr>
          <w:kern w:val="16"/>
        </w:rPr>
        <w:t xml:space="preserve"> </w:t>
      </w:r>
      <w:proofErr w:type="spellStart"/>
      <w:r>
        <w:rPr>
          <w:kern w:val="16"/>
        </w:rPr>
        <w:t>сплачує</w:t>
      </w:r>
      <w:proofErr w:type="spellEnd"/>
      <w:r>
        <w:rPr>
          <w:kern w:val="16"/>
        </w:rPr>
        <w:t xml:space="preserve"> </w:t>
      </w:r>
      <w:r>
        <w:rPr>
          <w:kern w:val="16"/>
          <w:lang w:val="uk-UA"/>
        </w:rPr>
        <w:t>пеню</w:t>
      </w:r>
      <w:r>
        <w:rPr>
          <w:kern w:val="16"/>
        </w:rPr>
        <w:t xml:space="preserve"> у </w:t>
      </w:r>
      <w:proofErr w:type="spellStart"/>
      <w:r>
        <w:rPr>
          <w:kern w:val="16"/>
        </w:rPr>
        <w:t>розмірі</w:t>
      </w:r>
      <w:proofErr w:type="spellEnd"/>
      <w:r>
        <w:rPr>
          <w:kern w:val="16"/>
        </w:rPr>
        <w:t xml:space="preserve"> </w:t>
      </w:r>
      <w:proofErr w:type="spellStart"/>
      <w:r>
        <w:rPr>
          <w:kern w:val="16"/>
        </w:rPr>
        <w:t>однієї</w:t>
      </w:r>
      <w:proofErr w:type="spellEnd"/>
      <w:r>
        <w:rPr>
          <w:kern w:val="16"/>
        </w:rPr>
        <w:t xml:space="preserve"> </w:t>
      </w:r>
      <w:proofErr w:type="spellStart"/>
      <w:r>
        <w:rPr>
          <w:kern w:val="16"/>
        </w:rPr>
        <w:t>облікової</w:t>
      </w:r>
      <w:proofErr w:type="spellEnd"/>
      <w:r>
        <w:rPr>
          <w:kern w:val="16"/>
        </w:rPr>
        <w:t xml:space="preserve"> ставки НБУ </w:t>
      </w:r>
      <w:proofErr w:type="spellStart"/>
      <w:r>
        <w:rPr>
          <w:kern w:val="16"/>
        </w:rPr>
        <w:t>від</w:t>
      </w:r>
      <w:proofErr w:type="spellEnd"/>
      <w:r>
        <w:rPr>
          <w:kern w:val="16"/>
        </w:rPr>
        <w:t xml:space="preserve"> </w:t>
      </w:r>
      <w:r>
        <w:rPr>
          <w:kern w:val="16"/>
          <w:lang w:val="uk-UA"/>
        </w:rPr>
        <w:t>вартості</w:t>
      </w:r>
      <w:r>
        <w:rPr>
          <w:kern w:val="16"/>
        </w:rPr>
        <w:t xml:space="preserve"> не</w:t>
      </w:r>
      <w:r>
        <w:rPr>
          <w:kern w:val="16"/>
          <w:lang w:val="uk-UA"/>
        </w:rPr>
        <w:t>до</w:t>
      </w:r>
      <w:proofErr w:type="spellStart"/>
      <w:r>
        <w:rPr>
          <w:kern w:val="16"/>
        </w:rPr>
        <w:t>поставленого</w:t>
      </w:r>
      <w:proofErr w:type="spellEnd"/>
      <w:r>
        <w:rPr>
          <w:kern w:val="16"/>
        </w:rPr>
        <w:t xml:space="preserve"> товару за </w:t>
      </w:r>
      <w:proofErr w:type="spellStart"/>
      <w:r>
        <w:rPr>
          <w:kern w:val="16"/>
        </w:rPr>
        <w:t>кожен</w:t>
      </w:r>
      <w:proofErr w:type="spellEnd"/>
      <w:r>
        <w:rPr>
          <w:kern w:val="16"/>
        </w:rPr>
        <w:t xml:space="preserve"> день </w:t>
      </w:r>
      <w:proofErr w:type="spellStart"/>
      <w:r>
        <w:rPr>
          <w:kern w:val="16"/>
        </w:rPr>
        <w:t>затримки</w:t>
      </w:r>
      <w:proofErr w:type="spellEnd"/>
      <w:r>
        <w:rPr>
          <w:kern w:val="16"/>
        </w:rPr>
        <w:t>.</w:t>
      </w:r>
    </w:p>
    <w:p w:rsidR="00851599" w:rsidRDefault="00851599" w:rsidP="00851599">
      <w:pPr>
        <w:keepLines/>
        <w:tabs>
          <w:tab w:val="left" w:pos="0"/>
        </w:tabs>
        <w:suppressAutoHyphens/>
        <w:spacing w:line="228" w:lineRule="auto"/>
        <w:jc w:val="both"/>
        <w:rPr>
          <w:kern w:val="16"/>
        </w:rPr>
      </w:pPr>
      <w:r>
        <w:rPr>
          <w:kern w:val="16"/>
          <w:lang w:val="uk-UA"/>
        </w:rPr>
        <w:t xml:space="preserve">8.4. </w:t>
      </w:r>
      <w:proofErr w:type="spellStart"/>
      <w:r>
        <w:rPr>
          <w:kern w:val="16"/>
        </w:rPr>
        <w:t>Сплата</w:t>
      </w:r>
      <w:proofErr w:type="spellEnd"/>
      <w:r>
        <w:rPr>
          <w:kern w:val="16"/>
        </w:rPr>
        <w:t xml:space="preserve"> </w:t>
      </w:r>
      <w:proofErr w:type="spellStart"/>
      <w:r>
        <w:rPr>
          <w:kern w:val="16"/>
        </w:rPr>
        <w:t>пені</w:t>
      </w:r>
      <w:proofErr w:type="spellEnd"/>
      <w:r>
        <w:rPr>
          <w:kern w:val="16"/>
        </w:rPr>
        <w:t xml:space="preserve"> не </w:t>
      </w:r>
      <w:proofErr w:type="spellStart"/>
      <w:r>
        <w:rPr>
          <w:kern w:val="16"/>
        </w:rPr>
        <w:t>звільняє</w:t>
      </w:r>
      <w:proofErr w:type="spellEnd"/>
      <w:r>
        <w:rPr>
          <w:kern w:val="16"/>
        </w:rPr>
        <w:t xml:space="preserve"> </w:t>
      </w:r>
      <w:proofErr w:type="spellStart"/>
      <w:r>
        <w:rPr>
          <w:kern w:val="16"/>
        </w:rPr>
        <w:t>сторони</w:t>
      </w:r>
      <w:proofErr w:type="spellEnd"/>
      <w:r>
        <w:rPr>
          <w:kern w:val="16"/>
        </w:rPr>
        <w:t xml:space="preserve"> </w:t>
      </w:r>
      <w:proofErr w:type="spellStart"/>
      <w:r>
        <w:rPr>
          <w:kern w:val="16"/>
        </w:rPr>
        <w:t>від</w:t>
      </w:r>
      <w:proofErr w:type="spellEnd"/>
      <w:r>
        <w:rPr>
          <w:kern w:val="16"/>
        </w:rPr>
        <w:t xml:space="preserve"> </w:t>
      </w:r>
      <w:proofErr w:type="spellStart"/>
      <w:r>
        <w:rPr>
          <w:kern w:val="16"/>
        </w:rPr>
        <w:t>виконання</w:t>
      </w:r>
      <w:proofErr w:type="spellEnd"/>
      <w:r>
        <w:rPr>
          <w:kern w:val="16"/>
        </w:rPr>
        <w:t xml:space="preserve"> </w:t>
      </w:r>
      <w:proofErr w:type="spellStart"/>
      <w:r>
        <w:rPr>
          <w:kern w:val="16"/>
        </w:rPr>
        <w:t>прийнятих</w:t>
      </w:r>
      <w:proofErr w:type="spellEnd"/>
      <w:r>
        <w:rPr>
          <w:kern w:val="16"/>
        </w:rPr>
        <w:t xml:space="preserve"> на себе </w:t>
      </w:r>
      <w:proofErr w:type="spellStart"/>
      <w:r>
        <w:rPr>
          <w:kern w:val="16"/>
        </w:rPr>
        <w:t>зобов'язань</w:t>
      </w:r>
      <w:proofErr w:type="spellEnd"/>
      <w:r>
        <w:rPr>
          <w:kern w:val="16"/>
        </w:rPr>
        <w:t xml:space="preserve"> по Договору поставки.</w:t>
      </w:r>
    </w:p>
    <w:p w:rsidR="00851599" w:rsidRDefault="00851599" w:rsidP="00851599">
      <w:pPr>
        <w:keepLines/>
        <w:tabs>
          <w:tab w:val="left" w:pos="0"/>
        </w:tabs>
        <w:suppressAutoHyphens/>
        <w:spacing w:line="228" w:lineRule="auto"/>
        <w:jc w:val="both"/>
        <w:rPr>
          <w:kern w:val="16"/>
          <w:lang w:val="uk-UA"/>
        </w:rPr>
      </w:pPr>
      <w:r>
        <w:rPr>
          <w:kern w:val="16"/>
          <w:lang w:val="uk-UA"/>
        </w:rPr>
        <w:t>8</w:t>
      </w:r>
      <w:r>
        <w:rPr>
          <w:kern w:val="16"/>
        </w:rPr>
        <w:t>.</w:t>
      </w:r>
      <w:r>
        <w:rPr>
          <w:kern w:val="16"/>
          <w:lang w:val="uk-UA"/>
        </w:rPr>
        <w:t>5</w:t>
      </w:r>
      <w:r>
        <w:rPr>
          <w:kern w:val="16"/>
        </w:rPr>
        <w:t xml:space="preserve">. У </w:t>
      </w:r>
      <w:proofErr w:type="spellStart"/>
      <w:r>
        <w:rPr>
          <w:kern w:val="16"/>
        </w:rPr>
        <w:t>випадках</w:t>
      </w:r>
      <w:proofErr w:type="spellEnd"/>
      <w:r>
        <w:rPr>
          <w:kern w:val="16"/>
        </w:rPr>
        <w:t xml:space="preserve">, не </w:t>
      </w:r>
      <w:proofErr w:type="spellStart"/>
      <w:r>
        <w:rPr>
          <w:kern w:val="16"/>
        </w:rPr>
        <w:t>передбачених</w:t>
      </w:r>
      <w:proofErr w:type="spellEnd"/>
      <w:r>
        <w:rPr>
          <w:kern w:val="16"/>
        </w:rPr>
        <w:t xml:space="preserve"> </w:t>
      </w:r>
      <w:proofErr w:type="spellStart"/>
      <w:r>
        <w:rPr>
          <w:kern w:val="16"/>
        </w:rPr>
        <w:t>цим</w:t>
      </w:r>
      <w:proofErr w:type="spellEnd"/>
      <w:r>
        <w:rPr>
          <w:kern w:val="16"/>
        </w:rPr>
        <w:t xml:space="preserve"> Договором, </w:t>
      </w:r>
      <w:proofErr w:type="spellStart"/>
      <w:r>
        <w:rPr>
          <w:kern w:val="16"/>
        </w:rPr>
        <w:t>Сторони</w:t>
      </w:r>
      <w:proofErr w:type="spellEnd"/>
      <w:r>
        <w:rPr>
          <w:kern w:val="16"/>
        </w:rPr>
        <w:t xml:space="preserve"> </w:t>
      </w:r>
      <w:proofErr w:type="spellStart"/>
      <w:r>
        <w:rPr>
          <w:kern w:val="16"/>
        </w:rPr>
        <w:t>несуть</w:t>
      </w:r>
      <w:proofErr w:type="spellEnd"/>
      <w:r>
        <w:rPr>
          <w:kern w:val="16"/>
        </w:rPr>
        <w:t xml:space="preserve"> </w:t>
      </w:r>
      <w:proofErr w:type="spellStart"/>
      <w:r>
        <w:rPr>
          <w:kern w:val="16"/>
        </w:rPr>
        <w:t>відповідальність</w:t>
      </w:r>
      <w:proofErr w:type="spellEnd"/>
      <w:r>
        <w:rPr>
          <w:kern w:val="16"/>
        </w:rPr>
        <w:t xml:space="preserve">, </w:t>
      </w:r>
      <w:proofErr w:type="spellStart"/>
      <w:r>
        <w:rPr>
          <w:kern w:val="16"/>
        </w:rPr>
        <w:t>передбачену</w:t>
      </w:r>
      <w:proofErr w:type="spellEnd"/>
      <w:r>
        <w:rPr>
          <w:kern w:val="16"/>
        </w:rPr>
        <w:t xml:space="preserve"> </w:t>
      </w:r>
      <w:proofErr w:type="spellStart"/>
      <w:r>
        <w:rPr>
          <w:kern w:val="16"/>
        </w:rPr>
        <w:t>чинним</w:t>
      </w:r>
      <w:proofErr w:type="spellEnd"/>
      <w:r>
        <w:rPr>
          <w:kern w:val="16"/>
        </w:rPr>
        <w:t xml:space="preserve"> </w:t>
      </w:r>
      <w:proofErr w:type="spellStart"/>
      <w:r>
        <w:rPr>
          <w:kern w:val="16"/>
        </w:rPr>
        <w:t>законодавством</w:t>
      </w:r>
      <w:proofErr w:type="spellEnd"/>
      <w:r>
        <w:rPr>
          <w:kern w:val="16"/>
        </w:rPr>
        <w:t xml:space="preserve"> </w:t>
      </w:r>
      <w:proofErr w:type="spellStart"/>
      <w:r>
        <w:rPr>
          <w:kern w:val="16"/>
        </w:rPr>
        <w:t>України</w:t>
      </w:r>
      <w:proofErr w:type="spellEnd"/>
      <w:r>
        <w:rPr>
          <w:kern w:val="16"/>
        </w:rPr>
        <w:t>.</w:t>
      </w:r>
    </w:p>
    <w:p w:rsidR="00791DAD" w:rsidRPr="00791DAD" w:rsidRDefault="00791DAD" w:rsidP="00522273">
      <w:pPr>
        <w:tabs>
          <w:tab w:val="left" w:pos="10348"/>
        </w:tabs>
        <w:ind w:right="-6"/>
        <w:jc w:val="both"/>
        <w:rPr>
          <w:kern w:val="16"/>
          <w:lang w:val="uk-UA"/>
        </w:rPr>
      </w:pPr>
      <w:r>
        <w:rPr>
          <w:lang w:val="uk-UA"/>
        </w:rPr>
        <w:t>8.6. Покупець відповідно до абзацу 2 ч. 1 ст. 614 ЦКУ не несе відповідальності за відсутність замовленого фінансування та не проведення платежів органами Державної казначейської служби України, якщо ним були вчинені всі можливі заходи для здійснення виконання зобов’язань по Договору.</w:t>
      </w:r>
    </w:p>
    <w:p w:rsidR="00851599" w:rsidRDefault="00851599" w:rsidP="00851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bookmarkStart w:id="11" w:name="79"/>
      <w:bookmarkStart w:id="12" w:name="86"/>
      <w:bookmarkEnd w:id="11"/>
      <w:bookmarkEnd w:id="12"/>
    </w:p>
    <w:p w:rsidR="00851599" w:rsidRDefault="00851599" w:rsidP="00851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9</w:t>
      </w:r>
      <w:r>
        <w:rPr>
          <w:b/>
        </w:rPr>
        <w:t xml:space="preserve">. </w:t>
      </w:r>
      <w:proofErr w:type="spellStart"/>
      <w:r>
        <w:rPr>
          <w:b/>
        </w:rPr>
        <w:t>Обставини</w:t>
      </w:r>
      <w:proofErr w:type="spellEnd"/>
      <w:r>
        <w:rPr>
          <w:b/>
        </w:rPr>
        <w:t xml:space="preserve"> </w:t>
      </w:r>
      <w:proofErr w:type="spellStart"/>
      <w:r>
        <w:rPr>
          <w:b/>
        </w:rPr>
        <w:t>непереборної</w:t>
      </w:r>
      <w:proofErr w:type="spellEnd"/>
      <w:r>
        <w:rPr>
          <w:b/>
        </w:rPr>
        <w:t xml:space="preserve"> </w:t>
      </w:r>
      <w:proofErr w:type="spellStart"/>
      <w:r>
        <w:rPr>
          <w:b/>
        </w:rPr>
        <w:t>сили</w:t>
      </w:r>
      <w:proofErr w:type="spellEnd"/>
    </w:p>
    <w:p w:rsidR="00851599" w:rsidRDefault="00851599" w:rsidP="00851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3" w:name="87"/>
      <w:bookmarkEnd w:id="13"/>
      <w:r>
        <w:rPr>
          <w:lang w:val="uk-UA"/>
        </w:rPr>
        <w:t>9</w:t>
      </w:r>
      <w:r>
        <w:t xml:space="preserve">.1. </w:t>
      </w:r>
      <w:proofErr w:type="spellStart"/>
      <w:r>
        <w:t>Сторони</w:t>
      </w:r>
      <w:proofErr w:type="spellEnd"/>
      <w:r>
        <w:t xml:space="preserve"> </w:t>
      </w:r>
      <w:proofErr w:type="spellStart"/>
      <w:r>
        <w:t>звільняються</w:t>
      </w:r>
      <w:proofErr w:type="spellEnd"/>
      <w:r>
        <w:t xml:space="preserve"> </w:t>
      </w:r>
      <w:proofErr w:type="spellStart"/>
      <w:r>
        <w:t>від</w:t>
      </w:r>
      <w:proofErr w:type="spellEnd"/>
      <w:r>
        <w:t xml:space="preserve"> </w:t>
      </w:r>
      <w:proofErr w:type="spellStart"/>
      <w:r>
        <w:t>відповідальності</w:t>
      </w:r>
      <w:proofErr w:type="spellEnd"/>
      <w:r>
        <w:t xml:space="preserve"> за </w:t>
      </w:r>
      <w:proofErr w:type="spellStart"/>
      <w:r>
        <w:t>невиконання</w:t>
      </w:r>
      <w:proofErr w:type="spellEnd"/>
      <w:r>
        <w:t xml:space="preserve"> </w:t>
      </w:r>
      <w:proofErr w:type="spellStart"/>
      <w:r>
        <w:t>або</w:t>
      </w:r>
      <w:proofErr w:type="spellEnd"/>
      <w:r>
        <w:t xml:space="preserve">  </w:t>
      </w:r>
      <w:proofErr w:type="spellStart"/>
      <w:r>
        <w:t>неналежне</w:t>
      </w:r>
      <w:proofErr w:type="spellEnd"/>
      <w:r>
        <w:t xml:space="preserve">  </w:t>
      </w:r>
      <w:proofErr w:type="spellStart"/>
      <w:r>
        <w:t>виконання</w:t>
      </w:r>
      <w:proofErr w:type="spellEnd"/>
      <w:r>
        <w:t xml:space="preserve">  </w:t>
      </w:r>
      <w:proofErr w:type="spellStart"/>
      <w:r>
        <w:t>зобов'язань</w:t>
      </w:r>
      <w:proofErr w:type="spellEnd"/>
      <w:r>
        <w:t xml:space="preserve">  за  </w:t>
      </w:r>
      <w:proofErr w:type="spellStart"/>
      <w:r>
        <w:t>цим</w:t>
      </w:r>
      <w:proofErr w:type="spellEnd"/>
      <w:r>
        <w:t xml:space="preserve">  Договором  у </w:t>
      </w:r>
      <w:proofErr w:type="spellStart"/>
      <w:r>
        <w:t>разі</w:t>
      </w:r>
      <w:proofErr w:type="spellEnd"/>
      <w:r>
        <w:t xml:space="preserve"> </w:t>
      </w:r>
      <w:proofErr w:type="spellStart"/>
      <w:r>
        <w:t>виникнення</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 xml:space="preserve">,  </w:t>
      </w:r>
      <w:proofErr w:type="spellStart"/>
      <w:r>
        <w:t>які</w:t>
      </w:r>
      <w:proofErr w:type="spellEnd"/>
      <w:r>
        <w:t xml:space="preserve"> не  </w:t>
      </w:r>
      <w:proofErr w:type="spellStart"/>
      <w:r>
        <w:t>існували</w:t>
      </w:r>
      <w:proofErr w:type="spellEnd"/>
      <w:r>
        <w:t xml:space="preserve">  </w:t>
      </w:r>
      <w:proofErr w:type="spellStart"/>
      <w:proofErr w:type="gramStart"/>
      <w:r>
        <w:t>п</w:t>
      </w:r>
      <w:proofErr w:type="gramEnd"/>
      <w:r>
        <w:t>ід</w:t>
      </w:r>
      <w:proofErr w:type="spellEnd"/>
      <w:r>
        <w:t xml:space="preserve">  час </w:t>
      </w:r>
      <w:proofErr w:type="spellStart"/>
      <w:r>
        <w:t>укладання</w:t>
      </w:r>
      <w:proofErr w:type="spellEnd"/>
      <w:r>
        <w:t xml:space="preserve"> Договору та </w:t>
      </w:r>
      <w:proofErr w:type="spellStart"/>
      <w:r>
        <w:t>виникли</w:t>
      </w:r>
      <w:proofErr w:type="spellEnd"/>
      <w:r>
        <w:t xml:space="preserve"> поза волею </w:t>
      </w:r>
      <w:proofErr w:type="spellStart"/>
      <w:r>
        <w:t>Сторін</w:t>
      </w:r>
      <w:proofErr w:type="spellEnd"/>
      <w:r>
        <w:t xml:space="preserve"> (</w:t>
      </w:r>
      <w:proofErr w:type="spellStart"/>
      <w:r>
        <w:t>аварія,катастрофа</w:t>
      </w:r>
      <w:proofErr w:type="spellEnd"/>
      <w:r>
        <w:t xml:space="preserve">, </w:t>
      </w:r>
      <w:proofErr w:type="spellStart"/>
      <w:r>
        <w:t>стихійне</w:t>
      </w:r>
      <w:proofErr w:type="spellEnd"/>
      <w:r>
        <w:t xml:space="preserve"> лихо, </w:t>
      </w:r>
      <w:proofErr w:type="spellStart"/>
      <w:r>
        <w:t>епідемія</w:t>
      </w:r>
      <w:proofErr w:type="spellEnd"/>
      <w:r>
        <w:t xml:space="preserve">, </w:t>
      </w:r>
      <w:proofErr w:type="spellStart"/>
      <w:r>
        <w:t>епізоотія</w:t>
      </w:r>
      <w:proofErr w:type="spellEnd"/>
      <w:r>
        <w:t xml:space="preserve">, </w:t>
      </w:r>
      <w:proofErr w:type="spellStart"/>
      <w:r>
        <w:t>війна</w:t>
      </w:r>
      <w:proofErr w:type="spellEnd"/>
      <w:r>
        <w:t xml:space="preserve"> </w:t>
      </w:r>
      <w:proofErr w:type="spellStart"/>
      <w:r>
        <w:t>тощо</w:t>
      </w:r>
      <w:proofErr w:type="spellEnd"/>
      <w:r>
        <w:t xml:space="preserve">). </w:t>
      </w:r>
    </w:p>
    <w:p w:rsidR="00851599" w:rsidRDefault="00851599" w:rsidP="00851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4" w:name="88"/>
      <w:bookmarkEnd w:id="14"/>
      <w:r>
        <w:rPr>
          <w:lang w:val="uk-UA"/>
        </w:rPr>
        <w:t>9</w:t>
      </w:r>
      <w:r>
        <w:t xml:space="preserve">.2. Сторона,  </w:t>
      </w:r>
      <w:proofErr w:type="spellStart"/>
      <w:r>
        <w:t>що</w:t>
      </w:r>
      <w:proofErr w:type="spellEnd"/>
      <w:r>
        <w:t xml:space="preserve"> не  </w:t>
      </w:r>
      <w:proofErr w:type="spellStart"/>
      <w:r>
        <w:t>може</w:t>
      </w:r>
      <w:proofErr w:type="spellEnd"/>
      <w:r>
        <w:t xml:space="preserve">  </w:t>
      </w:r>
      <w:proofErr w:type="spellStart"/>
      <w:r>
        <w:t>виконувати</w:t>
      </w:r>
      <w:proofErr w:type="spellEnd"/>
      <w:r>
        <w:t xml:space="preserve">  </w:t>
      </w:r>
      <w:proofErr w:type="spellStart"/>
      <w:r>
        <w:t>зобов'язання</w:t>
      </w:r>
      <w:proofErr w:type="spellEnd"/>
      <w:r>
        <w:t xml:space="preserve">  за  </w:t>
      </w:r>
      <w:proofErr w:type="spellStart"/>
      <w:r>
        <w:t>цим</w:t>
      </w:r>
      <w:proofErr w:type="spellEnd"/>
      <w:r>
        <w:t xml:space="preserve"> Договором  </w:t>
      </w:r>
      <w:proofErr w:type="spellStart"/>
      <w:r>
        <w:t>унаслідок</w:t>
      </w:r>
      <w:proofErr w:type="spellEnd"/>
      <w:r>
        <w:t xml:space="preserve">  </w:t>
      </w:r>
      <w:proofErr w:type="spellStart"/>
      <w:r>
        <w:t>дії</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 xml:space="preserve">,  повинна не </w:t>
      </w:r>
      <w:proofErr w:type="spellStart"/>
      <w:proofErr w:type="gramStart"/>
      <w:r>
        <w:t>п</w:t>
      </w:r>
      <w:proofErr w:type="gramEnd"/>
      <w:r>
        <w:t>ізніше</w:t>
      </w:r>
      <w:proofErr w:type="spellEnd"/>
      <w:r>
        <w:t xml:space="preserve">  </w:t>
      </w:r>
      <w:proofErr w:type="spellStart"/>
      <w:r>
        <w:t>ніж</w:t>
      </w:r>
      <w:proofErr w:type="spellEnd"/>
      <w:r>
        <w:t xml:space="preserve">  </w:t>
      </w:r>
      <w:proofErr w:type="spellStart"/>
      <w:r>
        <w:t>протягом</w:t>
      </w:r>
      <w:proofErr w:type="spellEnd"/>
      <w:r>
        <w:t xml:space="preserve"> </w:t>
      </w:r>
      <w:r>
        <w:rPr>
          <w:lang w:val="uk-UA"/>
        </w:rPr>
        <w:t xml:space="preserve">двох календарних </w:t>
      </w:r>
      <w:proofErr w:type="spellStart"/>
      <w:r>
        <w:t>днів</w:t>
      </w:r>
      <w:proofErr w:type="spellEnd"/>
      <w:r>
        <w:t xml:space="preserve">  з  моменту  </w:t>
      </w:r>
      <w:proofErr w:type="spellStart"/>
      <w:r>
        <w:t>їх</w:t>
      </w:r>
      <w:proofErr w:type="spellEnd"/>
      <w:r>
        <w:t xml:space="preserve">   </w:t>
      </w:r>
      <w:proofErr w:type="spellStart"/>
      <w:r>
        <w:t>виникнення</w:t>
      </w:r>
      <w:proofErr w:type="spellEnd"/>
      <w:r>
        <w:t xml:space="preserve"> </w:t>
      </w:r>
      <w:proofErr w:type="spellStart"/>
      <w:r>
        <w:t>повідомити</w:t>
      </w:r>
      <w:proofErr w:type="spellEnd"/>
      <w:r>
        <w:t xml:space="preserve"> про </w:t>
      </w:r>
      <w:proofErr w:type="spellStart"/>
      <w:r>
        <w:t>це</w:t>
      </w:r>
      <w:proofErr w:type="spellEnd"/>
      <w:r>
        <w:t xml:space="preserve"> </w:t>
      </w:r>
      <w:proofErr w:type="spellStart"/>
      <w:r>
        <w:t>іншу</w:t>
      </w:r>
      <w:proofErr w:type="spellEnd"/>
      <w:r>
        <w:t xml:space="preserve"> Сторону у </w:t>
      </w:r>
      <w:proofErr w:type="spellStart"/>
      <w:r>
        <w:t>письмовій</w:t>
      </w:r>
      <w:proofErr w:type="spellEnd"/>
      <w:r>
        <w:t xml:space="preserve"> </w:t>
      </w:r>
      <w:proofErr w:type="spellStart"/>
      <w:r>
        <w:t>формі</w:t>
      </w:r>
      <w:proofErr w:type="spellEnd"/>
      <w:r>
        <w:t xml:space="preserve">. </w:t>
      </w:r>
    </w:p>
    <w:p w:rsidR="00851599" w:rsidRDefault="00851599" w:rsidP="0085159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5" w:name="89"/>
      <w:bookmarkEnd w:id="15"/>
      <w:r>
        <w:rPr>
          <w:lang w:val="uk-UA"/>
        </w:rPr>
        <w:t>9</w:t>
      </w:r>
      <w:r>
        <w:t xml:space="preserve">.3. </w:t>
      </w:r>
      <w:proofErr w:type="spellStart"/>
      <w:r>
        <w:t>Доказом</w:t>
      </w:r>
      <w:proofErr w:type="spellEnd"/>
      <w:r>
        <w:t xml:space="preserve">  </w:t>
      </w:r>
      <w:proofErr w:type="spellStart"/>
      <w:r>
        <w:t>виникнення</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 xml:space="preserve"> та строку </w:t>
      </w:r>
      <w:proofErr w:type="spellStart"/>
      <w:r>
        <w:t>їх</w:t>
      </w:r>
      <w:proofErr w:type="spellEnd"/>
      <w:r>
        <w:t xml:space="preserve"> </w:t>
      </w:r>
      <w:proofErr w:type="spellStart"/>
      <w:r>
        <w:t>дії</w:t>
      </w:r>
      <w:proofErr w:type="spellEnd"/>
      <w:r>
        <w:t xml:space="preserve"> є </w:t>
      </w:r>
      <w:proofErr w:type="spellStart"/>
      <w:r>
        <w:t>відповідні</w:t>
      </w:r>
      <w:proofErr w:type="spellEnd"/>
      <w:r>
        <w:t xml:space="preserve"> </w:t>
      </w:r>
      <w:proofErr w:type="spellStart"/>
      <w:r>
        <w:t>документи</w:t>
      </w:r>
      <w:proofErr w:type="spellEnd"/>
      <w:r>
        <w:t xml:space="preserve">, </w:t>
      </w:r>
      <w:proofErr w:type="spellStart"/>
      <w:r>
        <w:t>які</w:t>
      </w:r>
      <w:proofErr w:type="spellEnd"/>
      <w:r>
        <w:t xml:space="preserve"> </w:t>
      </w:r>
      <w:proofErr w:type="spellStart"/>
      <w:r>
        <w:t>видаються</w:t>
      </w:r>
      <w:proofErr w:type="spellEnd"/>
      <w:r>
        <w:t xml:space="preserve"> </w:t>
      </w:r>
      <w:bookmarkStart w:id="16" w:name="90"/>
      <w:bookmarkStart w:id="17" w:name="91"/>
      <w:bookmarkEnd w:id="16"/>
      <w:bookmarkEnd w:id="17"/>
      <w:r>
        <w:rPr>
          <w:lang w:val="uk-UA"/>
        </w:rPr>
        <w:t xml:space="preserve">Торгово-промисловою палатою, УМНС України та </w:t>
      </w:r>
      <w:proofErr w:type="spellStart"/>
      <w:r>
        <w:rPr>
          <w:lang w:val="uk-UA"/>
        </w:rPr>
        <w:t>інш</w:t>
      </w:r>
      <w:proofErr w:type="spellEnd"/>
      <w:r>
        <w:rPr>
          <w:lang w:val="uk-UA"/>
        </w:rPr>
        <w:t>.</w:t>
      </w:r>
    </w:p>
    <w:p w:rsidR="00851599" w:rsidRDefault="00851599" w:rsidP="0085159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uk-UA"/>
        </w:rPr>
        <w:t>9</w:t>
      </w:r>
      <w:r w:rsidR="00B202D4">
        <w:t xml:space="preserve">.4. </w:t>
      </w:r>
      <w:proofErr w:type="gramStart"/>
      <w:r w:rsidR="00B202D4">
        <w:t>У</w:t>
      </w:r>
      <w:proofErr w:type="gramEnd"/>
      <w:r w:rsidR="00B202D4">
        <w:t xml:space="preserve">  </w:t>
      </w:r>
      <w:proofErr w:type="spellStart"/>
      <w:proofErr w:type="gramStart"/>
      <w:r w:rsidR="00B202D4">
        <w:t>раз</w:t>
      </w:r>
      <w:proofErr w:type="gramEnd"/>
      <w:r w:rsidR="00B202D4">
        <w:t>і</w:t>
      </w:r>
      <w:proofErr w:type="spellEnd"/>
      <w:r w:rsidR="00B202D4">
        <w:rPr>
          <w:lang w:val="uk-UA"/>
        </w:rPr>
        <w:t xml:space="preserve">, </w:t>
      </w:r>
      <w:r>
        <w:t xml:space="preserve">коли  строк  </w:t>
      </w:r>
      <w:proofErr w:type="spellStart"/>
      <w:r>
        <w:t>дії</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 xml:space="preserve"> </w:t>
      </w:r>
      <w:proofErr w:type="spellStart"/>
      <w:r>
        <w:t>продовжується</w:t>
      </w:r>
      <w:proofErr w:type="spellEnd"/>
      <w:r>
        <w:t xml:space="preserve"> </w:t>
      </w:r>
      <w:proofErr w:type="spellStart"/>
      <w:r>
        <w:t>більше</w:t>
      </w:r>
      <w:proofErr w:type="spellEnd"/>
      <w:r>
        <w:t xml:space="preserve"> </w:t>
      </w:r>
      <w:proofErr w:type="spellStart"/>
      <w:r>
        <w:t>ніж</w:t>
      </w:r>
      <w:proofErr w:type="spellEnd"/>
      <w:r>
        <w:t xml:space="preserve"> </w:t>
      </w:r>
      <w:r>
        <w:rPr>
          <w:lang w:val="uk-UA"/>
        </w:rPr>
        <w:t xml:space="preserve">10 календарних </w:t>
      </w:r>
      <w:r>
        <w:t xml:space="preserve"> </w:t>
      </w:r>
      <w:proofErr w:type="spellStart"/>
      <w:r>
        <w:t>днів</w:t>
      </w:r>
      <w:proofErr w:type="spellEnd"/>
      <w:r>
        <w:t xml:space="preserve">, </w:t>
      </w:r>
      <w:proofErr w:type="spellStart"/>
      <w:r>
        <w:t>кожна</w:t>
      </w:r>
      <w:proofErr w:type="spellEnd"/>
      <w:r>
        <w:t xml:space="preserve"> </w:t>
      </w:r>
      <w:proofErr w:type="spellStart"/>
      <w:r>
        <w:t>із</w:t>
      </w:r>
      <w:proofErr w:type="spellEnd"/>
      <w:r>
        <w:t xml:space="preserve"> </w:t>
      </w:r>
      <w:proofErr w:type="spellStart"/>
      <w:r>
        <w:t>Сторін</w:t>
      </w:r>
      <w:proofErr w:type="spellEnd"/>
      <w:r>
        <w:t xml:space="preserve"> в </w:t>
      </w:r>
      <w:proofErr w:type="spellStart"/>
      <w:r>
        <w:t>установленому</w:t>
      </w:r>
      <w:proofErr w:type="spellEnd"/>
      <w:r>
        <w:t xml:space="preserve"> порядку </w:t>
      </w:r>
      <w:proofErr w:type="spellStart"/>
      <w:r>
        <w:t>має</w:t>
      </w:r>
      <w:proofErr w:type="spellEnd"/>
      <w:r>
        <w:t xml:space="preserve"> право </w:t>
      </w:r>
      <w:proofErr w:type="spellStart"/>
      <w:r>
        <w:t>розірвати</w:t>
      </w:r>
      <w:proofErr w:type="spellEnd"/>
      <w:r>
        <w:t xml:space="preserve"> </w:t>
      </w:r>
      <w:proofErr w:type="spellStart"/>
      <w:r>
        <w:t>цей</w:t>
      </w:r>
      <w:proofErr w:type="spellEnd"/>
      <w:r>
        <w:t xml:space="preserve"> </w:t>
      </w:r>
      <w:proofErr w:type="spellStart"/>
      <w:r>
        <w:t>Договір</w:t>
      </w:r>
      <w:proofErr w:type="spellEnd"/>
      <w:r>
        <w:t xml:space="preserve">. </w:t>
      </w:r>
      <w:r>
        <w:br/>
      </w:r>
    </w:p>
    <w:p w:rsidR="00851599" w:rsidRDefault="00851599" w:rsidP="00851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bookmarkStart w:id="18" w:name="92"/>
      <w:bookmarkEnd w:id="18"/>
      <w:r>
        <w:rPr>
          <w:b/>
          <w:lang w:val="uk-UA"/>
        </w:rPr>
        <w:t>10</w:t>
      </w:r>
      <w:r>
        <w:rPr>
          <w:b/>
        </w:rPr>
        <w:t xml:space="preserve">. </w:t>
      </w:r>
      <w:proofErr w:type="spellStart"/>
      <w:r>
        <w:rPr>
          <w:b/>
        </w:rPr>
        <w:t>Вирішення</w:t>
      </w:r>
      <w:proofErr w:type="spellEnd"/>
      <w:r>
        <w:rPr>
          <w:b/>
        </w:rPr>
        <w:t xml:space="preserve"> </w:t>
      </w:r>
      <w:proofErr w:type="spellStart"/>
      <w:r>
        <w:rPr>
          <w:b/>
        </w:rPr>
        <w:t>спорів</w:t>
      </w:r>
      <w:proofErr w:type="spellEnd"/>
    </w:p>
    <w:p w:rsidR="00851599" w:rsidRDefault="00851599" w:rsidP="00851599">
      <w:pPr>
        <w:jc w:val="both"/>
        <w:rPr>
          <w:lang w:val="uk-UA"/>
        </w:rPr>
      </w:pPr>
      <w:bookmarkStart w:id="19" w:name="93"/>
      <w:bookmarkEnd w:id="19"/>
      <w:r>
        <w:rPr>
          <w:lang w:val="uk-UA"/>
        </w:rPr>
        <w:t>10</w:t>
      </w:r>
      <w:r>
        <w:t xml:space="preserve">.1. У </w:t>
      </w:r>
      <w:proofErr w:type="spellStart"/>
      <w:r>
        <w:t>випадку</w:t>
      </w:r>
      <w:proofErr w:type="spellEnd"/>
      <w:r>
        <w:t xml:space="preserve"> </w:t>
      </w:r>
      <w:proofErr w:type="spellStart"/>
      <w:r>
        <w:t>виникнення</w:t>
      </w:r>
      <w:proofErr w:type="spellEnd"/>
      <w:r>
        <w:t xml:space="preserve">  </w:t>
      </w:r>
      <w:proofErr w:type="spellStart"/>
      <w:r>
        <w:t>спорів</w:t>
      </w:r>
      <w:proofErr w:type="spellEnd"/>
      <w:r>
        <w:t xml:space="preserve">  </w:t>
      </w:r>
      <w:proofErr w:type="spellStart"/>
      <w:r>
        <w:t>або</w:t>
      </w:r>
      <w:proofErr w:type="spellEnd"/>
      <w:r>
        <w:t xml:space="preserve">  </w:t>
      </w:r>
      <w:proofErr w:type="spellStart"/>
      <w:r>
        <w:t>розбіжностей</w:t>
      </w:r>
      <w:proofErr w:type="spellEnd"/>
      <w:r>
        <w:t xml:space="preserve"> </w:t>
      </w:r>
      <w:r>
        <w:rPr>
          <w:lang w:val="uk-UA"/>
        </w:rPr>
        <w:t>по цьому Договору</w:t>
      </w:r>
      <w:r>
        <w:t xml:space="preserve"> </w:t>
      </w:r>
      <w:proofErr w:type="spellStart"/>
      <w:r>
        <w:t>Сторони</w:t>
      </w:r>
      <w:proofErr w:type="spellEnd"/>
      <w:r>
        <w:t xml:space="preserve"> </w:t>
      </w:r>
      <w:proofErr w:type="spellStart"/>
      <w:r>
        <w:t>зобов'язуються</w:t>
      </w:r>
      <w:proofErr w:type="spellEnd"/>
      <w:r>
        <w:t xml:space="preserve">   </w:t>
      </w:r>
      <w:proofErr w:type="spellStart"/>
      <w:r>
        <w:t>вирішувати</w:t>
      </w:r>
      <w:proofErr w:type="spellEnd"/>
      <w:r>
        <w:t xml:space="preserve">  </w:t>
      </w:r>
      <w:proofErr w:type="spellStart"/>
      <w:r>
        <w:t>їх</w:t>
      </w:r>
      <w:proofErr w:type="spellEnd"/>
      <w:r>
        <w:t xml:space="preserve">  шляхом  </w:t>
      </w:r>
      <w:proofErr w:type="spellStart"/>
      <w:r>
        <w:t>взаємних</w:t>
      </w:r>
      <w:proofErr w:type="spellEnd"/>
      <w:r>
        <w:t xml:space="preserve">  </w:t>
      </w:r>
      <w:proofErr w:type="spellStart"/>
      <w:r>
        <w:t>переговорі</w:t>
      </w:r>
      <w:proofErr w:type="gramStart"/>
      <w:r>
        <w:t>в</w:t>
      </w:r>
      <w:proofErr w:type="spellEnd"/>
      <w:proofErr w:type="gramEnd"/>
      <w:r>
        <w:t xml:space="preserve">  та </w:t>
      </w:r>
      <w:proofErr w:type="spellStart"/>
      <w:r>
        <w:t>консультацій</w:t>
      </w:r>
      <w:proofErr w:type="spellEnd"/>
      <w:r>
        <w:t xml:space="preserve">. </w:t>
      </w:r>
      <w:r>
        <w:br/>
      </w:r>
      <w:bookmarkStart w:id="20" w:name="94"/>
      <w:bookmarkEnd w:id="20"/>
      <w:r>
        <w:rPr>
          <w:lang w:val="uk-UA"/>
        </w:rPr>
        <w:t>10</w:t>
      </w:r>
      <w:r>
        <w:t xml:space="preserve">.2. </w:t>
      </w:r>
      <w:bookmarkStart w:id="21" w:name="95"/>
      <w:bookmarkStart w:id="22" w:name="98"/>
      <w:bookmarkEnd w:id="21"/>
      <w:bookmarkEnd w:id="22"/>
      <w:r>
        <w:rPr>
          <w:lang w:val="uk-UA"/>
        </w:rPr>
        <w:t>У разі</w:t>
      </w:r>
      <w:r>
        <w:t xml:space="preserve"> </w:t>
      </w:r>
      <w:proofErr w:type="spellStart"/>
      <w:r>
        <w:t>неможливості</w:t>
      </w:r>
      <w:proofErr w:type="spellEnd"/>
      <w:r>
        <w:t xml:space="preserve"> </w:t>
      </w:r>
      <w:proofErr w:type="spellStart"/>
      <w:r>
        <w:t>досягнути</w:t>
      </w:r>
      <w:proofErr w:type="spellEnd"/>
      <w:r>
        <w:t xml:space="preserve"> </w:t>
      </w:r>
      <w:proofErr w:type="spellStart"/>
      <w:r>
        <w:t>згоди</w:t>
      </w:r>
      <w:proofErr w:type="spellEnd"/>
      <w:r>
        <w:t xml:space="preserve"> </w:t>
      </w:r>
      <w:proofErr w:type="spellStart"/>
      <w:r>
        <w:t>між</w:t>
      </w:r>
      <w:proofErr w:type="spellEnd"/>
      <w:r>
        <w:t xml:space="preserve"> </w:t>
      </w:r>
      <w:r w:rsidR="00B202D4">
        <w:rPr>
          <w:lang w:val="uk-UA"/>
        </w:rPr>
        <w:t>Покупцем</w:t>
      </w:r>
      <w:r>
        <w:t xml:space="preserve"> і </w:t>
      </w:r>
      <w:r w:rsidR="00B202D4">
        <w:rPr>
          <w:lang w:val="uk-UA"/>
        </w:rPr>
        <w:t>Постачальником</w:t>
      </w:r>
      <w:r>
        <w:t xml:space="preserve"> </w:t>
      </w:r>
      <w:proofErr w:type="spellStart"/>
      <w:r>
        <w:t>стосовно</w:t>
      </w:r>
      <w:proofErr w:type="spellEnd"/>
      <w:r>
        <w:t xml:space="preserve"> </w:t>
      </w:r>
      <w:proofErr w:type="spellStart"/>
      <w:r>
        <w:t>спірного</w:t>
      </w:r>
      <w:proofErr w:type="spellEnd"/>
      <w:r>
        <w:t xml:space="preserve"> </w:t>
      </w:r>
      <w:proofErr w:type="spellStart"/>
      <w:r>
        <w:t>питання</w:t>
      </w:r>
      <w:proofErr w:type="spellEnd"/>
      <w:r>
        <w:t xml:space="preserve">, </w:t>
      </w:r>
      <w:proofErr w:type="spellStart"/>
      <w:r>
        <w:t>спір</w:t>
      </w:r>
      <w:proofErr w:type="spellEnd"/>
      <w:r>
        <w:t xml:space="preserve"> </w:t>
      </w:r>
      <w:proofErr w:type="spellStart"/>
      <w:r>
        <w:t>вирішується</w:t>
      </w:r>
      <w:proofErr w:type="spellEnd"/>
      <w:r>
        <w:t xml:space="preserve"> </w:t>
      </w:r>
      <w:proofErr w:type="spellStart"/>
      <w:r>
        <w:t>згідно</w:t>
      </w:r>
      <w:proofErr w:type="spellEnd"/>
      <w:r>
        <w:t xml:space="preserve"> з </w:t>
      </w:r>
      <w:proofErr w:type="spellStart"/>
      <w:r>
        <w:t>чинним</w:t>
      </w:r>
      <w:proofErr w:type="spellEnd"/>
      <w:r>
        <w:t xml:space="preserve"> </w:t>
      </w:r>
      <w:proofErr w:type="spellStart"/>
      <w:r>
        <w:t>законодавством</w:t>
      </w:r>
      <w:proofErr w:type="spellEnd"/>
      <w:r>
        <w:t xml:space="preserve"> </w:t>
      </w:r>
      <w:proofErr w:type="spellStart"/>
      <w:r>
        <w:t>України</w:t>
      </w:r>
      <w:proofErr w:type="spellEnd"/>
      <w:r>
        <w:rPr>
          <w:lang w:val="uk-UA"/>
        </w:rPr>
        <w:t xml:space="preserve"> у судовому порядку </w:t>
      </w:r>
      <w:r>
        <w:t>.</w:t>
      </w:r>
    </w:p>
    <w:p w:rsidR="00851599" w:rsidRDefault="00851599" w:rsidP="00851599">
      <w:pPr>
        <w:jc w:val="both"/>
        <w:rPr>
          <w:lang w:val="uk-UA"/>
        </w:rPr>
      </w:pPr>
    </w:p>
    <w:p w:rsidR="00851599" w:rsidRDefault="00851599" w:rsidP="00851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lang w:val="uk-UA"/>
        </w:rPr>
        <w:t>11</w:t>
      </w:r>
      <w:r>
        <w:rPr>
          <w:b/>
        </w:rPr>
        <w:t xml:space="preserve">. Строк </w:t>
      </w:r>
      <w:proofErr w:type="spellStart"/>
      <w:r>
        <w:rPr>
          <w:b/>
        </w:rPr>
        <w:t>дії</w:t>
      </w:r>
      <w:proofErr w:type="spellEnd"/>
      <w:r>
        <w:rPr>
          <w:b/>
        </w:rPr>
        <w:t xml:space="preserve"> договору</w:t>
      </w:r>
    </w:p>
    <w:p w:rsidR="00851599" w:rsidRDefault="00851599" w:rsidP="00851599">
      <w:pPr>
        <w:jc w:val="both"/>
        <w:rPr>
          <w:lang w:val="uk-UA"/>
        </w:rPr>
      </w:pPr>
      <w:bookmarkStart w:id="23" w:name="99"/>
      <w:bookmarkEnd w:id="23"/>
      <w:r>
        <w:t>1</w:t>
      </w:r>
      <w:r>
        <w:rPr>
          <w:lang w:val="uk-UA"/>
        </w:rPr>
        <w:t>1</w:t>
      </w:r>
      <w:r>
        <w:t xml:space="preserve">.1. </w:t>
      </w:r>
      <w:proofErr w:type="spellStart"/>
      <w:r>
        <w:t>Цей</w:t>
      </w:r>
      <w:proofErr w:type="spellEnd"/>
      <w:r>
        <w:t xml:space="preserve"> </w:t>
      </w:r>
      <w:proofErr w:type="spellStart"/>
      <w:r>
        <w:t>Догові</w:t>
      </w:r>
      <w:proofErr w:type="gramStart"/>
      <w:r>
        <w:t>р</w:t>
      </w:r>
      <w:proofErr w:type="spellEnd"/>
      <w:proofErr w:type="gramEnd"/>
      <w:r>
        <w:t xml:space="preserve"> </w:t>
      </w:r>
      <w:proofErr w:type="spellStart"/>
      <w:r>
        <w:t>набирає</w:t>
      </w:r>
      <w:proofErr w:type="spellEnd"/>
      <w:r>
        <w:t xml:space="preserve"> </w:t>
      </w:r>
      <w:proofErr w:type="spellStart"/>
      <w:r>
        <w:t>чинності</w:t>
      </w:r>
      <w:proofErr w:type="spellEnd"/>
      <w:r>
        <w:t xml:space="preserve"> з моменту </w:t>
      </w:r>
      <w:proofErr w:type="spellStart"/>
      <w:r>
        <w:t>його</w:t>
      </w:r>
      <w:proofErr w:type="spellEnd"/>
      <w:r>
        <w:t xml:space="preserve"> </w:t>
      </w:r>
      <w:proofErr w:type="spellStart"/>
      <w:r>
        <w:t>підписання</w:t>
      </w:r>
      <w:proofErr w:type="spellEnd"/>
      <w:r>
        <w:t xml:space="preserve"> та </w:t>
      </w:r>
      <w:proofErr w:type="spellStart"/>
      <w:r>
        <w:t>діє</w:t>
      </w:r>
      <w:proofErr w:type="spellEnd"/>
      <w:r>
        <w:t xml:space="preserve"> до </w:t>
      </w:r>
      <w:r w:rsidR="00F734A0">
        <w:rPr>
          <w:lang w:val="uk-UA"/>
        </w:rPr>
        <w:t>31.12</w:t>
      </w:r>
      <w:r w:rsidR="00A93BE0">
        <w:rPr>
          <w:lang w:val="uk-UA"/>
        </w:rPr>
        <w:t>.202</w:t>
      </w:r>
      <w:r w:rsidR="00826B29">
        <w:rPr>
          <w:lang w:val="uk-UA"/>
        </w:rPr>
        <w:t>3</w:t>
      </w:r>
      <w:r w:rsidR="00BB40C7">
        <w:rPr>
          <w:lang w:val="uk-UA"/>
        </w:rPr>
        <w:t xml:space="preserve"> р.</w:t>
      </w:r>
    </w:p>
    <w:p w:rsidR="00851599" w:rsidRDefault="00851599" w:rsidP="00851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24" w:name="101"/>
      <w:bookmarkEnd w:id="24"/>
      <w:r>
        <w:t>1</w:t>
      </w:r>
      <w:r>
        <w:rPr>
          <w:lang w:val="uk-UA"/>
        </w:rPr>
        <w:t>1</w:t>
      </w:r>
      <w:r>
        <w:t xml:space="preserve">.2. </w:t>
      </w:r>
      <w:proofErr w:type="spellStart"/>
      <w:r>
        <w:t>Цей</w:t>
      </w:r>
      <w:proofErr w:type="spellEnd"/>
      <w:r>
        <w:t xml:space="preserve"> </w:t>
      </w:r>
      <w:proofErr w:type="spellStart"/>
      <w:r>
        <w:t>Договір</w:t>
      </w:r>
      <w:proofErr w:type="spellEnd"/>
      <w:r>
        <w:t xml:space="preserve"> </w:t>
      </w:r>
      <w:proofErr w:type="spellStart"/>
      <w:r>
        <w:t>викладений</w:t>
      </w:r>
      <w:proofErr w:type="spellEnd"/>
      <w:r>
        <w:t xml:space="preserve"> </w:t>
      </w:r>
      <w:proofErr w:type="spellStart"/>
      <w:r>
        <w:t>українською</w:t>
      </w:r>
      <w:proofErr w:type="spellEnd"/>
      <w:r>
        <w:t xml:space="preserve"> </w:t>
      </w:r>
      <w:proofErr w:type="spellStart"/>
      <w:r>
        <w:t>мовою</w:t>
      </w:r>
      <w:proofErr w:type="spellEnd"/>
      <w:r>
        <w:t xml:space="preserve"> в </w:t>
      </w:r>
      <w:proofErr w:type="spellStart"/>
      <w:r>
        <w:t>двох</w:t>
      </w:r>
      <w:proofErr w:type="spellEnd"/>
      <w:r>
        <w:t xml:space="preserve"> </w:t>
      </w:r>
      <w:proofErr w:type="spellStart"/>
      <w:r>
        <w:t>примірниках</w:t>
      </w:r>
      <w:proofErr w:type="spellEnd"/>
      <w:r>
        <w:t xml:space="preserve">, </w:t>
      </w:r>
      <w:proofErr w:type="spellStart"/>
      <w:r>
        <w:t>які</w:t>
      </w:r>
      <w:proofErr w:type="spellEnd"/>
      <w:r>
        <w:t xml:space="preserve"> </w:t>
      </w:r>
      <w:proofErr w:type="spellStart"/>
      <w:r>
        <w:t>мають</w:t>
      </w:r>
      <w:proofErr w:type="spellEnd"/>
      <w:r>
        <w:t xml:space="preserve"> </w:t>
      </w:r>
      <w:proofErr w:type="spellStart"/>
      <w:r>
        <w:t>однакову</w:t>
      </w:r>
      <w:proofErr w:type="spellEnd"/>
      <w:r>
        <w:t xml:space="preserve"> </w:t>
      </w:r>
      <w:proofErr w:type="spellStart"/>
      <w:r>
        <w:t>юридичну</w:t>
      </w:r>
      <w:proofErr w:type="spellEnd"/>
      <w:r>
        <w:t xml:space="preserve"> силу, по одному для </w:t>
      </w:r>
      <w:proofErr w:type="spellStart"/>
      <w:r>
        <w:t>кожної</w:t>
      </w:r>
      <w:proofErr w:type="spellEnd"/>
      <w:r>
        <w:t xml:space="preserve"> </w:t>
      </w:r>
      <w:proofErr w:type="spellStart"/>
      <w:r>
        <w:t>із</w:t>
      </w:r>
      <w:proofErr w:type="spellEnd"/>
      <w:r>
        <w:t xml:space="preserve"> </w:t>
      </w:r>
      <w:proofErr w:type="spellStart"/>
      <w:r>
        <w:t>Сторін</w:t>
      </w:r>
      <w:proofErr w:type="spellEnd"/>
      <w:r>
        <w:t>.</w:t>
      </w:r>
      <w:r>
        <w:rPr>
          <w:b/>
        </w:rPr>
        <w:t xml:space="preserve">  </w:t>
      </w:r>
    </w:p>
    <w:p w:rsidR="00851599" w:rsidRDefault="00851599" w:rsidP="00851599">
      <w:pPr>
        <w:jc w:val="both"/>
        <w:rPr>
          <w:lang w:val="uk-UA"/>
        </w:rPr>
      </w:pPr>
      <w:r>
        <w:rPr>
          <w:lang w:val="uk-UA"/>
        </w:rPr>
        <w:t xml:space="preserve">11.3. </w:t>
      </w:r>
      <w:proofErr w:type="spellStart"/>
      <w:r>
        <w:t>Усі</w:t>
      </w:r>
      <w:proofErr w:type="spellEnd"/>
      <w:r>
        <w:t xml:space="preserve"> </w:t>
      </w:r>
      <w:proofErr w:type="spellStart"/>
      <w:r>
        <w:t>Додатки</w:t>
      </w:r>
      <w:proofErr w:type="spellEnd"/>
      <w:r>
        <w:t xml:space="preserve"> до Договору </w:t>
      </w:r>
      <w:proofErr w:type="spellStart"/>
      <w:r>
        <w:t>набувають</w:t>
      </w:r>
      <w:proofErr w:type="spellEnd"/>
      <w:r>
        <w:t xml:space="preserve"> </w:t>
      </w:r>
      <w:proofErr w:type="spellStart"/>
      <w:r>
        <w:t>чинності</w:t>
      </w:r>
      <w:proofErr w:type="spellEnd"/>
      <w:r>
        <w:t xml:space="preserve"> з моменту </w:t>
      </w:r>
      <w:proofErr w:type="spellStart"/>
      <w:r>
        <w:t>їх</w:t>
      </w:r>
      <w:proofErr w:type="spellEnd"/>
      <w:r>
        <w:t xml:space="preserve"> </w:t>
      </w:r>
      <w:proofErr w:type="spellStart"/>
      <w:proofErr w:type="gramStart"/>
      <w:r>
        <w:t>п</w:t>
      </w:r>
      <w:proofErr w:type="gramEnd"/>
      <w:r>
        <w:t>ідписання</w:t>
      </w:r>
      <w:proofErr w:type="spellEnd"/>
      <w:r>
        <w:t xml:space="preserve"> </w:t>
      </w:r>
      <w:proofErr w:type="spellStart"/>
      <w:r>
        <w:t>уповноваженими</w:t>
      </w:r>
      <w:proofErr w:type="spellEnd"/>
      <w:r>
        <w:t xml:space="preserve"> </w:t>
      </w:r>
      <w:proofErr w:type="spellStart"/>
      <w:r>
        <w:t>представниками</w:t>
      </w:r>
      <w:proofErr w:type="spellEnd"/>
      <w:r>
        <w:t xml:space="preserve"> </w:t>
      </w:r>
      <w:r>
        <w:rPr>
          <w:lang w:val="uk-UA"/>
        </w:rPr>
        <w:t>Покупця</w:t>
      </w:r>
      <w:r>
        <w:t xml:space="preserve"> і </w:t>
      </w:r>
      <w:r>
        <w:rPr>
          <w:lang w:val="uk-UA"/>
        </w:rPr>
        <w:t xml:space="preserve">Постачальника </w:t>
      </w:r>
      <w:r>
        <w:t xml:space="preserve"> та </w:t>
      </w:r>
      <w:proofErr w:type="spellStart"/>
      <w:r>
        <w:t>діють</w:t>
      </w:r>
      <w:proofErr w:type="spellEnd"/>
      <w:r>
        <w:t xml:space="preserve"> </w:t>
      </w:r>
      <w:proofErr w:type="spellStart"/>
      <w:r>
        <w:t>протягом</w:t>
      </w:r>
      <w:proofErr w:type="spellEnd"/>
      <w:r>
        <w:t xml:space="preserve"> строку </w:t>
      </w:r>
      <w:proofErr w:type="spellStart"/>
      <w:r>
        <w:t>дії</w:t>
      </w:r>
      <w:proofErr w:type="spellEnd"/>
      <w:r>
        <w:t xml:space="preserve"> </w:t>
      </w:r>
      <w:proofErr w:type="spellStart"/>
      <w:r>
        <w:t>цього</w:t>
      </w:r>
      <w:proofErr w:type="spellEnd"/>
      <w:r>
        <w:t xml:space="preserve"> Договору.</w:t>
      </w:r>
    </w:p>
    <w:p w:rsidR="00851599" w:rsidRDefault="00851599" w:rsidP="00851599">
      <w:pPr>
        <w:jc w:val="both"/>
        <w:rPr>
          <w:lang w:val="uk-UA"/>
        </w:rPr>
      </w:pPr>
      <w:r>
        <w:rPr>
          <w:lang w:val="uk-UA"/>
        </w:rPr>
        <w:t>11.5. С</w:t>
      </w:r>
      <w:r>
        <w:t xml:space="preserve">трок </w:t>
      </w:r>
      <w:proofErr w:type="spellStart"/>
      <w:r>
        <w:t>дії</w:t>
      </w:r>
      <w:proofErr w:type="spellEnd"/>
      <w:r>
        <w:t xml:space="preserve"> договору та </w:t>
      </w:r>
      <w:proofErr w:type="spellStart"/>
      <w:r>
        <w:t>викон</w:t>
      </w:r>
      <w:r w:rsidR="00B202D4">
        <w:t>ання</w:t>
      </w:r>
      <w:proofErr w:type="spellEnd"/>
      <w:r w:rsidR="00B202D4">
        <w:t xml:space="preserve"> </w:t>
      </w:r>
      <w:proofErr w:type="spellStart"/>
      <w:r w:rsidR="00B202D4">
        <w:t>зобов'язань</w:t>
      </w:r>
      <w:proofErr w:type="spellEnd"/>
      <w:r w:rsidR="00B202D4">
        <w:t xml:space="preserve"> </w:t>
      </w:r>
      <w:proofErr w:type="spellStart"/>
      <w:r w:rsidR="00B202D4">
        <w:t>щодо</w:t>
      </w:r>
      <w:proofErr w:type="spellEnd"/>
      <w:r w:rsidR="00B202D4">
        <w:t xml:space="preserve"> </w:t>
      </w:r>
      <w:proofErr w:type="spellStart"/>
      <w:r w:rsidR="00B202D4">
        <w:t>передачі</w:t>
      </w:r>
      <w:proofErr w:type="spellEnd"/>
      <w:r w:rsidR="00B202D4">
        <w:t xml:space="preserve"> </w:t>
      </w:r>
      <w:r w:rsidR="00B202D4">
        <w:rPr>
          <w:lang w:val="uk-UA"/>
        </w:rPr>
        <w:t>Т</w:t>
      </w:r>
      <w:proofErr w:type="spellStart"/>
      <w:r>
        <w:t>овару</w:t>
      </w:r>
      <w:proofErr w:type="spellEnd"/>
      <w:r>
        <w:t xml:space="preserve"> </w:t>
      </w:r>
      <w:r>
        <w:rPr>
          <w:lang w:val="uk-UA"/>
        </w:rPr>
        <w:t xml:space="preserve">може </w:t>
      </w:r>
      <w:proofErr w:type="spellStart"/>
      <w:r>
        <w:t>продовж</w:t>
      </w:r>
      <w:r>
        <w:rPr>
          <w:lang w:val="uk-UA"/>
        </w:rPr>
        <w:t>итися</w:t>
      </w:r>
      <w:proofErr w:type="spellEnd"/>
      <w:r>
        <w:t xml:space="preserve"> у </w:t>
      </w:r>
      <w:proofErr w:type="spellStart"/>
      <w:r>
        <w:t>разі</w:t>
      </w:r>
      <w:proofErr w:type="spellEnd"/>
      <w:r>
        <w:t xml:space="preserve"> </w:t>
      </w:r>
      <w:proofErr w:type="spellStart"/>
      <w:r>
        <w:t>виникнення</w:t>
      </w:r>
      <w:proofErr w:type="spellEnd"/>
      <w:r>
        <w:t xml:space="preserve"> документально </w:t>
      </w:r>
      <w:proofErr w:type="spellStart"/>
      <w:r>
        <w:t>підтверджених</w:t>
      </w:r>
      <w:proofErr w:type="spellEnd"/>
      <w:r>
        <w:t xml:space="preserve"> </w:t>
      </w:r>
      <w:proofErr w:type="spellStart"/>
      <w:r>
        <w:t>об'єктивних</w:t>
      </w:r>
      <w:proofErr w:type="spellEnd"/>
      <w:r>
        <w:t xml:space="preserve"> </w:t>
      </w:r>
      <w:proofErr w:type="spellStart"/>
      <w:r>
        <w:t>обставин</w:t>
      </w:r>
      <w:proofErr w:type="spellEnd"/>
      <w:r>
        <w:t xml:space="preserve">, </w:t>
      </w:r>
      <w:proofErr w:type="spellStart"/>
      <w:r>
        <w:t>що</w:t>
      </w:r>
      <w:proofErr w:type="spellEnd"/>
      <w:r>
        <w:t xml:space="preserve"> </w:t>
      </w:r>
      <w:proofErr w:type="spellStart"/>
      <w:r>
        <w:t>спричинили</w:t>
      </w:r>
      <w:proofErr w:type="spellEnd"/>
      <w:r>
        <w:t xml:space="preserve"> </w:t>
      </w:r>
      <w:proofErr w:type="spellStart"/>
      <w:r>
        <w:t>таке</w:t>
      </w:r>
      <w:proofErr w:type="spellEnd"/>
      <w:r>
        <w:t xml:space="preserve"> </w:t>
      </w:r>
      <w:proofErr w:type="spellStart"/>
      <w:r>
        <w:t>продовження</w:t>
      </w:r>
      <w:proofErr w:type="spellEnd"/>
      <w:r>
        <w:t xml:space="preserve">, у тому </w:t>
      </w:r>
      <w:proofErr w:type="spellStart"/>
      <w:r>
        <w:t>числі</w:t>
      </w:r>
      <w:proofErr w:type="spellEnd"/>
      <w:r>
        <w:t xml:space="preserve"> форс-</w:t>
      </w:r>
      <w:proofErr w:type="spellStart"/>
      <w:r>
        <w:t>мажорних</w:t>
      </w:r>
      <w:proofErr w:type="spellEnd"/>
      <w:r>
        <w:t xml:space="preserve"> </w:t>
      </w:r>
      <w:proofErr w:type="spellStart"/>
      <w:r>
        <w:t>обставин</w:t>
      </w:r>
      <w:proofErr w:type="spellEnd"/>
      <w:r>
        <w:t xml:space="preserve">, </w:t>
      </w:r>
      <w:proofErr w:type="spellStart"/>
      <w:r>
        <w:t>затримки</w:t>
      </w:r>
      <w:proofErr w:type="spellEnd"/>
      <w:r>
        <w:t xml:space="preserve"> </w:t>
      </w:r>
      <w:proofErr w:type="spellStart"/>
      <w:r>
        <w:t>фінансування</w:t>
      </w:r>
      <w:proofErr w:type="spellEnd"/>
      <w:r>
        <w:t xml:space="preserve"> </w:t>
      </w:r>
      <w:proofErr w:type="spellStart"/>
      <w:r>
        <w:t>витрат</w:t>
      </w:r>
      <w:proofErr w:type="spellEnd"/>
      <w:r>
        <w:t xml:space="preserve"> </w:t>
      </w:r>
      <w:proofErr w:type="spellStart"/>
      <w:r>
        <w:t>замовника</w:t>
      </w:r>
      <w:proofErr w:type="spellEnd"/>
      <w:r>
        <w:t xml:space="preserve"> за </w:t>
      </w:r>
      <w:proofErr w:type="spellStart"/>
      <w:r>
        <w:t>умови</w:t>
      </w:r>
      <w:proofErr w:type="spellEnd"/>
      <w:r>
        <w:t xml:space="preserve">, </w:t>
      </w:r>
      <w:proofErr w:type="spellStart"/>
      <w:r>
        <w:t>що</w:t>
      </w:r>
      <w:proofErr w:type="spellEnd"/>
      <w:r>
        <w:t xml:space="preserve"> </w:t>
      </w:r>
      <w:proofErr w:type="spellStart"/>
      <w:r>
        <w:t>такі</w:t>
      </w:r>
      <w:proofErr w:type="spellEnd"/>
      <w:r>
        <w:t xml:space="preserve"> </w:t>
      </w:r>
      <w:proofErr w:type="spellStart"/>
      <w:r>
        <w:t>зміни</w:t>
      </w:r>
      <w:proofErr w:type="spellEnd"/>
      <w:r>
        <w:t xml:space="preserve"> не </w:t>
      </w:r>
      <w:proofErr w:type="spellStart"/>
      <w:r>
        <w:t>призведуть</w:t>
      </w:r>
      <w:proofErr w:type="spellEnd"/>
      <w:r>
        <w:t xml:space="preserve"> до </w:t>
      </w:r>
      <w:proofErr w:type="spellStart"/>
      <w:r>
        <w:t>збільшення</w:t>
      </w:r>
      <w:proofErr w:type="spellEnd"/>
      <w:r>
        <w:t xml:space="preserve"> </w:t>
      </w:r>
      <w:proofErr w:type="spellStart"/>
      <w:r>
        <w:t>суми</w:t>
      </w:r>
      <w:proofErr w:type="spellEnd"/>
      <w:r>
        <w:t xml:space="preserve">, </w:t>
      </w:r>
      <w:proofErr w:type="spellStart"/>
      <w:r>
        <w:t>визначеної</w:t>
      </w:r>
      <w:proofErr w:type="spellEnd"/>
      <w:r>
        <w:t xml:space="preserve"> у </w:t>
      </w:r>
      <w:proofErr w:type="spellStart"/>
      <w:r>
        <w:t>договорі</w:t>
      </w:r>
      <w:proofErr w:type="spellEnd"/>
      <w:r>
        <w:rPr>
          <w:lang w:val="uk-UA"/>
        </w:rPr>
        <w:t>.</w:t>
      </w:r>
    </w:p>
    <w:p w:rsidR="00851599" w:rsidRDefault="00851599" w:rsidP="00851599">
      <w:pPr>
        <w:jc w:val="both"/>
        <w:rPr>
          <w:lang w:val="uk-UA"/>
        </w:rPr>
      </w:pPr>
      <w:r>
        <w:rPr>
          <w:lang w:val="uk-UA"/>
        </w:rPr>
        <w:t>.</w:t>
      </w:r>
    </w:p>
    <w:p w:rsidR="00851599" w:rsidRDefault="00851599" w:rsidP="00851599">
      <w:pPr>
        <w:ind w:left="360"/>
        <w:jc w:val="center"/>
        <w:rPr>
          <w:lang w:val="uk-UA"/>
        </w:rPr>
      </w:pPr>
      <w:r>
        <w:rPr>
          <w:b/>
          <w:lang w:val="uk-UA"/>
        </w:rPr>
        <w:t>І2</w:t>
      </w:r>
      <w:r>
        <w:rPr>
          <w:b/>
        </w:rPr>
        <w:t xml:space="preserve">. </w:t>
      </w:r>
      <w:r>
        <w:rPr>
          <w:b/>
          <w:lang w:val="uk-UA"/>
        </w:rPr>
        <w:t>Інші умови</w:t>
      </w:r>
    </w:p>
    <w:p w:rsidR="00851599" w:rsidRDefault="00851599" w:rsidP="00851599">
      <w:pPr>
        <w:jc w:val="both"/>
        <w:rPr>
          <w:lang w:val="uk-UA"/>
        </w:rPr>
      </w:pPr>
      <w:r>
        <w:t>1</w:t>
      </w:r>
      <w:r>
        <w:rPr>
          <w:lang w:val="uk-UA"/>
        </w:rPr>
        <w:t>2</w:t>
      </w:r>
      <w:r>
        <w:t xml:space="preserve">.1. </w:t>
      </w:r>
      <w:proofErr w:type="spellStart"/>
      <w:r>
        <w:t>Дія</w:t>
      </w:r>
      <w:proofErr w:type="spellEnd"/>
      <w:r>
        <w:t xml:space="preserve"> Договору </w:t>
      </w:r>
      <w:proofErr w:type="spellStart"/>
      <w:r>
        <w:t>припиняється</w:t>
      </w:r>
      <w:proofErr w:type="spellEnd"/>
      <w:proofErr w:type="gramStart"/>
      <w:r>
        <w:t xml:space="preserve"> :</w:t>
      </w:r>
      <w:proofErr w:type="gramEnd"/>
    </w:p>
    <w:p w:rsidR="00851599" w:rsidRDefault="00851599" w:rsidP="00851599">
      <w:pPr>
        <w:jc w:val="both"/>
      </w:pPr>
      <w:r>
        <w:t xml:space="preserve">- </w:t>
      </w:r>
      <w:proofErr w:type="spellStart"/>
      <w:r>
        <w:t>повним</w:t>
      </w:r>
      <w:proofErr w:type="spellEnd"/>
      <w:r>
        <w:t xml:space="preserve"> </w:t>
      </w:r>
      <w:proofErr w:type="spellStart"/>
      <w:r>
        <w:t>виконанням</w:t>
      </w:r>
      <w:proofErr w:type="spellEnd"/>
      <w:r>
        <w:t xml:space="preserve"> </w:t>
      </w:r>
      <w:r>
        <w:rPr>
          <w:lang w:val="uk-UA"/>
        </w:rPr>
        <w:t xml:space="preserve">Покупцем і Постачальником </w:t>
      </w:r>
      <w:proofErr w:type="spellStart"/>
      <w:r>
        <w:t>своїх</w:t>
      </w:r>
      <w:proofErr w:type="spellEnd"/>
      <w:r>
        <w:t xml:space="preserve"> </w:t>
      </w:r>
      <w:proofErr w:type="spellStart"/>
      <w:r>
        <w:t>зобов’язань</w:t>
      </w:r>
      <w:proofErr w:type="spellEnd"/>
      <w:r>
        <w:t xml:space="preserve"> за </w:t>
      </w:r>
      <w:proofErr w:type="spellStart"/>
      <w:r>
        <w:t>цим</w:t>
      </w:r>
      <w:proofErr w:type="spellEnd"/>
      <w:r>
        <w:t xml:space="preserve"> Договором; за </w:t>
      </w:r>
      <w:proofErr w:type="spellStart"/>
      <w:r>
        <w:t>згодою</w:t>
      </w:r>
      <w:proofErr w:type="spellEnd"/>
      <w:r>
        <w:t xml:space="preserve"> </w:t>
      </w:r>
      <w:r>
        <w:rPr>
          <w:lang w:val="uk-UA"/>
        </w:rPr>
        <w:t>Покупця  Постачальника</w:t>
      </w:r>
      <w:r>
        <w:t xml:space="preserve">                  </w:t>
      </w:r>
    </w:p>
    <w:p w:rsidR="00851599" w:rsidRDefault="00851599" w:rsidP="00851599">
      <w:pPr>
        <w:jc w:val="both"/>
      </w:pPr>
      <w:r>
        <w:t xml:space="preserve">- з </w:t>
      </w:r>
      <w:proofErr w:type="spellStart"/>
      <w:r>
        <w:t>інших</w:t>
      </w:r>
      <w:proofErr w:type="spellEnd"/>
      <w:r>
        <w:t xml:space="preserve"> </w:t>
      </w:r>
      <w:proofErr w:type="spellStart"/>
      <w:r>
        <w:t>підстав</w:t>
      </w:r>
      <w:proofErr w:type="spellEnd"/>
      <w:r>
        <w:t xml:space="preserve">, </w:t>
      </w:r>
      <w:proofErr w:type="spellStart"/>
      <w:r>
        <w:t>передбачених</w:t>
      </w:r>
      <w:proofErr w:type="spellEnd"/>
      <w:r>
        <w:t xml:space="preserve"> </w:t>
      </w:r>
      <w:proofErr w:type="spellStart"/>
      <w:r>
        <w:t>чинним</w:t>
      </w:r>
      <w:proofErr w:type="spellEnd"/>
      <w:r>
        <w:t xml:space="preserve"> </w:t>
      </w:r>
      <w:proofErr w:type="spellStart"/>
      <w:r>
        <w:t>законодавством</w:t>
      </w:r>
      <w:proofErr w:type="spellEnd"/>
      <w:r>
        <w:t xml:space="preserve"> </w:t>
      </w:r>
      <w:proofErr w:type="spellStart"/>
      <w:r>
        <w:t>України</w:t>
      </w:r>
      <w:proofErr w:type="spellEnd"/>
      <w:r>
        <w:t>.</w:t>
      </w:r>
    </w:p>
    <w:p w:rsidR="00851599" w:rsidRDefault="00851599" w:rsidP="00851599">
      <w:pPr>
        <w:jc w:val="both"/>
      </w:pPr>
      <w:r>
        <w:t>1</w:t>
      </w:r>
      <w:r>
        <w:rPr>
          <w:lang w:val="uk-UA"/>
        </w:rPr>
        <w:t>2</w:t>
      </w:r>
      <w:r>
        <w:t xml:space="preserve">.2. </w:t>
      </w:r>
      <w:proofErr w:type="spellStart"/>
      <w:r>
        <w:t>Цей</w:t>
      </w:r>
      <w:proofErr w:type="spellEnd"/>
      <w:r>
        <w:t xml:space="preserve"> </w:t>
      </w:r>
      <w:proofErr w:type="spellStart"/>
      <w:r>
        <w:t>Догові</w:t>
      </w:r>
      <w:proofErr w:type="gramStart"/>
      <w:r>
        <w:t>р</w:t>
      </w:r>
      <w:proofErr w:type="spellEnd"/>
      <w:proofErr w:type="gramEnd"/>
      <w:r>
        <w:t xml:space="preserve"> </w:t>
      </w:r>
      <w:proofErr w:type="spellStart"/>
      <w:r>
        <w:t>може</w:t>
      </w:r>
      <w:proofErr w:type="spellEnd"/>
      <w:r>
        <w:t xml:space="preserve"> бути </w:t>
      </w:r>
      <w:proofErr w:type="spellStart"/>
      <w:r>
        <w:t>змінено</w:t>
      </w:r>
      <w:proofErr w:type="spellEnd"/>
      <w:r>
        <w:t xml:space="preserve"> та </w:t>
      </w:r>
      <w:proofErr w:type="spellStart"/>
      <w:r>
        <w:t>доповнено</w:t>
      </w:r>
      <w:proofErr w:type="spellEnd"/>
      <w:r>
        <w:t xml:space="preserve"> за </w:t>
      </w:r>
      <w:proofErr w:type="spellStart"/>
      <w:r>
        <w:t>згодою</w:t>
      </w:r>
      <w:proofErr w:type="spellEnd"/>
      <w:r>
        <w:t xml:space="preserve"> </w:t>
      </w:r>
      <w:r>
        <w:rPr>
          <w:lang w:val="uk-UA"/>
        </w:rPr>
        <w:t>Покупця</w:t>
      </w:r>
      <w:r>
        <w:t xml:space="preserve"> і </w:t>
      </w:r>
      <w:r>
        <w:rPr>
          <w:lang w:val="uk-UA"/>
        </w:rPr>
        <w:t xml:space="preserve">Постачальника </w:t>
      </w:r>
      <w:r>
        <w:t xml:space="preserve">, а </w:t>
      </w:r>
      <w:proofErr w:type="spellStart"/>
      <w:r>
        <w:t>також</w:t>
      </w:r>
      <w:proofErr w:type="spellEnd"/>
      <w:r>
        <w:t xml:space="preserve"> в </w:t>
      </w:r>
      <w:proofErr w:type="spellStart"/>
      <w:r>
        <w:t>інших</w:t>
      </w:r>
      <w:proofErr w:type="spellEnd"/>
      <w:r>
        <w:t xml:space="preserve"> </w:t>
      </w:r>
      <w:proofErr w:type="spellStart"/>
      <w:r>
        <w:t>випадках</w:t>
      </w:r>
      <w:proofErr w:type="spellEnd"/>
      <w:r>
        <w:t xml:space="preserve">, </w:t>
      </w:r>
      <w:proofErr w:type="spellStart"/>
      <w:r>
        <w:t>передбачених</w:t>
      </w:r>
      <w:proofErr w:type="spellEnd"/>
      <w:r>
        <w:t xml:space="preserve"> </w:t>
      </w:r>
      <w:proofErr w:type="spellStart"/>
      <w:r>
        <w:t>чинним</w:t>
      </w:r>
      <w:proofErr w:type="spellEnd"/>
      <w:r>
        <w:t xml:space="preserve"> </w:t>
      </w:r>
      <w:proofErr w:type="spellStart"/>
      <w:r>
        <w:t>законодавством</w:t>
      </w:r>
      <w:proofErr w:type="spellEnd"/>
      <w:r>
        <w:t xml:space="preserve"> </w:t>
      </w:r>
      <w:proofErr w:type="spellStart"/>
      <w:r>
        <w:t>України</w:t>
      </w:r>
      <w:proofErr w:type="spellEnd"/>
      <w:r>
        <w:t>.</w:t>
      </w:r>
    </w:p>
    <w:p w:rsidR="00851599" w:rsidRDefault="00851599" w:rsidP="00851599">
      <w:pPr>
        <w:jc w:val="both"/>
        <w:rPr>
          <w:lang w:val="uk-UA"/>
        </w:rPr>
      </w:pPr>
      <w:r>
        <w:t>1</w:t>
      </w:r>
      <w:r>
        <w:rPr>
          <w:lang w:val="uk-UA"/>
        </w:rPr>
        <w:t>2</w:t>
      </w:r>
      <w:r>
        <w:t xml:space="preserve">.3. </w:t>
      </w:r>
      <w:proofErr w:type="spellStart"/>
      <w:r>
        <w:t>Зміни</w:t>
      </w:r>
      <w:proofErr w:type="spellEnd"/>
      <w:r>
        <w:t xml:space="preserve">, </w:t>
      </w:r>
      <w:proofErr w:type="spellStart"/>
      <w:r>
        <w:t>доповнення</w:t>
      </w:r>
      <w:proofErr w:type="spellEnd"/>
      <w:r>
        <w:t xml:space="preserve"> до Договору, а так само </w:t>
      </w:r>
      <w:proofErr w:type="spellStart"/>
      <w:r>
        <w:t>розірвання</w:t>
      </w:r>
      <w:proofErr w:type="spellEnd"/>
      <w:r>
        <w:t xml:space="preserve"> Договору </w:t>
      </w:r>
      <w:proofErr w:type="spellStart"/>
      <w:r>
        <w:t>оформлюються</w:t>
      </w:r>
      <w:proofErr w:type="spellEnd"/>
      <w:r>
        <w:t xml:space="preserve"> в </w:t>
      </w:r>
      <w:proofErr w:type="spellStart"/>
      <w:r>
        <w:t>письмовій</w:t>
      </w:r>
      <w:proofErr w:type="spellEnd"/>
      <w:r>
        <w:t xml:space="preserve"> </w:t>
      </w:r>
      <w:proofErr w:type="spellStart"/>
      <w:r>
        <w:t>формі</w:t>
      </w:r>
      <w:proofErr w:type="spellEnd"/>
      <w:r>
        <w:t xml:space="preserve"> як </w:t>
      </w:r>
      <w:proofErr w:type="spellStart"/>
      <w:r>
        <w:t>додаткові</w:t>
      </w:r>
      <w:proofErr w:type="spellEnd"/>
      <w:r>
        <w:t xml:space="preserve"> угоди та </w:t>
      </w:r>
      <w:proofErr w:type="spellStart"/>
      <w:proofErr w:type="gramStart"/>
      <w:r>
        <w:t>п</w:t>
      </w:r>
      <w:proofErr w:type="gramEnd"/>
      <w:r>
        <w:t>ідписуються</w:t>
      </w:r>
      <w:proofErr w:type="spellEnd"/>
      <w:r>
        <w:t xml:space="preserve"> </w:t>
      </w:r>
      <w:proofErr w:type="spellStart"/>
      <w:r>
        <w:t>уповноваженими</w:t>
      </w:r>
      <w:proofErr w:type="spellEnd"/>
      <w:r>
        <w:t xml:space="preserve"> </w:t>
      </w:r>
      <w:proofErr w:type="spellStart"/>
      <w:r>
        <w:t>представниками</w:t>
      </w:r>
      <w:proofErr w:type="spellEnd"/>
      <w:r>
        <w:t xml:space="preserve"> </w:t>
      </w:r>
      <w:r>
        <w:rPr>
          <w:lang w:val="uk-UA"/>
        </w:rPr>
        <w:t>Покупця</w:t>
      </w:r>
      <w:r>
        <w:t xml:space="preserve"> і </w:t>
      </w:r>
      <w:r>
        <w:rPr>
          <w:lang w:val="uk-UA"/>
        </w:rPr>
        <w:t xml:space="preserve">Постачальника </w:t>
      </w:r>
      <w:r>
        <w:t>.</w:t>
      </w:r>
    </w:p>
    <w:p w:rsidR="00851599" w:rsidRDefault="00851599" w:rsidP="00851599">
      <w:pPr>
        <w:jc w:val="both"/>
        <w:rPr>
          <w:lang w:val="uk-UA"/>
        </w:rPr>
      </w:pPr>
      <w:r>
        <w:lastRenderedPageBreak/>
        <w:t>1</w:t>
      </w:r>
      <w:r>
        <w:rPr>
          <w:lang w:val="uk-UA"/>
        </w:rPr>
        <w:t>2</w:t>
      </w:r>
      <w:r>
        <w:t xml:space="preserve">.4. </w:t>
      </w:r>
      <w:proofErr w:type="spellStart"/>
      <w:r>
        <w:t>Жодна</w:t>
      </w:r>
      <w:proofErr w:type="spellEnd"/>
      <w:r>
        <w:t xml:space="preserve"> </w:t>
      </w:r>
      <w:proofErr w:type="spellStart"/>
      <w:r>
        <w:t>із</w:t>
      </w:r>
      <w:proofErr w:type="spellEnd"/>
      <w:r>
        <w:t xml:space="preserve"> </w:t>
      </w:r>
      <w:proofErr w:type="spellStart"/>
      <w:r>
        <w:t>Сторін</w:t>
      </w:r>
      <w:proofErr w:type="spellEnd"/>
      <w:r>
        <w:t xml:space="preserve"> не </w:t>
      </w:r>
      <w:proofErr w:type="spellStart"/>
      <w:r>
        <w:t>має</w:t>
      </w:r>
      <w:proofErr w:type="spellEnd"/>
      <w:r>
        <w:t xml:space="preserve"> права </w:t>
      </w:r>
      <w:proofErr w:type="spellStart"/>
      <w:r>
        <w:t>передавати</w:t>
      </w:r>
      <w:proofErr w:type="spellEnd"/>
      <w:r>
        <w:t xml:space="preserve"> права та </w:t>
      </w:r>
      <w:proofErr w:type="spellStart"/>
      <w:r>
        <w:t>обов’язки</w:t>
      </w:r>
      <w:proofErr w:type="spellEnd"/>
      <w:r>
        <w:t xml:space="preserve"> за </w:t>
      </w:r>
      <w:proofErr w:type="spellStart"/>
      <w:r>
        <w:t>цим</w:t>
      </w:r>
      <w:proofErr w:type="spellEnd"/>
      <w:r>
        <w:t xml:space="preserve"> Договором </w:t>
      </w:r>
      <w:proofErr w:type="spellStart"/>
      <w:r>
        <w:t>третій</w:t>
      </w:r>
      <w:proofErr w:type="spellEnd"/>
      <w:r>
        <w:t xml:space="preserve"> </w:t>
      </w:r>
      <w:proofErr w:type="spellStart"/>
      <w:r>
        <w:t>особі</w:t>
      </w:r>
      <w:proofErr w:type="spellEnd"/>
      <w:r>
        <w:t xml:space="preserve"> без </w:t>
      </w:r>
      <w:proofErr w:type="spellStart"/>
      <w:r>
        <w:t>отримання</w:t>
      </w:r>
      <w:proofErr w:type="spellEnd"/>
      <w:r>
        <w:t xml:space="preserve"> </w:t>
      </w:r>
      <w:proofErr w:type="spellStart"/>
      <w:r>
        <w:t>письмової</w:t>
      </w:r>
      <w:proofErr w:type="spellEnd"/>
      <w:r>
        <w:t xml:space="preserve"> </w:t>
      </w:r>
      <w:proofErr w:type="spellStart"/>
      <w:r>
        <w:t>згоди</w:t>
      </w:r>
      <w:proofErr w:type="spellEnd"/>
      <w:r>
        <w:t xml:space="preserve"> </w:t>
      </w:r>
      <w:proofErr w:type="spellStart"/>
      <w:r>
        <w:t>іншої</w:t>
      </w:r>
      <w:proofErr w:type="spellEnd"/>
      <w:r>
        <w:t xml:space="preserve"> </w:t>
      </w:r>
      <w:proofErr w:type="spellStart"/>
      <w:r>
        <w:t>Сторони</w:t>
      </w:r>
      <w:proofErr w:type="spellEnd"/>
      <w:r>
        <w:t>.</w:t>
      </w:r>
    </w:p>
    <w:p w:rsidR="00851599" w:rsidRPr="00525C0A" w:rsidRDefault="00851599" w:rsidP="00851599">
      <w:pPr>
        <w:jc w:val="both"/>
        <w:rPr>
          <w:lang w:val="uk-UA"/>
        </w:rPr>
      </w:pPr>
      <w:r>
        <w:rPr>
          <w:lang w:val="uk-UA"/>
        </w:rPr>
        <w:t xml:space="preserve">12.5. </w:t>
      </w:r>
      <w:r w:rsidRPr="00525C0A">
        <w:rPr>
          <w:lang w:val="uk-UA"/>
        </w:rPr>
        <w:t>Сторони підписанням цього Договору підтверджують, що вони повідомлені про свої права відповідно до ст. 8 Закону України «Про захист персональних да</w:t>
      </w:r>
      <w:r w:rsidR="00525C0A" w:rsidRPr="00525C0A">
        <w:rPr>
          <w:lang w:val="uk-UA"/>
        </w:rPr>
        <w:t>них»</w:t>
      </w:r>
      <w:r w:rsidR="00525C0A">
        <w:rPr>
          <w:lang w:val="uk-UA"/>
        </w:rPr>
        <w:t xml:space="preserve"> та надають згоду на обробку своїх персональних даних згідно з чинним законодавством.</w:t>
      </w:r>
    </w:p>
    <w:p w:rsidR="00851599" w:rsidRDefault="00851599" w:rsidP="00851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bookmarkStart w:id="25" w:name="102"/>
      <w:bookmarkStart w:id="26" w:name="106"/>
      <w:bookmarkStart w:id="27" w:name="111"/>
      <w:bookmarkEnd w:id="25"/>
      <w:bookmarkEnd w:id="26"/>
      <w:bookmarkEnd w:id="27"/>
    </w:p>
    <w:p w:rsidR="004E0AD0" w:rsidRDefault="00851599" w:rsidP="00851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13. Місцезнаходження та банківські  реквізити сторін:</w:t>
      </w:r>
    </w:p>
    <w:p w:rsidR="004E0AD0" w:rsidRDefault="004E0AD0" w:rsidP="00851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851599" w:rsidRDefault="00851599" w:rsidP="00851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uk-UA"/>
        </w:rPr>
      </w:pPr>
      <w:r>
        <w:rPr>
          <w:b/>
          <w:sz w:val="22"/>
          <w:szCs w:val="22"/>
          <w:lang w:val="uk-UA"/>
        </w:rPr>
        <w:t xml:space="preserve">     Покупець</w:t>
      </w:r>
      <w:r w:rsidRPr="00525C0A">
        <w:rPr>
          <w:b/>
          <w:sz w:val="22"/>
          <w:szCs w:val="22"/>
          <w:lang w:val="uk-UA"/>
        </w:rPr>
        <w:t xml:space="preserve">         </w:t>
      </w:r>
      <w:r>
        <w:rPr>
          <w:b/>
          <w:sz w:val="22"/>
          <w:szCs w:val="22"/>
          <w:lang w:val="uk-UA"/>
        </w:rPr>
        <w:t xml:space="preserve">                                                           </w:t>
      </w:r>
      <w:r w:rsidR="00E95375">
        <w:rPr>
          <w:b/>
          <w:sz w:val="22"/>
          <w:szCs w:val="22"/>
          <w:lang w:val="uk-UA"/>
        </w:rPr>
        <w:t xml:space="preserve">                                 </w:t>
      </w:r>
      <w:r>
        <w:rPr>
          <w:b/>
          <w:sz w:val="22"/>
          <w:szCs w:val="22"/>
          <w:lang w:val="uk-UA"/>
        </w:rPr>
        <w:t xml:space="preserve">Постачальник </w:t>
      </w:r>
    </w:p>
    <w:p w:rsidR="00851599" w:rsidRDefault="007E1969" w:rsidP="00851599">
      <w:pPr>
        <w:pStyle w:val="2"/>
        <w:tabs>
          <w:tab w:val="clear" w:pos="360"/>
          <w:tab w:val="left" w:pos="708"/>
        </w:tabs>
        <w:spacing w:before="0" w:line="240" w:lineRule="auto"/>
        <w:rPr>
          <w:b/>
          <w:szCs w:val="22"/>
        </w:rPr>
      </w:pPr>
      <w:r>
        <w:rPr>
          <w:b/>
          <w:szCs w:val="22"/>
        </w:rPr>
        <w:t>КП</w:t>
      </w:r>
      <w:r w:rsidR="00851599">
        <w:rPr>
          <w:b/>
          <w:szCs w:val="22"/>
        </w:rPr>
        <w:t xml:space="preserve"> «Дніпропетровський обласний </w:t>
      </w:r>
      <w:r w:rsidR="003025E4">
        <w:rPr>
          <w:b/>
          <w:szCs w:val="22"/>
        </w:rPr>
        <w:t xml:space="preserve">медичний </w:t>
      </w:r>
      <w:r w:rsidR="00851599">
        <w:rPr>
          <w:b/>
          <w:szCs w:val="22"/>
        </w:rPr>
        <w:t xml:space="preserve">центр </w:t>
      </w:r>
    </w:p>
    <w:p w:rsidR="00851599" w:rsidRDefault="00C367CB" w:rsidP="00851599">
      <w:pPr>
        <w:pStyle w:val="2"/>
        <w:tabs>
          <w:tab w:val="clear" w:pos="360"/>
          <w:tab w:val="left" w:pos="708"/>
        </w:tabs>
        <w:spacing w:before="0" w:line="240" w:lineRule="auto"/>
        <w:rPr>
          <w:b/>
          <w:szCs w:val="22"/>
        </w:rPr>
      </w:pPr>
      <w:r>
        <w:rPr>
          <w:b/>
          <w:szCs w:val="22"/>
        </w:rPr>
        <w:t>соціально значущих хвороб</w:t>
      </w:r>
      <w:r w:rsidR="00175759">
        <w:rPr>
          <w:b/>
          <w:szCs w:val="22"/>
        </w:rPr>
        <w:t>»</w:t>
      </w:r>
      <w:r w:rsidR="007E1969">
        <w:rPr>
          <w:b/>
          <w:szCs w:val="22"/>
        </w:rPr>
        <w:t xml:space="preserve"> ДОР</w:t>
      </w:r>
    </w:p>
    <w:p w:rsidR="00851599" w:rsidRPr="00175759" w:rsidRDefault="00851599" w:rsidP="00851599">
      <w:pPr>
        <w:pStyle w:val="2"/>
        <w:tabs>
          <w:tab w:val="clear" w:pos="360"/>
          <w:tab w:val="left" w:pos="708"/>
        </w:tabs>
        <w:spacing w:before="0" w:line="240" w:lineRule="auto"/>
        <w:rPr>
          <w:sz w:val="24"/>
          <w:szCs w:val="24"/>
          <w:lang w:val="ru-RU"/>
        </w:rPr>
      </w:pPr>
      <w:r w:rsidRPr="00175759">
        <w:rPr>
          <w:sz w:val="24"/>
          <w:szCs w:val="24"/>
          <w:lang w:val="ru-RU"/>
        </w:rPr>
        <w:t xml:space="preserve">код </w:t>
      </w:r>
      <w:r w:rsidR="004E0AD0">
        <w:rPr>
          <w:sz w:val="24"/>
          <w:szCs w:val="24"/>
          <w:lang w:val="ru-RU"/>
        </w:rPr>
        <w:t xml:space="preserve">ЄДРПОУ </w:t>
      </w:r>
      <w:r w:rsidRPr="00175759">
        <w:rPr>
          <w:sz w:val="24"/>
          <w:szCs w:val="24"/>
          <w:lang w:val="ru-RU"/>
        </w:rPr>
        <w:t xml:space="preserve">26509095                         </w:t>
      </w:r>
    </w:p>
    <w:p w:rsidR="00851599" w:rsidRPr="00175759" w:rsidRDefault="00E95375" w:rsidP="00851599">
      <w:pPr>
        <w:pStyle w:val="2"/>
        <w:tabs>
          <w:tab w:val="clear" w:pos="360"/>
          <w:tab w:val="left" w:pos="708"/>
        </w:tabs>
        <w:spacing w:before="0" w:line="240" w:lineRule="auto"/>
        <w:rPr>
          <w:sz w:val="24"/>
          <w:szCs w:val="24"/>
          <w:lang w:val="ru-RU"/>
        </w:rPr>
      </w:pPr>
      <w:r w:rsidRPr="00175759">
        <w:rPr>
          <w:sz w:val="24"/>
          <w:szCs w:val="24"/>
          <w:lang w:val="ru-RU"/>
        </w:rPr>
        <w:t xml:space="preserve">49115,  м. </w:t>
      </w:r>
      <w:proofErr w:type="spellStart"/>
      <w:r w:rsidRPr="00175759">
        <w:rPr>
          <w:sz w:val="24"/>
          <w:szCs w:val="24"/>
          <w:lang w:val="ru-RU"/>
        </w:rPr>
        <w:t>Дніпро</w:t>
      </w:r>
      <w:proofErr w:type="spellEnd"/>
      <w:r w:rsidR="00851599" w:rsidRPr="00175759">
        <w:rPr>
          <w:sz w:val="24"/>
          <w:szCs w:val="24"/>
          <w:lang w:val="ru-RU"/>
        </w:rPr>
        <w:t xml:space="preserve">, </w:t>
      </w:r>
      <w:proofErr w:type="spellStart"/>
      <w:r w:rsidR="00851599" w:rsidRPr="00175759">
        <w:rPr>
          <w:sz w:val="24"/>
          <w:szCs w:val="24"/>
          <w:lang w:val="ru-RU"/>
        </w:rPr>
        <w:t>вул</w:t>
      </w:r>
      <w:proofErr w:type="spellEnd"/>
      <w:r w:rsidR="00851599" w:rsidRPr="00175759">
        <w:rPr>
          <w:sz w:val="24"/>
          <w:szCs w:val="24"/>
          <w:lang w:val="ru-RU"/>
        </w:rPr>
        <w:t xml:space="preserve">. Бехтерева, 1,                                </w:t>
      </w:r>
    </w:p>
    <w:p w:rsidR="00851599" w:rsidRPr="00175759" w:rsidRDefault="00851599" w:rsidP="00851599">
      <w:pPr>
        <w:pStyle w:val="2"/>
        <w:tabs>
          <w:tab w:val="clear" w:pos="360"/>
          <w:tab w:val="left" w:pos="708"/>
        </w:tabs>
        <w:spacing w:before="0" w:line="240" w:lineRule="auto"/>
        <w:rPr>
          <w:sz w:val="24"/>
          <w:szCs w:val="24"/>
          <w:lang w:val="ru-RU"/>
        </w:rPr>
      </w:pPr>
      <w:r w:rsidRPr="00175759">
        <w:rPr>
          <w:sz w:val="24"/>
          <w:szCs w:val="24"/>
          <w:lang w:val="ru-RU"/>
        </w:rPr>
        <w:t xml:space="preserve">тел/факс (056) 756-86-02,                                                 </w:t>
      </w:r>
    </w:p>
    <w:p w:rsidR="004E0AD0" w:rsidRDefault="004E0AD0" w:rsidP="00851599">
      <w:pPr>
        <w:pStyle w:val="2"/>
        <w:tabs>
          <w:tab w:val="clear" w:pos="360"/>
          <w:tab w:val="left" w:pos="708"/>
        </w:tabs>
        <w:spacing w:before="0" w:line="240" w:lineRule="auto"/>
        <w:rPr>
          <w:sz w:val="24"/>
          <w:szCs w:val="24"/>
          <w:lang w:val="ru-RU"/>
        </w:rPr>
      </w:pPr>
      <w:proofErr w:type="gramStart"/>
      <w:r>
        <w:rPr>
          <w:sz w:val="24"/>
          <w:szCs w:val="24"/>
          <w:lang w:val="ru-RU"/>
        </w:rPr>
        <w:t>р</w:t>
      </w:r>
      <w:proofErr w:type="gramEnd"/>
      <w:r>
        <w:rPr>
          <w:sz w:val="24"/>
          <w:szCs w:val="24"/>
          <w:lang w:val="ru-RU"/>
        </w:rPr>
        <w:t xml:space="preserve">/р </w:t>
      </w:r>
      <w:r w:rsidR="00851599" w:rsidRPr="00175759">
        <w:rPr>
          <w:sz w:val="24"/>
          <w:szCs w:val="24"/>
          <w:lang w:val="ru-RU"/>
        </w:rPr>
        <w:t xml:space="preserve"> </w:t>
      </w:r>
      <w:r w:rsidR="00F541AA">
        <w:rPr>
          <w:sz w:val="24"/>
          <w:szCs w:val="24"/>
          <w:lang w:val="ru-RU"/>
        </w:rPr>
        <w:t>________________________</w:t>
      </w:r>
      <w:r>
        <w:rPr>
          <w:sz w:val="24"/>
          <w:szCs w:val="24"/>
          <w:lang w:val="ru-RU"/>
        </w:rPr>
        <w:t xml:space="preserve"> </w:t>
      </w:r>
    </w:p>
    <w:p w:rsidR="00851599" w:rsidRPr="00175759" w:rsidRDefault="00851599" w:rsidP="00851599">
      <w:pPr>
        <w:pStyle w:val="2"/>
        <w:tabs>
          <w:tab w:val="clear" w:pos="360"/>
          <w:tab w:val="left" w:pos="708"/>
        </w:tabs>
        <w:spacing w:before="0" w:line="240" w:lineRule="auto"/>
        <w:rPr>
          <w:sz w:val="24"/>
          <w:szCs w:val="24"/>
          <w:lang w:val="ru-RU"/>
        </w:rPr>
      </w:pPr>
      <w:r w:rsidRPr="00175759">
        <w:rPr>
          <w:sz w:val="24"/>
          <w:szCs w:val="24"/>
          <w:lang w:val="ru-RU"/>
        </w:rPr>
        <w:t xml:space="preserve">  </w:t>
      </w:r>
      <w:proofErr w:type="spellStart"/>
      <w:r w:rsidR="00C367CB">
        <w:rPr>
          <w:sz w:val="24"/>
          <w:szCs w:val="24"/>
          <w:lang w:val="ru-RU"/>
        </w:rPr>
        <w:t>іпп</w:t>
      </w:r>
      <w:proofErr w:type="spellEnd"/>
      <w:r w:rsidR="00C367CB">
        <w:rPr>
          <w:sz w:val="24"/>
          <w:szCs w:val="24"/>
          <w:lang w:val="ru-RU"/>
        </w:rPr>
        <w:t xml:space="preserve"> 265090904686</w:t>
      </w:r>
      <w:r w:rsidRPr="00175759">
        <w:rPr>
          <w:sz w:val="24"/>
          <w:szCs w:val="24"/>
          <w:lang w:val="ru-RU"/>
        </w:rPr>
        <w:t xml:space="preserve">   </w:t>
      </w:r>
    </w:p>
    <w:p w:rsidR="00851599" w:rsidRPr="00175759" w:rsidRDefault="00826B29" w:rsidP="00175759">
      <w:pPr>
        <w:jc w:val="both"/>
        <w:rPr>
          <w:b/>
        </w:rPr>
      </w:pPr>
      <w:r>
        <w:rPr>
          <w:b/>
          <w:lang w:val="uk-UA"/>
        </w:rPr>
        <w:t>В. о. д</w:t>
      </w:r>
      <w:r w:rsidR="008F19FA">
        <w:rPr>
          <w:b/>
          <w:lang w:val="uk-UA"/>
        </w:rPr>
        <w:t>иректор</w:t>
      </w:r>
      <w:r>
        <w:rPr>
          <w:b/>
          <w:lang w:val="uk-UA"/>
        </w:rPr>
        <w:t>а</w:t>
      </w:r>
      <w:r w:rsidR="00851599" w:rsidRPr="00175759">
        <w:rPr>
          <w:b/>
        </w:rPr>
        <w:t xml:space="preserve">                                   </w:t>
      </w:r>
      <w:proofErr w:type="spellStart"/>
      <w:r w:rsidR="00851599" w:rsidRPr="00175759">
        <w:rPr>
          <w:b/>
        </w:rPr>
        <w:t>І.В.Чухалова</w:t>
      </w:r>
      <w:proofErr w:type="spellEnd"/>
    </w:p>
    <w:p w:rsidR="00851599" w:rsidRDefault="00851599" w:rsidP="00851599">
      <w:pPr>
        <w:pStyle w:val="2"/>
        <w:tabs>
          <w:tab w:val="clear" w:pos="360"/>
          <w:tab w:val="left" w:pos="708"/>
        </w:tabs>
        <w:spacing w:before="0" w:line="240" w:lineRule="auto"/>
        <w:rPr>
          <w:b/>
          <w:szCs w:val="22"/>
        </w:rPr>
      </w:pPr>
    </w:p>
    <w:p w:rsidR="00851599" w:rsidRDefault="00851599" w:rsidP="00851599">
      <w:pPr>
        <w:pStyle w:val="2"/>
        <w:tabs>
          <w:tab w:val="clear" w:pos="360"/>
          <w:tab w:val="left" w:pos="708"/>
        </w:tabs>
        <w:spacing w:before="0" w:line="240" w:lineRule="auto"/>
        <w:rPr>
          <w:b/>
          <w:szCs w:val="22"/>
        </w:rPr>
      </w:pPr>
    </w:p>
    <w:p w:rsidR="00851599" w:rsidRDefault="00851599" w:rsidP="00851599">
      <w:pPr>
        <w:pStyle w:val="2"/>
        <w:tabs>
          <w:tab w:val="clear" w:pos="360"/>
          <w:tab w:val="left" w:pos="708"/>
        </w:tabs>
        <w:spacing w:before="0" w:line="240" w:lineRule="auto"/>
        <w:rPr>
          <w:b/>
          <w:szCs w:val="22"/>
        </w:rPr>
      </w:pPr>
    </w:p>
    <w:p w:rsidR="00826B29" w:rsidRDefault="00826B29" w:rsidP="00851599">
      <w:pPr>
        <w:pStyle w:val="2"/>
        <w:tabs>
          <w:tab w:val="clear" w:pos="360"/>
          <w:tab w:val="left" w:pos="708"/>
        </w:tabs>
        <w:spacing w:before="0" w:line="240" w:lineRule="auto"/>
        <w:rPr>
          <w:b/>
          <w:szCs w:val="22"/>
        </w:rPr>
      </w:pPr>
    </w:p>
    <w:p w:rsidR="00826B29" w:rsidRDefault="00826B29" w:rsidP="00851599">
      <w:pPr>
        <w:pStyle w:val="2"/>
        <w:tabs>
          <w:tab w:val="clear" w:pos="360"/>
          <w:tab w:val="left" w:pos="708"/>
        </w:tabs>
        <w:spacing w:before="0" w:line="240" w:lineRule="auto"/>
        <w:rPr>
          <w:b/>
          <w:szCs w:val="22"/>
        </w:rPr>
      </w:pPr>
    </w:p>
    <w:p w:rsidR="00826B29" w:rsidRDefault="00826B29" w:rsidP="00851599">
      <w:pPr>
        <w:pStyle w:val="2"/>
        <w:tabs>
          <w:tab w:val="clear" w:pos="360"/>
          <w:tab w:val="left" w:pos="708"/>
        </w:tabs>
        <w:spacing w:before="0" w:line="240" w:lineRule="auto"/>
        <w:rPr>
          <w:b/>
          <w:szCs w:val="22"/>
        </w:rPr>
      </w:pPr>
    </w:p>
    <w:p w:rsidR="00826B29" w:rsidRDefault="00826B29" w:rsidP="00851599">
      <w:pPr>
        <w:pStyle w:val="2"/>
        <w:tabs>
          <w:tab w:val="clear" w:pos="360"/>
          <w:tab w:val="left" w:pos="708"/>
        </w:tabs>
        <w:spacing w:before="0" w:line="240" w:lineRule="auto"/>
        <w:rPr>
          <w:b/>
          <w:szCs w:val="22"/>
        </w:rPr>
      </w:pPr>
    </w:p>
    <w:p w:rsidR="00826B29" w:rsidRDefault="00826B29" w:rsidP="00851599">
      <w:pPr>
        <w:pStyle w:val="2"/>
        <w:tabs>
          <w:tab w:val="clear" w:pos="360"/>
          <w:tab w:val="left" w:pos="708"/>
        </w:tabs>
        <w:spacing w:before="0" w:line="240" w:lineRule="auto"/>
        <w:rPr>
          <w:b/>
          <w:szCs w:val="22"/>
        </w:rPr>
      </w:pPr>
    </w:p>
    <w:p w:rsidR="00826B29" w:rsidRDefault="00826B29" w:rsidP="00851599">
      <w:pPr>
        <w:pStyle w:val="2"/>
        <w:tabs>
          <w:tab w:val="clear" w:pos="360"/>
          <w:tab w:val="left" w:pos="708"/>
        </w:tabs>
        <w:spacing w:before="0" w:line="240" w:lineRule="auto"/>
        <w:rPr>
          <w:b/>
          <w:szCs w:val="22"/>
        </w:rPr>
      </w:pPr>
    </w:p>
    <w:p w:rsidR="00826B29" w:rsidRDefault="00826B29" w:rsidP="00851599">
      <w:pPr>
        <w:pStyle w:val="2"/>
        <w:tabs>
          <w:tab w:val="clear" w:pos="360"/>
          <w:tab w:val="left" w:pos="708"/>
        </w:tabs>
        <w:spacing w:before="0" w:line="240" w:lineRule="auto"/>
        <w:rPr>
          <w:b/>
          <w:szCs w:val="22"/>
        </w:rPr>
      </w:pPr>
    </w:p>
    <w:p w:rsidR="00826B29" w:rsidRDefault="00826B29" w:rsidP="00851599">
      <w:pPr>
        <w:pStyle w:val="2"/>
        <w:tabs>
          <w:tab w:val="clear" w:pos="360"/>
          <w:tab w:val="left" w:pos="708"/>
        </w:tabs>
        <w:spacing w:before="0" w:line="240" w:lineRule="auto"/>
        <w:rPr>
          <w:b/>
          <w:szCs w:val="22"/>
        </w:rPr>
      </w:pPr>
    </w:p>
    <w:p w:rsidR="00826B29" w:rsidRDefault="00826B29" w:rsidP="00851599">
      <w:pPr>
        <w:pStyle w:val="2"/>
        <w:tabs>
          <w:tab w:val="clear" w:pos="360"/>
          <w:tab w:val="left" w:pos="708"/>
        </w:tabs>
        <w:spacing w:before="0" w:line="240" w:lineRule="auto"/>
        <w:rPr>
          <w:b/>
          <w:szCs w:val="22"/>
        </w:rPr>
      </w:pPr>
    </w:p>
    <w:p w:rsidR="00826B29" w:rsidRDefault="00826B29" w:rsidP="00851599">
      <w:pPr>
        <w:pStyle w:val="2"/>
        <w:tabs>
          <w:tab w:val="clear" w:pos="360"/>
          <w:tab w:val="left" w:pos="708"/>
        </w:tabs>
        <w:spacing w:before="0" w:line="240" w:lineRule="auto"/>
        <w:rPr>
          <w:b/>
          <w:szCs w:val="22"/>
        </w:rPr>
      </w:pPr>
    </w:p>
    <w:p w:rsidR="00826B29" w:rsidRDefault="00826B29" w:rsidP="00851599">
      <w:pPr>
        <w:pStyle w:val="2"/>
        <w:tabs>
          <w:tab w:val="clear" w:pos="360"/>
          <w:tab w:val="left" w:pos="708"/>
        </w:tabs>
        <w:spacing w:before="0" w:line="240" w:lineRule="auto"/>
        <w:rPr>
          <w:b/>
          <w:szCs w:val="22"/>
        </w:rPr>
      </w:pPr>
    </w:p>
    <w:p w:rsidR="00826B29" w:rsidRDefault="00826B29" w:rsidP="00851599">
      <w:pPr>
        <w:pStyle w:val="2"/>
        <w:tabs>
          <w:tab w:val="clear" w:pos="360"/>
          <w:tab w:val="left" w:pos="708"/>
        </w:tabs>
        <w:spacing w:before="0" w:line="240" w:lineRule="auto"/>
        <w:rPr>
          <w:b/>
          <w:szCs w:val="22"/>
        </w:rPr>
      </w:pPr>
    </w:p>
    <w:p w:rsidR="00826B29" w:rsidRDefault="00826B29" w:rsidP="00851599">
      <w:pPr>
        <w:pStyle w:val="2"/>
        <w:tabs>
          <w:tab w:val="clear" w:pos="360"/>
          <w:tab w:val="left" w:pos="708"/>
        </w:tabs>
        <w:spacing w:before="0" w:line="240" w:lineRule="auto"/>
        <w:rPr>
          <w:b/>
          <w:szCs w:val="22"/>
        </w:rPr>
      </w:pPr>
    </w:p>
    <w:p w:rsidR="00826B29" w:rsidRDefault="00826B29" w:rsidP="00851599">
      <w:pPr>
        <w:pStyle w:val="2"/>
        <w:tabs>
          <w:tab w:val="clear" w:pos="360"/>
          <w:tab w:val="left" w:pos="708"/>
        </w:tabs>
        <w:spacing w:before="0" w:line="240" w:lineRule="auto"/>
        <w:rPr>
          <w:b/>
          <w:szCs w:val="22"/>
        </w:rPr>
      </w:pPr>
    </w:p>
    <w:p w:rsidR="00826B29" w:rsidRDefault="00826B29" w:rsidP="00851599">
      <w:pPr>
        <w:pStyle w:val="2"/>
        <w:tabs>
          <w:tab w:val="clear" w:pos="360"/>
          <w:tab w:val="left" w:pos="708"/>
        </w:tabs>
        <w:spacing w:before="0" w:line="240" w:lineRule="auto"/>
        <w:rPr>
          <w:b/>
          <w:szCs w:val="22"/>
        </w:rPr>
      </w:pPr>
    </w:p>
    <w:p w:rsidR="00826B29" w:rsidRDefault="00826B29" w:rsidP="00851599">
      <w:pPr>
        <w:pStyle w:val="2"/>
        <w:tabs>
          <w:tab w:val="clear" w:pos="360"/>
          <w:tab w:val="left" w:pos="708"/>
        </w:tabs>
        <w:spacing w:before="0" w:line="240" w:lineRule="auto"/>
        <w:rPr>
          <w:b/>
          <w:szCs w:val="22"/>
        </w:rPr>
      </w:pPr>
    </w:p>
    <w:p w:rsidR="00826B29" w:rsidRDefault="00826B29" w:rsidP="00851599">
      <w:pPr>
        <w:pStyle w:val="2"/>
        <w:tabs>
          <w:tab w:val="clear" w:pos="360"/>
          <w:tab w:val="left" w:pos="708"/>
        </w:tabs>
        <w:spacing w:before="0" w:line="240" w:lineRule="auto"/>
        <w:rPr>
          <w:b/>
          <w:szCs w:val="22"/>
        </w:rPr>
      </w:pPr>
    </w:p>
    <w:p w:rsidR="00826B29" w:rsidRDefault="00826B29" w:rsidP="00851599">
      <w:pPr>
        <w:pStyle w:val="2"/>
        <w:tabs>
          <w:tab w:val="clear" w:pos="360"/>
          <w:tab w:val="left" w:pos="708"/>
        </w:tabs>
        <w:spacing w:before="0" w:line="240" w:lineRule="auto"/>
        <w:rPr>
          <w:b/>
          <w:szCs w:val="22"/>
        </w:rPr>
      </w:pPr>
    </w:p>
    <w:p w:rsidR="00826B29" w:rsidRDefault="00826B29" w:rsidP="00851599">
      <w:pPr>
        <w:pStyle w:val="2"/>
        <w:tabs>
          <w:tab w:val="clear" w:pos="360"/>
          <w:tab w:val="left" w:pos="708"/>
        </w:tabs>
        <w:spacing w:before="0" w:line="240" w:lineRule="auto"/>
        <w:rPr>
          <w:b/>
          <w:szCs w:val="22"/>
        </w:rPr>
      </w:pPr>
    </w:p>
    <w:p w:rsidR="00826B29" w:rsidRDefault="00826B29" w:rsidP="00851599">
      <w:pPr>
        <w:pStyle w:val="2"/>
        <w:tabs>
          <w:tab w:val="clear" w:pos="360"/>
          <w:tab w:val="left" w:pos="708"/>
        </w:tabs>
        <w:spacing w:before="0" w:line="240" w:lineRule="auto"/>
        <w:rPr>
          <w:b/>
          <w:szCs w:val="22"/>
        </w:rPr>
      </w:pPr>
    </w:p>
    <w:p w:rsidR="00826B29" w:rsidRDefault="00826B29" w:rsidP="00851599">
      <w:pPr>
        <w:pStyle w:val="2"/>
        <w:tabs>
          <w:tab w:val="clear" w:pos="360"/>
          <w:tab w:val="left" w:pos="708"/>
        </w:tabs>
        <w:spacing w:before="0" w:line="240" w:lineRule="auto"/>
        <w:rPr>
          <w:b/>
          <w:szCs w:val="22"/>
        </w:rPr>
      </w:pPr>
    </w:p>
    <w:p w:rsidR="00826B29" w:rsidRDefault="00826B29" w:rsidP="00C40DB4">
      <w:pPr>
        <w:jc w:val="right"/>
        <w:rPr>
          <w:lang w:val="uk-UA"/>
        </w:rPr>
      </w:pPr>
    </w:p>
    <w:p w:rsidR="00851599" w:rsidRPr="00175759" w:rsidRDefault="00851599" w:rsidP="00C40DB4">
      <w:pPr>
        <w:jc w:val="right"/>
      </w:pPr>
      <w:r>
        <w:lastRenderedPageBreak/>
        <w:t xml:space="preserve">                                                   </w:t>
      </w:r>
      <w:r>
        <w:tab/>
        <w:t xml:space="preserve">          </w:t>
      </w:r>
      <w:r>
        <w:br/>
      </w:r>
      <w:proofErr w:type="spellStart"/>
      <w:r w:rsidRPr="00175759">
        <w:t>Додаток</w:t>
      </w:r>
      <w:proofErr w:type="spellEnd"/>
      <w:r w:rsidRPr="00175759">
        <w:t xml:space="preserve"> № 1 </w:t>
      </w:r>
    </w:p>
    <w:p w:rsidR="00851599" w:rsidRPr="00175759" w:rsidRDefault="00851599" w:rsidP="00C40DB4">
      <w:pPr>
        <w:jc w:val="right"/>
      </w:pPr>
      <w:r w:rsidRPr="00175759">
        <w:t xml:space="preserve">до Договору поставки №____ </w:t>
      </w:r>
    </w:p>
    <w:p w:rsidR="00851599" w:rsidRPr="00175759" w:rsidRDefault="00C367CB" w:rsidP="00C40DB4">
      <w:pPr>
        <w:jc w:val="right"/>
      </w:pPr>
      <w:proofErr w:type="spellStart"/>
      <w:r>
        <w:t>від</w:t>
      </w:r>
      <w:proofErr w:type="spellEnd"/>
      <w:r>
        <w:t xml:space="preserve"> "____"___________20</w:t>
      </w:r>
      <w:r w:rsidR="004306CD">
        <w:rPr>
          <w:lang w:val="uk-UA"/>
        </w:rPr>
        <w:t>2</w:t>
      </w:r>
      <w:r w:rsidR="00826B29">
        <w:rPr>
          <w:lang w:val="uk-UA"/>
        </w:rPr>
        <w:t>3</w:t>
      </w:r>
      <w:r w:rsidR="00851599" w:rsidRPr="00175759">
        <w:t xml:space="preserve">  р.</w:t>
      </w:r>
    </w:p>
    <w:p w:rsidR="00851599" w:rsidRPr="00175759" w:rsidRDefault="00851599" w:rsidP="00175759">
      <w:pPr>
        <w:jc w:val="both"/>
      </w:pPr>
    </w:p>
    <w:p w:rsidR="00851599" w:rsidRPr="00175759" w:rsidRDefault="00851599" w:rsidP="00175759">
      <w:pPr>
        <w:jc w:val="both"/>
      </w:pPr>
    </w:p>
    <w:p w:rsidR="00851599" w:rsidRPr="00175759" w:rsidRDefault="00851599" w:rsidP="00C40DB4">
      <w:pPr>
        <w:jc w:val="center"/>
      </w:pPr>
      <w:r w:rsidRPr="00175759">
        <w:t>С П Е Ц І Ф І К А Ц І Я</w:t>
      </w:r>
    </w:p>
    <w:p w:rsidR="00851599" w:rsidRPr="00826B29" w:rsidRDefault="00826B29" w:rsidP="00826B29">
      <w:pPr>
        <w:jc w:val="both"/>
        <w:rPr>
          <w:lang w:val="uk-UA"/>
        </w:rPr>
      </w:pPr>
      <w:r>
        <w:rPr>
          <w:rFonts w:eastAsiaTheme="minorHAnsi"/>
          <w:b/>
          <w:lang w:val="uk-UA" w:eastAsia="uk-UA"/>
        </w:rPr>
        <w:t>ДК 021:2015 33140000-3 - Медичні матеріали</w:t>
      </w:r>
      <w:r w:rsidR="000D48DD">
        <w:rPr>
          <w:rFonts w:eastAsiaTheme="minorHAnsi"/>
          <w:b/>
          <w:lang w:val="uk-UA" w:eastAsia="uk-UA"/>
        </w:rPr>
        <w:t xml:space="preserve"> </w:t>
      </w:r>
      <w:bookmarkStart w:id="28" w:name="_GoBack"/>
      <w:bookmarkEnd w:id="28"/>
      <w:r>
        <w:rPr>
          <w:rFonts w:eastAsiaTheme="minorHAnsi"/>
          <w:b/>
          <w:lang w:val="uk-UA" w:eastAsia="uk-UA"/>
        </w:rPr>
        <w:t xml:space="preserve">- реагенти лабораторні для автоматичного біохімічного аналізатора АВХ </w:t>
      </w:r>
      <w:proofErr w:type="spellStart"/>
      <w:r>
        <w:rPr>
          <w:rFonts w:eastAsiaTheme="minorHAnsi"/>
          <w:b/>
          <w:lang w:val="uk-UA" w:eastAsia="uk-UA"/>
        </w:rPr>
        <w:t>Pentra</w:t>
      </w:r>
      <w:proofErr w:type="spellEnd"/>
      <w:r>
        <w:rPr>
          <w:rFonts w:eastAsiaTheme="minorHAnsi"/>
          <w:b/>
          <w:lang w:val="uk-UA" w:eastAsia="uk-UA"/>
        </w:rPr>
        <w:t xml:space="preserve"> 400 (НК 024:2019 : 53027 – </w:t>
      </w:r>
      <w:proofErr w:type="spellStart"/>
      <w:r>
        <w:rPr>
          <w:rFonts w:eastAsiaTheme="minorHAnsi"/>
          <w:b/>
          <w:lang w:val="uk-UA" w:eastAsia="uk-UA"/>
        </w:rPr>
        <w:t>Гама-глутамілтрансфераза</w:t>
      </w:r>
      <w:proofErr w:type="spellEnd"/>
      <w:r>
        <w:rPr>
          <w:rFonts w:eastAsiaTheme="minorHAnsi"/>
          <w:b/>
          <w:lang w:val="uk-UA" w:eastAsia="uk-UA"/>
        </w:rPr>
        <w:t xml:space="preserve"> (ГГТ) </w:t>
      </w:r>
      <w:r>
        <w:rPr>
          <w:rFonts w:eastAsiaTheme="minorHAnsi"/>
          <w:b/>
          <w:lang w:val="en-US" w:eastAsia="uk-UA"/>
        </w:rPr>
        <w:t>IVD</w:t>
      </w:r>
      <w:r>
        <w:rPr>
          <w:rFonts w:eastAsiaTheme="minorHAnsi"/>
          <w:b/>
          <w:lang w:val="uk-UA" w:eastAsia="uk-UA"/>
        </w:rPr>
        <w:t xml:space="preserve">,набір, ферментний  спектрофотометричний аналіз; 53359 – Загальний холестерин </w:t>
      </w:r>
      <w:r>
        <w:rPr>
          <w:rFonts w:eastAsiaTheme="minorHAnsi"/>
          <w:b/>
          <w:lang w:val="en-US" w:eastAsia="uk-UA"/>
        </w:rPr>
        <w:t>IVD</w:t>
      </w:r>
      <w:r>
        <w:rPr>
          <w:rFonts w:eastAsiaTheme="minorHAnsi"/>
          <w:b/>
          <w:lang w:val="uk-UA" w:eastAsia="uk-UA"/>
        </w:rPr>
        <w:t xml:space="preserve">, набір, ферментний спектрофотометричний аналіз; 53705 – С-реактивний білок (СРБ) </w:t>
      </w:r>
      <w:r>
        <w:rPr>
          <w:rFonts w:eastAsiaTheme="minorHAnsi"/>
          <w:b/>
          <w:lang w:val="en-US" w:eastAsia="uk-UA"/>
        </w:rPr>
        <w:t>IVD</w:t>
      </w:r>
      <w:r>
        <w:rPr>
          <w:rFonts w:eastAsiaTheme="minorHAnsi"/>
          <w:b/>
          <w:lang w:val="uk-UA" w:eastAsia="uk-UA"/>
        </w:rPr>
        <w:t xml:space="preserve">, набір, </w:t>
      </w:r>
      <w:proofErr w:type="spellStart"/>
      <w:r>
        <w:rPr>
          <w:rFonts w:eastAsiaTheme="minorHAnsi"/>
          <w:b/>
          <w:lang w:val="uk-UA" w:eastAsia="uk-UA"/>
        </w:rPr>
        <w:t>нефелометричний</w:t>
      </w:r>
      <w:proofErr w:type="spellEnd"/>
      <w:r>
        <w:rPr>
          <w:rFonts w:eastAsiaTheme="minorHAnsi"/>
          <w:b/>
          <w:lang w:val="uk-UA" w:eastAsia="uk-UA"/>
        </w:rPr>
        <w:t>/</w:t>
      </w:r>
      <w:proofErr w:type="spellStart"/>
      <w:r>
        <w:rPr>
          <w:rFonts w:eastAsiaTheme="minorHAnsi"/>
          <w:b/>
          <w:lang w:val="uk-UA" w:eastAsia="uk-UA"/>
        </w:rPr>
        <w:t>турбідиметричний</w:t>
      </w:r>
      <w:proofErr w:type="spellEnd"/>
      <w:r>
        <w:rPr>
          <w:rFonts w:eastAsiaTheme="minorHAnsi"/>
          <w:b/>
          <w:lang w:val="uk-UA" w:eastAsia="uk-UA"/>
        </w:rPr>
        <w:t xml:space="preserve"> аналіз; 53251 – </w:t>
      </w:r>
      <w:proofErr w:type="spellStart"/>
      <w:r>
        <w:rPr>
          <w:rFonts w:eastAsiaTheme="minorHAnsi"/>
          <w:b/>
          <w:lang w:val="uk-UA" w:eastAsia="uk-UA"/>
        </w:rPr>
        <w:t>Креатинін</w:t>
      </w:r>
      <w:proofErr w:type="spellEnd"/>
      <w:r>
        <w:rPr>
          <w:rFonts w:eastAsiaTheme="minorHAnsi"/>
          <w:b/>
          <w:lang w:val="uk-UA" w:eastAsia="uk-UA"/>
        </w:rPr>
        <w:t xml:space="preserve"> </w:t>
      </w:r>
      <w:r>
        <w:rPr>
          <w:rFonts w:eastAsiaTheme="minorHAnsi"/>
          <w:b/>
          <w:lang w:val="en-US" w:eastAsia="uk-UA"/>
        </w:rPr>
        <w:t>IVD</w:t>
      </w:r>
      <w:r>
        <w:rPr>
          <w:rFonts w:eastAsiaTheme="minorHAnsi"/>
          <w:b/>
          <w:lang w:val="uk-UA" w:eastAsia="uk-UA"/>
        </w:rPr>
        <w:t xml:space="preserve">, набір, спектрофотометричний аналіз; 53583 – Сечова кислота </w:t>
      </w:r>
      <w:r>
        <w:rPr>
          <w:rFonts w:eastAsiaTheme="minorHAnsi"/>
          <w:b/>
          <w:lang w:val="en-US" w:eastAsia="uk-UA"/>
        </w:rPr>
        <w:t>IVD</w:t>
      </w:r>
      <w:r>
        <w:rPr>
          <w:rFonts w:eastAsiaTheme="minorHAnsi"/>
          <w:b/>
          <w:lang w:val="uk-UA" w:eastAsia="uk-UA"/>
        </w:rPr>
        <w:t xml:space="preserve">, набір, ферментний  спектрофотометричний аналіз; 52923 – </w:t>
      </w:r>
      <w:proofErr w:type="spellStart"/>
      <w:r>
        <w:rPr>
          <w:rFonts w:eastAsiaTheme="minorHAnsi"/>
          <w:b/>
          <w:lang w:val="uk-UA" w:eastAsia="uk-UA"/>
        </w:rPr>
        <w:t>Аланінамінотрансфераза</w:t>
      </w:r>
      <w:proofErr w:type="spellEnd"/>
      <w:r>
        <w:rPr>
          <w:rFonts w:eastAsiaTheme="minorHAnsi"/>
          <w:b/>
          <w:lang w:val="uk-UA" w:eastAsia="uk-UA"/>
        </w:rPr>
        <w:t xml:space="preserve"> (</w:t>
      </w:r>
      <w:r>
        <w:rPr>
          <w:rFonts w:eastAsiaTheme="minorHAnsi"/>
          <w:b/>
          <w:lang w:val="en-US" w:eastAsia="uk-UA"/>
        </w:rPr>
        <w:t>ALT</w:t>
      </w:r>
      <w:r>
        <w:rPr>
          <w:rFonts w:eastAsiaTheme="minorHAnsi"/>
          <w:b/>
          <w:lang w:val="uk-UA" w:eastAsia="uk-UA"/>
        </w:rPr>
        <w:t xml:space="preserve">) </w:t>
      </w:r>
      <w:r>
        <w:rPr>
          <w:rFonts w:eastAsiaTheme="minorHAnsi"/>
          <w:b/>
          <w:lang w:val="en-US" w:eastAsia="uk-UA"/>
        </w:rPr>
        <w:t>IVD</w:t>
      </w:r>
      <w:r>
        <w:rPr>
          <w:rFonts w:eastAsiaTheme="minorHAnsi"/>
          <w:b/>
          <w:lang w:val="uk-UA" w:eastAsia="uk-UA"/>
        </w:rPr>
        <w:t xml:space="preserve">, набір, ферментний спектрофотометричний аналіз; 52954 – Загальна </w:t>
      </w:r>
      <w:proofErr w:type="spellStart"/>
      <w:r>
        <w:rPr>
          <w:rFonts w:eastAsiaTheme="minorHAnsi"/>
          <w:b/>
          <w:lang w:val="uk-UA" w:eastAsia="uk-UA"/>
        </w:rPr>
        <w:t>аспартатамінотрансфераза</w:t>
      </w:r>
      <w:proofErr w:type="spellEnd"/>
      <w:r>
        <w:rPr>
          <w:rFonts w:eastAsiaTheme="minorHAnsi"/>
          <w:b/>
          <w:lang w:val="uk-UA" w:eastAsia="uk-UA"/>
        </w:rPr>
        <w:t xml:space="preserve"> (</w:t>
      </w:r>
      <w:r>
        <w:rPr>
          <w:rFonts w:eastAsiaTheme="minorHAnsi"/>
          <w:b/>
          <w:lang w:val="en-US" w:eastAsia="uk-UA"/>
        </w:rPr>
        <w:t>AST</w:t>
      </w:r>
      <w:r>
        <w:rPr>
          <w:rFonts w:eastAsiaTheme="minorHAnsi"/>
          <w:b/>
          <w:lang w:val="uk-UA" w:eastAsia="uk-UA"/>
        </w:rPr>
        <w:t xml:space="preserve">), </w:t>
      </w:r>
      <w:r>
        <w:rPr>
          <w:rFonts w:eastAsiaTheme="minorHAnsi"/>
          <w:b/>
          <w:lang w:val="en-US" w:eastAsia="uk-UA"/>
        </w:rPr>
        <w:t>IVD</w:t>
      </w:r>
      <w:r>
        <w:rPr>
          <w:rFonts w:eastAsiaTheme="minorHAnsi"/>
          <w:b/>
          <w:lang w:val="uk-UA" w:eastAsia="uk-UA"/>
        </w:rPr>
        <w:t xml:space="preserve">, набір, ферментний  спектрофотометричний аналіз; 53391 – Холестерин ліпопротеїдів, високої щільності </w:t>
      </w:r>
      <w:r>
        <w:rPr>
          <w:rFonts w:eastAsiaTheme="minorHAnsi"/>
          <w:b/>
          <w:lang w:val="en-US" w:eastAsia="uk-UA"/>
        </w:rPr>
        <w:t>IVD</w:t>
      </w:r>
      <w:r>
        <w:rPr>
          <w:rFonts w:eastAsiaTheme="minorHAnsi"/>
          <w:b/>
          <w:lang w:val="uk-UA" w:eastAsia="uk-UA"/>
        </w:rPr>
        <w:t xml:space="preserve">, набір, ферментний спектрофотометричний аналіз ; 53395 - Холестерин ліпопротеїдів, низької щільності </w:t>
      </w:r>
      <w:r>
        <w:rPr>
          <w:rFonts w:eastAsiaTheme="minorHAnsi"/>
          <w:b/>
          <w:lang w:val="en-US" w:eastAsia="uk-UA"/>
        </w:rPr>
        <w:t>IVD</w:t>
      </w:r>
      <w:r>
        <w:rPr>
          <w:rFonts w:eastAsiaTheme="minorHAnsi"/>
          <w:b/>
          <w:lang w:val="uk-UA" w:eastAsia="uk-UA"/>
        </w:rPr>
        <w:t>, набір, ферментний спектрофотометричний аналіз; 59058 – Миючий/</w:t>
      </w:r>
      <w:proofErr w:type="spellStart"/>
      <w:r>
        <w:rPr>
          <w:rFonts w:eastAsiaTheme="minorHAnsi"/>
          <w:b/>
          <w:lang w:val="uk-UA" w:eastAsia="uk-UA"/>
        </w:rPr>
        <w:t>очищуючий</w:t>
      </w:r>
      <w:proofErr w:type="spellEnd"/>
      <w:r>
        <w:rPr>
          <w:rFonts w:eastAsiaTheme="minorHAnsi"/>
          <w:b/>
          <w:lang w:val="uk-UA" w:eastAsia="uk-UA"/>
        </w:rPr>
        <w:t xml:space="preserve"> розчин ІВД, для автоматизованих/</w:t>
      </w:r>
      <w:proofErr w:type="spellStart"/>
      <w:r>
        <w:rPr>
          <w:rFonts w:eastAsiaTheme="minorHAnsi"/>
          <w:b/>
          <w:lang w:val="uk-UA" w:eastAsia="uk-UA"/>
        </w:rPr>
        <w:t>полуавтоматизованих</w:t>
      </w:r>
      <w:proofErr w:type="spellEnd"/>
      <w:r>
        <w:rPr>
          <w:rFonts w:eastAsiaTheme="minorHAnsi"/>
          <w:b/>
          <w:lang w:val="uk-UA" w:eastAsia="uk-UA"/>
        </w:rPr>
        <w:t xml:space="preserve"> систем; 53587 – Сечовина (</w:t>
      </w:r>
      <w:r>
        <w:rPr>
          <w:rFonts w:eastAsiaTheme="minorHAnsi"/>
          <w:b/>
          <w:lang w:val="en-US" w:eastAsia="uk-UA"/>
        </w:rPr>
        <w:t>Urea</w:t>
      </w:r>
      <w:r>
        <w:rPr>
          <w:rFonts w:eastAsiaTheme="minorHAnsi"/>
          <w:b/>
          <w:lang w:val="uk-UA" w:eastAsia="uk-UA"/>
        </w:rPr>
        <w:t xml:space="preserve">) </w:t>
      </w:r>
      <w:r>
        <w:rPr>
          <w:rFonts w:eastAsiaTheme="minorHAnsi"/>
          <w:b/>
          <w:lang w:val="en-US" w:eastAsia="uk-UA"/>
        </w:rPr>
        <w:t>IVD</w:t>
      </w:r>
      <w:r>
        <w:rPr>
          <w:rFonts w:eastAsiaTheme="minorHAnsi"/>
          <w:b/>
          <w:lang w:val="uk-UA" w:eastAsia="uk-UA"/>
        </w:rPr>
        <w:t xml:space="preserve">, набір, ферментний спектрофотометричний аналіз; 53301 – Глюкоза </w:t>
      </w:r>
      <w:r>
        <w:rPr>
          <w:rFonts w:eastAsiaTheme="minorHAnsi"/>
          <w:b/>
          <w:lang w:val="en-US" w:eastAsia="uk-UA"/>
        </w:rPr>
        <w:t>IVD</w:t>
      </w:r>
      <w:r>
        <w:rPr>
          <w:rFonts w:eastAsiaTheme="minorHAnsi"/>
          <w:b/>
          <w:lang w:val="uk-UA" w:eastAsia="uk-UA"/>
        </w:rPr>
        <w:t xml:space="preserve">, набір, ферментний спектрофотометричний аналіз; 61900 – Загальний білок </w:t>
      </w:r>
      <w:r>
        <w:rPr>
          <w:rFonts w:eastAsiaTheme="minorHAnsi"/>
          <w:b/>
          <w:lang w:val="en-US" w:eastAsia="uk-UA"/>
        </w:rPr>
        <w:t>IVD</w:t>
      </w:r>
      <w:r>
        <w:rPr>
          <w:rFonts w:eastAsiaTheme="minorHAnsi"/>
          <w:b/>
          <w:lang w:val="uk-UA" w:eastAsia="uk-UA"/>
        </w:rPr>
        <w:t xml:space="preserve">, набір,  спектрофотометричний аналіз; 54758 – Залізо  </w:t>
      </w:r>
      <w:r>
        <w:rPr>
          <w:rFonts w:eastAsiaTheme="minorHAnsi"/>
          <w:b/>
          <w:lang w:val="en-US" w:eastAsia="uk-UA"/>
        </w:rPr>
        <w:t>IVD</w:t>
      </w:r>
      <w:r>
        <w:rPr>
          <w:rFonts w:eastAsiaTheme="minorHAnsi"/>
          <w:b/>
          <w:lang w:val="uk-UA" w:eastAsia="uk-UA"/>
        </w:rPr>
        <w:t xml:space="preserve">, набір,  спектрофотометричний аналіз; 52940 – Загальна амілаза </w:t>
      </w:r>
      <w:r>
        <w:rPr>
          <w:rFonts w:eastAsiaTheme="minorHAnsi"/>
          <w:b/>
          <w:lang w:val="en-US" w:eastAsia="uk-UA"/>
        </w:rPr>
        <w:t>IVD</w:t>
      </w:r>
      <w:r>
        <w:rPr>
          <w:rFonts w:eastAsiaTheme="minorHAnsi"/>
          <w:b/>
          <w:lang w:val="uk-UA" w:eastAsia="uk-UA"/>
        </w:rPr>
        <w:t xml:space="preserve">, набір, ферментний  спектрофотометричний аналіз; 59071 – Альбумін </w:t>
      </w:r>
      <w:r>
        <w:rPr>
          <w:rFonts w:eastAsiaTheme="minorHAnsi"/>
          <w:b/>
          <w:lang w:val="en-US" w:eastAsia="uk-UA"/>
        </w:rPr>
        <w:t>IVD</w:t>
      </w:r>
      <w:r>
        <w:rPr>
          <w:rFonts w:eastAsiaTheme="minorHAnsi"/>
          <w:b/>
          <w:lang w:val="uk-UA" w:eastAsia="uk-UA"/>
        </w:rPr>
        <w:t xml:space="preserve">, набір,  спектрофотометричний аналіз; 44696 – </w:t>
      </w:r>
      <w:proofErr w:type="spellStart"/>
      <w:r>
        <w:rPr>
          <w:rFonts w:eastAsiaTheme="minorHAnsi"/>
          <w:b/>
          <w:lang w:val="uk-UA" w:eastAsia="uk-UA"/>
        </w:rPr>
        <w:t>Калібратор</w:t>
      </w:r>
      <w:proofErr w:type="spellEnd"/>
      <w:r>
        <w:rPr>
          <w:rFonts w:eastAsiaTheme="minorHAnsi"/>
          <w:b/>
          <w:lang w:val="uk-UA" w:eastAsia="uk-UA"/>
        </w:rPr>
        <w:t xml:space="preserve"> для визначення холестерину ліпопротеїдів  високої щільності (ЛПВЩ), </w:t>
      </w:r>
      <w:r>
        <w:rPr>
          <w:rFonts w:eastAsiaTheme="minorHAnsi"/>
          <w:b/>
          <w:lang w:val="en-US" w:eastAsia="uk-UA"/>
        </w:rPr>
        <w:t>IVD</w:t>
      </w:r>
      <w:r>
        <w:rPr>
          <w:rFonts w:eastAsiaTheme="minorHAnsi"/>
          <w:b/>
          <w:lang w:val="uk-UA" w:eastAsia="uk-UA"/>
        </w:rPr>
        <w:t xml:space="preserve">; 41728 – Холестерин </w:t>
      </w:r>
      <w:r>
        <w:rPr>
          <w:rFonts w:eastAsiaTheme="minorHAnsi"/>
          <w:b/>
          <w:lang w:val="en-US" w:eastAsia="uk-UA"/>
        </w:rPr>
        <w:t>IVD</w:t>
      </w:r>
      <w:r>
        <w:rPr>
          <w:rFonts w:eastAsiaTheme="minorHAnsi"/>
          <w:b/>
          <w:lang w:val="uk-UA" w:eastAsia="uk-UA"/>
        </w:rPr>
        <w:t xml:space="preserve"> низького тиску ліпопротеїдів (ЛПНЩ), </w:t>
      </w:r>
      <w:proofErr w:type="spellStart"/>
      <w:r>
        <w:rPr>
          <w:rFonts w:eastAsiaTheme="minorHAnsi"/>
          <w:b/>
          <w:lang w:val="uk-UA" w:eastAsia="uk-UA"/>
        </w:rPr>
        <w:t>калібратор</w:t>
      </w:r>
      <w:proofErr w:type="spellEnd"/>
      <w:r>
        <w:rPr>
          <w:rFonts w:eastAsiaTheme="minorHAnsi"/>
          <w:b/>
          <w:lang w:val="uk-UA" w:eastAsia="uk-UA"/>
        </w:rPr>
        <w:t>; 41838 – С – реактивний білок (</w:t>
      </w:r>
      <w:r>
        <w:rPr>
          <w:rFonts w:eastAsiaTheme="minorHAnsi"/>
          <w:b/>
          <w:lang w:val="en-US" w:eastAsia="uk-UA"/>
        </w:rPr>
        <w:t>CRP</w:t>
      </w:r>
      <w:r>
        <w:rPr>
          <w:rFonts w:eastAsiaTheme="minorHAnsi"/>
          <w:b/>
          <w:lang w:val="uk-UA" w:eastAsia="uk-UA"/>
        </w:rPr>
        <w:t xml:space="preserve">) </w:t>
      </w:r>
      <w:r>
        <w:rPr>
          <w:rFonts w:eastAsiaTheme="minorHAnsi"/>
          <w:b/>
          <w:lang w:val="en-US" w:eastAsia="uk-UA"/>
        </w:rPr>
        <w:t>IVD</w:t>
      </w:r>
      <w:r>
        <w:rPr>
          <w:rFonts w:eastAsiaTheme="minorHAnsi"/>
          <w:b/>
          <w:lang w:val="uk-UA" w:eastAsia="uk-UA"/>
        </w:rPr>
        <w:t xml:space="preserve">, </w:t>
      </w:r>
      <w:proofErr w:type="spellStart"/>
      <w:r>
        <w:rPr>
          <w:rFonts w:eastAsiaTheme="minorHAnsi"/>
          <w:b/>
          <w:lang w:val="uk-UA" w:eastAsia="uk-UA"/>
        </w:rPr>
        <w:t>калібратор</w:t>
      </w:r>
      <w:proofErr w:type="spellEnd"/>
    </w:p>
    <w:p w:rsidR="00851599" w:rsidRPr="00826B29" w:rsidRDefault="00851599" w:rsidP="00175759">
      <w:pPr>
        <w:jc w:val="both"/>
        <w:rPr>
          <w:lang w:val="uk-UA"/>
        </w:rPr>
      </w:pPr>
      <w:r w:rsidRPr="00826B29">
        <w:rPr>
          <w:lang w:val="uk-UA"/>
        </w:rPr>
        <w:t xml:space="preserve">  </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518"/>
        <w:gridCol w:w="1316"/>
        <w:gridCol w:w="1261"/>
        <w:gridCol w:w="1261"/>
        <w:gridCol w:w="1633"/>
        <w:gridCol w:w="1249"/>
      </w:tblGrid>
      <w:tr w:rsidR="00851599" w:rsidTr="00C40DB4">
        <w:trPr>
          <w:cantSplit/>
          <w:trHeight w:val="746"/>
          <w:jc w:val="center"/>
        </w:trPr>
        <w:tc>
          <w:tcPr>
            <w:tcW w:w="614" w:type="dxa"/>
            <w:tcBorders>
              <w:top w:val="double" w:sz="4" w:space="0" w:color="auto"/>
              <w:left w:val="double" w:sz="4" w:space="0" w:color="auto"/>
              <w:bottom w:val="double" w:sz="4" w:space="0" w:color="auto"/>
              <w:right w:val="double" w:sz="4" w:space="0" w:color="auto"/>
            </w:tcBorders>
            <w:vAlign w:val="center"/>
            <w:hideMark/>
          </w:tcPr>
          <w:p w:rsidR="00851599" w:rsidRPr="00175759" w:rsidRDefault="00851599" w:rsidP="00175759">
            <w:pPr>
              <w:jc w:val="both"/>
            </w:pPr>
            <w:r w:rsidRPr="00175759">
              <w:t>№</w:t>
            </w:r>
          </w:p>
          <w:p w:rsidR="00851599" w:rsidRPr="00175759" w:rsidRDefault="00851599" w:rsidP="00175759">
            <w:pPr>
              <w:jc w:val="both"/>
            </w:pPr>
            <w:r w:rsidRPr="00175759">
              <w:t>п/п</w:t>
            </w:r>
          </w:p>
        </w:tc>
        <w:tc>
          <w:tcPr>
            <w:tcW w:w="2518" w:type="dxa"/>
            <w:tcBorders>
              <w:top w:val="double" w:sz="4" w:space="0" w:color="auto"/>
              <w:left w:val="double" w:sz="4" w:space="0" w:color="auto"/>
              <w:bottom w:val="double" w:sz="4" w:space="0" w:color="auto"/>
              <w:right w:val="double" w:sz="4" w:space="0" w:color="auto"/>
            </w:tcBorders>
            <w:vAlign w:val="center"/>
            <w:hideMark/>
          </w:tcPr>
          <w:p w:rsidR="00851599" w:rsidRDefault="00C40DB4" w:rsidP="00175759">
            <w:pPr>
              <w:jc w:val="both"/>
              <w:rPr>
                <w:lang w:val="uk-UA"/>
              </w:rPr>
            </w:pPr>
            <w:r>
              <w:rPr>
                <w:lang w:val="uk-UA"/>
              </w:rPr>
              <w:t>Торгівельна назва,</w:t>
            </w:r>
          </w:p>
          <w:p w:rsidR="00C40DB4" w:rsidRDefault="00C40DB4" w:rsidP="00175759">
            <w:pPr>
              <w:jc w:val="both"/>
              <w:rPr>
                <w:lang w:val="uk-UA"/>
              </w:rPr>
            </w:pPr>
            <w:r>
              <w:rPr>
                <w:lang w:val="uk-UA"/>
              </w:rPr>
              <w:t>форма випуску,</w:t>
            </w:r>
          </w:p>
          <w:p w:rsidR="00C40DB4" w:rsidRPr="00C40DB4" w:rsidRDefault="00C40DB4" w:rsidP="00175759">
            <w:pPr>
              <w:jc w:val="both"/>
              <w:rPr>
                <w:lang w:val="uk-UA"/>
              </w:rPr>
            </w:pPr>
            <w:r>
              <w:rPr>
                <w:lang w:val="uk-UA"/>
              </w:rPr>
              <w:t>дозування</w:t>
            </w:r>
          </w:p>
        </w:tc>
        <w:tc>
          <w:tcPr>
            <w:tcW w:w="1316" w:type="dxa"/>
            <w:tcBorders>
              <w:top w:val="double" w:sz="4" w:space="0" w:color="auto"/>
              <w:left w:val="double" w:sz="4" w:space="0" w:color="auto"/>
              <w:bottom w:val="double" w:sz="4" w:space="0" w:color="auto"/>
              <w:right w:val="double" w:sz="4" w:space="0" w:color="auto"/>
            </w:tcBorders>
            <w:vAlign w:val="center"/>
            <w:hideMark/>
          </w:tcPr>
          <w:p w:rsidR="00851599" w:rsidRPr="00175759" w:rsidRDefault="00C40DB4" w:rsidP="00C40DB4">
            <w:pPr>
              <w:jc w:val="both"/>
            </w:pPr>
            <w:proofErr w:type="spellStart"/>
            <w:r w:rsidRPr="00175759">
              <w:t>Виробник</w:t>
            </w:r>
            <w:proofErr w:type="spellEnd"/>
            <w:r w:rsidRPr="00175759">
              <w:t xml:space="preserve"> </w:t>
            </w:r>
          </w:p>
        </w:tc>
        <w:tc>
          <w:tcPr>
            <w:tcW w:w="1261" w:type="dxa"/>
            <w:tcBorders>
              <w:top w:val="double" w:sz="4" w:space="0" w:color="auto"/>
              <w:left w:val="double" w:sz="4" w:space="0" w:color="auto"/>
              <w:bottom w:val="double" w:sz="4" w:space="0" w:color="auto"/>
              <w:right w:val="single" w:sz="4" w:space="0" w:color="auto"/>
            </w:tcBorders>
            <w:hideMark/>
          </w:tcPr>
          <w:p w:rsidR="00851599" w:rsidRPr="00175759" w:rsidRDefault="00C40DB4" w:rsidP="00175759">
            <w:pPr>
              <w:jc w:val="both"/>
            </w:pPr>
            <w:r w:rsidRPr="00175759">
              <w:t xml:space="preserve">Од. </w:t>
            </w:r>
            <w:proofErr w:type="spellStart"/>
            <w:r w:rsidRPr="00175759">
              <w:t>виміру</w:t>
            </w:r>
            <w:proofErr w:type="spellEnd"/>
          </w:p>
        </w:tc>
        <w:tc>
          <w:tcPr>
            <w:tcW w:w="1261" w:type="dxa"/>
            <w:tcBorders>
              <w:top w:val="double" w:sz="4" w:space="0" w:color="auto"/>
              <w:left w:val="single" w:sz="4" w:space="0" w:color="auto"/>
              <w:bottom w:val="double" w:sz="4" w:space="0" w:color="auto"/>
              <w:right w:val="single" w:sz="4" w:space="0" w:color="auto"/>
            </w:tcBorders>
            <w:vAlign w:val="center"/>
            <w:hideMark/>
          </w:tcPr>
          <w:p w:rsidR="00851599" w:rsidRPr="00175759" w:rsidRDefault="00851599" w:rsidP="00175759">
            <w:pPr>
              <w:jc w:val="both"/>
            </w:pPr>
            <w:proofErr w:type="spellStart"/>
            <w:r w:rsidRPr="00175759">
              <w:t>Кількість</w:t>
            </w:r>
            <w:proofErr w:type="spellEnd"/>
          </w:p>
        </w:tc>
        <w:tc>
          <w:tcPr>
            <w:tcW w:w="1633" w:type="dxa"/>
            <w:tcBorders>
              <w:top w:val="double" w:sz="4" w:space="0" w:color="auto"/>
              <w:left w:val="single" w:sz="4" w:space="0" w:color="auto"/>
              <w:bottom w:val="double" w:sz="4" w:space="0" w:color="auto"/>
              <w:right w:val="single" w:sz="4" w:space="0" w:color="auto"/>
            </w:tcBorders>
            <w:vAlign w:val="center"/>
            <w:hideMark/>
          </w:tcPr>
          <w:p w:rsidR="00851599" w:rsidRPr="00175759" w:rsidRDefault="00851599" w:rsidP="00175759">
            <w:pPr>
              <w:jc w:val="both"/>
            </w:pPr>
            <w:proofErr w:type="spellStart"/>
            <w:r w:rsidRPr="00175759">
              <w:t>Ціна</w:t>
            </w:r>
            <w:proofErr w:type="spellEnd"/>
            <w:r w:rsidRPr="00175759">
              <w:t xml:space="preserve"> з ПДВ, грн.</w:t>
            </w:r>
          </w:p>
        </w:tc>
        <w:tc>
          <w:tcPr>
            <w:tcW w:w="1249" w:type="dxa"/>
            <w:tcBorders>
              <w:top w:val="double" w:sz="4" w:space="0" w:color="auto"/>
              <w:left w:val="single" w:sz="4" w:space="0" w:color="auto"/>
              <w:bottom w:val="double" w:sz="4" w:space="0" w:color="auto"/>
              <w:right w:val="double" w:sz="4" w:space="0" w:color="auto"/>
            </w:tcBorders>
            <w:vAlign w:val="center"/>
            <w:hideMark/>
          </w:tcPr>
          <w:p w:rsidR="00851599" w:rsidRPr="00175759" w:rsidRDefault="00851599" w:rsidP="00175759">
            <w:pPr>
              <w:jc w:val="both"/>
            </w:pPr>
            <w:r w:rsidRPr="00175759">
              <w:t>Сума, грн.</w:t>
            </w:r>
          </w:p>
        </w:tc>
      </w:tr>
      <w:tr w:rsidR="00851599" w:rsidTr="00C40DB4">
        <w:trPr>
          <w:cantSplit/>
          <w:jc w:val="center"/>
        </w:trPr>
        <w:tc>
          <w:tcPr>
            <w:tcW w:w="614" w:type="dxa"/>
            <w:tcBorders>
              <w:top w:val="double" w:sz="4" w:space="0" w:color="auto"/>
              <w:left w:val="double" w:sz="4" w:space="0" w:color="auto"/>
              <w:bottom w:val="single" w:sz="4" w:space="0" w:color="auto"/>
              <w:right w:val="double" w:sz="4" w:space="0" w:color="auto"/>
            </w:tcBorders>
          </w:tcPr>
          <w:p w:rsidR="00851599" w:rsidRPr="00175759" w:rsidRDefault="00851599" w:rsidP="00175759">
            <w:pPr>
              <w:jc w:val="both"/>
            </w:pPr>
          </w:p>
        </w:tc>
        <w:tc>
          <w:tcPr>
            <w:tcW w:w="2518" w:type="dxa"/>
            <w:tcBorders>
              <w:top w:val="double" w:sz="4" w:space="0" w:color="auto"/>
              <w:left w:val="double" w:sz="4" w:space="0" w:color="auto"/>
              <w:bottom w:val="single" w:sz="4" w:space="0" w:color="auto"/>
              <w:right w:val="double" w:sz="4" w:space="0" w:color="auto"/>
            </w:tcBorders>
          </w:tcPr>
          <w:p w:rsidR="00851599" w:rsidRPr="00175759" w:rsidRDefault="00851599" w:rsidP="00175759">
            <w:pPr>
              <w:jc w:val="both"/>
            </w:pPr>
          </w:p>
        </w:tc>
        <w:tc>
          <w:tcPr>
            <w:tcW w:w="1316" w:type="dxa"/>
            <w:tcBorders>
              <w:top w:val="double" w:sz="4" w:space="0" w:color="auto"/>
              <w:left w:val="double" w:sz="4" w:space="0" w:color="auto"/>
              <w:bottom w:val="single" w:sz="4" w:space="0" w:color="auto"/>
              <w:right w:val="double" w:sz="4" w:space="0" w:color="auto"/>
            </w:tcBorders>
          </w:tcPr>
          <w:p w:rsidR="00851599" w:rsidRPr="00175759" w:rsidRDefault="00851599" w:rsidP="00175759">
            <w:pPr>
              <w:jc w:val="both"/>
            </w:pPr>
          </w:p>
        </w:tc>
        <w:tc>
          <w:tcPr>
            <w:tcW w:w="1261" w:type="dxa"/>
            <w:tcBorders>
              <w:top w:val="double" w:sz="4" w:space="0" w:color="auto"/>
              <w:left w:val="double" w:sz="4" w:space="0" w:color="auto"/>
              <w:bottom w:val="single" w:sz="4" w:space="0" w:color="auto"/>
              <w:right w:val="single" w:sz="4" w:space="0" w:color="auto"/>
            </w:tcBorders>
          </w:tcPr>
          <w:p w:rsidR="00851599" w:rsidRPr="00175759" w:rsidRDefault="00851599" w:rsidP="00175759">
            <w:pPr>
              <w:jc w:val="both"/>
            </w:pPr>
          </w:p>
        </w:tc>
        <w:tc>
          <w:tcPr>
            <w:tcW w:w="1261" w:type="dxa"/>
            <w:tcBorders>
              <w:top w:val="double" w:sz="4" w:space="0" w:color="auto"/>
              <w:left w:val="single" w:sz="4" w:space="0" w:color="auto"/>
              <w:bottom w:val="single" w:sz="4" w:space="0" w:color="auto"/>
              <w:right w:val="single" w:sz="4" w:space="0" w:color="auto"/>
            </w:tcBorders>
          </w:tcPr>
          <w:p w:rsidR="00851599" w:rsidRPr="00175759" w:rsidRDefault="00851599" w:rsidP="00175759">
            <w:pPr>
              <w:jc w:val="both"/>
            </w:pPr>
          </w:p>
        </w:tc>
        <w:tc>
          <w:tcPr>
            <w:tcW w:w="1633" w:type="dxa"/>
            <w:tcBorders>
              <w:top w:val="double" w:sz="4" w:space="0" w:color="auto"/>
              <w:left w:val="single" w:sz="4" w:space="0" w:color="auto"/>
              <w:bottom w:val="single" w:sz="4" w:space="0" w:color="auto"/>
              <w:right w:val="single" w:sz="4" w:space="0" w:color="auto"/>
            </w:tcBorders>
          </w:tcPr>
          <w:p w:rsidR="00851599" w:rsidRPr="00175759" w:rsidRDefault="00851599" w:rsidP="00175759">
            <w:pPr>
              <w:jc w:val="both"/>
            </w:pPr>
          </w:p>
        </w:tc>
        <w:tc>
          <w:tcPr>
            <w:tcW w:w="1249" w:type="dxa"/>
            <w:tcBorders>
              <w:top w:val="double" w:sz="4" w:space="0" w:color="auto"/>
              <w:left w:val="single" w:sz="4" w:space="0" w:color="auto"/>
              <w:bottom w:val="single" w:sz="4" w:space="0" w:color="auto"/>
              <w:right w:val="double" w:sz="4" w:space="0" w:color="auto"/>
            </w:tcBorders>
          </w:tcPr>
          <w:p w:rsidR="00851599" w:rsidRPr="00175759" w:rsidRDefault="00851599" w:rsidP="00175759">
            <w:pPr>
              <w:jc w:val="both"/>
            </w:pPr>
          </w:p>
        </w:tc>
      </w:tr>
      <w:tr w:rsidR="00851599" w:rsidTr="00C40DB4">
        <w:trPr>
          <w:cantSplit/>
          <w:jc w:val="center"/>
        </w:trPr>
        <w:tc>
          <w:tcPr>
            <w:tcW w:w="614" w:type="dxa"/>
            <w:tcBorders>
              <w:top w:val="single" w:sz="4" w:space="0" w:color="auto"/>
              <w:left w:val="double" w:sz="4" w:space="0" w:color="auto"/>
              <w:bottom w:val="single" w:sz="4" w:space="0" w:color="auto"/>
              <w:right w:val="double" w:sz="4" w:space="0" w:color="auto"/>
            </w:tcBorders>
          </w:tcPr>
          <w:p w:rsidR="00851599" w:rsidRPr="00175759" w:rsidRDefault="00851599" w:rsidP="00175759">
            <w:pPr>
              <w:jc w:val="both"/>
            </w:pPr>
          </w:p>
        </w:tc>
        <w:tc>
          <w:tcPr>
            <w:tcW w:w="2518" w:type="dxa"/>
            <w:tcBorders>
              <w:top w:val="single" w:sz="4" w:space="0" w:color="auto"/>
              <w:left w:val="double" w:sz="4" w:space="0" w:color="auto"/>
              <w:bottom w:val="single" w:sz="4" w:space="0" w:color="auto"/>
              <w:right w:val="double" w:sz="4" w:space="0" w:color="auto"/>
            </w:tcBorders>
          </w:tcPr>
          <w:p w:rsidR="00851599" w:rsidRPr="00175759" w:rsidRDefault="00851599" w:rsidP="00175759">
            <w:pPr>
              <w:jc w:val="both"/>
            </w:pPr>
          </w:p>
        </w:tc>
        <w:tc>
          <w:tcPr>
            <w:tcW w:w="1316" w:type="dxa"/>
            <w:tcBorders>
              <w:top w:val="single" w:sz="4" w:space="0" w:color="auto"/>
              <w:left w:val="double" w:sz="4" w:space="0" w:color="auto"/>
              <w:bottom w:val="single" w:sz="4" w:space="0" w:color="auto"/>
              <w:right w:val="double" w:sz="4" w:space="0" w:color="auto"/>
            </w:tcBorders>
          </w:tcPr>
          <w:p w:rsidR="00851599" w:rsidRPr="00175759" w:rsidRDefault="00851599" w:rsidP="00175759">
            <w:pPr>
              <w:jc w:val="both"/>
            </w:pPr>
          </w:p>
        </w:tc>
        <w:tc>
          <w:tcPr>
            <w:tcW w:w="1261" w:type="dxa"/>
            <w:tcBorders>
              <w:top w:val="single" w:sz="4" w:space="0" w:color="auto"/>
              <w:left w:val="double" w:sz="4" w:space="0" w:color="auto"/>
              <w:bottom w:val="single" w:sz="4" w:space="0" w:color="auto"/>
              <w:right w:val="single" w:sz="4" w:space="0" w:color="auto"/>
            </w:tcBorders>
          </w:tcPr>
          <w:p w:rsidR="00851599" w:rsidRPr="00175759" w:rsidRDefault="00851599" w:rsidP="00175759">
            <w:pPr>
              <w:jc w:val="both"/>
            </w:pPr>
          </w:p>
        </w:tc>
        <w:tc>
          <w:tcPr>
            <w:tcW w:w="1261" w:type="dxa"/>
            <w:tcBorders>
              <w:top w:val="single" w:sz="4" w:space="0" w:color="auto"/>
              <w:left w:val="single" w:sz="4" w:space="0" w:color="auto"/>
              <w:bottom w:val="single" w:sz="4" w:space="0" w:color="auto"/>
              <w:right w:val="single" w:sz="4" w:space="0" w:color="auto"/>
            </w:tcBorders>
          </w:tcPr>
          <w:p w:rsidR="00851599" w:rsidRPr="00175759" w:rsidRDefault="00851599" w:rsidP="00175759">
            <w:pPr>
              <w:jc w:val="both"/>
            </w:pPr>
          </w:p>
        </w:tc>
        <w:tc>
          <w:tcPr>
            <w:tcW w:w="1633" w:type="dxa"/>
            <w:tcBorders>
              <w:top w:val="single" w:sz="4" w:space="0" w:color="auto"/>
              <w:left w:val="single" w:sz="4" w:space="0" w:color="auto"/>
              <w:bottom w:val="single" w:sz="4" w:space="0" w:color="auto"/>
              <w:right w:val="single" w:sz="4" w:space="0" w:color="auto"/>
            </w:tcBorders>
          </w:tcPr>
          <w:p w:rsidR="00851599" w:rsidRPr="00175759" w:rsidRDefault="00851599" w:rsidP="00175759">
            <w:pPr>
              <w:jc w:val="both"/>
            </w:pPr>
          </w:p>
        </w:tc>
        <w:tc>
          <w:tcPr>
            <w:tcW w:w="1249" w:type="dxa"/>
            <w:tcBorders>
              <w:top w:val="single" w:sz="4" w:space="0" w:color="auto"/>
              <w:left w:val="single" w:sz="4" w:space="0" w:color="auto"/>
              <w:bottom w:val="single" w:sz="4" w:space="0" w:color="auto"/>
              <w:right w:val="double" w:sz="4" w:space="0" w:color="auto"/>
            </w:tcBorders>
          </w:tcPr>
          <w:p w:rsidR="00851599" w:rsidRPr="00175759" w:rsidRDefault="00851599" w:rsidP="00175759">
            <w:pPr>
              <w:jc w:val="both"/>
            </w:pPr>
          </w:p>
        </w:tc>
      </w:tr>
      <w:tr w:rsidR="00851599" w:rsidTr="00C40DB4">
        <w:trPr>
          <w:cantSplit/>
          <w:jc w:val="center"/>
        </w:trPr>
        <w:tc>
          <w:tcPr>
            <w:tcW w:w="614" w:type="dxa"/>
            <w:tcBorders>
              <w:top w:val="single" w:sz="4" w:space="0" w:color="auto"/>
              <w:left w:val="double" w:sz="4" w:space="0" w:color="auto"/>
              <w:bottom w:val="single" w:sz="4" w:space="0" w:color="auto"/>
              <w:right w:val="double" w:sz="4" w:space="0" w:color="auto"/>
            </w:tcBorders>
          </w:tcPr>
          <w:p w:rsidR="00851599" w:rsidRPr="00175759" w:rsidRDefault="00851599" w:rsidP="00175759">
            <w:pPr>
              <w:jc w:val="both"/>
            </w:pPr>
          </w:p>
        </w:tc>
        <w:tc>
          <w:tcPr>
            <w:tcW w:w="2518" w:type="dxa"/>
            <w:tcBorders>
              <w:top w:val="single" w:sz="4" w:space="0" w:color="auto"/>
              <w:left w:val="double" w:sz="4" w:space="0" w:color="auto"/>
              <w:bottom w:val="single" w:sz="4" w:space="0" w:color="auto"/>
              <w:right w:val="double" w:sz="4" w:space="0" w:color="auto"/>
            </w:tcBorders>
          </w:tcPr>
          <w:p w:rsidR="00851599" w:rsidRPr="00175759" w:rsidRDefault="00851599" w:rsidP="00175759">
            <w:pPr>
              <w:jc w:val="both"/>
            </w:pPr>
          </w:p>
        </w:tc>
        <w:tc>
          <w:tcPr>
            <w:tcW w:w="1316" w:type="dxa"/>
            <w:tcBorders>
              <w:top w:val="single" w:sz="4" w:space="0" w:color="auto"/>
              <w:left w:val="double" w:sz="4" w:space="0" w:color="auto"/>
              <w:bottom w:val="single" w:sz="4" w:space="0" w:color="auto"/>
              <w:right w:val="double" w:sz="4" w:space="0" w:color="auto"/>
            </w:tcBorders>
          </w:tcPr>
          <w:p w:rsidR="00851599" w:rsidRPr="00175759" w:rsidRDefault="00851599" w:rsidP="00175759">
            <w:pPr>
              <w:jc w:val="both"/>
            </w:pPr>
          </w:p>
        </w:tc>
        <w:tc>
          <w:tcPr>
            <w:tcW w:w="1261" w:type="dxa"/>
            <w:tcBorders>
              <w:top w:val="single" w:sz="4" w:space="0" w:color="auto"/>
              <w:left w:val="double" w:sz="4" w:space="0" w:color="auto"/>
              <w:bottom w:val="single" w:sz="4" w:space="0" w:color="auto"/>
              <w:right w:val="single" w:sz="4" w:space="0" w:color="auto"/>
            </w:tcBorders>
          </w:tcPr>
          <w:p w:rsidR="00851599" w:rsidRPr="00175759" w:rsidRDefault="00851599" w:rsidP="00175759">
            <w:pPr>
              <w:jc w:val="both"/>
            </w:pPr>
          </w:p>
        </w:tc>
        <w:tc>
          <w:tcPr>
            <w:tcW w:w="1261" w:type="dxa"/>
            <w:tcBorders>
              <w:top w:val="single" w:sz="4" w:space="0" w:color="auto"/>
              <w:left w:val="single" w:sz="4" w:space="0" w:color="auto"/>
              <w:bottom w:val="single" w:sz="4" w:space="0" w:color="auto"/>
              <w:right w:val="single" w:sz="4" w:space="0" w:color="auto"/>
            </w:tcBorders>
          </w:tcPr>
          <w:p w:rsidR="00851599" w:rsidRPr="00175759" w:rsidRDefault="00851599" w:rsidP="00175759">
            <w:pPr>
              <w:jc w:val="both"/>
            </w:pPr>
          </w:p>
        </w:tc>
        <w:tc>
          <w:tcPr>
            <w:tcW w:w="1633" w:type="dxa"/>
            <w:tcBorders>
              <w:top w:val="single" w:sz="4" w:space="0" w:color="auto"/>
              <w:left w:val="single" w:sz="4" w:space="0" w:color="auto"/>
              <w:bottom w:val="single" w:sz="4" w:space="0" w:color="auto"/>
              <w:right w:val="single" w:sz="4" w:space="0" w:color="auto"/>
            </w:tcBorders>
          </w:tcPr>
          <w:p w:rsidR="00851599" w:rsidRPr="00175759" w:rsidRDefault="00851599" w:rsidP="00175759">
            <w:pPr>
              <w:jc w:val="both"/>
            </w:pPr>
          </w:p>
        </w:tc>
        <w:tc>
          <w:tcPr>
            <w:tcW w:w="1249" w:type="dxa"/>
            <w:tcBorders>
              <w:top w:val="single" w:sz="4" w:space="0" w:color="auto"/>
              <w:left w:val="single" w:sz="4" w:space="0" w:color="auto"/>
              <w:bottom w:val="single" w:sz="4" w:space="0" w:color="auto"/>
              <w:right w:val="double" w:sz="4" w:space="0" w:color="auto"/>
            </w:tcBorders>
          </w:tcPr>
          <w:p w:rsidR="00851599" w:rsidRPr="00175759" w:rsidRDefault="00851599" w:rsidP="00175759">
            <w:pPr>
              <w:jc w:val="both"/>
            </w:pPr>
          </w:p>
        </w:tc>
      </w:tr>
      <w:tr w:rsidR="00851599" w:rsidTr="00C40DB4">
        <w:trPr>
          <w:cantSplit/>
          <w:jc w:val="center"/>
        </w:trPr>
        <w:tc>
          <w:tcPr>
            <w:tcW w:w="614" w:type="dxa"/>
            <w:tcBorders>
              <w:top w:val="single" w:sz="4" w:space="0" w:color="auto"/>
              <w:left w:val="double" w:sz="4" w:space="0" w:color="auto"/>
              <w:bottom w:val="single" w:sz="4" w:space="0" w:color="auto"/>
              <w:right w:val="double" w:sz="4" w:space="0" w:color="auto"/>
            </w:tcBorders>
          </w:tcPr>
          <w:p w:rsidR="00851599" w:rsidRPr="00175759" w:rsidRDefault="00851599" w:rsidP="00175759">
            <w:pPr>
              <w:jc w:val="both"/>
            </w:pPr>
          </w:p>
        </w:tc>
        <w:tc>
          <w:tcPr>
            <w:tcW w:w="2518" w:type="dxa"/>
            <w:tcBorders>
              <w:top w:val="single" w:sz="4" w:space="0" w:color="auto"/>
              <w:left w:val="double" w:sz="4" w:space="0" w:color="auto"/>
              <w:bottom w:val="single" w:sz="4" w:space="0" w:color="auto"/>
              <w:right w:val="double" w:sz="4" w:space="0" w:color="auto"/>
            </w:tcBorders>
          </w:tcPr>
          <w:p w:rsidR="00851599" w:rsidRPr="00175759" w:rsidRDefault="00851599" w:rsidP="00175759">
            <w:pPr>
              <w:jc w:val="both"/>
            </w:pPr>
          </w:p>
        </w:tc>
        <w:tc>
          <w:tcPr>
            <w:tcW w:w="1316" w:type="dxa"/>
            <w:tcBorders>
              <w:top w:val="single" w:sz="4" w:space="0" w:color="auto"/>
              <w:left w:val="double" w:sz="4" w:space="0" w:color="auto"/>
              <w:bottom w:val="single" w:sz="4" w:space="0" w:color="auto"/>
              <w:right w:val="double" w:sz="4" w:space="0" w:color="auto"/>
            </w:tcBorders>
          </w:tcPr>
          <w:p w:rsidR="00851599" w:rsidRPr="00175759" w:rsidRDefault="00851599" w:rsidP="00175759">
            <w:pPr>
              <w:jc w:val="both"/>
            </w:pPr>
          </w:p>
        </w:tc>
        <w:tc>
          <w:tcPr>
            <w:tcW w:w="1261" w:type="dxa"/>
            <w:tcBorders>
              <w:top w:val="single" w:sz="4" w:space="0" w:color="auto"/>
              <w:left w:val="double" w:sz="4" w:space="0" w:color="auto"/>
              <w:bottom w:val="single" w:sz="4" w:space="0" w:color="auto"/>
              <w:right w:val="single" w:sz="4" w:space="0" w:color="auto"/>
            </w:tcBorders>
          </w:tcPr>
          <w:p w:rsidR="00851599" w:rsidRPr="00175759" w:rsidRDefault="00851599" w:rsidP="00175759">
            <w:pPr>
              <w:jc w:val="both"/>
            </w:pPr>
          </w:p>
        </w:tc>
        <w:tc>
          <w:tcPr>
            <w:tcW w:w="1261" w:type="dxa"/>
            <w:tcBorders>
              <w:top w:val="single" w:sz="4" w:space="0" w:color="auto"/>
              <w:left w:val="single" w:sz="4" w:space="0" w:color="auto"/>
              <w:bottom w:val="single" w:sz="4" w:space="0" w:color="auto"/>
              <w:right w:val="single" w:sz="4" w:space="0" w:color="auto"/>
            </w:tcBorders>
          </w:tcPr>
          <w:p w:rsidR="00851599" w:rsidRPr="00175759" w:rsidRDefault="00851599" w:rsidP="00175759">
            <w:pPr>
              <w:jc w:val="both"/>
            </w:pPr>
          </w:p>
        </w:tc>
        <w:tc>
          <w:tcPr>
            <w:tcW w:w="1633" w:type="dxa"/>
            <w:tcBorders>
              <w:top w:val="single" w:sz="4" w:space="0" w:color="auto"/>
              <w:left w:val="single" w:sz="4" w:space="0" w:color="auto"/>
              <w:bottom w:val="single" w:sz="4" w:space="0" w:color="auto"/>
              <w:right w:val="single" w:sz="4" w:space="0" w:color="auto"/>
            </w:tcBorders>
          </w:tcPr>
          <w:p w:rsidR="00851599" w:rsidRPr="00175759" w:rsidRDefault="00851599" w:rsidP="00175759">
            <w:pPr>
              <w:jc w:val="both"/>
            </w:pPr>
          </w:p>
        </w:tc>
        <w:tc>
          <w:tcPr>
            <w:tcW w:w="1249" w:type="dxa"/>
            <w:tcBorders>
              <w:top w:val="single" w:sz="4" w:space="0" w:color="auto"/>
              <w:left w:val="single" w:sz="4" w:space="0" w:color="auto"/>
              <w:bottom w:val="single" w:sz="4" w:space="0" w:color="auto"/>
              <w:right w:val="double" w:sz="4" w:space="0" w:color="auto"/>
            </w:tcBorders>
          </w:tcPr>
          <w:p w:rsidR="00851599" w:rsidRPr="00175759" w:rsidRDefault="00851599" w:rsidP="00175759">
            <w:pPr>
              <w:jc w:val="both"/>
            </w:pPr>
          </w:p>
        </w:tc>
      </w:tr>
      <w:tr w:rsidR="00851599" w:rsidTr="00C40DB4">
        <w:trPr>
          <w:cantSplit/>
          <w:jc w:val="center"/>
        </w:trPr>
        <w:tc>
          <w:tcPr>
            <w:tcW w:w="614" w:type="dxa"/>
            <w:tcBorders>
              <w:top w:val="single" w:sz="4" w:space="0" w:color="auto"/>
              <w:left w:val="double" w:sz="4" w:space="0" w:color="auto"/>
              <w:bottom w:val="single" w:sz="4" w:space="0" w:color="auto"/>
              <w:right w:val="double" w:sz="4" w:space="0" w:color="auto"/>
            </w:tcBorders>
          </w:tcPr>
          <w:p w:rsidR="00851599" w:rsidRPr="00175759" w:rsidRDefault="00851599" w:rsidP="00175759">
            <w:pPr>
              <w:jc w:val="both"/>
            </w:pPr>
          </w:p>
        </w:tc>
        <w:tc>
          <w:tcPr>
            <w:tcW w:w="2518" w:type="dxa"/>
            <w:tcBorders>
              <w:top w:val="single" w:sz="4" w:space="0" w:color="auto"/>
              <w:left w:val="double" w:sz="4" w:space="0" w:color="auto"/>
              <w:bottom w:val="single" w:sz="4" w:space="0" w:color="auto"/>
              <w:right w:val="double" w:sz="4" w:space="0" w:color="auto"/>
            </w:tcBorders>
          </w:tcPr>
          <w:p w:rsidR="00851599" w:rsidRPr="00175759" w:rsidRDefault="00851599" w:rsidP="00175759">
            <w:pPr>
              <w:jc w:val="both"/>
            </w:pPr>
          </w:p>
        </w:tc>
        <w:tc>
          <w:tcPr>
            <w:tcW w:w="1316" w:type="dxa"/>
            <w:tcBorders>
              <w:top w:val="single" w:sz="4" w:space="0" w:color="auto"/>
              <w:left w:val="double" w:sz="4" w:space="0" w:color="auto"/>
              <w:bottom w:val="single" w:sz="4" w:space="0" w:color="auto"/>
              <w:right w:val="double" w:sz="4" w:space="0" w:color="auto"/>
            </w:tcBorders>
          </w:tcPr>
          <w:p w:rsidR="00851599" w:rsidRPr="00175759" w:rsidRDefault="00851599" w:rsidP="00175759">
            <w:pPr>
              <w:jc w:val="both"/>
            </w:pPr>
          </w:p>
        </w:tc>
        <w:tc>
          <w:tcPr>
            <w:tcW w:w="1261" w:type="dxa"/>
            <w:tcBorders>
              <w:top w:val="single" w:sz="4" w:space="0" w:color="auto"/>
              <w:left w:val="double" w:sz="4" w:space="0" w:color="auto"/>
              <w:bottom w:val="single" w:sz="4" w:space="0" w:color="auto"/>
              <w:right w:val="single" w:sz="4" w:space="0" w:color="auto"/>
            </w:tcBorders>
          </w:tcPr>
          <w:p w:rsidR="00851599" w:rsidRPr="00175759" w:rsidRDefault="00851599" w:rsidP="00175759">
            <w:pPr>
              <w:jc w:val="both"/>
            </w:pPr>
          </w:p>
        </w:tc>
        <w:tc>
          <w:tcPr>
            <w:tcW w:w="1261" w:type="dxa"/>
            <w:tcBorders>
              <w:top w:val="single" w:sz="4" w:space="0" w:color="auto"/>
              <w:left w:val="single" w:sz="4" w:space="0" w:color="auto"/>
              <w:bottom w:val="single" w:sz="4" w:space="0" w:color="auto"/>
              <w:right w:val="single" w:sz="4" w:space="0" w:color="auto"/>
            </w:tcBorders>
          </w:tcPr>
          <w:p w:rsidR="00851599" w:rsidRPr="00175759" w:rsidRDefault="00851599" w:rsidP="00175759">
            <w:pPr>
              <w:jc w:val="both"/>
            </w:pPr>
          </w:p>
        </w:tc>
        <w:tc>
          <w:tcPr>
            <w:tcW w:w="1633" w:type="dxa"/>
            <w:tcBorders>
              <w:top w:val="single" w:sz="4" w:space="0" w:color="auto"/>
              <w:left w:val="single" w:sz="4" w:space="0" w:color="auto"/>
              <w:bottom w:val="single" w:sz="4" w:space="0" w:color="auto"/>
              <w:right w:val="single" w:sz="4" w:space="0" w:color="auto"/>
            </w:tcBorders>
          </w:tcPr>
          <w:p w:rsidR="00851599" w:rsidRPr="00175759" w:rsidRDefault="00851599" w:rsidP="00175759">
            <w:pPr>
              <w:jc w:val="both"/>
            </w:pPr>
          </w:p>
        </w:tc>
        <w:tc>
          <w:tcPr>
            <w:tcW w:w="1249" w:type="dxa"/>
            <w:tcBorders>
              <w:top w:val="single" w:sz="4" w:space="0" w:color="auto"/>
              <w:left w:val="single" w:sz="4" w:space="0" w:color="auto"/>
              <w:bottom w:val="single" w:sz="4" w:space="0" w:color="auto"/>
              <w:right w:val="double" w:sz="4" w:space="0" w:color="auto"/>
            </w:tcBorders>
          </w:tcPr>
          <w:p w:rsidR="00851599" w:rsidRPr="00175759" w:rsidRDefault="00851599" w:rsidP="00175759">
            <w:pPr>
              <w:jc w:val="both"/>
            </w:pPr>
          </w:p>
        </w:tc>
      </w:tr>
      <w:tr w:rsidR="00851599" w:rsidTr="00C40DB4">
        <w:trPr>
          <w:cantSplit/>
          <w:jc w:val="center"/>
        </w:trPr>
        <w:tc>
          <w:tcPr>
            <w:tcW w:w="614" w:type="dxa"/>
            <w:tcBorders>
              <w:top w:val="single" w:sz="4" w:space="0" w:color="auto"/>
              <w:left w:val="double" w:sz="4" w:space="0" w:color="auto"/>
              <w:bottom w:val="single" w:sz="4" w:space="0" w:color="auto"/>
              <w:right w:val="double" w:sz="4" w:space="0" w:color="auto"/>
            </w:tcBorders>
          </w:tcPr>
          <w:p w:rsidR="00851599" w:rsidRPr="00175759" w:rsidRDefault="00851599" w:rsidP="00175759">
            <w:pPr>
              <w:jc w:val="both"/>
            </w:pPr>
          </w:p>
        </w:tc>
        <w:tc>
          <w:tcPr>
            <w:tcW w:w="2518" w:type="dxa"/>
            <w:tcBorders>
              <w:top w:val="single" w:sz="4" w:space="0" w:color="auto"/>
              <w:left w:val="double" w:sz="4" w:space="0" w:color="auto"/>
              <w:bottom w:val="single" w:sz="4" w:space="0" w:color="auto"/>
              <w:right w:val="double" w:sz="4" w:space="0" w:color="auto"/>
            </w:tcBorders>
          </w:tcPr>
          <w:p w:rsidR="00851599" w:rsidRPr="00175759" w:rsidRDefault="00851599" w:rsidP="00175759">
            <w:pPr>
              <w:jc w:val="both"/>
            </w:pPr>
          </w:p>
        </w:tc>
        <w:tc>
          <w:tcPr>
            <w:tcW w:w="1316" w:type="dxa"/>
            <w:tcBorders>
              <w:top w:val="single" w:sz="4" w:space="0" w:color="auto"/>
              <w:left w:val="double" w:sz="4" w:space="0" w:color="auto"/>
              <w:bottom w:val="single" w:sz="4" w:space="0" w:color="auto"/>
              <w:right w:val="double" w:sz="4" w:space="0" w:color="auto"/>
            </w:tcBorders>
          </w:tcPr>
          <w:p w:rsidR="00851599" w:rsidRPr="00175759" w:rsidRDefault="00851599" w:rsidP="00175759">
            <w:pPr>
              <w:jc w:val="both"/>
            </w:pPr>
          </w:p>
        </w:tc>
        <w:tc>
          <w:tcPr>
            <w:tcW w:w="1261" w:type="dxa"/>
            <w:tcBorders>
              <w:top w:val="single" w:sz="4" w:space="0" w:color="auto"/>
              <w:left w:val="double" w:sz="4" w:space="0" w:color="auto"/>
              <w:bottom w:val="single" w:sz="4" w:space="0" w:color="auto"/>
              <w:right w:val="single" w:sz="4" w:space="0" w:color="auto"/>
            </w:tcBorders>
          </w:tcPr>
          <w:p w:rsidR="00851599" w:rsidRPr="00175759" w:rsidRDefault="00851599" w:rsidP="00175759">
            <w:pPr>
              <w:jc w:val="both"/>
            </w:pPr>
          </w:p>
        </w:tc>
        <w:tc>
          <w:tcPr>
            <w:tcW w:w="1261" w:type="dxa"/>
            <w:tcBorders>
              <w:top w:val="single" w:sz="4" w:space="0" w:color="auto"/>
              <w:left w:val="single" w:sz="4" w:space="0" w:color="auto"/>
              <w:bottom w:val="single" w:sz="4" w:space="0" w:color="auto"/>
              <w:right w:val="single" w:sz="4" w:space="0" w:color="auto"/>
            </w:tcBorders>
          </w:tcPr>
          <w:p w:rsidR="00851599" w:rsidRPr="00175759" w:rsidRDefault="00851599" w:rsidP="00175759">
            <w:pPr>
              <w:jc w:val="both"/>
            </w:pPr>
          </w:p>
        </w:tc>
        <w:tc>
          <w:tcPr>
            <w:tcW w:w="1633" w:type="dxa"/>
            <w:tcBorders>
              <w:top w:val="single" w:sz="4" w:space="0" w:color="auto"/>
              <w:left w:val="single" w:sz="4" w:space="0" w:color="auto"/>
              <w:bottom w:val="single" w:sz="4" w:space="0" w:color="auto"/>
              <w:right w:val="single" w:sz="4" w:space="0" w:color="auto"/>
            </w:tcBorders>
          </w:tcPr>
          <w:p w:rsidR="00851599" w:rsidRPr="00175759" w:rsidRDefault="00851599" w:rsidP="00175759">
            <w:pPr>
              <w:jc w:val="both"/>
            </w:pPr>
          </w:p>
        </w:tc>
        <w:tc>
          <w:tcPr>
            <w:tcW w:w="1249" w:type="dxa"/>
            <w:tcBorders>
              <w:top w:val="single" w:sz="4" w:space="0" w:color="auto"/>
              <w:left w:val="single" w:sz="4" w:space="0" w:color="auto"/>
              <w:bottom w:val="single" w:sz="4" w:space="0" w:color="auto"/>
              <w:right w:val="double" w:sz="4" w:space="0" w:color="auto"/>
            </w:tcBorders>
          </w:tcPr>
          <w:p w:rsidR="00851599" w:rsidRPr="00175759" w:rsidRDefault="00851599" w:rsidP="00175759">
            <w:pPr>
              <w:jc w:val="both"/>
            </w:pPr>
          </w:p>
        </w:tc>
      </w:tr>
      <w:tr w:rsidR="00851599" w:rsidTr="00C40DB4">
        <w:trPr>
          <w:cantSplit/>
          <w:jc w:val="center"/>
        </w:trPr>
        <w:tc>
          <w:tcPr>
            <w:tcW w:w="614" w:type="dxa"/>
            <w:tcBorders>
              <w:top w:val="single" w:sz="4" w:space="0" w:color="auto"/>
              <w:left w:val="double" w:sz="4" w:space="0" w:color="auto"/>
              <w:bottom w:val="single" w:sz="4" w:space="0" w:color="auto"/>
              <w:right w:val="double" w:sz="4" w:space="0" w:color="auto"/>
            </w:tcBorders>
          </w:tcPr>
          <w:p w:rsidR="00851599" w:rsidRPr="00175759" w:rsidRDefault="00851599" w:rsidP="00175759">
            <w:pPr>
              <w:jc w:val="both"/>
            </w:pPr>
          </w:p>
        </w:tc>
        <w:tc>
          <w:tcPr>
            <w:tcW w:w="2518" w:type="dxa"/>
            <w:tcBorders>
              <w:top w:val="single" w:sz="4" w:space="0" w:color="auto"/>
              <w:left w:val="double" w:sz="4" w:space="0" w:color="auto"/>
              <w:bottom w:val="single" w:sz="4" w:space="0" w:color="auto"/>
              <w:right w:val="double" w:sz="4" w:space="0" w:color="auto"/>
            </w:tcBorders>
          </w:tcPr>
          <w:p w:rsidR="00851599" w:rsidRPr="00175759" w:rsidRDefault="00851599" w:rsidP="00175759">
            <w:pPr>
              <w:jc w:val="both"/>
            </w:pPr>
          </w:p>
        </w:tc>
        <w:tc>
          <w:tcPr>
            <w:tcW w:w="1316" w:type="dxa"/>
            <w:tcBorders>
              <w:top w:val="single" w:sz="4" w:space="0" w:color="auto"/>
              <w:left w:val="double" w:sz="4" w:space="0" w:color="auto"/>
              <w:bottom w:val="single" w:sz="4" w:space="0" w:color="auto"/>
              <w:right w:val="double" w:sz="4" w:space="0" w:color="auto"/>
            </w:tcBorders>
          </w:tcPr>
          <w:p w:rsidR="00851599" w:rsidRPr="00175759" w:rsidRDefault="00851599" w:rsidP="00175759">
            <w:pPr>
              <w:jc w:val="both"/>
            </w:pPr>
          </w:p>
        </w:tc>
        <w:tc>
          <w:tcPr>
            <w:tcW w:w="1261" w:type="dxa"/>
            <w:tcBorders>
              <w:top w:val="single" w:sz="4" w:space="0" w:color="auto"/>
              <w:left w:val="double" w:sz="4" w:space="0" w:color="auto"/>
              <w:bottom w:val="single" w:sz="4" w:space="0" w:color="auto"/>
              <w:right w:val="single" w:sz="4" w:space="0" w:color="auto"/>
            </w:tcBorders>
          </w:tcPr>
          <w:p w:rsidR="00851599" w:rsidRPr="00175759" w:rsidRDefault="00851599" w:rsidP="00175759">
            <w:pPr>
              <w:jc w:val="both"/>
            </w:pPr>
          </w:p>
        </w:tc>
        <w:tc>
          <w:tcPr>
            <w:tcW w:w="1261" w:type="dxa"/>
            <w:tcBorders>
              <w:top w:val="single" w:sz="4" w:space="0" w:color="auto"/>
              <w:left w:val="single" w:sz="4" w:space="0" w:color="auto"/>
              <w:bottom w:val="single" w:sz="4" w:space="0" w:color="auto"/>
              <w:right w:val="single" w:sz="4" w:space="0" w:color="auto"/>
            </w:tcBorders>
          </w:tcPr>
          <w:p w:rsidR="00851599" w:rsidRPr="00175759" w:rsidRDefault="00851599" w:rsidP="00175759">
            <w:pPr>
              <w:jc w:val="both"/>
            </w:pPr>
          </w:p>
        </w:tc>
        <w:tc>
          <w:tcPr>
            <w:tcW w:w="1633" w:type="dxa"/>
            <w:tcBorders>
              <w:top w:val="single" w:sz="4" w:space="0" w:color="auto"/>
              <w:left w:val="single" w:sz="4" w:space="0" w:color="auto"/>
              <w:bottom w:val="single" w:sz="4" w:space="0" w:color="auto"/>
              <w:right w:val="single" w:sz="4" w:space="0" w:color="auto"/>
            </w:tcBorders>
          </w:tcPr>
          <w:p w:rsidR="00851599" w:rsidRPr="00175759" w:rsidRDefault="00851599" w:rsidP="00175759">
            <w:pPr>
              <w:jc w:val="both"/>
            </w:pPr>
          </w:p>
        </w:tc>
        <w:tc>
          <w:tcPr>
            <w:tcW w:w="1249" w:type="dxa"/>
            <w:tcBorders>
              <w:top w:val="single" w:sz="4" w:space="0" w:color="auto"/>
              <w:left w:val="single" w:sz="4" w:space="0" w:color="auto"/>
              <w:bottom w:val="single" w:sz="4" w:space="0" w:color="auto"/>
              <w:right w:val="double" w:sz="4" w:space="0" w:color="auto"/>
            </w:tcBorders>
          </w:tcPr>
          <w:p w:rsidR="00851599" w:rsidRPr="00175759" w:rsidRDefault="00851599" w:rsidP="00175759">
            <w:pPr>
              <w:jc w:val="both"/>
            </w:pPr>
          </w:p>
        </w:tc>
      </w:tr>
      <w:tr w:rsidR="00851599" w:rsidTr="00C40DB4">
        <w:trPr>
          <w:cantSplit/>
          <w:jc w:val="center"/>
        </w:trPr>
        <w:tc>
          <w:tcPr>
            <w:tcW w:w="614" w:type="dxa"/>
            <w:tcBorders>
              <w:top w:val="single" w:sz="4" w:space="0" w:color="auto"/>
              <w:left w:val="double" w:sz="4" w:space="0" w:color="auto"/>
              <w:bottom w:val="double" w:sz="4" w:space="0" w:color="auto"/>
              <w:right w:val="double" w:sz="4" w:space="0" w:color="auto"/>
            </w:tcBorders>
          </w:tcPr>
          <w:p w:rsidR="00851599" w:rsidRPr="00175759" w:rsidRDefault="00851599" w:rsidP="00175759">
            <w:pPr>
              <w:jc w:val="both"/>
            </w:pPr>
          </w:p>
        </w:tc>
        <w:tc>
          <w:tcPr>
            <w:tcW w:w="2518" w:type="dxa"/>
            <w:tcBorders>
              <w:top w:val="single" w:sz="4" w:space="0" w:color="auto"/>
              <w:left w:val="double" w:sz="4" w:space="0" w:color="auto"/>
              <w:bottom w:val="double" w:sz="4" w:space="0" w:color="auto"/>
              <w:right w:val="double" w:sz="4" w:space="0" w:color="auto"/>
            </w:tcBorders>
          </w:tcPr>
          <w:p w:rsidR="00851599" w:rsidRPr="00175759" w:rsidRDefault="00851599" w:rsidP="00175759">
            <w:pPr>
              <w:jc w:val="both"/>
            </w:pPr>
          </w:p>
        </w:tc>
        <w:tc>
          <w:tcPr>
            <w:tcW w:w="1316" w:type="dxa"/>
            <w:tcBorders>
              <w:top w:val="single" w:sz="4" w:space="0" w:color="auto"/>
              <w:left w:val="double" w:sz="4" w:space="0" w:color="auto"/>
              <w:bottom w:val="double" w:sz="4" w:space="0" w:color="auto"/>
              <w:right w:val="double" w:sz="4" w:space="0" w:color="auto"/>
            </w:tcBorders>
          </w:tcPr>
          <w:p w:rsidR="00851599" w:rsidRPr="00175759" w:rsidRDefault="00851599" w:rsidP="00175759">
            <w:pPr>
              <w:jc w:val="both"/>
            </w:pPr>
          </w:p>
        </w:tc>
        <w:tc>
          <w:tcPr>
            <w:tcW w:w="1261" w:type="dxa"/>
            <w:tcBorders>
              <w:top w:val="single" w:sz="4" w:space="0" w:color="auto"/>
              <w:left w:val="double" w:sz="4" w:space="0" w:color="auto"/>
              <w:bottom w:val="double" w:sz="4" w:space="0" w:color="auto"/>
              <w:right w:val="single" w:sz="4" w:space="0" w:color="auto"/>
            </w:tcBorders>
          </w:tcPr>
          <w:p w:rsidR="00851599" w:rsidRPr="00175759" w:rsidRDefault="00851599" w:rsidP="00175759">
            <w:pPr>
              <w:jc w:val="both"/>
            </w:pPr>
          </w:p>
        </w:tc>
        <w:tc>
          <w:tcPr>
            <w:tcW w:w="1261" w:type="dxa"/>
            <w:tcBorders>
              <w:top w:val="single" w:sz="4" w:space="0" w:color="auto"/>
              <w:left w:val="single" w:sz="4" w:space="0" w:color="auto"/>
              <w:bottom w:val="double" w:sz="4" w:space="0" w:color="auto"/>
              <w:right w:val="single" w:sz="4" w:space="0" w:color="auto"/>
            </w:tcBorders>
          </w:tcPr>
          <w:p w:rsidR="00851599" w:rsidRPr="00175759" w:rsidRDefault="00851599" w:rsidP="00175759">
            <w:pPr>
              <w:jc w:val="both"/>
            </w:pPr>
          </w:p>
        </w:tc>
        <w:tc>
          <w:tcPr>
            <w:tcW w:w="1633" w:type="dxa"/>
            <w:tcBorders>
              <w:top w:val="single" w:sz="4" w:space="0" w:color="auto"/>
              <w:left w:val="single" w:sz="4" w:space="0" w:color="auto"/>
              <w:bottom w:val="double" w:sz="4" w:space="0" w:color="auto"/>
              <w:right w:val="single" w:sz="4" w:space="0" w:color="auto"/>
            </w:tcBorders>
          </w:tcPr>
          <w:p w:rsidR="00851599" w:rsidRPr="00175759" w:rsidRDefault="00851599" w:rsidP="00175759">
            <w:pPr>
              <w:jc w:val="both"/>
            </w:pPr>
          </w:p>
        </w:tc>
        <w:tc>
          <w:tcPr>
            <w:tcW w:w="1249" w:type="dxa"/>
            <w:tcBorders>
              <w:top w:val="single" w:sz="4" w:space="0" w:color="auto"/>
              <w:left w:val="single" w:sz="4" w:space="0" w:color="auto"/>
              <w:bottom w:val="double" w:sz="4" w:space="0" w:color="auto"/>
              <w:right w:val="double" w:sz="4" w:space="0" w:color="auto"/>
            </w:tcBorders>
          </w:tcPr>
          <w:p w:rsidR="00851599" w:rsidRPr="00175759" w:rsidRDefault="00851599" w:rsidP="00175759">
            <w:pPr>
              <w:jc w:val="both"/>
            </w:pPr>
          </w:p>
        </w:tc>
      </w:tr>
      <w:tr w:rsidR="00851599" w:rsidTr="00C40DB4">
        <w:trPr>
          <w:cantSplit/>
          <w:jc w:val="center"/>
        </w:trPr>
        <w:tc>
          <w:tcPr>
            <w:tcW w:w="8603" w:type="dxa"/>
            <w:gridSpan w:val="6"/>
            <w:tcBorders>
              <w:top w:val="double" w:sz="4" w:space="0" w:color="auto"/>
              <w:left w:val="double" w:sz="4" w:space="0" w:color="auto"/>
              <w:bottom w:val="single" w:sz="4" w:space="0" w:color="auto"/>
              <w:right w:val="single" w:sz="4" w:space="0" w:color="auto"/>
            </w:tcBorders>
            <w:hideMark/>
          </w:tcPr>
          <w:p w:rsidR="00851599" w:rsidRPr="00175759" w:rsidRDefault="00851599" w:rsidP="00175759">
            <w:pPr>
              <w:jc w:val="both"/>
            </w:pPr>
            <w:proofErr w:type="spellStart"/>
            <w:r w:rsidRPr="00175759">
              <w:t>Всього</w:t>
            </w:r>
            <w:proofErr w:type="spellEnd"/>
            <w:r w:rsidRPr="00175759">
              <w:t>:</w:t>
            </w:r>
          </w:p>
        </w:tc>
        <w:tc>
          <w:tcPr>
            <w:tcW w:w="1249" w:type="dxa"/>
            <w:tcBorders>
              <w:top w:val="double" w:sz="4" w:space="0" w:color="auto"/>
              <w:left w:val="single" w:sz="4" w:space="0" w:color="auto"/>
              <w:bottom w:val="single" w:sz="4" w:space="0" w:color="auto"/>
              <w:right w:val="double" w:sz="4" w:space="0" w:color="auto"/>
            </w:tcBorders>
          </w:tcPr>
          <w:p w:rsidR="00851599" w:rsidRPr="00175759" w:rsidRDefault="00851599" w:rsidP="00175759">
            <w:pPr>
              <w:jc w:val="both"/>
            </w:pPr>
          </w:p>
        </w:tc>
      </w:tr>
      <w:tr w:rsidR="00851599" w:rsidTr="00C40DB4">
        <w:trPr>
          <w:cantSplit/>
          <w:jc w:val="center"/>
        </w:trPr>
        <w:tc>
          <w:tcPr>
            <w:tcW w:w="8603" w:type="dxa"/>
            <w:gridSpan w:val="6"/>
            <w:tcBorders>
              <w:top w:val="single" w:sz="4" w:space="0" w:color="auto"/>
              <w:left w:val="double" w:sz="4" w:space="0" w:color="auto"/>
              <w:bottom w:val="double" w:sz="4" w:space="0" w:color="auto"/>
              <w:right w:val="single" w:sz="4" w:space="0" w:color="auto"/>
            </w:tcBorders>
            <w:hideMark/>
          </w:tcPr>
          <w:p w:rsidR="00851599" w:rsidRPr="00175759" w:rsidRDefault="00851599" w:rsidP="00175759">
            <w:pPr>
              <w:jc w:val="both"/>
            </w:pPr>
            <w:r w:rsidRPr="00175759">
              <w:t>В т. ч. ПДВ:</w:t>
            </w:r>
          </w:p>
        </w:tc>
        <w:tc>
          <w:tcPr>
            <w:tcW w:w="1249" w:type="dxa"/>
            <w:tcBorders>
              <w:top w:val="single" w:sz="4" w:space="0" w:color="auto"/>
              <w:left w:val="single" w:sz="4" w:space="0" w:color="auto"/>
              <w:bottom w:val="double" w:sz="4" w:space="0" w:color="auto"/>
              <w:right w:val="double" w:sz="4" w:space="0" w:color="auto"/>
            </w:tcBorders>
          </w:tcPr>
          <w:p w:rsidR="00851599" w:rsidRPr="00175759" w:rsidRDefault="00851599" w:rsidP="00175759">
            <w:pPr>
              <w:jc w:val="both"/>
            </w:pPr>
          </w:p>
        </w:tc>
      </w:tr>
    </w:tbl>
    <w:p w:rsidR="00851599" w:rsidRPr="00175759" w:rsidRDefault="00851599" w:rsidP="00851599">
      <w:pPr>
        <w:jc w:val="both"/>
      </w:pPr>
      <w:r w:rsidRPr="00175759">
        <w:t xml:space="preserve">             </w:t>
      </w:r>
    </w:p>
    <w:p w:rsidR="00851599" w:rsidRPr="00175759" w:rsidRDefault="00851599" w:rsidP="00851599">
      <w:pPr>
        <w:jc w:val="both"/>
      </w:pPr>
    </w:p>
    <w:tbl>
      <w:tblPr>
        <w:tblW w:w="9828" w:type="dxa"/>
        <w:tblLook w:val="01E0" w:firstRow="1" w:lastRow="1" w:firstColumn="1" w:lastColumn="1" w:noHBand="0" w:noVBand="0"/>
      </w:tblPr>
      <w:tblGrid>
        <w:gridCol w:w="4786"/>
        <w:gridCol w:w="5042"/>
      </w:tblGrid>
      <w:tr w:rsidR="00851599" w:rsidTr="00851599">
        <w:tc>
          <w:tcPr>
            <w:tcW w:w="4786" w:type="dxa"/>
            <w:hideMark/>
          </w:tcPr>
          <w:p w:rsidR="00851599" w:rsidRPr="00175759" w:rsidRDefault="00851599" w:rsidP="00175759">
            <w:pPr>
              <w:jc w:val="both"/>
            </w:pPr>
            <w:r w:rsidRPr="00175759">
              <w:t>ПОКУПЕЦЬ</w:t>
            </w:r>
          </w:p>
        </w:tc>
        <w:tc>
          <w:tcPr>
            <w:tcW w:w="5042" w:type="dxa"/>
          </w:tcPr>
          <w:p w:rsidR="00851599" w:rsidRPr="00175759" w:rsidRDefault="00175759" w:rsidP="00175759">
            <w:pPr>
              <w:jc w:val="both"/>
            </w:pPr>
            <w:r>
              <w:rPr>
                <w:lang w:val="uk-UA"/>
              </w:rPr>
              <w:t xml:space="preserve">            </w:t>
            </w:r>
            <w:r w:rsidR="00851599" w:rsidRPr="00175759">
              <w:t>ПОСТАЧАЛЬНИК</w:t>
            </w:r>
          </w:p>
          <w:p w:rsidR="00851599" w:rsidRPr="00175759" w:rsidRDefault="00851599" w:rsidP="00175759">
            <w:pPr>
              <w:jc w:val="both"/>
            </w:pPr>
          </w:p>
        </w:tc>
      </w:tr>
      <w:tr w:rsidR="00851599" w:rsidTr="00851599">
        <w:tc>
          <w:tcPr>
            <w:tcW w:w="4786" w:type="dxa"/>
            <w:hideMark/>
          </w:tcPr>
          <w:p w:rsidR="00851599" w:rsidRPr="00175759" w:rsidRDefault="007E1969" w:rsidP="00175759">
            <w:pPr>
              <w:jc w:val="both"/>
            </w:pPr>
            <w:r>
              <w:t>К</w:t>
            </w:r>
            <w:r>
              <w:rPr>
                <w:lang w:val="uk-UA"/>
              </w:rPr>
              <w:t>П</w:t>
            </w:r>
            <w:r w:rsidR="00851599" w:rsidRPr="00175759">
              <w:t xml:space="preserve"> «</w:t>
            </w:r>
            <w:proofErr w:type="spellStart"/>
            <w:r w:rsidR="00851599" w:rsidRPr="00175759">
              <w:t>Дніпропетровський</w:t>
            </w:r>
            <w:proofErr w:type="spellEnd"/>
            <w:r w:rsidR="00851599" w:rsidRPr="00175759">
              <w:t xml:space="preserve"> </w:t>
            </w:r>
            <w:proofErr w:type="spellStart"/>
            <w:r w:rsidR="00851599" w:rsidRPr="00175759">
              <w:t>обласний</w:t>
            </w:r>
            <w:proofErr w:type="spellEnd"/>
            <w:r w:rsidR="004C7201">
              <w:rPr>
                <w:lang w:val="uk-UA"/>
              </w:rPr>
              <w:t xml:space="preserve"> медичний </w:t>
            </w:r>
            <w:r w:rsidR="00851599" w:rsidRPr="00175759">
              <w:t xml:space="preserve"> центр</w:t>
            </w:r>
          </w:p>
          <w:p w:rsidR="00851599" w:rsidRPr="007E1969" w:rsidRDefault="00C367CB" w:rsidP="00175759">
            <w:pPr>
              <w:jc w:val="both"/>
              <w:rPr>
                <w:lang w:val="uk-UA"/>
              </w:rPr>
            </w:pPr>
            <w:r>
              <w:rPr>
                <w:lang w:val="uk-UA"/>
              </w:rPr>
              <w:t>соціально значущих хвороб</w:t>
            </w:r>
            <w:r w:rsidR="00851599" w:rsidRPr="00175759">
              <w:t>»</w:t>
            </w:r>
            <w:r w:rsidR="007E1969">
              <w:rPr>
                <w:lang w:val="uk-UA"/>
              </w:rPr>
              <w:t>ДОР</w:t>
            </w:r>
          </w:p>
        </w:tc>
        <w:tc>
          <w:tcPr>
            <w:tcW w:w="5042" w:type="dxa"/>
          </w:tcPr>
          <w:p w:rsidR="00851599" w:rsidRPr="00175759" w:rsidRDefault="00851599" w:rsidP="00175759">
            <w:pPr>
              <w:jc w:val="both"/>
            </w:pPr>
          </w:p>
        </w:tc>
      </w:tr>
      <w:tr w:rsidR="00851599" w:rsidTr="00851599">
        <w:tc>
          <w:tcPr>
            <w:tcW w:w="4786" w:type="dxa"/>
          </w:tcPr>
          <w:p w:rsidR="00851599" w:rsidRPr="00175759" w:rsidRDefault="00851599" w:rsidP="00175759">
            <w:pPr>
              <w:jc w:val="both"/>
            </w:pPr>
          </w:p>
          <w:p w:rsidR="00851599" w:rsidRPr="007E1969" w:rsidRDefault="008F19FA" w:rsidP="00175759">
            <w:pPr>
              <w:jc w:val="both"/>
              <w:rPr>
                <w:lang w:val="uk-UA"/>
              </w:rPr>
            </w:pPr>
            <w:r>
              <w:rPr>
                <w:lang w:val="uk-UA"/>
              </w:rPr>
              <w:t>Директор</w:t>
            </w:r>
          </w:p>
          <w:p w:rsidR="00175759" w:rsidRPr="00175759" w:rsidRDefault="00175759" w:rsidP="00175759">
            <w:pPr>
              <w:jc w:val="both"/>
              <w:rPr>
                <w:lang w:val="uk-UA"/>
              </w:rPr>
            </w:pPr>
          </w:p>
          <w:p w:rsidR="00851599" w:rsidRPr="00175759" w:rsidRDefault="00851599" w:rsidP="00175759">
            <w:pPr>
              <w:jc w:val="both"/>
            </w:pPr>
            <w:r w:rsidRPr="00175759">
              <w:t xml:space="preserve">                                                          </w:t>
            </w:r>
          </w:p>
          <w:p w:rsidR="00851599" w:rsidRPr="00175759" w:rsidRDefault="00851599" w:rsidP="00175759">
            <w:pPr>
              <w:jc w:val="both"/>
            </w:pPr>
            <w:r w:rsidRPr="00175759">
              <w:lastRenderedPageBreak/>
              <w:t>____________________</w:t>
            </w:r>
            <w:r w:rsidR="00175759" w:rsidRPr="00175759">
              <w:t xml:space="preserve"> </w:t>
            </w:r>
            <w:proofErr w:type="spellStart"/>
            <w:r w:rsidR="00175759" w:rsidRPr="00175759">
              <w:t>І.В.Чухалова</w:t>
            </w:r>
            <w:proofErr w:type="spellEnd"/>
          </w:p>
          <w:p w:rsidR="00851599" w:rsidRPr="00175759" w:rsidRDefault="00851599" w:rsidP="00175759">
            <w:pPr>
              <w:jc w:val="both"/>
            </w:pPr>
          </w:p>
          <w:p w:rsidR="00851599" w:rsidRPr="00175759" w:rsidRDefault="00851599" w:rsidP="00175759">
            <w:pPr>
              <w:jc w:val="both"/>
            </w:pPr>
            <w:r w:rsidRPr="00175759">
              <w:t>М.П.</w:t>
            </w:r>
          </w:p>
        </w:tc>
        <w:tc>
          <w:tcPr>
            <w:tcW w:w="5042" w:type="dxa"/>
          </w:tcPr>
          <w:p w:rsidR="00851599" w:rsidRPr="00175759" w:rsidRDefault="00851599" w:rsidP="00175759">
            <w:pPr>
              <w:jc w:val="both"/>
            </w:pPr>
          </w:p>
          <w:p w:rsidR="00851599" w:rsidRPr="00175759" w:rsidRDefault="00851599" w:rsidP="00175759">
            <w:pPr>
              <w:jc w:val="both"/>
            </w:pPr>
          </w:p>
          <w:p w:rsidR="00851599" w:rsidRPr="00175759" w:rsidRDefault="00851599" w:rsidP="00175759">
            <w:pPr>
              <w:jc w:val="both"/>
            </w:pPr>
          </w:p>
          <w:p w:rsidR="00851599" w:rsidRPr="00175759" w:rsidRDefault="00851599" w:rsidP="00175759">
            <w:pPr>
              <w:jc w:val="both"/>
            </w:pPr>
          </w:p>
          <w:p w:rsidR="00851599" w:rsidRPr="00175759" w:rsidRDefault="00851599" w:rsidP="00175759">
            <w:pPr>
              <w:jc w:val="both"/>
            </w:pPr>
          </w:p>
          <w:p w:rsidR="00175759" w:rsidRDefault="00175759" w:rsidP="00175759">
            <w:pPr>
              <w:jc w:val="both"/>
              <w:rPr>
                <w:lang w:val="uk-UA"/>
              </w:rPr>
            </w:pPr>
          </w:p>
          <w:p w:rsidR="00851599" w:rsidRPr="00175759" w:rsidRDefault="00851599" w:rsidP="00175759">
            <w:pPr>
              <w:jc w:val="both"/>
            </w:pPr>
            <w:r w:rsidRPr="00175759">
              <w:t>М.П.</w:t>
            </w:r>
          </w:p>
        </w:tc>
      </w:tr>
    </w:tbl>
    <w:p w:rsidR="00851599" w:rsidRDefault="00851599" w:rsidP="00175759">
      <w:pPr>
        <w:jc w:val="both"/>
      </w:pPr>
      <w:r>
        <w:lastRenderedPageBreak/>
        <w:t xml:space="preserve">                                                                     </w:t>
      </w:r>
    </w:p>
    <w:p w:rsidR="00851599" w:rsidRDefault="00851599" w:rsidP="00175759">
      <w:pPr>
        <w:jc w:val="both"/>
      </w:pPr>
    </w:p>
    <w:p w:rsidR="00851599" w:rsidRDefault="00851599" w:rsidP="00175759">
      <w:pPr>
        <w:jc w:val="both"/>
      </w:pPr>
    </w:p>
    <w:p w:rsidR="00851599" w:rsidRDefault="00851599" w:rsidP="00851599">
      <w:pPr>
        <w:pStyle w:val="2"/>
        <w:tabs>
          <w:tab w:val="clear" w:pos="360"/>
          <w:tab w:val="left" w:pos="708"/>
        </w:tabs>
        <w:spacing w:before="0" w:line="240" w:lineRule="auto"/>
        <w:jc w:val="right"/>
      </w:pPr>
    </w:p>
    <w:p w:rsidR="00851599" w:rsidRDefault="00851599" w:rsidP="00851599">
      <w:pPr>
        <w:pStyle w:val="2"/>
        <w:tabs>
          <w:tab w:val="clear" w:pos="360"/>
          <w:tab w:val="left" w:pos="708"/>
        </w:tabs>
        <w:spacing w:before="0" w:line="240" w:lineRule="auto"/>
        <w:jc w:val="right"/>
      </w:pPr>
    </w:p>
    <w:p w:rsidR="00851599" w:rsidRDefault="00851599" w:rsidP="00851599">
      <w:pPr>
        <w:pStyle w:val="2"/>
        <w:tabs>
          <w:tab w:val="clear" w:pos="360"/>
          <w:tab w:val="left" w:pos="708"/>
        </w:tabs>
        <w:spacing w:before="0" w:line="240" w:lineRule="auto"/>
        <w:jc w:val="right"/>
      </w:pPr>
    </w:p>
    <w:p w:rsidR="00851599" w:rsidRDefault="00851599" w:rsidP="00851599">
      <w:pPr>
        <w:pStyle w:val="2"/>
        <w:tabs>
          <w:tab w:val="clear" w:pos="360"/>
          <w:tab w:val="left" w:pos="708"/>
        </w:tabs>
        <w:spacing w:before="0" w:line="240" w:lineRule="auto"/>
        <w:jc w:val="right"/>
      </w:pPr>
    </w:p>
    <w:p w:rsidR="00A450FE" w:rsidRDefault="00A450FE"/>
    <w:sectPr w:rsidR="00A450FE" w:rsidSect="00A450F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E4401"/>
    <w:multiLevelType w:val="hybridMultilevel"/>
    <w:tmpl w:val="0A000C2E"/>
    <w:lvl w:ilvl="0" w:tplc="9C587E24">
      <w:start w:val="1"/>
      <w:numFmt w:val="decimal"/>
      <w:lvlText w:val="%1."/>
      <w:lvlJc w:val="left"/>
      <w:pPr>
        <w:tabs>
          <w:tab w:val="num" w:pos="1069"/>
        </w:tabs>
        <w:ind w:left="1069" w:hanging="360"/>
      </w:pPr>
    </w:lvl>
    <w:lvl w:ilvl="1" w:tplc="9ABA7ABE">
      <w:numFmt w:val="none"/>
      <w:lvlText w:val=""/>
      <w:lvlJc w:val="left"/>
      <w:pPr>
        <w:tabs>
          <w:tab w:val="num" w:pos="360"/>
        </w:tabs>
        <w:ind w:left="0" w:firstLine="0"/>
      </w:pPr>
    </w:lvl>
    <w:lvl w:ilvl="2" w:tplc="68224EE2">
      <w:numFmt w:val="none"/>
      <w:lvlText w:val=""/>
      <w:lvlJc w:val="left"/>
      <w:pPr>
        <w:tabs>
          <w:tab w:val="num" w:pos="360"/>
        </w:tabs>
        <w:ind w:left="0" w:firstLine="0"/>
      </w:pPr>
    </w:lvl>
    <w:lvl w:ilvl="3" w:tplc="AB0807C2">
      <w:numFmt w:val="none"/>
      <w:lvlText w:val=""/>
      <w:lvlJc w:val="left"/>
      <w:pPr>
        <w:tabs>
          <w:tab w:val="num" w:pos="360"/>
        </w:tabs>
        <w:ind w:left="0" w:firstLine="0"/>
      </w:pPr>
    </w:lvl>
    <w:lvl w:ilvl="4" w:tplc="1AEAEB8E">
      <w:numFmt w:val="none"/>
      <w:lvlText w:val=""/>
      <w:lvlJc w:val="left"/>
      <w:pPr>
        <w:tabs>
          <w:tab w:val="num" w:pos="360"/>
        </w:tabs>
        <w:ind w:left="0" w:firstLine="0"/>
      </w:pPr>
    </w:lvl>
    <w:lvl w:ilvl="5" w:tplc="5C662D60">
      <w:numFmt w:val="none"/>
      <w:lvlText w:val=""/>
      <w:lvlJc w:val="left"/>
      <w:pPr>
        <w:tabs>
          <w:tab w:val="num" w:pos="360"/>
        </w:tabs>
        <w:ind w:left="0" w:firstLine="0"/>
      </w:pPr>
    </w:lvl>
    <w:lvl w:ilvl="6" w:tplc="0750C592">
      <w:numFmt w:val="none"/>
      <w:lvlText w:val=""/>
      <w:lvlJc w:val="left"/>
      <w:pPr>
        <w:tabs>
          <w:tab w:val="num" w:pos="360"/>
        </w:tabs>
        <w:ind w:left="0" w:firstLine="0"/>
      </w:pPr>
    </w:lvl>
    <w:lvl w:ilvl="7" w:tplc="EB7ECB92">
      <w:numFmt w:val="none"/>
      <w:lvlText w:val=""/>
      <w:lvlJc w:val="left"/>
      <w:pPr>
        <w:tabs>
          <w:tab w:val="num" w:pos="360"/>
        </w:tabs>
        <w:ind w:left="0" w:firstLine="0"/>
      </w:pPr>
    </w:lvl>
    <w:lvl w:ilvl="8" w:tplc="5E740D60">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51599"/>
    <w:rsid w:val="00020A0C"/>
    <w:rsid w:val="00036928"/>
    <w:rsid w:val="0007077D"/>
    <w:rsid w:val="000A390F"/>
    <w:rsid w:val="000D48DD"/>
    <w:rsid w:val="000D6B32"/>
    <w:rsid w:val="001619C2"/>
    <w:rsid w:val="0017332A"/>
    <w:rsid w:val="00175759"/>
    <w:rsid w:val="00194B54"/>
    <w:rsid w:val="001E61D3"/>
    <w:rsid w:val="002870FC"/>
    <w:rsid w:val="003025E4"/>
    <w:rsid w:val="00303644"/>
    <w:rsid w:val="00304A3A"/>
    <w:rsid w:val="003058B2"/>
    <w:rsid w:val="00394DE6"/>
    <w:rsid w:val="003D1745"/>
    <w:rsid w:val="003F4738"/>
    <w:rsid w:val="00401A73"/>
    <w:rsid w:val="004306CD"/>
    <w:rsid w:val="00485F6E"/>
    <w:rsid w:val="00490380"/>
    <w:rsid w:val="004C7201"/>
    <w:rsid w:val="004E0AD0"/>
    <w:rsid w:val="00522273"/>
    <w:rsid w:val="00525C0A"/>
    <w:rsid w:val="00566E8C"/>
    <w:rsid w:val="0059356C"/>
    <w:rsid w:val="005D178C"/>
    <w:rsid w:val="00662ABB"/>
    <w:rsid w:val="00672957"/>
    <w:rsid w:val="006E6BB5"/>
    <w:rsid w:val="00721CDA"/>
    <w:rsid w:val="00751B0F"/>
    <w:rsid w:val="00791DAD"/>
    <w:rsid w:val="007A7EED"/>
    <w:rsid w:val="007D5C53"/>
    <w:rsid w:val="007E1969"/>
    <w:rsid w:val="007E554A"/>
    <w:rsid w:val="00826B29"/>
    <w:rsid w:val="00851599"/>
    <w:rsid w:val="00890F3F"/>
    <w:rsid w:val="008D6DC1"/>
    <w:rsid w:val="008F19FA"/>
    <w:rsid w:val="00903CFC"/>
    <w:rsid w:val="009164ED"/>
    <w:rsid w:val="009451C3"/>
    <w:rsid w:val="0094560F"/>
    <w:rsid w:val="009542C1"/>
    <w:rsid w:val="009D2917"/>
    <w:rsid w:val="00A13E17"/>
    <w:rsid w:val="00A450FE"/>
    <w:rsid w:val="00A47AF4"/>
    <w:rsid w:val="00A93BE0"/>
    <w:rsid w:val="00B148D3"/>
    <w:rsid w:val="00B202D4"/>
    <w:rsid w:val="00B270A4"/>
    <w:rsid w:val="00BB40C7"/>
    <w:rsid w:val="00BE3F14"/>
    <w:rsid w:val="00C027F7"/>
    <w:rsid w:val="00C367CB"/>
    <w:rsid w:val="00C40DB4"/>
    <w:rsid w:val="00C45499"/>
    <w:rsid w:val="00C90EE0"/>
    <w:rsid w:val="00C917C7"/>
    <w:rsid w:val="00C9307E"/>
    <w:rsid w:val="00CC6390"/>
    <w:rsid w:val="00CD6E4E"/>
    <w:rsid w:val="00CF1609"/>
    <w:rsid w:val="00D15CBB"/>
    <w:rsid w:val="00DB0ABD"/>
    <w:rsid w:val="00DB351C"/>
    <w:rsid w:val="00DE0A16"/>
    <w:rsid w:val="00E95375"/>
    <w:rsid w:val="00EB1FF6"/>
    <w:rsid w:val="00EC458C"/>
    <w:rsid w:val="00F221A4"/>
    <w:rsid w:val="00F53C96"/>
    <w:rsid w:val="00F541AA"/>
    <w:rsid w:val="00F734A0"/>
    <w:rsid w:val="00F91E33"/>
    <w:rsid w:val="00FA0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5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851599"/>
    <w:pPr>
      <w:widowControl w:val="0"/>
      <w:tabs>
        <w:tab w:val="num" w:pos="360"/>
      </w:tabs>
      <w:snapToGrid w:val="0"/>
      <w:spacing w:before="220" w:after="120" w:line="480" w:lineRule="auto"/>
    </w:pPr>
    <w:rPr>
      <w:sz w:val="22"/>
      <w:szCs w:val="20"/>
      <w:lang w:val="uk-UA"/>
    </w:rPr>
  </w:style>
  <w:style w:type="character" w:customStyle="1" w:styleId="20">
    <w:name w:val="Основной текст 2 Знак"/>
    <w:basedOn w:val="a0"/>
    <w:link w:val="2"/>
    <w:semiHidden/>
    <w:rsid w:val="00851599"/>
    <w:rPr>
      <w:rFonts w:ascii="Times New Roman" w:eastAsia="Times New Roman" w:hAnsi="Times New Roman" w:cs="Times New Roman"/>
      <w:szCs w:val="20"/>
      <w:lang w:val="uk-UA" w:eastAsia="ru-RU"/>
    </w:rPr>
  </w:style>
  <w:style w:type="paragraph" w:customStyle="1" w:styleId="1">
    <w:name w:val="Абзац списка1"/>
    <w:basedOn w:val="a"/>
    <w:rsid w:val="00851599"/>
    <w:pPr>
      <w:spacing w:after="200" w:line="276" w:lineRule="auto"/>
      <w:ind w:left="720"/>
    </w:pPr>
    <w:rPr>
      <w:rFonts w:ascii="Calibri" w:hAnsi="Calibri"/>
      <w:sz w:val="22"/>
      <w:szCs w:val="22"/>
      <w:lang w:eastAsia="en-US"/>
    </w:rPr>
  </w:style>
  <w:style w:type="paragraph" w:styleId="a3">
    <w:name w:val="Balloon Text"/>
    <w:basedOn w:val="a"/>
    <w:link w:val="a4"/>
    <w:uiPriority w:val="99"/>
    <w:semiHidden/>
    <w:unhideWhenUsed/>
    <w:rsid w:val="00304A3A"/>
    <w:rPr>
      <w:rFonts w:ascii="Tahoma" w:hAnsi="Tahoma" w:cs="Tahoma"/>
      <w:sz w:val="16"/>
      <w:szCs w:val="16"/>
    </w:rPr>
  </w:style>
  <w:style w:type="character" w:customStyle="1" w:styleId="a4">
    <w:name w:val="Текст выноски Знак"/>
    <w:basedOn w:val="a0"/>
    <w:link w:val="a3"/>
    <w:uiPriority w:val="99"/>
    <w:semiHidden/>
    <w:rsid w:val="00304A3A"/>
    <w:rPr>
      <w:rFonts w:ascii="Tahoma" w:eastAsia="Times New Roman" w:hAnsi="Tahoma" w:cs="Tahoma"/>
      <w:sz w:val="16"/>
      <w:szCs w:val="16"/>
      <w:lang w:eastAsia="ru-RU"/>
    </w:rPr>
  </w:style>
  <w:style w:type="character" w:styleId="a5">
    <w:name w:val="Hyperlink"/>
    <w:basedOn w:val="a0"/>
    <w:uiPriority w:val="99"/>
    <w:semiHidden/>
    <w:unhideWhenUsed/>
    <w:rsid w:val="00A93B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59">
      <w:bodyDiv w:val="1"/>
      <w:marLeft w:val="0"/>
      <w:marRight w:val="0"/>
      <w:marTop w:val="0"/>
      <w:marBottom w:val="0"/>
      <w:divBdr>
        <w:top w:val="none" w:sz="0" w:space="0" w:color="auto"/>
        <w:left w:val="none" w:sz="0" w:space="0" w:color="auto"/>
        <w:bottom w:val="none" w:sz="0" w:space="0" w:color="auto"/>
        <w:right w:val="none" w:sz="0" w:space="0" w:color="auto"/>
      </w:divBdr>
    </w:div>
    <w:div w:id="597523164">
      <w:bodyDiv w:val="1"/>
      <w:marLeft w:val="0"/>
      <w:marRight w:val="0"/>
      <w:marTop w:val="0"/>
      <w:marBottom w:val="0"/>
      <w:divBdr>
        <w:top w:val="none" w:sz="0" w:space="0" w:color="auto"/>
        <w:left w:val="none" w:sz="0" w:space="0" w:color="auto"/>
        <w:bottom w:val="none" w:sz="0" w:space="0" w:color="auto"/>
        <w:right w:val="none" w:sz="0" w:space="0" w:color="auto"/>
      </w:divBdr>
    </w:div>
    <w:div w:id="983657965">
      <w:bodyDiv w:val="1"/>
      <w:marLeft w:val="0"/>
      <w:marRight w:val="0"/>
      <w:marTop w:val="0"/>
      <w:marBottom w:val="0"/>
      <w:divBdr>
        <w:top w:val="none" w:sz="0" w:space="0" w:color="auto"/>
        <w:left w:val="none" w:sz="0" w:space="0" w:color="auto"/>
        <w:bottom w:val="none" w:sz="0" w:space="0" w:color="auto"/>
        <w:right w:val="none" w:sz="0" w:space="0" w:color="auto"/>
      </w:divBdr>
    </w:div>
    <w:div w:id="1443187642">
      <w:bodyDiv w:val="1"/>
      <w:marLeft w:val="0"/>
      <w:marRight w:val="0"/>
      <w:marTop w:val="0"/>
      <w:marBottom w:val="0"/>
      <w:divBdr>
        <w:top w:val="none" w:sz="0" w:space="0" w:color="auto"/>
        <w:left w:val="none" w:sz="0" w:space="0" w:color="auto"/>
        <w:bottom w:val="none" w:sz="0" w:space="0" w:color="auto"/>
        <w:right w:val="none" w:sz="0" w:space="0" w:color="auto"/>
      </w:divBdr>
    </w:div>
    <w:div w:id="1533609151">
      <w:bodyDiv w:val="1"/>
      <w:marLeft w:val="0"/>
      <w:marRight w:val="0"/>
      <w:marTop w:val="0"/>
      <w:marBottom w:val="0"/>
      <w:divBdr>
        <w:top w:val="none" w:sz="0" w:space="0" w:color="auto"/>
        <w:left w:val="none" w:sz="0" w:space="0" w:color="auto"/>
        <w:bottom w:val="none" w:sz="0" w:space="0" w:color="auto"/>
        <w:right w:val="none" w:sz="0" w:space="0" w:color="auto"/>
      </w:divBdr>
    </w:div>
    <w:div w:id="1586451289">
      <w:bodyDiv w:val="1"/>
      <w:marLeft w:val="0"/>
      <w:marRight w:val="0"/>
      <w:marTop w:val="0"/>
      <w:marBottom w:val="0"/>
      <w:divBdr>
        <w:top w:val="none" w:sz="0" w:space="0" w:color="auto"/>
        <w:left w:val="none" w:sz="0" w:space="0" w:color="auto"/>
        <w:bottom w:val="none" w:sz="0" w:space="0" w:color="auto"/>
        <w:right w:val="none" w:sz="0" w:space="0" w:color="auto"/>
      </w:divBdr>
    </w:div>
    <w:div w:id="1640723185">
      <w:bodyDiv w:val="1"/>
      <w:marLeft w:val="0"/>
      <w:marRight w:val="0"/>
      <w:marTop w:val="0"/>
      <w:marBottom w:val="0"/>
      <w:divBdr>
        <w:top w:val="none" w:sz="0" w:space="0" w:color="auto"/>
        <w:left w:val="none" w:sz="0" w:space="0" w:color="auto"/>
        <w:bottom w:val="none" w:sz="0" w:space="0" w:color="auto"/>
        <w:right w:val="none" w:sz="0" w:space="0" w:color="auto"/>
      </w:divBdr>
    </w:div>
    <w:div w:id="178075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D64DD-C636-4356-9F6C-F895E43F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8726</Words>
  <Characters>4974</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69</cp:revision>
  <cp:lastPrinted>2019-03-14T15:37:00Z</cp:lastPrinted>
  <dcterms:created xsi:type="dcterms:W3CDTF">2016-12-02T10:34:00Z</dcterms:created>
  <dcterms:modified xsi:type="dcterms:W3CDTF">2022-12-30T11:07:00Z</dcterms:modified>
</cp:coreProperties>
</file>