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96" w:rsidRDefault="00796321">
      <w:pPr>
        <w:spacing w:after="0" w:line="240" w:lineRule="auto"/>
        <w:jc w:val="center"/>
        <w:rPr>
          <w:rFonts w:ascii="Times New Roman" w:hAnsi="Times New Roman" w:cs="Times New Roman"/>
          <w:b/>
          <w:bCs/>
          <w:szCs w:val="20"/>
          <w:lang w:val="uk-UA"/>
        </w:rPr>
      </w:pPr>
      <w:r>
        <w:rPr>
          <w:rFonts w:ascii="Times New Roman" w:hAnsi="Times New Roman" w:cs="Times New Roman"/>
          <w:b/>
          <w:bCs/>
          <w:szCs w:val="20"/>
          <w:lang w:val="uk-UA"/>
        </w:rPr>
        <w:t>ДОГОВІР № ____________</w:t>
      </w:r>
    </w:p>
    <w:p w:rsidR="00E61896" w:rsidRDefault="00796321">
      <w:pPr>
        <w:spacing w:after="0" w:line="240" w:lineRule="auto"/>
        <w:jc w:val="center"/>
        <w:rPr>
          <w:rFonts w:ascii="Times New Roman" w:hAnsi="Times New Roman" w:cs="Times New Roman"/>
          <w:b/>
          <w:bCs/>
          <w:szCs w:val="20"/>
          <w:lang w:val="uk-UA"/>
        </w:rPr>
      </w:pPr>
      <w:r>
        <w:rPr>
          <w:rFonts w:ascii="Times New Roman" w:hAnsi="Times New Roman" w:cs="Times New Roman"/>
          <w:b/>
          <w:bCs/>
          <w:szCs w:val="20"/>
          <w:lang w:val="uk-UA"/>
        </w:rPr>
        <w:t>про закупівлю талонів на пальне</w:t>
      </w:r>
    </w:p>
    <w:p w:rsidR="00E61896" w:rsidRDefault="00E61896">
      <w:pPr>
        <w:spacing w:after="0" w:line="240" w:lineRule="auto"/>
        <w:jc w:val="center"/>
        <w:rPr>
          <w:rFonts w:ascii="Times New Roman" w:hAnsi="Times New Roman" w:cs="Times New Roman"/>
          <w:b/>
          <w:bCs/>
          <w:szCs w:val="20"/>
          <w:lang w:val="uk-UA"/>
        </w:rPr>
      </w:pPr>
    </w:p>
    <w:p w:rsidR="00E61896" w:rsidRDefault="000F7F2D">
      <w:pPr>
        <w:spacing w:after="0" w:line="240" w:lineRule="auto"/>
        <w:ind w:left="-567" w:firstLine="567"/>
        <w:jc w:val="both"/>
        <w:rPr>
          <w:rFonts w:ascii="Times New Roman" w:hAnsi="Times New Roman" w:cs="Times New Roman"/>
          <w:b/>
          <w:bCs/>
          <w:szCs w:val="20"/>
          <w:lang w:val="uk-UA"/>
        </w:rPr>
      </w:pPr>
      <w:r>
        <w:rPr>
          <w:rFonts w:ascii="Times New Roman" w:hAnsi="Times New Roman" w:cs="Times New Roman"/>
          <w:b/>
          <w:bCs/>
          <w:szCs w:val="20"/>
          <w:lang w:val="uk-UA"/>
        </w:rPr>
        <w:t>с. Букова</w:t>
      </w:r>
      <w:r w:rsidR="00796321">
        <w:rPr>
          <w:rFonts w:ascii="Times New Roman" w:hAnsi="Times New Roman" w:cs="Times New Roman"/>
          <w:b/>
          <w:bCs/>
          <w:szCs w:val="20"/>
          <w:lang w:val="uk-UA"/>
        </w:rPr>
        <w:t xml:space="preserve">                                                                                  </w:t>
      </w:r>
      <w:r w:rsidR="00796321">
        <w:rPr>
          <w:rFonts w:ascii="Times New Roman" w:hAnsi="Times New Roman" w:cs="Times New Roman"/>
          <w:b/>
          <w:bCs/>
          <w:szCs w:val="20"/>
          <w:lang w:val="uk-UA"/>
        </w:rPr>
        <w:tab/>
        <w:t xml:space="preserve">      «____»_________2024 р.</w:t>
      </w:r>
    </w:p>
    <w:p w:rsidR="00E61896" w:rsidRDefault="00E61896">
      <w:pPr>
        <w:spacing w:after="0" w:line="240" w:lineRule="auto"/>
        <w:ind w:left="-567"/>
        <w:jc w:val="both"/>
        <w:rPr>
          <w:rFonts w:ascii="Times New Roman" w:hAnsi="Times New Roman" w:cs="Times New Roman"/>
          <w:b/>
          <w:bCs/>
          <w:szCs w:val="20"/>
          <w:lang w:val="uk-UA"/>
        </w:rPr>
      </w:pPr>
    </w:p>
    <w:p w:rsidR="00E61896" w:rsidRDefault="00796321">
      <w:pPr>
        <w:tabs>
          <w:tab w:val="left" w:pos="426"/>
        </w:tabs>
        <w:spacing w:after="0" w:line="240" w:lineRule="auto"/>
        <w:ind w:left="-567" w:firstLine="567"/>
        <w:contextualSpacing/>
        <w:jc w:val="both"/>
        <w:rPr>
          <w:rFonts w:ascii="Times New Roman" w:eastAsia="MS Mincho" w:hAnsi="Times New Roman" w:cs="Times New Roman"/>
          <w:bCs/>
          <w:szCs w:val="20"/>
          <w:shd w:val="clear" w:color="auto" w:fill="FFFFFF"/>
          <w:lang w:val="uk-UA"/>
        </w:rPr>
      </w:pPr>
      <w:r>
        <w:rPr>
          <w:rFonts w:ascii="Times New Roman" w:eastAsia="MS Mincho" w:hAnsi="Times New Roman" w:cs="Times New Roman"/>
          <w:bCs/>
          <w:szCs w:val="20"/>
          <w:shd w:val="clear" w:color="auto" w:fill="FFFFFF"/>
          <w:lang w:val="uk-UA"/>
        </w:rPr>
        <w:t>Даний договір укладено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p>
    <w:p w:rsidR="00E61896" w:rsidRDefault="00796321">
      <w:pPr>
        <w:tabs>
          <w:tab w:val="left" w:pos="426"/>
        </w:tabs>
        <w:spacing w:after="0" w:line="240" w:lineRule="auto"/>
        <w:ind w:left="-567" w:firstLine="567"/>
        <w:contextualSpacing/>
        <w:jc w:val="both"/>
        <w:rPr>
          <w:rFonts w:ascii="Times New Roman" w:hAnsi="Times New Roman" w:cs="Times New Roman"/>
          <w:szCs w:val="20"/>
          <w:lang w:val="uk-UA"/>
        </w:rPr>
      </w:pPr>
      <w:r>
        <w:rPr>
          <w:rFonts w:ascii="Times New Roman" w:eastAsia="MS Mincho" w:hAnsi="Times New Roman" w:cs="Times New Roman"/>
          <w:b/>
          <w:szCs w:val="20"/>
          <w:shd w:val="clear" w:color="auto" w:fill="FFFFFF"/>
          <w:lang w:val="uk-UA"/>
        </w:rPr>
        <w:t>ПОКУПЕЦЬ:</w:t>
      </w:r>
      <w:bookmarkStart w:id="0" w:name="_Hlk95044181"/>
      <w:r>
        <w:rPr>
          <w:rFonts w:ascii="Times New Roman" w:eastAsia="MS Mincho" w:hAnsi="Times New Roman" w:cs="Times New Roman"/>
          <w:shd w:val="clear" w:color="auto" w:fill="FFFFFF"/>
          <w:lang w:val="uk-UA"/>
        </w:rPr>
        <w:t xml:space="preserve"> </w:t>
      </w:r>
      <w:r w:rsidR="000F7F2D">
        <w:rPr>
          <w:rFonts w:ascii="Times New Roman" w:eastAsia="MS Mincho" w:hAnsi="Times New Roman" w:cs="Times New Roman"/>
          <w:b/>
          <w:bCs/>
          <w:shd w:val="clear" w:color="auto" w:fill="FFFFFF"/>
          <w:lang w:val="uk-UA"/>
        </w:rPr>
        <w:t xml:space="preserve">Комунальний заклад Львівської обласної ради «Буківський дитячий будинок-інтернат» </w:t>
      </w:r>
      <w:r>
        <w:rPr>
          <w:rStyle w:val="11"/>
          <w:b w:val="0"/>
          <w:bCs w:val="0"/>
          <w:lang w:val="uk-UA" w:eastAsia="uk-UA"/>
        </w:rPr>
        <w:t xml:space="preserve">(далі – «Покупець»), в особі </w:t>
      </w:r>
      <w:r w:rsidR="000F7F2D">
        <w:rPr>
          <w:rStyle w:val="11"/>
          <w:b w:val="0"/>
          <w:bCs w:val="0"/>
          <w:lang w:val="uk-UA" w:eastAsia="uk-UA"/>
        </w:rPr>
        <w:t>директора Стрюкова Миколи Вікторовича</w:t>
      </w:r>
      <w:r>
        <w:rPr>
          <w:rStyle w:val="11"/>
          <w:b w:val="0"/>
          <w:bCs w:val="0"/>
          <w:lang w:val="uk-UA" w:eastAsia="uk-UA"/>
        </w:rPr>
        <w:t>,</w:t>
      </w:r>
      <w:r w:rsidRPr="000F7F2D">
        <w:rPr>
          <w:rStyle w:val="11"/>
          <w:b w:val="0"/>
          <w:bCs w:val="0"/>
          <w:lang w:val="uk-UA" w:eastAsia="uk-UA"/>
        </w:rPr>
        <w:t xml:space="preserve"> </w:t>
      </w:r>
      <w:r>
        <w:rPr>
          <w:rStyle w:val="11"/>
          <w:b w:val="0"/>
          <w:bCs w:val="0"/>
          <w:lang w:val="uk-UA" w:eastAsia="uk-UA"/>
        </w:rPr>
        <w:t xml:space="preserve">що діє на підставі </w:t>
      </w:r>
      <w:r w:rsidR="000F7F2D">
        <w:rPr>
          <w:rStyle w:val="11"/>
          <w:b w:val="0"/>
          <w:bCs w:val="0"/>
          <w:lang w:val="uk-UA" w:eastAsia="uk-UA"/>
        </w:rPr>
        <w:t>Положення</w:t>
      </w:r>
      <w:r>
        <w:rPr>
          <w:rFonts w:ascii="Times New Roman" w:eastAsia="MS Mincho" w:hAnsi="Times New Roman" w:cs="Times New Roman"/>
          <w:shd w:val="clear" w:color="auto" w:fill="FFFFFF"/>
          <w:lang w:val="uk-UA"/>
        </w:rPr>
        <w:t>, та</w:t>
      </w:r>
    </w:p>
    <w:p w:rsidR="00E61896" w:rsidRDefault="00796321">
      <w:pPr>
        <w:tabs>
          <w:tab w:val="left" w:pos="426"/>
        </w:tabs>
        <w:spacing w:after="0" w:line="240" w:lineRule="auto"/>
        <w:ind w:left="-567" w:firstLine="567"/>
        <w:contextualSpacing/>
        <w:jc w:val="both"/>
        <w:rPr>
          <w:rFonts w:ascii="Times New Roman" w:hAnsi="Times New Roman" w:cs="Times New Roman"/>
          <w:bCs/>
          <w:szCs w:val="20"/>
          <w:lang w:val="uk-UA"/>
        </w:rPr>
      </w:pPr>
      <w:r>
        <w:rPr>
          <w:rFonts w:ascii="Times New Roman" w:hAnsi="Times New Roman" w:cs="Times New Roman"/>
          <w:b/>
          <w:bCs/>
          <w:szCs w:val="20"/>
          <w:lang w:val="uk-UA"/>
        </w:rPr>
        <w:t>ПОСТАЧАЛЬНИК</w:t>
      </w:r>
      <w:r>
        <w:rPr>
          <w:rFonts w:ascii="Times New Roman" w:hAnsi="Times New Roman" w:cs="Times New Roman"/>
          <w:szCs w:val="20"/>
          <w:lang w:val="uk-UA"/>
        </w:rPr>
        <w:t>:</w:t>
      </w:r>
      <w:bookmarkEnd w:id="0"/>
      <w:r>
        <w:rPr>
          <w:rFonts w:ascii="Times New Roman" w:hAnsi="Times New Roman" w:cs="Times New Roman"/>
          <w:szCs w:val="20"/>
          <w:lang w:val="uk-UA"/>
        </w:rPr>
        <w:t xml:space="preserve"> </w:t>
      </w:r>
      <w:r>
        <w:rPr>
          <w:rFonts w:ascii="Times New Roman" w:eastAsia="Calibri" w:hAnsi="Times New Roman" w:cs="Times New Roman"/>
          <w:b/>
          <w:bCs/>
          <w:lang w:val="uk-UA" w:eastAsia="ru-RU"/>
        </w:rPr>
        <w:t>______________________________________________________</w:t>
      </w:r>
      <w:r>
        <w:rPr>
          <w:rFonts w:ascii="Times New Roman" w:hAnsi="Times New Roman" w:cs="Times New Roman"/>
          <w:i/>
          <w:iCs/>
          <w:color w:val="000000"/>
          <w:szCs w:val="20"/>
          <w:lang w:val="uk-UA"/>
        </w:rPr>
        <w:t xml:space="preserve">, </w:t>
      </w:r>
      <w:r>
        <w:rPr>
          <w:rFonts w:ascii="Times New Roman" w:hAnsi="Times New Roman" w:cs="Times New Roman"/>
          <w:szCs w:val="20"/>
          <w:lang w:val="uk-UA"/>
        </w:rPr>
        <w:t>(надалі – Постачальник), в особі_______________________________________________</w:t>
      </w:r>
      <w:r>
        <w:rPr>
          <w:rFonts w:ascii="Times New Roman" w:hAnsi="Times New Roman" w:cs="Times New Roman"/>
          <w:i/>
          <w:szCs w:val="20"/>
          <w:lang w:val="uk-UA"/>
        </w:rPr>
        <w:t xml:space="preserve">, </w:t>
      </w:r>
      <w:r>
        <w:rPr>
          <w:rFonts w:ascii="Times New Roman" w:hAnsi="Times New Roman" w:cs="Times New Roman"/>
          <w:szCs w:val="20"/>
          <w:lang w:val="uk-UA"/>
        </w:rPr>
        <w:t xml:space="preserve">що діє на підставі____________________________з другої сторони, а разом – Сторони, </w:t>
      </w:r>
      <w:r>
        <w:rPr>
          <w:rFonts w:ascii="Times New Roman" w:hAnsi="Times New Roman" w:cs="Times New Roman"/>
          <w:bCs/>
          <w:szCs w:val="20"/>
          <w:lang w:val="uk-UA"/>
        </w:rPr>
        <w:t>уклали даний Договір (далі – Договір) про таке:</w:t>
      </w:r>
    </w:p>
    <w:p w:rsidR="00E61896" w:rsidRDefault="00796321">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Предмет Договору</w:t>
      </w:r>
    </w:p>
    <w:p w:rsidR="00E61896" w:rsidRPr="00A03246" w:rsidRDefault="00796321" w:rsidP="00A03246">
      <w:pPr>
        <w:widowControl w:val="0"/>
        <w:numPr>
          <w:ilvl w:val="1"/>
          <w:numId w:val="1"/>
        </w:numPr>
        <w:tabs>
          <w:tab w:val="left" w:pos="426"/>
        </w:tabs>
        <w:spacing w:after="0" w:line="240" w:lineRule="auto"/>
        <w:ind w:left="-567" w:firstLine="567"/>
        <w:jc w:val="both"/>
        <w:rPr>
          <w:rFonts w:ascii="Times New Roman" w:hAnsi="Times New Roman" w:cs="Times New Roman"/>
          <w:snapToGrid w:val="0"/>
          <w:szCs w:val="20"/>
          <w:lang w:val="uk-UA"/>
        </w:rPr>
      </w:pPr>
      <w:r>
        <w:rPr>
          <w:rFonts w:ascii="Times New Roman" w:hAnsi="Times New Roman" w:cs="Times New Roman"/>
          <w:szCs w:val="20"/>
          <w:lang w:val="uk-UA"/>
        </w:rPr>
        <w:tab/>
        <w:t>Постачальник зобов’язується протягом строку поставки Товару та відповідно до умов, зазначених в Договорі, поставити Покупцю</w:t>
      </w:r>
      <w:r>
        <w:rPr>
          <w:rFonts w:ascii="Times New Roman" w:hAnsi="Times New Roman" w:cs="Times New Roman"/>
          <w:b/>
          <w:bCs/>
          <w:szCs w:val="20"/>
          <w:lang w:val="uk-UA"/>
        </w:rPr>
        <w:t xml:space="preserve"> “Бензин А-95,</w:t>
      </w:r>
      <w:r w:rsidR="00A03246">
        <w:rPr>
          <w:rFonts w:ascii="Times New Roman" w:hAnsi="Times New Roman" w:cs="Times New Roman"/>
          <w:b/>
          <w:bCs/>
          <w:szCs w:val="20"/>
          <w:lang w:val="uk-UA"/>
        </w:rPr>
        <w:t xml:space="preserve"> Дизельне паливо</w:t>
      </w:r>
      <w:r w:rsidRPr="00A03246">
        <w:rPr>
          <w:rFonts w:ascii="Times New Roman" w:hAnsi="Times New Roman" w:cs="Times New Roman"/>
          <w:b/>
          <w:bCs/>
          <w:szCs w:val="20"/>
          <w:lang w:val="uk-UA"/>
        </w:rPr>
        <w:t>”</w:t>
      </w:r>
      <w:r w:rsidRPr="00A03246">
        <w:rPr>
          <w:rFonts w:ascii="Times New Roman" w:hAnsi="Times New Roman" w:cs="Times New Roman"/>
          <w:szCs w:val="20"/>
          <w:lang w:val="uk-UA"/>
        </w:rPr>
        <w:t xml:space="preserve"> за кодом</w:t>
      </w:r>
      <w:r w:rsidRPr="00A03246">
        <w:rPr>
          <w:rFonts w:ascii="Times New Roman" w:hAnsi="Times New Roman" w:cs="Times New Roman"/>
          <w:b/>
          <w:bCs/>
          <w:szCs w:val="20"/>
          <w:lang w:val="uk-UA"/>
        </w:rPr>
        <w:t xml:space="preserve"> ДК 021:2015 09130000-9 Нафта і дистиляти,</w:t>
      </w:r>
      <w:r w:rsidRPr="00A03246">
        <w:rPr>
          <w:rFonts w:ascii="Times New Roman" w:hAnsi="Times New Roman" w:cs="Times New Roman"/>
          <w:szCs w:val="20"/>
          <w:lang w:val="uk-UA"/>
        </w:rPr>
        <w:t xml:space="preserve"> а Покупець зобов’язується приймати у власність Товар та повністю оплачувати його вартість (ціну) в порядку та на умовах визначених в цьому Договорі.</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r>
        <w:rPr>
          <w:rFonts w:ascii="Times New Roman" w:hAnsi="Times New Roman" w:cs="Times New Roman"/>
          <w:snapToGrid w:val="0"/>
          <w:szCs w:val="20"/>
          <w:lang w:val="uk-UA"/>
        </w:rPr>
        <w:t>1.2</w:t>
      </w:r>
      <w:r>
        <w:rPr>
          <w:rFonts w:ascii="Times New Roman" w:hAnsi="Times New Roman" w:cs="Times New Roman"/>
          <w:snapToGrid w:val="0"/>
          <w:szCs w:val="20"/>
          <w:lang w:val="uk-UA"/>
        </w:rPr>
        <w:tab/>
        <w:t>Відпуск Товару з АЗС здійснюється з</w:t>
      </w:r>
      <w:r w:rsidR="00A03246">
        <w:rPr>
          <w:rFonts w:ascii="Times New Roman" w:hAnsi="Times New Roman" w:cs="Times New Roman"/>
          <w:snapToGrid w:val="0"/>
          <w:szCs w:val="20"/>
          <w:lang w:val="uk-UA"/>
        </w:rPr>
        <w:t>а довірчими документами (талони</w:t>
      </w:r>
      <w:r w:rsidR="00280625">
        <w:rPr>
          <w:rFonts w:ascii="Times New Roman" w:hAnsi="Times New Roman" w:cs="Times New Roman"/>
          <w:szCs w:val="20"/>
          <w:lang w:val="uk-UA"/>
        </w:rPr>
        <w:t>/скретч-картки/бланку-дозволу</w:t>
      </w:r>
      <w:r>
        <w:rPr>
          <w:rFonts w:ascii="Times New Roman" w:hAnsi="Times New Roman" w:cs="Times New Roman"/>
          <w:snapToGrid w:val="0"/>
          <w:szCs w:val="20"/>
          <w:lang w:val="uk-UA"/>
        </w:rPr>
        <w:t>) на отримання Товару відповідно «Правил роздрібної торгівлі нафтопродуктами», затверджених Постановою Кабінету Міністрів України № 1442 від 20.12.1997 р.</w:t>
      </w:r>
    </w:p>
    <w:p w:rsidR="00E61896" w:rsidRDefault="00796321">
      <w:pPr>
        <w:widowControl w:val="0"/>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napToGrid w:val="0"/>
          <w:szCs w:val="20"/>
          <w:lang w:val="uk-UA"/>
        </w:rPr>
        <w:t xml:space="preserve">1.3. </w:t>
      </w:r>
      <w:r>
        <w:rPr>
          <w:rFonts w:ascii="Times New Roman" w:hAnsi="Times New Roman" w:cs="Times New Roman"/>
          <w:snapToGrid w:val="0"/>
          <w:szCs w:val="20"/>
          <w:lang w:val="uk-UA"/>
        </w:rPr>
        <w:tab/>
      </w:r>
      <w:r>
        <w:rPr>
          <w:rFonts w:ascii="Times New Roman" w:hAnsi="Times New Roman" w:cs="Times New Roman"/>
          <w:szCs w:val="20"/>
          <w:lang w:val="uk-UA"/>
        </w:rPr>
        <w:t>Обсяги закупівлі Товару можуть бути зменшені залежно від реального фінансування видатків Покупця із внесенням відповідних змін до договору за згодою Сторін.</w:t>
      </w:r>
    </w:p>
    <w:p w:rsidR="00EA2761" w:rsidRDefault="00796321" w:rsidP="00EA2761">
      <w:pPr>
        <w:widowControl w:val="0"/>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1.4. Кількість товару та вартість одиниці товару визначено сторонами в Специфікації, що надана в </w:t>
      </w:r>
      <w:r>
        <w:rPr>
          <w:rFonts w:ascii="Times New Roman" w:hAnsi="Times New Roman" w:cs="Times New Roman"/>
          <w:b/>
          <w:bCs/>
          <w:szCs w:val="20"/>
          <w:lang w:val="uk-UA"/>
        </w:rPr>
        <w:t>Додатку 1</w:t>
      </w:r>
      <w:r>
        <w:rPr>
          <w:rFonts w:ascii="Times New Roman" w:hAnsi="Times New Roman" w:cs="Times New Roman"/>
          <w:szCs w:val="20"/>
          <w:lang w:val="uk-UA"/>
        </w:rPr>
        <w:t xml:space="preserve"> до цього Договору.</w:t>
      </w:r>
    </w:p>
    <w:p w:rsidR="00EA2761" w:rsidRPr="00DF05AC" w:rsidRDefault="00EA2761" w:rsidP="00EA2761">
      <w:pPr>
        <w:widowControl w:val="0"/>
        <w:tabs>
          <w:tab w:val="left" w:pos="426"/>
        </w:tabs>
        <w:spacing w:after="0" w:line="240" w:lineRule="auto"/>
        <w:ind w:left="-567" w:firstLine="567"/>
        <w:jc w:val="both"/>
        <w:rPr>
          <w:rFonts w:ascii="Times New Roman" w:hAnsi="Times New Roman" w:cs="Times New Roman"/>
          <w:lang w:val="uk-UA"/>
        </w:rPr>
      </w:pPr>
      <w:r>
        <w:rPr>
          <w:rFonts w:ascii="Times New Roman" w:hAnsi="Times New Roman" w:cs="Times New Roman"/>
          <w:szCs w:val="20"/>
          <w:lang w:val="uk-UA"/>
        </w:rPr>
        <w:t xml:space="preserve">1.5. </w:t>
      </w:r>
      <w:r w:rsidR="00796321">
        <w:rPr>
          <w:rFonts w:ascii="Times New Roman" w:hAnsi="Times New Roman" w:cs="Times New Roman"/>
          <w:szCs w:val="20"/>
          <w:lang w:val="uk-UA"/>
        </w:rPr>
        <w:t xml:space="preserve"> </w:t>
      </w:r>
      <w:r w:rsidRPr="00DF05AC">
        <w:rPr>
          <w:rFonts w:ascii="Times New Roman" w:eastAsia="Verdana" w:hAnsi="Times New Roman" w:cs="Times New Roman"/>
          <w:color w:val="000000"/>
          <w:kern w:val="2"/>
          <w:lang w:eastAsia="zh-CN" w:bidi="hi-IN"/>
        </w:rPr>
        <w:t>Адреса АЗС Постачальника_______________________________</w:t>
      </w:r>
      <w:r w:rsidR="00DF05AC">
        <w:rPr>
          <w:rFonts w:ascii="Times New Roman" w:eastAsia="Verdana" w:hAnsi="Times New Roman" w:cs="Times New Roman"/>
          <w:color w:val="000000"/>
          <w:kern w:val="2"/>
          <w:lang w:val="uk-UA" w:eastAsia="zh-CN" w:bidi="hi-IN"/>
        </w:rPr>
        <w:t>______</w:t>
      </w:r>
      <w:r w:rsidRPr="00DF05AC">
        <w:rPr>
          <w:rFonts w:ascii="Times New Roman" w:eastAsia="Verdana" w:hAnsi="Times New Roman" w:cs="Times New Roman"/>
          <w:color w:val="000000"/>
          <w:kern w:val="2"/>
          <w:lang w:eastAsia="zh-CN" w:bidi="hi-IN"/>
        </w:rPr>
        <w:t>____________</w:t>
      </w:r>
      <w:r w:rsidRPr="00DF05AC">
        <w:rPr>
          <w:rFonts w:ascii="Times New Roman" w:eastAsia="Verdana" w:hAnsi="Times New Roman" w:cs="Times New Roman"/>
          <w:color w:val="000000"/>
          <w:kern w:val="2"/>
          <w:lang w:eastAsia="zh-CN" w:bidi="hi-IN"/>
        </w:rPr>
        <w:t>________</w:t>
      </w:r>
      <w:r w:rsidRPr="00DF05AC">
        <w:rPr>
          <w:rFonts w:ascii="Times New Roman" w:eastAsia="Verdana" w:hAnsi="Times New Roman" w:cs="Times New Roman"/>
          <w:color w:val="000000"/>
          <w:kern w:val="2"/>
          <w:lang w:eastAsia="zh-CN" w:bidi="hi-IN"/>
        </w:rPr>
        <w:t>, на якій (яких) буде здійснюватися з</w:t>
      </w:r>
      <w:r w:rsidRPr="00DF05AC">
        <w:rPr>
          <w:rFonts w:ascii="Times New Roman" w:eastAsia="Verdana" w:hAnsi="Times New Roman" w:cs="Times New Roman"/>
          <w:color w:val="000000"/>
          <w:kern w:val="2"/>
          <w:lang w:eastAsia="zh-CN" w:bidi="hi-IN"/>
        </w:rPr>
        <w:t xml:space="preserve">аправка автотранспорту </w:t>
      </w:r>
      <w:r w:rsidRPr="00DF05AC">
        <w:rPr>
          <w:rFonts w:ascii="Times New Roman" w:eastAsia="Verdana" w:hAnsi="Times New Roman" w:cs="Times New Roman"/>
          <w:color w:val="000000"/>
          <w:kern w:val="2"/>
          <w:lang w:val="uk-UA" w:eastAsia="zh-CN" w:bidi="hi-IN"/>
        </w:rPr>
        <w:t>Покупця</w:t>
      </w:r>
      <w:r w:rsidRPr="00DF05AC">
        <w:rPr>
          <w:rFonts w:ascii="Times New Roman" w:eastAsia="Verdana" w:hAnsi="Times New Roman" w:cs="Times New Roman"/>
          <w:color w:val="000000"/>
          <w:kern w:val="2"/>
          <w:lang w:eastAsia="zh-CN" w:bidi="hi-IN"/>
        </w:rPr>
        <w:t xml:space="preserve"> в радіусі не більше 20 км від місця розташування </w:t>
      </w:r>
      <w:r w:rsidRPr="00DF05AC">
        <w:rPr>
          <w:rFonts w:ascii="Times New Roman" w:eastAsia="Verdana" w:hAnsi="Times New Roman" w:cs="Times New Roman"/>
          <w:color w:val="000000"/>
          <w:kern w:val="2"/>
          <w:lang w:val="uk-UA" w:eastAsia="zh-CN" w:bidi="hi-IN"/>
        </w:rPr>
        <w:t>Покупця</w:t>
      </w:r>
      <w:r w:rsidRPr="00DF05AC">
        <w:rPr>
          <w:rFonts w:ascii="Times New Roman" w:eastAsia="Verdana" w:hAnsi="Times New Roman" w:cs="Times New Roman"/>
          <w:color w:val="000000"/>
          <w:kern w:val="2"/>
          <w:lang w:eastAsia="zh-CN" w:bidi="hi-IN"/>
        </w:rPr>
        <w:t xml:space="preserve"> – вул. Центральна,2, село Букова, Самбірський район, Львівська область. Продавець зобов'язаний, забезпечити зберігання придбаного Покупцем Товару, до моменту видачі Товару на АЗС.</w:t>
      </w:r>
    </w:p>
    <w:p w:rsidR="00E61896" w:rsidRPr="00DF05AC" w:rsidRDefault="00E61896">
      <w:pPr>
        <w:widowControl w:val="0"/>
        <w:tabs>
          <w:tab w:val="left" w:pos="426"/>
          <w:tab w:val="left" w:pos="3763"/>
        </w:tabs>
        <w:spacing w:after="0" w:line="240" w:lineRule="auto"/>
        <w:ind w:left="-567" w:firstLine="567"/>
        <w:jc w:val="both"/>
        <w:rPr>
          <w:rFonts w:ascii="Times New Roman" w:hAnsi="Times New Roman" w:cs="Times New Roman"/>
          <w:snapToGrid w:val="0"/>
        </w:rPr>
      </w:pPr>
    </w:p>
    <w:p w:rsidR="00E61896" w:rsidRDefault="00796321">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Якість товарів, робіт чи послуг</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r>
        <w:rPr>
          <w:rFonts w:ascii="Times New Roman" w:hAnsi="Times New Roman" w:cs="Times New Roman"/>
          <w:snapToGrid w:val="0"/>
          <w:szCs w:val="20"/>
          <w:lang w:val="uk-UA"/>
        </w:rPr>
        <w:t>2.1.</w:t>
      </w:r>
      <w:r>
        <w:rPr>
          <w:rFonts w:ascii="Times New Roman" w:hAnsi="Times New Roman" w:cs="Times New Roman"/>
          <w:snapToGrid w:val="0"/>
          <w:szCs w:val="20"/>
          <w:lang w:val="uk-UA"/>
        </w:rPr>
        <w:tab/>
        <w:t>Товар вважається переданим Постачальником і прийнятим Покупцем по кількості і якості з моменту отримання Товару згідно умов Договору.</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r>
        <w:rPr>
          <w:rFonts w:ascii="Times New Roman" w:hAnsi="Times New Roman" w:cs="Times New Roman"/>
          <w:snapToGrid w:val="0"/>
          <w:szCs w:val="20"/>
          <w:lang w:val="uk-UA"/>
        </w:rPr>
        <w:t>2.2. Постачальник повинен поставити Покупцю Товар, якість якого відповідає державним стандартам, технічним умовам та вимогам, що звичайно ставляться та відповідати дійсним на дату отримання Товару ДСТУ.</w:t>
      </w:r>
    </w:p>
    <w:p w:rsidR="00E61896" w:rsidRDefault="00796321">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Ціна Договору</w:t>
      </w:r>
    </w:p>
    <w:p w:rsidR="00E61896" w:rsidRDefault="00796321">
      <w:pPr>
        <w:widowControl w:val="0"/>
        <w:numPr>
          <w:ilvl w:val="1"/>
          <w:numId w:val="1"/>
        </w:numPr>
        <w:tabs>
          <w:tab w:val="left" w:pos="426"/>
        </w:tabs>
        <w:spacing w:after="0" w:line="240" w:lineRule="auto"/>
        <w:ind w:left="-567" w:firstLine="567"/>
        <w:jc w:val="both"/>
        <w:rPr>
          <w:rFonts w:ascii="Times New Roman" w:hAnsi="Times New Roman" w:cs="Times New Roman"/>
          <w:b/>
          <w:snapToGrid w:val="0"/>
          <w:szCs w:val="20"/>
          <w:lang w:val="uk-UA"/>
        </w:rPr>
      </w:pPr>
      <w:r>
        <w:rPr>
          <w:rFonts w:ascii="Times New Roman" w:hAnsi="Times New Roman" w:cs="Times New Roman"/>
          <w:szCs w:val="20"/>
          <w:lang w:val="uk-UA"/>
        </w:rPr>
        <w:t xml:space="preserve"> Сума цього Договору становить </w:t>
      </w:r>
      <w:r>
        <w:rPr>
          <w:rFonts w:ascii="Times New Roman" w:hAnsi="Times New Roman" w:cs="Times New Roman"/>
          <w:b/>
          <w:bCs/>
          <w:szCs w:val="20"/>
          <w:lang w:val="uk-UA"/>
        </w:rPr>
        <w:t>_____________ грн</w:t>
      </w:r>
      <w:r>
        <w:rPr>
          <w:rFonts w:ascii="Times New Roman" w:hAnsi="Times New Roman" w:cs="Times New Roman"/>
          <w:szCs w:val="20"/>
          <w:lang w:val="uk-UA"/>
        </w:rPr>
        <w:t xml:space="preserve"> </w:t>
      </w:r>
      <w:r>
        <w:rPr>
          <w:rFonts w:ascii="Times New Roman" w:hAnsi="Times New Roman" w:cs="Times New Roman"/>
          <w:i/>
          <w:iCs/>
          <w:szCs w:val="20"/>
          <w:lang w:val="uk-UA"/>
        </w:rPr>
        <w:t>(сума прописом)</w:t>
      </w:r>
      <w:r>
        <w:rPr>
          <w:rFonts w:ascii="Times New Roman" w:hAnsi="Times New Roman" w:cs="Times New Roman"/>
          <w:szCs w:val="20"/>
          <w:lang w:val="uk-UA"/>
        </w:rPr>
        <w:t xml:space="preserve">, у тому числі ПДВ – ________ грн </w:t>
      </w:r>
      <w:r>
        <w:rPr>
          <w:rFonts w:ascii="Times New Roman" w:hAnsi="Times New Roman" w:cs="Times New Roman"/>
          <w:i/>
          <w:iCs/>
          <w:szCs w:val="20"/>
          <w:lang w:val="uk-UA"/>
        </w:rPr>
        <w:t>(сума словами).</w:t>
      </w:r>
      <w:r>
        <w:rPr>
          <w:rFonts w:ascii="Times New Roman" w:hAnsi="Times New Roman" w:cs="Times New Roman"/>
          <w:szCs w:val="20"/>
          <w:lang w:val="uk-UA"/>
        </w:rPr>
        <w:t xml:space="preserve"> </w:t>
      </w:r>
    </w:p>
    <w:p w:rsidR="00E61896" w:rsidRDefault="00796321">
      <w:pPr>
        <w:widowControl w:val="0"/>
        <w:numPr>
          <w:ilvl w:val="1"/>
          <w:numId w:val="1"/>
        </w:numPr>
        <w:tabs>
          <w:tab w:val="left" w:pos="426"/>
        </w:tabs>
        <w:spacing w:after="0" w:line="240" w:lineRule="auto"/>
        <w:ind w:left="-567" w:firstLine="567"/>
        <w:jc w:val="both"/>
        <w:rPr>
          <w:rFonts w:ascii="Times New Roman" w:hAnsi="Times New Roman" w:cs="Times New Roman"/>
          <w:b/>
          <w:snapToGrid w:val="0"/>
          <w:szCs w:val="20"/>
          <w:lang w:val="uk-UA"/>
        </w:rPr>
      </w:pPr>
      <w:r>
        <w:rPr>
          <w:rFonts w:ascii="Times New Roman" w:hAnsi="Times New Roman" w:cs="Times New Roman"/>
          <w:snapToGrid w:val="0"/>
          <w:szCs w:val="20"/>
          <w:lang w:val="uk-UA"/>
        </w:rPr>
        <w:tab/>
        <w:t>Джерело фінансування:</w:t>
      </w:r>
      <w:r w:rsidR="00A03246">
        <w:rPr>
          <w:rFonts w:ascii="Times New Roman" w:hAnsi="Times New Roman" w:cs="Times New Roman"/>
          <w:snapToGrid w:val="0"/>
          <w:szCs w:val="20"/>
          <w:lang w:val="uk-UA"/>
        </w:rPr>
        <w:t xml:space="preserve"> місцевий бюджет.</w:t>
      </w:r>
      <w:r>
        <w:rPr>
          <w:rFonts w:ascii="Times New Roman" w:hAnsi="Times New Roman" w:cs="Times New Roman"/>
          <w:snapToGrid w:val="0"/>
          <w:szCs w:val="20"/>
          <w:u w:val="single"/>
          <w:lang w:val="uk-UA"/>
        </w:rPr>
        <w:t xml:space="preserve">                </w:t>
      </w:r>
      <w:r>
        <w:rPr>
          <w:rFonts w:ascii="Times New Roman" w:hAnsi="Times New Roman" w:cs="Times New Roman"/>
          <w:snapToGrid w:val="0"/>
          <w:szCs w:val="20"/>
          <w:lang w:val="uk-UA"/>
        </w:rPr>
        <w:t xml:space="preserve"> </w:t>
      </w:r>
      <w:r>
        <w:rPr>
          <w:rFonts w:ascii="Times New Roman" w:hAnsi="Times New Roman" w:cs="Times New Roman"/>
          <w:snapToGrid w:val="0"/>
          <w:szCs w:val="20"/>
          <w:u w:val="single"/>
          <w:lang w:val="uk-UA"/>
        </w:rPr>
        <w:t xml:space="preserve">                          </w:t>
      </w:r>
      <w:r>
        <w:rPr>
          <w:rFonts w:ascii="Times New Roman" w:hAnsi="Times New Roman" w:cs="Times New Roman"/>
          <w:snapToGrid w:val="0"/>
          <w:szCs w:val="20"/>
          <w:lang w:val="uk-UA"/>
        </w:rPr>
        <w:t xml:space="preserve"> </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r>
        <w:rPr>
          <w:rFonts w:ascii="Times New Roman" w:hAnsi="Times New Roman" w:cs="Times New Roman"/>
          <w:snapToGrid w:val="0"/>
          <w:szCs w:val="20"/>
          <w:lang w:val="uk-UA"/>
        </w:rPr>
        <w:t xml:space="preserve">3.3. </w:t>
      </w:r>
      <w:r>
        <w:rPr>
          <w:rFonts w:ascii="Times New Roman" w:hAnsi="Times New Roman" w:cs="Times New Roman"/>
          <w:snapToGrid w:val="0"/>
          <w:szCs w:val="20"/>
          <w:lang w:val="uk-UA"/>
        </w:rPr>
        <w:tab/>
        <w:t>Істотні умови цього Договору не можуть змінюватися після його підписання до належного виконання зобов'язань Сторонами у повному обсязі, крім випадків:</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r>
        <w:rPr>
          <w:rFonts w:ascii="Times New Roman" w:hAnsi="Times New Roman" w:cs="Times New Roman"/>
          <w:snapToGrid w:val="0"/>
          <w:szCs w:val="20"/>
          <w:lang w:val="uk-UA"/>
        </w:rPr>
        <w:t>1) зменшення обсягів закупівлі, зокрема з урахуванням фактичного обсягу видатків замовника;</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bookmarkStart w:id="1" w:name="n511"/>
      <w:bookmarkEnd w:id="1"/>
      <w:r>
        <w:rPr>
          <w:rFonts w:ascii="Times New Roman" w:hAnsi="Times New Roman" w:cs="Times New Roman"/>
          <w:snapToGrid w:val="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bookmarkStart w:id="2" w:name="n512"/>
      <w:bookmarkEnd w:id="2"/>
      <w:r>
        <w:rPr>
          <w:rFonts w:ascii="Times New Roman" w:hAnsi="Times New Roman" w:cs="Times New Roman"/>
          <w:snapToGrid w:val="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bookmarkStart w:id="3" w:name="n513"/>
      <w:bookmarkEnd w:id="3"/>
      <w:r>
        <w:rPr>
          <w:rFonts w:ascii="Times New Roman" w:hAnsi="Times New Roman" w:cs="Times New Roman"/>
          <w:snapToGrid w:val="0"/>
          <w:szCs w:val="2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Pr>
          <w:rFonts w:ascii="Times New Roman" w:hAnsi="Times New Roman" w:cs="Times New Roman"/>
          <w:snapToGrid w:val="0"/>
          <w:szCs w:val="20"/>
          <w:lang w:val="uk-UA"/>
        </w:rPr>
        <w:lastRenderedPageBreak/>
        <w:t>договорі про закупівлю;</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bookmarkStart w:id="4" w:name="n514"/>
      <w:bookmarkEnd w:id="4"/>
      <w:r>
        <w:rPr>
          <w:rFonts w:ascii="Times New Roman" w:hAnsi="Times New Roman" w:cs="Times New Roman"/>
          <w:snapToGrid w:val="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bookmarkStart w:id="5" w:name="n515"/>
      <w:bookmarkEnd w:id="5"/>
      <w:r>
        <w:rPr>
          <w:rFonts w:ascii="Times New Roman" w:hAnsi="Times New Roman" w:cs="Times New Roman"/>
          <w:snapToGrid w:val="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bookmarkStart w:id="6" w:name="n516"/>
      <w:bookmarkEnd w:id="6"/>
      <w:r>
        <w:rPr>
          <w:rFonts w:ascii="Times New Roman" w:hAnsi="Times New Roman" w:cs="Times New Roman"/>
          <w:snapToGrid w:val="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bookmarkStart w:id="7" w:name="n517"/>
      <w:bookmarkEnd w:id="7"/>
      <w:r>
        <w:rPr>
          <w:rFonts w:ascii="Times New Roman" w:hAnsi="Times New Roman" w:cs="Times New Roman"/>
          <w:snapToGrid w:val="0"/>
          <w:szCs w:val="20"/>
          <w:lang w:val="uk-UA"/>
        </w:rPr>
        <w:t>8) зміни умов у зв’язку із застосуванням положень </w:t>
      </w:r>
      <w:hyperlink r:id="rId7" w:anchor="n1778" w:tgtFrame="https://zakon.rada.gov.ua/laws/show/_blank" w:history="1">
        <w:r>
          <w:rPr>
            <w:rFonts w:ascii="Times New Roman" w:hAnsi="Times New Roman" w:cs="Times New Roman"/>
            <w:snapToGrid w:val="0"/>
            <w:szCs w:val="20"/>
            <w:lang w:val="uk-UA"/>
          </w:rPr>
          <w:t>частини шостої</w:t>
        </w:r>
      </w:hyperlink>
      <w:r>
        <w:rPr>
          <w:rFonts w:ascii="Times New Roman" w:hAnsi="Times New Roman" w:cs="Times New Roman"/>
          <w:snapToGrid w:val="0"/>
          <w:szCs w:val="20"/>
          <w:lang w:val="uk-UA"/>
        </w:rPr>
        <w:t> статті 41 Закону;</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bookmarkStart w:id="8" w:name="n753"/>
      <w:bookmarkEnd w:id="8"/>
      <w:r>
        <w:rPr>
          <w:rFonts w:ascii="Times New Roman" w:hAnsi="Times New Roman" w:cs="Times New Roman"/>
          <w:snapToGrid w:val="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https://zakon.rada.gov.ua/laws/show/_blank" w:history="1">
        <w:r>
          <w:rPr>
            <w:rFonts w:ascii="Times New Roman" w:hAnsi="Times New Roman" w:cs="Times New Roman"/>
            <w:snapToGrid w:val="0"/>
            <w:szCs w:val="20"/>
            <w:lang w:val="uk-UA"/>
          </w:rPr>
          <w:t>№ 382</w:t>
        </w:r>
      </w:hyperlink>
      <w:r>
        <w:rPr>
          <w:rFonts w:ascii="Times New Roman" w:hAnsi="Times New Roman" w:cs="Times New Roman"/>
          <w:snapToGrid w:val="0"/>
          <w:szCs w:val="20"/>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61896" w:rsidRDefault="00796321">
      <w:pPr>
        <w:numPr>
          <w:ilvl w:val="0"/>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Порядок здійснення оплати</w:t>
      </w:r>
    </w:p>
    <w:p w:rsidR="00E61896" w:rsidRDefault="00796321">
      <w:pPr>
        <w:tabs>
          <w:tab w:val="left" w:pos="426"/>
        </w:tabs>
        <w:spacing w:after="0" w:line="240" w:lineRule="auto"/>
        <w:ind w:left="-567" w:firstLine="567"/>
        <w:jc w:val="both"/>
        <w:rPr>
          <w:rFonts w:ascii="Times New Roman" w:hAnsi="Times New Roman" w:cs="Times New Roman"/>
          <w:snapToGrid w:val="0"/>
          <w:szCs w:val="20"/>
          <w:lang w:val="uk-UA"/>
        </w:rPr>
      </w:pPr>
      <w:r>
        <w:rPr>
          <w:rFonts w:ascii="Times New Roman" w:hAnsi="Times New Roman" w:cs="Times New Roman"/>
          <w:snapToGrid w:val="0"/>
          <w:szCs w:val="20"/>
          <w:lang w:val="uk-UA"/>
        </w:rPr>
        <w:t xml:space="preserve">4.1 </w:t>
      </w:r>
      <w:r>
        <w:rPr>
          <w:rFonts w:ascii="Times New Roman" w:hAnsi="Times New Roman" w:cs="Times New Roman"/>
          <w:snapToGrid w:val="0"/>
          <w:szCs w:val="20"/>
          <w:lang w:val="uk-UA"/>
        </w:rPr>
        <w:tab/>
        <w:t>Умови оплати: оплата Товару здійснюється Покупцем в національній валюті України в безготівковій формі, шляхом перерахування коштів на раху</w:t>
      </w:r>
      <w:r w:rsidR="00A03246">
        <w:rPr>
          <w:rFonts w:ascii="Times New Roman" w:hAnsi="Times New Roman" w:cs="Times New Roman"/>
          <w:snapToGrid w:val="0"/>
          <w:szCs w:val="20"/>
          <w:lang w:val="uk-UA"/>
        </w:rPr>
        <w:t>нок Постачальника</w:t>
      </w:r>
      <w:r>
        <w:rPr>
          <w:rFonts w:ascii="Times New Roman" w:hAnsi="Times New Roman" w:cs="Times New Roman"/>
          <w:snapToGrid w:val="0"/>
          <w:szCs w:val="20"/>
          <w:lang w:val="uk-UA"/>
        </w:rPr>
        <w:t xml:space="preserve">. </w:t>
      </w:r>
    </w:p>
    <w:p w:rsidR="00E61896" w:rsidRDefault="00796321">
      <w:pPr>
        <w:widowControl w:val="0"/>
        <w:tabs>
          <w:tab w:val="left" w:pos="426"/>
        </w:tabs>
        <w:spacing w:after="0" w:line="240" w:lineRule="auto"/>
        <w:ind w:left="-567" w:firstLine="567"/>
        <w:jc w:val="both"/>
        <w:rPr>
          <w:rFonts w:ascii="Times New Roman" w:hAnsi="Times New Roman" w:cs="Times New Roman"/>
          <w:snapToGrid w:val="0"/>
          <w:szCs w:val="20"/>
          <w:lang w:val="uk-UA"/>
        </w:rPr>
      </w:pPr>
      <w:r>
        <w:rPr>
          <w:rFonts w:ascii="Times New Roman" w:hAnsi="Times New Roman" w:cs="Times New Roman"/>
          <w:snapToGrid w:val="0"/>
          <w:szCs w:val="20"/>
          <w:lang w:val="uk-UA"/>
        </w:rPr>
        <w:t xml:space="preserve">4.2. </w:t>
      </w:r>
      <w:r>
        <w:rPr>
          <w:rFonts w:ascii="Times New Roman" w:hAnsi="Times New Roman" w:cs="Times New Roman"/>
          <w:snapToGrid w:val="0"/>
          <w:szCs w:val="20"/>
          <w:lang w:val="uk-UA"/>
        </w:rPr>
        <w:tab/>
        <w:t xml:space="preserve">Оплата Товару (талонів) здійснюється після отримання видаткової накладної протягом </w:t>
      </w:r>
      <w:r w:rsidR="00A03246">
        <w:rPr>
          <w:rFonts w:ascii="Times New Roman" w:hAnsi="Times New Roman" w:cs="Times New Roman"/>
          <w:snapToGrid w:val="0"/>
          <w:szCs w:val="20"/>
          <w:lang w:val="uk-UA"/>
        </w:rPr>
        <w:t>20 (двадцяти</w:t>
      </w:r>
      <w:r>
        <w:rPr>
          <w:rFonts w:ascii="Times New Roman" w:hAnsi="Times New Roman" w:cs="Times New Roman"/>
          <w:snapToGrid w:val="0"/>
          <w:szCs w:val="20"/>
          <w:lang w:val="uk-UA"/>
        </w:rPr>
        <w:t>)</w:t>
      </w:r>
      <w:r w:rsidR="00A03246">
        <w:rPr>
          <w:rFonts w:ascii="Times New Roman" w:hAnsi="Times New Roman" w:cs="Times New Roman"/>
          <w:snapToGrid w:val="0"/>
          <w:szCs w:val="20"/>
          <w:lang w:val="uk-UA"/>
        </w:rPr>
        <w:t xml:space="preserve"> робочи</w:t>
      </w:r>
      <w:r>
        <w:rPr>
          <w:rFonts w:ascii="Times New Roman" w:hAnsi="Times New Roman" w:cs="Times New Roman"/>
          <w:snapToGrid w:val="0"/>
          <w:szCs w:val="20"/>
          <w:lang w:val="uk-UA"/>
        </w:rPr>
        <w:t>х днів.</w:t>
      </w:r>
    </w:p>
    <w:p w:rsidR="00E61896" w:rsidRDefault="00796321">
      <w:pPr>
        <w:pStyle w:val="ae"/>
        <w:widowControl w:val="0"/>
        <w:numPr>
          <w:ilvl w:val="1"/>
          <w:numId w:val="2"/>
        </w:numPr>
        <w:tabs>
          <w:tab w:val="left" w:pos="426"/>
        </w:tabs>
        <w:spacing w:after="0" w:line="240" w:lineRule="auto"/>
        <w:ind w:left="-567" w:firstLine="567"/>
        <w:contextualSpacing/>
        <w:jc w:val="both"/>
        <w:rPr>
          <w:rFonts w:ascii="Times New Roman" w:hAnsi="Times New Roman" w:cs="Times New Roman"/>
          <w:snapToGrid w:val="0"/>
          <w:szCs w:val="20"/>
          <w:lang w:val="uk-UA"/>
        </w:rPr>
      </w:pPr>
      <w:r>
        <w:rPr>
          <w:rFonts w:ascii="Times New Roman" w:hAnsi="Times New Roman" w:cs="Times New Roman"/>
          <w:snapToGrid w:val="0"/>
          <w:szCs w:val="2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rsidR="00E61896" w:rsidRDefault="007963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5. Поставка Товару</w:t>
      </w:r>
    </w:p>
    <w:p w:rsidR="00E61896" w:rsidRDefault="00EA2761">
      <w:pPr>
        <w:widowControl w:val="0"/>
        <w:tabs>
          <w:tab w:val="left" w:pos="426"/>
        </w:tabs>
        <w:spacing w:after="0" w:line="240" w:lineRule="auto"/>
        <w:ind w:left="-567" w:firstLine="567"/>
        <w:jc w:val="both"/>
        <w:rPr>
          <w:rFonts w:ascii="Times New Roman" w:hAnsi="Times New Roman" w:cs="Times New Roman"/>
          <w:snapToGrid w:val="0"/>
          <w:szCs w:val="20"/>
          <w:lang w:val="uk-UA"/>
        </w:rPr>
      </w:pPr>
      <w:r>
        <w:rPr>
          <w:rFonts w:ascii="Times New Roman" w:hAnsi="Times New Roman" w:cs="Times New Roman"/>
          <w:snapToGrid w:val="0"/>
          <w:szCs w:val="20"/>
          <w:lang w:val="uk-UA"/>
        </w:rPr>
        <w:t xml:space="preserve">5.1. </w:t>
      </w:r>
      <w:r>
        <w:rPr>
          <w:rFonts w:ascii="Times New Roman" w:hAnsi="Times New Roman" w:cs="Times New Roman"/>
          <w:snapToGrid w:val="0"/>
          <w:szCs w:val="20"/>
          <w:lang w:val="uk-UA"/>
        </w:rPr>
        <w:tab/>
        <w:t>Строк поставки талонів/скретч-карток/бланків-дозволу</w:t>
      </w:r>
      <w:r w:rsidR="00796321">
        <w:rPr>
          <w:rFonts w:ascii="Times New Roman" w:hAnsi="Times New Roman" w:cs="Times New Roman"/>
          <w:snapToGrid w:val="0"/>
          <w:szCs w:val="20"/>
          <w:lang w:val="uk-UA"/>
        </w:rPr>
        <w:t xml:space="preserve">: </w:t>
      </w:r>
      <w:r w:rsidR="00280625">
        <w:rPr>
          <w:rFonts w:ascii="Times New Roman" w:hAnsi="Times New Roman" w:cs="Times New Roman"/>
          <w:snapToGrid w:val="0"/>
          <w:szCs w:val="20"/>
          <w:lang w:val="uk-UA"/>
        </w:rPr>
        <w:t xml:space="preserve">до </w:t>
      </w:r>
      <w:r>
        <w:rPr>
          <w:rFonts w:ascii="Times New Roman" w:hAnsi="Times New Roman" w:cs="Times New Roman"/>
          <w:b/>
          <w:bCs/>
          <w:snapToGrid w:val="0"/>
          <w:szCs w:val="20"/>
          <w:lang w:val="uk-UA"/>
        </w:rPr>
        <w:t>31 травн</w:t>
      </w:r>
      <w:r w:rsidR="0043196E">
        <w:rPr>
          <w:rFonts w:ascii="Times New Roman" w:hAnsi="Times New Roman" w:cs="Times New Roman"/>
          <w:b/>
          <w:bCs/>
          <w:snapToGrid w:val="0"/>
          <w:szCs w:val="20"/>
          <w:lang w:val="uk-UA"/>
        </w:rPr>
        <w:t>я</w:t>
      </w:r>
      <w:r w:rsidR="00280625">
        <w:rPr>
          <w:rFonts w:ascii="Times New Roman" w:hAnsi="Times New Roman" w:cs="Times New Roman"/>
          <w:b/>
          <w:bCs/>
          <w:snapToGrid w:val="0"/>
          <w:szCs w:val="20"/>
          <w:lang w:val="uk-UA"/>
        </w:rPr>
        <w:t xml:space="preserve"> 2024 року</w:t>
      </w:r>
      <w:r w:rsidR="00796321">
        <w:rPr>
          <w:rFonts w:ascii="Times New Roman" w:hAnsi="Times New Roman" w:cs="Times New Roman"/>
          <w:snapToGrid w:val="0"/>
          <w:szCs w:val="20"/>
          <w:lang w:val="uk-UA"/>
        </w:rPr>
        <w:t>.</w:t>
      </w:r>
    </w:p>
    <w:p w:rsidR="00E61896" w:rsidRDefault="00796321">
      <w:pPr>
        <w:tabs>
          <w:tab w:val="left" w:pos="426"/>
        </w:tabs>
        <w:spacing w:after="0" w:line="240" w:lineRule="auto"/>
        <w:ind w:left="-567" w:firstLine="567"/>
        <w:jc w:val="both"/>
        <w:rPr>
          <w:rFonts w:ascii="Times New Roman" w:hAnsi="Times New Roman" w:cs="Times New Roman"/>
          <w:b/>
          <w:bCs/>
          <w:szCs w:val="20"/>
          <w:lang w:val="uk-UA"/>
        </w:rPr>
      </w:pPr>
      <w:r>
        <w:rPr>
          <w:rFonts w:ascii="Times New Roman" w:hAnsi="Times New Roman" w:cs="Times New Roman"/>
          <w:szCs w:val="20"/>
          <w:lang w:val="uk-UA"/>
        </w:rPr>
        <w:t xml:space="preserve">5.2. Доставка талонів/скретч-карток/бланків-дозволу відбувається за адресою: </w:t>
      </w:r>
      <w:r w:rsidR="0043196E">
        <w:rPr>
          <w:rFonts w:ascii="Times New Roman" w:hAnsi="Times New Roman" w:cs="Times New Roman"/>
          <w:b/>
          <w:bCs/>
          <w:szCs w:val="20"/>
          <w:lang w:val="uk-UA"/>
        </w:rPr>
        <w:t>82031, вул. Центральна, буд. 2, село</w:t>
      </w:r>
      <w:r w:rsidR="00280625">
        <w:rPr>
          <w:rFonts w:ascii="Times New Roman" w:hAnsi="Times New Roman" w:cs="Times New Roman"/>
          <w:b/>
          <w:bCs/>
          <w:szCs w:val="20"/>
          <w:lang w:val="uk-UA"/>
        </w:rPr>
        <w:t xml:space="preserve"> Букова, Самбірський район, Львівська область.</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5.3.</w:t>
      </w:r>
      <w:r>
        <w:rPr>
          <w:rFonts w:ascii="Times New Roman" w:hAnsi="Times New Roman" w:cs="Times New Roman"/>
          <w:szCs w:val="20"/>
          <w:lang w:val="uk-UA"/>
        </w:rPr>
        <w:tab/>
        <w:t>Місце отоварення талонів/скретч-карток/бланків-дозволу – АЗС, згідно Додатку 2 цього Договору.</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5.4. </w:t>
      </w:r>
      <w:r>
        <w:rPr>
          <w:rFonts w:ascii="Times New Roman" w:hAnsi="Times New Roman" w:cs="Times New Roman"/>
          <w:szCs w:val="20"/>
          <w:lang w:val="uk-UA"/>
        </w:rPr>
        <w:tab/>
        <w:t>Передача Покупцю Товару за цим Договором здійснюється на АЗС шляхом заправки автомобілів Покупця при пред’явленні довіреними особами Покупця талону/скретч-картки/бланку-дозволу.</w:t>
      </w:r>
    </w:p>
    <w:p w:rsidR="00E61896" w:rsidRPr="0043196E" w:rsidRDefault="00796321" w:rsidP="0043196E">
      <w:pPr>
        <w:tabs>
          <w:tab w:val="left" w:pos="426"/>
        </w:tabs>
        <w:spacing w:after="0" w:line="240" w:lineRule="auto"/>
        <w:ind w:left="-567" w:firstLine="567"/>
        <w:jc w:val="both"/>
        <w:rPr>
          <w:rFonts w:ascii="Times New Roman" w:hAnsi="Times New Roman" w:cs="Times New Roman"/>
          <w:bCs/>
          <w:szCs w:val="20"/>
          <w:lang w:val="uk-UA"/>
        </w:rPr>
      </w:pPr>
      <w:r>
        <w:rPr>
          <w:rFonts w:ascii="Times New Roman" w:hAnsi="Times New Roman" w:cs="Times New Roman"/>
          <w:szCs w:val="20"/>
          <w:highlight w:val="yellow"/>
          <w:lang w:val="uk-UA"/>
        </w:rPr>
        <w:t xml:space="preserve">5.5. </w:t>
      </w:r>
      <w:r>
        <w:rPr>
          <w:rFonts w:ascii="Times New Roman" w:hAnsi="Times New Roman"/>
          <w:szCs w:val="20"/>
          <w:highlight w:val="yellow"/>
          <w:lang w:val="uk-UA"/>
        </w:rPr>
        <w:t>Відпуск палива має здійснюватися на АЗС, що обслуговують скретч-картки а</w:t>
      </w:r>
      <w:r w:rsidR="0043196E">
        <w:rPr>
          <w:rFonts w:ascii="Times New Roman" w:hAnsi="Times New Roman"/>
          <w:szCs w:val="20"/>
          <w:highlight w:val="yellow"/>
          <w:lang w:val="uk-UA"/>
        </w:rPr>
        <w:t xml:space="preserve">бо талони Постачальника в радіусі 20 км. від місця розташування Покупця - </w:t>
      </w:r>
      <w:r w:rsidR="0043196E" w:rsidRPr="0043196E">
        <w:rPr>
          <w:rFonts w:ascii="Times New Roman" w:hAnsi="Times New Roman" w:cs="Times New Roman"/>
          <w:bCs/>
          <w:szCs w:val="20"/>
          <w:highlight w:val="yellow"/>
          <w:lang w:val="uk-UA"/>
        </w:rPr>
        <w:t>вул. Центральна, буд. 2, село Букова, Самбірський район, Львівська область.</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5.6.</w:t>
      </w:r>
      <w:r>
        <w:rPr>
          <w:rFonts w:ascii="Times New Roman" w:hAnsi="Times New Roman" w:cs="Times New Roman"/>
          <w:szCs w:val="20"/>
          <w:lang w:val="uk-UA"/>
        </w:rPr>
        <w:tab/>
        <w:t>Талон/скретч-картка/бланк-дозволу не є засобом розрахунків/платежів між Сторонами. Талон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rsidR="008B529C" w:rsidRDefault="00796321" w:rsidP="008B529C">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highlight w:val="yellow"/>
          <w:lang w:val="uk-UA"/>
        </w:rPr>
        <w:t>5.7. Термін дії довірчих документів (талонів (скретч-карток)) повинен бути не менше 12 місяців з дня їх отримання Покупцем з обов’язковим продовженням терміну дії (в разі їх неповного використання).</w:t>
      </w:r>
    </w:p>
    <w:p w:rsidR="008B529C" w:rsidRPr="00EA2761" w:rsidRDefault="008B529C" w:rsidP="00EA2761">
      <w:pPr>
        <w:tabs>
          <w:tab w:val="left" w:pos="426"/>
        </w:tabs>
        <w:spacing w:after="0" w:line="240" w:lineRule="auto"/>
        <w:ind w:left="-567" w:firstLine="567"/>
        <w:jc w:val="both"/>
        <w:rPr>
          <w:rFonts w:ascii="Times New Roman" w:hAnsi="Times New Roman" w:cs="Times New Roman"/>
          <w:szCs w:val="20"/>
          <w:lang w:val="uk-UA"/>
        </w:rPr>
      </w:pPr>
      <w:r w:rsidRPr="008B529C">
        <w:rPr>
          <w:rFonts w:ascii="Times New Roman" w:hAnsi="Times New Roman" w:cs="Times New Roman"/>
          <w:szCs w:val="20"/>
        </w:rPr>
        <w:t xml:space="preserve">5.8 </w:t>
      </w:r>
      <w:r w:rsidRPr="008B529C">
        <w:rPr>
          <w:rFonts w:ascii="Times New Roman" w:hAnsi="Times New Roman" w:cs="Times New Roman"/>
          <w:szCs w:val="20"/>
          <w:lang w:val="uk-UA"/>
        </w:rPr>
        <w:t>Замовник зобов’язується отримати Товар на АЗС до закінчення терміну дії Договору або за умови використання талонів</w:t>
      </w:r>
      <w:r w:rsidR="00EA2761">
        <w:rPr>
          <w:rFonts w:ascii="Times New Roman" w:hAnsi="Times New Roman" w:cs="Times New Roman"/>
          <w:szCs w:val="20"/>
          <w:lang w:val="uk-UA"/>
        </w:rPr>
        <w:t>/скретч карток/бланку-дозволу</w:t>
      </w:r>
      <w:r w:rsidRPr="008B529C">
        <w:rPr>
          <w:rFonts w:ascii="Times New Roman" w:hAnsi="Times New Roman" w:cs="Times New Roman"/>
          <w:szCs w:val="20"/>
          <w:lang w:val="uk-UA"/>
        </w:rPr>
        <w:t xml:space="preserve"> до закінчення терміну їх  дії, який зазначений на </w:t>
      </w:r>
      <w:r w:rsidRPr="008B529C">
        <w:rPr>
          <w:rFonts w:ascii="Times New Roman" w:hAnsi="Times New Roman" w:cs="Times New Roman"/>
          <w:szCs w:val="20"/>
          <w:lang w:val="uk-UA"/>
        </w:rPr>
        <w:t>талоні/паливних картках</w:t>
      </w:r>
      <w:r w:rsidRPr="008B529C">
        <w:rPr>
          <w:rFonts w:ascii="Times New Roman" w:hAnsi="Times New Roman" w:cs="Times New Roman"/>
          <w:szCs w:val="20"/>
          <w:lang w:val="uk-UA"/>
        </w:rPr>
        <w:t>.</w:t>
      </w:r>
    </w:p>
    <w:p w:rsidR="00234299" w:rsidRPr="00234299" w:rsidRDefault="00234299" w:rsidP="00234299">
      <w:pPr>
        <w:spacing w:before="100" w:beforeAutospacing="1" w:after="100" w:afterAutospacing="1" w:line="240" w:lineRule="auto"/>
        <w:jc w:val="center"/>
        <w:rPr>
          <w:rFonts w:ascii="Times New Roman" w:eastAsia="Times New Roman" w:hAnsi="Times New Roman" w:cs="Times New Roman"/>
          <w:lang w:val="uk-UA" w:eastAsia="uk-UA"/>
        </w:rPr>
      </w:pPr>
      <w:r w:rsidRPr="00234299">
        <w:rPr>
          <w:rFonts w:ascii="Times New Roman" w:eastAsia="Times New Roman" w:hAnsi="Times New Roman" w:cs="Times New Roman"/>
          <w:b/>
          <w:bCs/>
          <w:color w:val="000000"/>
          <w:lang w:val="uk-UA" w:eastAsia="uk-UA"/>
        </w:rPr>
        <w:t>6.</w:t>
      </w:r>
      <w:r>
        <w:rPr>
          <w:rFonts w:ascii="Times New Roman" w:eastAsia="Times New Roman" w:hAnsi="Times New Roman" w:cs="Times New Roman"/>
          <w:b/>
          <w:bCs/>
          <w:color w:val="000000"/>
          <w:lang w:val="uk-UA" w:eastAsia="uk-UA"/>
        </w:rPr>
        <w:t xml:space="preserve"> </w:t>
      </w:r>
      <w:r w:rsidRPr="00234299">
        <w:rPr>
          <w:rFonts w:ascii="Times New Roman" w:eastAsia="Times New Roman" w:hAnsi="Times New Roman" w:cs="Times New Roman"/>
          <w:b/>
          <w:bCs/>
          <w:color w:val="000000"/>
          <w:lang w:val="uk-UA" w:eastAsia="uk-UA"/>
        </w:rPr>
        <w:t>Права та обов’язки Сторін</w:t>
      </w:r>
    </w:p>
    <w:p w:rsidR="00234299" w:rsidRPr="003D428D" w:rsidRDefault="00234299" w:rsidP="00234299">
      <w:pPr>
        <w:spacing w:after="0" w:line="240" w:lineRule="auto"/>
        <w:jc w:val="both"/>
        <w:rPr>
          <w:rFonts w:ascii="Times New Roman" w:eastAsia="Times New Roman" w:hAnsi="Times New Roman" w:cs="Times New Roman"/>
          <w:b/>
          <w:lang w:val="uk-UA" w:eastAsia="uk-UA"/>
        </w:rPr>
      </w:pPr>
      <w:r w:rsidRPr="003D428D">
        <w:rPr>
          <w:rFonts w:ascii="Times New Roman" w:eastAsia="Times New Roman" w:hAnsi="Times New Roman" w:cs="Times New Roman"/>
          <w:b/>
          <w:color w:val="000000"/>
          <w:lang w:val="uk-UA" w:eastAsia="uk-UA"/>
        </w:rPr>
        <w:t>6.1. Покупець зобов'язаний:</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t>6.1.1. Своєчасно та в повному обсязі сплачувати кошти за поставлений Товар;</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t>6.1.2. Приймати поставлений Товар згідно видаткової накладної на Товар або в акті прийому-передачі талонів/паливних карток.</w:t>
      </w:r>
    </w:p>
    <w:p w:rsidR="00234299" w:rsidRPr="003D428D" w:rsidRDefault="00234299" w:rsidP="00234299">
      <w:pPr>
        <w:spacing w:after="0" w:line="240" w:lineRule="auto"/>
        <w:jc w:val="both"/>
        <w:rPr>
          <w:rFonts w:ascii="Times New Roman" w:eastAsia="Times New Roman" w:hAnsi="Times New Roman" w:cs="Times New Roman"/>
          <w:b/>
          <w:lang w:val="uk-UA" w:eastAsia="uk-UA"/>
        </w:rPr>
      </w:pPr>
      <w:r w:rsidRPr="003D428D">
        <w:rPr>
          <w:rFonts w:ascii="Times New Roman" w:eastAsia="Times New Roman" w:hAnsi="Times New Roman" w:cs="Times New Roman"/>
          <w:b/>
          <w:color w:val="000000"/>
          <w:lang w:val="uk-UA" w:eastAsia="uk-UA"/>
        </w:rPr>
        <w:t>6.2. Покупець має право:</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t>6.2.1. Достроково розірвати цей Договір у разі невиконання Постачальником своїх зобов'язань за договором, повідомивши про це його за 5 календарних днів до його розірвання;</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t>6.2.2. Контролювати поставку Товару у строки, встановлені цим Договором;</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34299" w:rsidRPr="003D428D" w:rsidRDefault="00234299" w:rsidP="00234299">
      <w:pPr>
        <w:spacing w:after="0" w:line="240" w:lineRule="auto"/>
        <w:jc w:val="both"/>
        <w:rPr>
          <w:rFonts w:ascii="Times New Roman" w:eastAsia="Times New Roman" w:hAnsi="Times New Roman" w:cs="Times New Roman"/>
          <w:b/>
          <w:lang w:val="uk-UA" w:eastAsia="uk-UA"/>
        </w:rPr>
      </w:pPr>
      <w:r w:rsidRPr="003D428D">
        <w:rPr>
          <w:rFonts w:ascii="Times New Roman" w:eastAsia="Times New Roman" w:hAnsi="Times New Roman" w:cs="Times New Roman"/>
          <w:b/>
          <w:color w:val="000000"/>
          <w:lang w:val="uk-UA" w:eastAsia="uk-UA"/>
        </w:rPr>
        <w:t>6.3. Постачальник зобов'язаний:</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t>6.3.1. Забезпечити поставку Товару у строки, встановлені цим Договором;</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lastRenderedPageBreak/>
        <w:t>6.3.2. Забезпечити поставку Товару, якість якого відповідає умовам, установленим розділом 2 цього Договору;</w:t>
      </w:r>
    </w:p>
    <w:p w:rsidR="00234299" w:rsidRPr="003D428D" w:rsidRDefault="00234299" w:rsidP="00234299">
      <w:pPr>
        <w:spacing w:after="0" w:line="240" w:lineRule="auto"/>
        <w:jc w:val="both"/>
        <w:rPr>
          <w:rFonts w:ascii="Times New Roman" w:eastAsia="Times New Roman" w:hAnsi="Times New Roman" w:cs="Times New Roman"/>
          <w:b/>
          <w:lang w:val="uk-UA" w:eastAsia="uk-UA"/>
        </w:rPr>
      </w:pPr>
      <w:r w:rsidRPr="003D428D">
        <w:rPr>
          <w:rFonts w:ascii="Times New Roman" w:eastAsia="Times New Roman" w:hAnsi="Times New Roman" w:cs="Times New Roman"/>
          <w:b/>
          <w:color w:val="000000"/>
          <w:lang w:val="uk-UA" w:eastAsia="uk-UA"/>
        </w:rPr>
        <w:t>6.4. Постачальник має право:</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t>6.4.1. Своєчасно та в повному обсязі отримувати плату за поставлений Товар;</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t>6.4.2. На дострокову поставку Товару за</w:t>
      </w:r>
      <w:r>
        <w:rPr>
          <w:rFonts w:ascii="Times New Roman" w:eastAsia="Times New Roman" w:hAnsi="Times New Roman" w:cs="Times New Roman"/>
          <w:color w:val="000000"/>
          <w:lang w:val="uk-UA" w:eastAsia="uk-UA"/>
        </w:rPr>
        <w:t xml:space="preserve"> письмовим погодженням Покупця</w:t>
      </w:r>
      <w:r w:rsidRPr="00234299">
        <w:rPr>
          <w:rFonts w:ascii="Times New Roman" w:eastAsia="Times New Roman" w:hAnsi="Times New Roman" w:cs="Times New Roman"/>
          <w:color w:val="000000"/>
          <w:lang w:val="uk-UA" w:eastAsia="uk-UA"/>
        </w:rPr>
        <w:t>;</w:t>
      </w:r>
    </w:p>
    <w:p w:rsidR="00234299" w:rsidRPr="00234299" w:rsidRDefault="00234299" w:rsidP="00234299">
      <w:pPr>
        <w:spacing w:after="0" w:line="240" w:lineRule="auto"/>
        <w:jc w:val="both"/>
        <w:rPr>
          <w:rFonts w:ascii="Times New Roman" w:eastAsia="Times New Roman" w:hAnsi="Times New Roman" w:cs="Times New Roman"/>
          <w:lang w:val="uk-UA" w:eastAsia="uk-UA"/>
        </w:rPr>
      </w:pPr>
      <w:r w:rsidRPr="00234299">
        <w:rPr>
          <w:rFonts w:ascii="Times New Roman" w:eastAsia="Times New Roman" w:hAnsi="Times New Roman" w:cs="Times New Roman"/>
          <w:color w:val="000000"/>
          <w:lang w:val="uk-UA" w:eastAsia="uk-UA"/>
        </w:rPr>
        <w:t>6.4.3. У разі не</w:t>
      </w:r>
      <w:r>
        <w:rPr>
          <w:rFonts w:ascii="Times New Roman" w:eastAsia="Times New Roman" w:hAnsi="Times New Roman" w:cs="Times New Roman"/>
          <w:color w:val="000000"/>
          <w:lang w:val="uk-UA" w:eastAsia="uk-UA"/>
        </w:rPr>
        <w:t>виконання зобов'язань Покупцем</w:t>
      </w:r>
      <w:r w:rsidRPr="00234299">
        <w:rPr>
          <w:rFonts w:ascii="Times New Roman" w:eastAsia="Times New Roman" w:hAnsi="Times New Roman" w:cs="Times New Roman"/>
          <w:color w:val="000000"/>
          <w:lang w:val="uk-UA" w:eastAsia="uk-UA"/>
        </w:rPr>
        <w:t xml:space="preserve"> Постачальник має право достроково розірвати цей Догов</w:t>
      </w:r>
      <w:r>
        <w:rPr>
          <w:rFonts w:ascii="Times New Roman" w:eastAsia="Times New Roman" w:hAnsi="Times New Roman" w:cs="Times New Roman"/>
          <w:color w:val="000000"/>
          <w:lang w:val="uk-UA" w:eastAsia="uk-UA"/>
        </w:rPr>
        <w:t>ір, повідомивши про це Покупця</w:t>
      </w:r>
      <w:r w:rsidRPr="00234299">
        <w:rPr>
          <w:rFonts w:ascii="Times New Roman" w:eastAsia="Times New Roman" w:hAnsi="Times New Roman" w:cs="Times New Roman"/>
          <w:color w:val="000000"/>
          <w:lang w:val="uk-UA" w:eastAsia="uk-UA"/>
        </w:rPr>
        <w:t xml:space="preserve"> за 5 календарних днів до його розірвання.</w:t>
      </w:r>
    </w:p>
    <w:p w:rsidR="00234299" w:rsidRDefault="00234299">
      <w:pPr>
        <w:pStyle w:val="ae"/>
        <w:tabs>
          <w:tab w:val="left" w:pos="426"/>
        </w:tabs>
        <w:spacing w:after="0" w:line="240" w:lineRule="auto"/>
        <w:ind w:left="-567" w:firstLine="567"/>
        <w:contextualSpacing/>
        <w:jc w:val="center"/>
        <w:rPr>
          <w:rFonts w:ascii="Times New Roman" w:hAnsi="Times New Roman" w:cs="Times New Roman"/>
          <w:b/>
          <w:szCs w:val="20"/>
          <w:lang w:val="uk-UA"/>
        </w:rPr>
      </w:pPr>
    </w:p>
    <w:p w:rsidR="00E61896" w:rsidRDefault="00796321">
      <w:pPr>
        <w:pStyle w:val="ae"/>
        <w:tabs>
          <w:tab w:val="left" w:pos="426"/>
        </w:tabs>
        <w:spacing w:after="0" w:line="240" w:lineRule="auto"/>
        <w:ind w:left="-567" w:firstLine="567"/>
        <w:contextualSpacing/>
        <w:jc w:val="center"/>
        <w:rPr>
          <w:rFonts w:ascii="Times New Roman" w:hAnsi="Times New Roman" w:cs="Times New Roman"/>
          <w:b/>
          <w:szCs w:val="20"/>
          <w:lang w:val="uk-UA"/>
        </w:rPr>
      </w:pPr>
      <w:r>
        <w:rPr>
          <w:rFonts w:ascii="Times New Roman" w:hAnsi="Times New Roman" w:cs="Times New Roman"/>
          <w:b/>
          <w:szCs w:val="20"/>
          <w:lang w:val="uk-UA"/>
        </w:rPr>
        <w:t>7.  Відповідальність сторін</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7.2. За порушення строків виконання зобов’язання щодо поставки талонів (скретч-карток) з Постачальника стягується пеня в розмірі 0,1 відсотків ціни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ціни.</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даного Договору за кожний такий випадок.</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7.4. Сплата пені та/або штрафу не звільняє Постачальника від належного виконання ним своїх зобов’язань, передбачених цим Договором.</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7.5.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w:t>
      </w:r>
    </w:p>
    <w:p w:rsidR="00E61896" w:rsidRDefault="00796321">
      <w:pPr>
        <w:pStyle w:val="ae"/>
        <w:numPr>
          <w:ilvl w:val="0"/>
          <w:numId w:val="3"/>
        </w:numPr>
        <w:tabs>
          <w:tab w:val="left" w:pos="426"/>
        </w:tabs>
        <w:spacing w:after="0" w:line="240" w:lineRule="auto"/>
        <w:ind w:left="-567" w:firstLine="567"/>
        <w:contextualSpacing/>
        <w:jc w:val="center"/>
        <w:rPr>
          <w:rFonts w:ascii="Times New Roman" w:hAnsi="Times New Roman" w:cs="Times New Roman"/>
          <w:b/>
          <w:szCs w:val="20"/>
          <w:lang w:val="uk-UA"/>
        </w:rPr>
      </w:pPr>
      <w:bookmarkStart w:id="9" w:name="83"/>
      <w:bookmarkEnd w:id="9"/>
      <w:r>
        <w:rPr>
          <w:rFonts w:ascii="Times New Roman" w:hAnsi="Times New Roman" w:cs="Times New Roman"/>
          <w:b/>
          <w:szCs w:val="20"/>
          <w:lang w:val="uk-UA"/>
        </w:rPr>
        <w:t>Обставини непереборної сили</w:t>
      </w:r>
    </w:p>
    <w:p w:rsidR="00E61896" w:rsidRDefault="00796321">
      <w:pPr>
        <w:pStyle w:val="ae"/>
        <w:numPr>
          <w:ilvl w:val="1"/>
          <w:numId w:val="3"/>
        </w:num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8.2. Сторони погодили, що під час укладання цього Договору діють форс-мажорні обставини, що підтверджено листом Торгово-промислової палати України від 28.02.2022 № 2024/02.0-7.1,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через які можуть бути наявні проблеми своєчасного постачання палива, через що Постачальник звільняється від визначеної цим Договором та (або) чинним законодавством України відповідальності за повне чи часткове порушення Договору.</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8.3. Під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8.4.  Настання непереборної сили засвідчено компетентним органом, що визначений чинним законодавством України, а саме листом Торгово-промислової палати України від 28.02.2022 № 2024/02.0-7.1).</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61896" w:rsidRDefault="00796321">
      <w:pPr>
        <w:tabs>
          <w:tab w:val="left" w:pos="426"/>
        </w:tabs>
        <w:spacing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9. Вирішення спорів</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9.1. </w:t>
      </w:r>
      <w:r>
        <w:rPr>
          <w:rFonts w:ascii="Times New Roman" w:hAnsi="Times New Roman" w:cs="Times New Roman"/>
          <w:szCs w:val="20"/>
          <w:lang w:val="uk-UA"/>
        </w:rPr>
        <w:tab/>
        <w:t>Усі спори, що виникають з цього Договору або пов'язані із ним, вирішуються шляхом переговорів між Сторонами.</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9.2.  </w:t>
      </w:r>
      <w:r>
        <w:rPr>
          <w:rFonts w:ascii="Times New Roman" w:hAnsi="Times New Roman" w:cs="Times New Roman"/>
          <w:szCs w:val="20"/>
          <w:lang w:val="uk-UA"/>
        </w:rPr>
        <w:tab/>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E61896" w:rsidRDefault="00796321">
      <w:pPr>
        <w:tabs>
          <w:tab w:val="left" w:pos="426"/>
        </w:tabs>
        <w:spacing w:after="0" w:line="240" w:lineRule="auto"/>
        <w:ind w:left="-567" w:firstLine="567"/>
        <w:jc w:val="center"/>
        <w:rPr>
          <w:rFonts w:ascii="Times New Roman" w:hAnsi="Times New Roman" w:cs="Times New Roman"/>
          <w:szCs w:val="20"/>
          <w:lang w:val="uk-UA"/>
        </w:rPr>
      </w:pPr>
      <w:r>
        <w:rPr>
          <w:rFonts w:ascii="Times New Roman" w:hAnsi="Times New Roman" w:cs="Times New Roman"/>
          <w:b/>
          <w:szCs w:val="20"/>
          <w:lang w:val="uk-UA"/>
        </w:rPr>
        <w:t>10. Антикорупційне застереження</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10.1. </w:t>
      </w:r>
      <w:r>
        <w:rPr>
          <w:rFonts w:ascii="Times New Roman" w:hAnsi="Times New Roman" w:cs="Times New Roman"/>
          <w:szCs w:val="20"/>
          <w:lang w:val="uk-UA"/>
        </w:rPr>
        <w:tab/>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lastRenderedPageBreak/>
        <w:t xml:space="preserve">10.2. </w:t>
      </w:r>
      <w:r>
        <w:rPr>
          <w:rFonts w:ascii="Times New Roman" w:hAnsi="Times New Roman" w:cs="Times New Roman"/>
          <w:szCs w:val="20"/>
          <w:lang w:val="uk-UA"/>
        </w:rPr>
        <w:tab/>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10.3. </w:t>
      </w:r>
      <w:r>
        <w:rPr>
          <w:rFonts w:ascii="Times New Roman" w:hAnsi="Times New Roman" w:cs="Times New Roman"/>
          <w:szCs w:val="20"/>
          <w:lang w:val="uk-UA"/>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10.4. </w:t>
      </w:r>
      <w:r>
        <w:rPr>
          <w:rFonts w:ascii="Times New Roman" w:hAnsi="Times New Roman" w:cs="Times New Roman"/>
          <w:szCs w:val="20"/>
          <w:lang w:val="uk-UA"/>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E61896" w:rsidRDefault="00796321">
      <w:pPr>
        <w:tabs>
          <w:tab w:val="left" w:pos="426"/>
        </w:tabs>
        <w:spacing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11. Строк дії Договору</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11.1.Цей Договір вважається укладеним і набирає чинності з моменту підписання та діє до </w:t>
      </w:r>
      <w:r>
        <w:rPr>
          <w:rFonts w:ascii="Times New Roman" w:hAnsi="Times New Roman" w:cs="Times New Roman"/>
          <w:b/>
          <w:bCs/>
          <w:szCs w:val="20"/>
          <w:lang w:val="uk-UA"/>
        </w:rPr>
        <w:t>31.12.2024 р.</w:t>
      </w:r>
      <w:bookmarkStart w:id="10" w:name="102"/>
      <w:bookmarkStart w:id="11" w:name="106"/>
      <w:bookmarkEnd w:id="10"/>
      <w:bookmarkEnd w:id="11"/>
      <w:r>
        <w:rPr>
          <w:rFonts w:ascii="Times New Roman" w:hAnsi="Times New Roman" w:cs="Times New Roman"/>
          <w:szCs w:val="20"/>
          <w:lang w:val="uk-UA"/>
        </w:rPr>
        <w:t>, але у будь-якому разі до повного виконання Сторонами своїх зобов’язань.</w:t>
      </w:r>
    </w:p>
    <w:p w:rsidR="00E61896" w:rsidRDefault="00796321">
      <w:pPr>
        <w:tabs>
          <w:tab w:val="left" w:pos="426"/>
        </w:tabs>
        <w:spacing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12. Інші умови</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12.1. Договір складено у двох примірниках, кожний із яких має однакову юридичну силу, по одному для кожної із Сторін.</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12.2. Покупець гарантує, що ним буде здійснено заправку автомобілів до закінчення терміну дії талону/скретч-картки/бланку-дозволу.</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12.3. Постачальник може в односторонньому порядку продовжувати термін виконання заявки, через введений в Україні воєнний стан.</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12.4. Постачальник гарантує, що незважаючи на воєнний стан, ним буде докладено всіх зусиль для забезпечення Замовника паливом.</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12.5.Умови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E61896" w:rsidRDefault="00796321" w:rsidP="00DF05AC">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12.6. У випадках, не передбачених Даним Договором, Сторони керуються чинним законодавством України.</w:t>
      </w:r>
    </w:p>
    <w:p w:rsidR="00E61896" w:rsidRDefault="00796321">
      <w:pPr>
        <w:tabs>
          <w:tab w:val="left" w:pos="426"/>
        </w:tabs>
        <w:spacing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13. Додатки до договору</w:t>
      </w:r>
    </w:p>
    <w:p w:rsidR="00E61896" w:rsidRDefault="00796321">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13.1 Невід'ємною частиною цього Договору є:</w:t>
      </w:r>
    </w:p>
    <w:p w:rsidR="00E61896" w:rsidRDefault="00796321" w:rsidP="00DF05AC">
      <w:pPr>
        <w:tabs>
          <w:tab w:val="left" w:pos="426"/>
        </w:tabs>
        <w:spacing w:after="0" w:line="240" w:lineRule="auto"/>
        <w:ind w:left="-567" w:firstLine="567"/>
        <w:jc w:val="both"/>
        <w:rPr>
          <w:rFonts w:ascii="Times New Roman" w:hAnsi="Times New Roman" w:cs="Times New Roman"/>
          <w:szCs w:val="20"/>
          <w:lang w:val="uk-UA"/>
        </w:rPr>
      </w:pPr>
      <w:r>
        <w:rPr>
          <w:rFonts w:ascii="Times New Roman" w:hAnsi="Times New Roman" w:cs="Times New Roman"/>
          <w:szCs w:val="20"/>
          <w:lang w:val="uk-UA"/>
        </w:rPr>
        <w:t xml:space="preserve">                  Специф</w:t>
      </w:r>
      <w:r w:rsidR="00DF05AC">
        <w:rPr>
          <w:rFonts w:ascii="Times New Roman" w:hAnsi="Times New Roman" w:cs="Times New Roman"/>
          <w:szCs w:val="20"/>
          <w:lang w:val="uk-UA"/>
        </w:rPr>
        <w:t>ікація - Додаток №1 до Договору.</w:t>
      </w:r>
    </w:p>
    <w:p w:rsidR="00E61896" w:rsidRDefault="00E61896">
      <w:pPr>
        <w:tabs>
          <w:tab w:val="left" w:pos="426"/>
        </w:tabs>
        <w:spacing w:after="0" w:line="240" w:lineRule="auto"/>
        <w:ind w:left="-567" w:firstLine="567"/>
        <w:jc w:val="both"/>
        <w:rPr>
          <w:rFonts w:ascii="Times New Roman" w:hAnsi="Times New Roman" w:cs="Times New Roman"/>
          <w:szCs w:val="20"/>
          <w:lang w:val="uk-UA"/>
        </w:rPr>
      </w:pPr>
    </w:p>
    <w:p w:rsidR="00E61896" w:rsidRDefault="00796321">
      <w:pPr>
        <w:tabs>
          <w:tab w:val="left" w:pos="426"/>
        </w:tabs>
        <w:spacing w:after="0" w:line="240" w:lineRule="auto"/>
        <w:ind w:left="-567" w:firstLine="567"/>
        <w:jc w:val="center"/>
        <w:rPr>
          <w:rFonts w:ascii="Times New Roman" w:hAnsi="Times New Roman" w:cs="Times New Roman"/>
          <w:b/>
          <w:szCs w:val="20"/>
          <w:lang w:val="uk-UA"/>
        </w:rPr>
      </w:pPr>
      <w:r>
        <w:rPr>
          <w:rFonts w:ascii="Times New Roman" w:hAnsi="Times New Roman" w:cs="Times New Roman"/>
          <w:b/>
          <w:szCs w:val="20"/>
          <w:lang w:val="uk-UA"/>
        </w:rPr>
        <w:t>14. Місцезнаходження та банківські реквізити сторін:</w:t>
      </w:r>
    </w:p>
    <w:p w:rsidR="00E61896" w:rsidRDefault="00E6189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rPr>
          <w:rFonts w:ascii="Times New Roman" w:eastAsia="Times New Roman" w:hAnsi="Times New Roman" w:cs="Times New Roman"/>
          <w:b/>
          <w:szCs w:val="20"/>
          <w:lang w:val="uk-UA"/>
        </w:rPr>
      </w:pPr>
    </w:p>
    <w:tbl>
      <w:tblPr>
        <w:tblStyle w:val="ad"/>
        <w:tblW w:w="0" w:type="auto"/>
        <w:tblLook w:val="04A0" w:firstRow="1" w:lastRow="0" w:firstColumn="1" w:lastColumn="0" w:noHBand="0" w:noVBand="1"/>
      </w:tblPr>
      <w:tblGrid>
        <w:gridCol w:w="5076"/>
        <w:gridCol w:w="4489"/>
      </w:tblGrid>
      <w:tr w:rsidR="00E61896">
        <w:tc>
          <w:tcPr>
            <w:tcW w:w="5079" w:type="dxa"/>
          </w:tcPr>
          <w:p w:rsidR="00E61896" w:rsidRDefault="00796321">
            <w:pPr>
              <w:spacing w:after="0" w:line="240" w:lineRule="auto"/>
              <w:jc w:val="center"/>
              <w:rPr>
                <w:rFonts w:ascii="Times New Roman" w:eastAsia="Times New Roman" w:hAnsi="Times New Roman" w:cs="Times New Roman"/>
                <w:b/>
                <w:bCs/>
                <w:szCs w:val="20"/>
                <w:lang w:val="uk-UA" w:eastAsia="ru-RU"/>
              </w:rPr>
            </w:pPr>
            <w:r>
              <w:rPr>
                <w:rFonts w:ascii="Times New Roman" w:eastAsia="Times New Roman" w:hAnsi="Times New Roman" w:cs="Times New Roman"/>
                <w:b/>
                <w:bCs/>
                <w:szCs w:val="20"/>
                <w:lang w:val="uk-UA" w:eastAsia="ru-RU"/>
              </w:rPr>
              <w:t>ПОКУПЕЦЬ:</w:t>
            </w:r>
          </w:p>
        </w:tc>
        <w:tc>
          <w:tcPr>
            <w:tcW w:w="4492" w:type="dxa"/>
          </w:tcPr>
          <w:p w:rsidR="00E61896" w:rsidRDefault="00796321">
            <w:pPr>
              <w:spacing w:after="0" w:line="240" w:lineRule="auto"/>
              <w:jc w:val="center"/>
              <w:rPr>
                <w:rFonts w:ascii="Times New Roman" w:eastAsia="Times New Roman" w:hAnsi="Times New Roman" w:cs="Times New Roman"/>
                <w:b/>
                <w:bCs/>
                <w:szCs w:val="20"/>
                <w:lang w:val="uk-UA" w:eastAsia="ru-RU"/>
              </w:rPr>
            </w:pPr>
            <w:r>
              <w:rPr>
                <w:rFonts w:ascii="Times New Roman" w:eastAsia="Times New Roman" w:hAnsi="Times New Roman" w:cs="Times New Roman"/>
                <w:b/>
                <w:bCs/>
                <w:szCs w:val="20"/>
                <w:lang w:val="uk-UA" w:eastAsia="ru-RU"/>
              </w:rPr>
              <w:t>ПОСТАЧАЛЬНИК:</w:t>
            </w:r>
          </w:p>
        </w:tc>
      </w:tr>
      <w:tr w:rsidR="00E61896">
        <w:trPr>
          <w:trHeight w:val="3628"/>
        </w:trPr>
        <w:tc>
          <w:tcPr>
            <w:tcW w:w="5079" w:type="dxa"/>
            <w:vAlign w:val="center"/>
          </w:tcPr>
          <w:p w:rsidR="00E61896" w:rsidRDefault="00BE0221" w:rsidP="00BE022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Комунальний заклад Львівської обласної ради «Буківський дитячий будинок-інтернат»</w:t>
            </w:r>
          </w:p>
          <w:p w:rsidR="00E61896" w:rsidRDefault="00E61896">
            <w:pPr>
              <w:spacing w:after="0" w:line="240" w:lineRule="auto"/>
              <w:rPr>
                <w:rFonts w:ascii="Times New Roman" w:eastAsia="Times New Roman" w:hAnsi="Times New Roman" w:cs="Times New Roman"/>
                <w:lang w:val="uk-UA" w:eastAsia="ru-RU"/>
              </w:rPr>
            </w:pPr>
          </w:p>
          <w:p w:rsidR="00E61896" w:rsidRDefault="00BE022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ЄДРПОУ 03189015</w:t>
            </w:r>
          </w:p>
          <w:p w:rsidR="00E61896" w:rsidRDefault="00BE022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Україна, 82031, вул. Центральна</w:t>
            </w:r>
            <w:r w:rsidR="00796321">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буд. 2, село Букова, Самбірський район, Львівська область</w:t>
            </w:r>
          </w:p>
          <w:p w:rsidR="008B529C" w:rsidRDefault="0079632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р/р </w:t>
            </w:r>
            <w:r>
              <w:rPr>
                <w:rFonts w:ascii="Times New Roman" w:eastAsia="Times New Roman" w:hAnsi="Times New Roman" w:cs="Times New Roman"/>
                <w:lang w:eastAsia="ru-RU"/>
              </w:rPr>
              <w:t>UA</w:t>
            </w:r>
            <w:r w:rsidR="00BE0221">
              <w:rPr>
                <w:rFonts w:ascii="Times New Roman" w:eastAsia="Times New Roman" w:hAnsi="Times New Roman" w:cs="Times New Roman"/>
                <w:lang w:val="uk-UA" w:eastAsia="ru-RU"/>
              </w:rPr>
              <w:t xml:space="preserve"> 178201720</w:t>
            </w:r>
            <w:r w:rsidR="008B529C">
              <w:rPr>
                <w:rFonts w:ascii="Times New Roman" w:eastAsia="Times New Roman" w:hAnsi="Times New Roman" w:cs="Times New Roman"/>
                <w:lang w:val="uk-UA" w:eastAsia="ru-RU"/>
              </w:rPr>
              <w:t>344260003000032807</w:t>
            </w:r>
          </w:p>
          <w:p w:rsidR="00E61896" w:rsidRDefault="008B529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w:t>
            </w:r>
            <w:r>
              <w:rPr>
                <w:rFonts w:ascii="Times New Roman" w:eastAsia="Times New Roman" w:hAnsi="Times New Roman" w:cs="Times New Roman"/>
                <w:lang w:eastAsia="ru-RU"/>
              </w:rPr>
              <w:t xml:space="preserve">УДКСУ у </w:t>
            </w:r>
            <w:r>
              <w:rPr>
                <w:rFonts w:ascii="Times New Roman" w:eastAsia="Times New Roman" w:hAnsi="Times New Roman" w:cs="Times New Roman"/>
                <w:lang w:val="uk-UA" w:eastAsia="ru-RU"/>
              </w:rPr>
              <w:t>Львівській області</w:t>
            </w:r>
          </w:p>
          <w:p w:rsidR="008B529C" w:rsidRPr="008B529C" w:rsidRDefault="008B529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МФО 820172</w:t>
            </w:r>
          </w:p>
          <w:p w:rsidR="00E61896" w:rsidRPr="008B529C" w:rsidRDefault="008B529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 xml:space="preserve">Тел. 0982998660; </w:t>
            </w:r>
            <w:r>
              <w:rPr>
                <w:rFonts w:ascii="Times New Roman" w:eastAsia="Times New Roman" w:hAnsi="Times New Roman" w:cs="Times New Roman"/>
                <w:lang w:val="en-US" w:eastAsia="ru-RU"/>
              </w:rPr>
              <w:t>e-mail</w:t>
            </w: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bukovodbi@ukr.net</w:t>
            </w:r>
          </w:p>
          <w:p w:rsidR="00E61896" w:rsidRDefault="00E61896">
            <w:pPr>
              <w:spacing w:after="0" w:line="240" w:lineRule="auto"/>
              <w:rPr>
                <w:rFonts w:ascii="Times New Roman" w:eastAsia="Times New Roman" w:hAnsi="Times New Roman" w:cs="Times New Roman"/>
                <w:lang w:val="uk-UA" w:eastAsia="ru-RU"/>
              </w:rPr>
            </w:pPr>
          </w:p>
          <w:p w:rsidR="00E61896" w:rsidRDefault="00E61896">
            <w:pPr>
              <w:spacing w:after="0" w:line="240" w:lineRule="auto"/>
              <w:rPr>
                <w:rFonts w:ascii="Times New Roman" w:eastAsia="Times New Roman" w:hAnsi="Times New Roman" w:cs="Times New Roman"/>
                <w:lang w:val="uk-UA" w:eastAsia="ru-RU"/>
              </w:rPr>
            </w:pPr>
          </w:p>
          <w:p w:rsidR="00E61896" w:rsidRDefault="0079632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w:t>
            </w:r>
          </w:p>
          <w:p w:rsidR="00E61896" w:rsidRDefault="00E61896">
            <w:pPr>
              <w:spacing w:after="0" w:line="240" w:lineRule="auto"/>
              <w:rPr>
                <w:rFonts w:ascii="Times New Roman" w:eastAsia="Times New Roman" w:hAnsi="Times New Roman" w:cs="Times New Roman"/>
                <w:lang w:val="uk-UA" w:eastAsia="ru-RU"/>
              </w:rPr>
            </w:pPr>
          </w:p>
          <w:p w:rsidR="00E61896" w:rsidRDefault="0079632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 ____________________</w:t>
            </w:r>
          </w:p>
          <w:p w:rsidR="00E61896" w:rsidRDefault="00796321">
            <w:pPr>
              <w:spacing w:after="0" w:line="240" w:lineRule="auto"/>
              <w:rPr>
                <w:b/>
                <w:bCs/>
                <w:sz w:val="18"/>
                <w:szCs w:val="18"/>
                <w:lang w:val="uk-UA" w:eastAsia="ru-RU"/>
              </w:rPr>
            </w:pPr>
            <w:r>
              <w:rPr>
                <w:rFonts w:ascii="Times New Roman" w:eastAsia="Times New Roman" w:hAnsi="Times New Roman" w:cs="Times New Roman"/>
                <w:lang w:val="uk-UA" w:eastAsia="ru-RU"/>
              </w:rPr>
              <w:t>М.П.</w:t>
            </w:r>
          </w:p>
        </w:tc>
        <w:tc>
          <w:tcPr>
            <w:tcW w:w="4492" w:type="dxa"/>
          </w:tcPr>
          <w:p w:rsidR="00E61896" w:rsidRDefault="00E61896">
            <w:pPr>
              <w:spacing w:after="0" w:line="240" w:lineRule="auto"/>
              <w:jc w:val="both"/>
              <w:rPr>
                <w:rFonts w:ascii="Times New Roman" w:eastAsia="Times New Roman" w:hAnsi="Times New Roman" w:cs="Times New Roman"/>
                <w:lang w:val="uk-UA" w:eastAsia="ru-RU"/>
              </w:rPr>
            </w:pPr>
          </w:p>
        </w:tc>
      </w:tr>
    </w:tbl>
    <w:p w:rsidR="00E61896" w:rsidRDefault="00E61896">
      <w:pPr>
        <w:spacing w:after="0" w:line="240" w:lineRule="auto"/>
        <w:jc w:val="right"/>
        <w:rPr>
          <w:rFonts w:ascii="Times New Roman" w:hAnsi="Times New Roman" w:cs="Times New Roman"/>
          <w:b/>
          <w:bCs/>
          <w:szCs w:val="20"/>
          <w:lang w:val="uk-UA"/>
        </w:rPr>
      </w:pPr>
    </w:p>
    <w:p w:rsidR="00E61896" w:rsidRDefault="00E61896">
      <w:pPr>
        <w:spacing w:after="0" w:line="240" w:lineRule="auto"/>
        <w:jc w:val="right"/>
        <w:rPr>
          <w:rFonts w:ascii="Times New Roman" w:hAnsi="Times New Roman" w:cs="Times New Roman"/>
          <w:b/>
          <w:bCs/>
          <w:szCs w:val="20"/>
          <w:lang w:val="uk-UA"/>
        </w:rPr>
      </w:pPr>
    </w:p>
    <w:p w:rsidR="00E61896" w:rsidRDefault="00E61896">
      <w:pPr>
        <w:spacing w:after="0" w:line="240" w:lineRule="auto"/>
        <w:jc w:val="right"/>
        <w:rPr>
          <w:rFonts w:ascii="Times New Roman" w:hAnsi="Times New Roman" w:cs="Times New Roman"/>
          <w:b/>
          <w:bCs/>
          <w:szCs w:val="20"/>
          <w:lang w:val="uk-UA"/>
        </w:rPr>
      </w:pPr>
    </w:p>
    <w:p w:rsidR="00E61896" w:rsidRDefault="00E61896">
      <w:pPr>
        <w:spacing w:after="0" w:line="240" w:lineRule="auto"/>
        <w:jc w:val="right"/>
        <w:rPr>
          <w:rFonts w:ascii="Times New Roman" w:hAnsi="Times New Roman" w:cs="Times New Roman"/>
          <w:b/>
          <w:bCs/>
          <w:szCs w:val="20"/>
          <w:lang w:val="uk-UA"/>
        </w:rPr>
      </w:pPr>
    </w:p>
    <w:p w:rsidR="00E61896" w:rsidRDefault="00E61896" w:rsidP="00DF05AC">
      <w:pPr>
        <w:spacing w:after="0" w:line="240" w:lineRule="auto"/>
        <w:rPr>
          <w:rFonts w:ascii="Times New Roman" w:hAnsi="Times New Roman" w:cs="Times New Roman"/>
          <w:b/>
          <w:bCs/>
          <w:szCs w:val="20"/>
          <w:lang w:val="uk-UA"/>
        </w:rPr>
      </w:pPr>
    </w:p>
    <w:p w:rsidR="00E61896" w:rsidRDefault="00E61896">
      <w:pPr>
        <w:spacing w:after="0" w:line="240" w:lineRule="auto"/>
        <w:jc w:val="right"/>
        <w:rPr>
          <w:rFonts w:ascii="Times New Roman" w:hAnsi="Times New Roman" w:cs="Times New Roman"/>
          <w:b/>
          <w:bCs/>
          <w:szCs w:val="20"/>
          <w:lang w:val="uk-UA"/>
        </w:rPr>
      </w:pPr>
    </w:p>
    <w:p w:rsidR="00E61896" w:rsidRDefault="00796321">
      <w:pPr>
        <w:spacing w:after="0" w:line="240" w:lineRule="auto"/>
        <w:jc w:val="right"/>
        <w:rPr>
          <w:rFonts w:ascii="Times New Roman" w:hAnsi="Times New Roman" w:cs="Times New Roman"/>
          <w:b/>
          <w:bCs/>
          <w:szCs w:val="20"/>
          <w:lang w:val="uk-UA"/>
        </w:rPr>
      </w:pPr>
      <w:r>
        <w:rPr>
          <w:rFonts w:ascii="Times New Roman" w:hAnsi="Times New Roman" w:cs="Times New Roman"/>
          <w:b/>
          <w:bCs/>
          <w:szCs w:val="20"/>
          <w:lang w:val="uk-UA"/>
        </w:rPr>
        <w:t>Додаток 1</w:t>
      </w:r>
    </w:p>
    <w:p w:rsidR="00E61896" w:rsidRDefault="00796321">
      <w:pPr>
        <w:spacing w:after="0" w:line="240" w:lineRule="auto"/>
        <w:jc w:val="right"/>
        <w:rPr>
          <w:rFonts w:ascii="Times New Roman" w:hAnsi="Times New Roman" w:cs="Times New Roman"/>
          <w:b/>
          <w:bCs/>
          <w:szCs w:val="20"/>
          <w:highlight w:val="yellow"/>
          <w:lang w:val="uk-UA"/>
        </w:rPr>
      </w:pPr>
      <w:r>
        <w:rPr>
          <w:rFonts w:ascii="Times New Roman" w:hAnsi="Times New Roman" w:cs="Times New Roman"/>
          <w:b/>
          <w:bCs/>
          <w:szCs w:val="20"/>
          <w:lang w:val="uk-UA"/>
        </w:rPr>
        <w:t>до Договору №____________</w:t>
      </w:r>
    </w:p>
    <w:p w:rsidR="00E61896" w:rsidRDefault="00796321">
      <w:pPr>
        <w:spacing w:after="0" w:line="240" w:lineRule="auto"/>
        <w:jc w:val="right"/>
        <w:rPr>
          <w:rFonts w:ascii="Times New Roman" w:hAnsi="Times New Roman" w:cs="Times New Roman"/>
          <w:b/>
          <w:bCs/>
          <w:szCs w:val="20"/>
          <w:lang w:val="uk-UA"/>
        </w:rPr>
      </w:pPr>
      <w:r>
        <w:rPr>
          <w:rFonts w:ascii="Times New Roman" w:hAnsi="Times New Roman" w:cs="Times New Roman"/>
          <w:b/>
          <w:bCs/>
          <w:szCs w:val="20"/>
          <w:lang w:val="uk-UA"/>
        </w:rPr>
        <w:t xml:space="preserve">  від «____» ___________ 2024 року.</w:t>
      </w:r>
    </w:p>
    <w:p w:rsidR="00E61896" w:rsidRDefault="00E61896">
      <w:pPr>
        <w:spacing w:after="0" w:line="240" w:lineRule="auto"/>
        <w:jc w:val="both"/>
        <w:rPr>
          <w:rFonts w:ascii="Times New Roman" w:hAnsi="Times New Roman" w:cs="Times New Roman"/>
          <w:b/>
          <w:bCs/>
          <w:szCs w:val="20"/>
          <w:lang w:val="uk-UA"/>
        </w:rPr>
      </w:pPr>
    </w:p>
    <w:p w:rsidR="00E61896" w:rsidRDefault="00E61896">
      <w:pPr>
        <w:spacing w:after="0" w:line="240" w:lineRule="auto"/>
        <w:jc w:val="both"/>
        <w:rPr>
          <w:rFonts w:ascii="Times New Roman" w:hAnsi="Times New Roman" w:cs="Times New Roman"/>
          <w:b/>
          <w:bCs/>
          <w:szCs w:val="20"/>
          <w:lang w:val="uk-UA"/>
        </w:rPr>
      </w:pPr>
    </w:p>
    <w:p w:rsidR="00E61896" w:rsidRDefault="00796321">
      <w:pPr>
        <w:spacing w:after="0" w:line="240" w:lineRule="auto"/>
        <w:jc w:val="center"/>
        <w:rPr>
          <w:rFonts w:ascii="Times New Roman" w:hAnsi="Times New Roman" w:cs="Times New Roman"/>
          <w:b/>
          <w:bCs/>
          <w:szCs w:val="20"/>
          <w:lang w:val="uk-UA"/>
        </w:rPr>
      </w:pPr>
      <w:r>
        <w:rPr>
          <w:rFonts w:ascii="Times New Roman" w:hAnsi="Times New Roman" w:cs="Times New Roman"/>
          <w:b/>
          <w:bCs/>
          <w:szCs w:val="20"/>
          <w:lang w:val="uk-UA"/>
        </w:rPr>
        <w:t>СПЕЦИФІКАЦІЯ</w:t>
      </w:r>
    </w:p>
    <w:p w:rsidR="00E61896" w:rsidRDefault="00E61896">
      <w:pPr>
        <w:spacing w:after="0" w:line="240" w:lineRule="auto"/>
        <w:jc w:val="center"/>
        <w:rPr>
          <w:rFonts w:ascii="Times New Roman" w:hAnsi="Times New Roman" w:cs="Times New Roman"/>
          <w:b/>
          <w:bCs/>
          <w:szCs w:val="20"/>
          <w:lang w:val="uk-UA"/>
        </w:rPr>
      </w:pPr>
    </w:p>
    <w:p w:rsidR="00E61896" w:rsidRDefault="00E61896">
      <w:pPr>
        <w:spacing w:after="0" w:line="240" w:lineRule="auto"/>
        <w:jc w:val="center"/>
        <w:rPr>
          <w:rFonts w:ascii="Times New Roman" w:hAnsi="Times New Roman" w:cs="Times New Roman"/>
          <w:b/>
          <w:bCs/>
          <w:szCs w:val="20"/>
          <w:lang w:val="uk-UA"/>
        </w:rPr>
      </w:pPr>
    </w:p>
    <w:tbl>
      <w:tblPr>
        <w:tblStyle w:val="ad"/>
        <w:tblW w:w="9670" w:type="dxa"/>
        <w:tblLook w:val="04A0" w:firstRow="1" w:lastRow="0" w:firstColumn="1" w:lastColumn="0" w:noHBand="0" w:noVBand="1"/>
      </w:tblPr>
      <w:tblGrid>
        <w:gridCol w:w="594"/>
        <w:gridCol w:w="2909"/>
        <w:gridCol w:w="1475"/>
        <w:gridCol w:w="1579"/>
        <w:gridCol w:w="1571"/>
        <w:gridCol w:w="1542"/>
      </w:tblGrid>
      <w:tr w:rsidR="00E61896">
        <w:trPr>
          <w:trHeight w:val="1340"/>
        </w:trPr>
        <w:tc>
          <w:tcPr>
            <w:tcW w:w="594" w:type="dxa"/>
          </w:tcPr>
          <w:p w:rsidR="00E61896" w:rsidRDefault="0079632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з/п</w:t>
            </w:r>
          </w:p>
        </w:tc>
        <w:tc>
          <w:tcPr>
            <w:tcW w:w="2909" w:type="dxa"/>
          </w:tcPr>
          <w:p w:rsidR="00E61896" w:rsidRDefault="0079632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Найменування товару</w:t>
            </w:r>
          </w:p>
        </w:tc>
        <w:tc>
          <w:tcPr>
            <w:tcW w:w="1475" w:type="dxa"/>
          </w:tcPr>
          <w:p w:rsidR="00E61896" w:rsidRDefault="0079632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Од. виміру</w:t>
            </w:r>
          </w:p>
        </w:tc>
        <w:tc>
          <w:tcPr>
            <w:tcW w:w="1579" w:type="dxa"/>
          </w:tcPr>
          <w:p w:rsidR="00E61896" w:rsidRDefault="0079632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Кількість</w:t>
            </w:r>
          </w:p>
        </w:tc>
        <w:tc>
          <w:tcPr>
            <w:tcW w:w="1571" w:type="dxa"/>
          </w:tcPr>
          <w:p w:rsidR="00E61896" w:rsidRDefault="0079632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Ціна за одиницю товару, з ПДВ</w:t>
            </w:r>
          </w:p>
        </w:tc>
        <w:tc>
          <w:tcPr>
            <w:tcW w:w="1542" w:type="dxa"/>
          </w:tcPr>
          <w:p w:rsidR="00E61896" w:rsidRDefault="0079632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Сума, грн з ПДВ</w:t>
            </w:r>
          </w:p>
        </w:tc>
      </w:tr>
      <w:tr w:rsidR="00E61896">
        <w:trPr>
          <w:trHeight w:val="189"/>
        </w:trPr>
        <w:tc>
          <w:tcPr>
            <w:tcW w:w="594" w:type="dxa"/>
          </w:tcPr>
          <w:p w:rsidR="00E61896" w:rsidRDefault="00796321">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w:t>
            </w:r>
          </w:p>
        </w:tc>
        <w:tc>
          <w:tcPr>
            <w:tcW w:w="2909" w:type="dxa"/>
          </w:tcPr>
          <w:p w:rsidR="00E61896" w:rsidRDefault="00DF05A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Бензин А-95 </w:t>
            </w:r>
          </w:p>
        </w:tc>
        <w:tc>
          <w:tcPr>
            <w:tcW w:w="1475" w:type="dxa"/>
          </w:tcPr>
          <w:p w:rsidR="00E61896" w:rsidRDefault="00796321">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lang w:val="uk-UA" w:eastAsia="ru-RU"/>
              </w:rPr>
              <w:t>л.</w:t>
            </w:r>
          </w:p>
        </w:tc>
        <w:tc>
          <w:tcPr>
            <w:tcW w:w="1579" w:type="dxa"/>
          </w:tcPr>
          <w:p w:rsidR="00E61896" w:rsidRDefault="00DF05A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2190</w:t>
            </w:r>
          </w:p>
        </w:tc>
        <w:tc>
          <w:tcPr>
            <w:tcW w:w="1571" w:type="dxa"/>
          </w:tcPr>
          <w:p w:rsidR="00E61896" w:rsidRDefault="00E61896">
            <w:pPr>
              <w:spacing w:after="0" w:line="240" w:lineRule="auto"/>
              <w:jc w:val="center"/>
              <w:rPr>
                <w:rFonts w:ascii="Times New Roman" w:eastAsia="Times New Roman" w:hAnsi="Times New Roman" w:cs="Times New Roman"/>
                <w:b/>
                <w:bCs/>
                <w:sz w:val="20"/>
                <w:szCs w:val="20"/>
                <w:lang w:val="uk-UA" w:eastAsia="ru-RU"/>
              </w:rPr>
            </w:pPr>
          </w:p>
        </w:tc>
        <w:tc>
          <w:tcPr>
            <w:tcW w:w="1542" w:type="dxa"/>
          </w:tcPr>
          <w:p w:rsidR="00E61896" w:rsidRDefault="00E61896">
            <w:pPr>
              <w:spacing w:after="0" w:line="240" w:lineRule="auto"/>
              <w:jc w:val="center"/>
              <w:rPr>
                <w:rFonts w:ascii="Times New Roman" w:eastAsia="Times New Roman" w:hAnsi="Times New Roman" w:cs="Times New Roman"/>
                <w:b/>
                <w:bCs/>
                <w:sz w:val="20"/>
                <w:szCs w:val="20"/>
                <w:lang w:val="uk-UA" w:eastAsia="ru-RU"/>
              </w:rPr>
            </w:pPr>
          </w:p>
        </w:tc>
      </w:tr>
      <w:tr w:rsidR="00DF05AC">
        <w:trPr>
          <w:trHeight w:val="189"/>
        </w:trPr>
        <w:tc>
          <w:tcPr>
            <w:tcW w:w="594" w:type="dxa"/>
          </w:tcPr>
          <w:p w:rsidR="00DF05AC" w:rsidRDefault="00DF05A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2</w:t>
            </w:r>
          </w:p>
        </w:tc>
        <w:tc>
          <w:tcPr>
            <w:tcW w:w="2909" w:type="dxa"/>
          </w:tcPr>
          <w:p w:rsidR="00DF05AC" w:rsidRDefault="00DF05A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Дизельне паливо</w:t>
            </w:r>
          </w:p>
        </w:tc>
        <w:tc>
          <w:tcPr>
            <w:tcW w:w="1475" w:type="dxa"/>
          </w:tcPr>
          <w:p w:rsidR="00DF05AC" w:rsidRDefault="00DF05AC">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л.</w:t>
            </w:r>
          </w:p>
        </w:tc>
        <w:tc>
          <w:tcPr>
            <w:tcW w:w="1579" w:type="dxa"/>
          </w:tcPr>
          <w:p w:rsidR="00DF05AC" w:rsidRDefault="00DF05A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3800</w:t>
            </w:r>
          </w:p>
        </w:tc>
        <w:tc>
          <w:tcPr>
            <w:tcW w:w="1571" w:type="dxa"/>
          </w:tcPr>
          <w:p w:rsidR="00DF05AC" w:rsidRDefault="00DF05AC">
            <w:pPr>
              <w:spacing w:after="0" w:line="240" w:lineRule="auto"/>
              <w:jc w:val="center"/>
              <w:rPr>
                <w:rFonts w:ascii="Times New Roman" w:eastAsia="Times New Roman" w:hAnsi="Times New Roman" w:cs="Times New Roman"/>
                <w:b/>
                <w:bCs/>
                <w:sz w:val="20"/>
                <w:szCs w:val="20"/>
                <w:lang w:val="uk-UA" w:eastAsia="ru-RU"/>
              </w:rPr>
            </w:pPr>
          </w:p>
        </w:tc>
        <w:tc>
          <w:tcPr>
            <w:tcW w:w="1542" w:type="dxa"/>
          </w:tcPr>
          <w:p w:rsidR="00DF05AC" w:rsidRDefault="00DF05AC">
            <w:pPr>
              <w:spacing w:after="0" w:line="240" w:lineRule="auto"/>
              <w:jc w:val="center"/>
              <w:rPr>
                <w:rFonts w:ascii="Times New Roman" w:eastAsia="Times New Roman" w:hAnsi="Times New Roman" w:cs="Times New Roman"/>
                <w:b/>
                <w:bCs/>
                <w:sz w:val="20"/>
                <w:szCs w:val="20"/>
                <w:lang w:val="uk-UA" w:eastAsia="ru-RU"/>
              </w:rPr>
            </w:pPr>
          </w:p>
        </w:tc>
      </w:tr>
      <w:tr w:rsidR="00E61896">
        <w:trPr>
          <w:trHeight w:val="318"/>
        </w:trPr>
        <w:tc>
          <w:tcPr>
            <w:tcW w:w="9670" w:type="dxa"/>
            <w:gridSpan w:val="6"/>
          </w:tcPr>
          <w:p w:rsidR="00E61896" w:rsidRDefault="00796321">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Загальна вартість </w:t>
            </w:r>
          </w:p>
          <w:p w:rsidR="00E61896" w:rsidRDefault="00796321">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______________ (сума прописом) з ПДВ;</w:t>
            </w:r>
          </w:p>
          <w:p w:rsidR="00E61896" w:rsidRDefault="00796321">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ПДВ - ____________ грн</w:t>
            </w:r>
          </w:p>
        </w:tc>
      </w:tr>
    </w:tbl>
    <w:p w:rsidR="00E61896" w:rsidRDefault="00E61896">
      <w:pPr>
        <w:spacing w:after="0" w:line="240" w:lineRule="auto"/>
        <w:jc w:val="center"/>
        <w:rPr>
          <w:rFonts w:ascii="Times New Roman" w:hAnsi="Times New Roman" w:cs="Times New Roman"/>
          <w:b/>
          <w:bCs/>
          <w:szCs w:val="20"/>
          <w:lang w:val="uk-UA"/>
        </w:rPr>
      </w:pPr>
    </w:p>
    <w:p w:rsidR="00E61896" w:rsidRDefault="00E61896">
      <w:pPr>
        <w:spacing w:after="0" w:line="240" w:lineRule="auto"/>
        <w:jc w:val="center"/>
        <w:rPr>
          <w:rFonts w:ascii="Times New Roman" w:hAnsi="Times New Roman" w:cs="Times New Roman"/>
          <w:b/>
          <w:bCs/>
          <w:szCs w:val="20"/>
          <w:lang w:val="uk-UA"/>
        </w:rPr>
      </w:pPr>
    </w:p>
    <w:p w:rsidR="00E61896" w:rsidRDefault="00E61896">
      <w:pPr>
        <w:spacing w:after="0" w:line="240" w:lineRule="auto"/>
        <w:jc w:val="center"/>
        <w:rPr>
          <w:rFonts w:ascii="Times New Roman" w:hAnsi="Times New Roman" w:cs="Times New Roman"/>
          <w:b/>
          <w:bCs/>
          <w:szCs w:val="20"/>
          <w:lang w:val="uk-UA"/>
        </w:rPr>
      </w:pPr>
    </w:p>
    <w:p w:rsidR="00E61896" w:rsidRDefault="00E61896">
      <w:pPr>
        <w:spacing w:after="0" w:line="240" w:lineRule="auto"/>
        <w:jc w:val="center"/>
        <w:rPr>
          <w:rFonts w:ascii="Times New Roman" w:hAnsi="Times New Roman" w:cs="Times New Roman"/>
          <w:b/>
          <w:bCs/>
          <w:szCs w:val="20"/>
          <w:lang w:val="uk-UA"/>
        </w:rPr>
      </w:pPr>
    </w:p>
    <w:tbl>
      <w:tblPr>
        <w:tblStyle w:val="ad"/>
        <w:tblW w:w="0" w:type="auto"/>
        <w:tblLook w:val="04A0" w:firstRow="1" w:lastRow="0" w:firstColumn="1" w:lastColumn="0" w:noHBand="0" w:noVBand="1"/>
      </w:tblPr>
      <w:tblGrid>
        <w:gridCol w:w="4870"/>
        <w:gridCol w:w="4475"/>
      </w:tblGrid>
      <w:tr w:rsidR="00E61896">
        <w:tc>
          <w:tcPr>
            <w:tcW w:w="4870" w:type="dxa"/>
          </w:tcPr>
          <w:p w:rsidR="00E61896" w:rsidRDefault="00796321">
            <w:pPr>
              <w:spacing w:after="0" w:line="240" w:lineRule="auto"/>
              <w:jc w:val="center"/>
              <w:rPr>
                <w:rFonts w:ascii="Times New Roman" w:eastAsia="Times New Roman" w:hAnsi="Times New Roman" w:cs="Times New Roman"/>
                <w:b/>
                <w:bCs/>
                <w:szCs w:val="20"/>
                <w:lang w:val="uk-UA" w:eastAsia="ru-RU"/>
              </w:rPr>
            </w:pPr>
            <w:r>
              <w:rPr>
                <w:rFonts w:ascii="Times New Roman" w:eastAsia="Times New Roman" w:hAnsi="Times New Roman" w:cs="Times New Roman"/>
                <w:b/>
                <w:bCs/>
                <w:szCs w:val="20"/>
                <w:lang w:val="uk-UA" w:eastAsia="ru-RU"/>
              </w:rPr>
              <w:t>ПОКУПЕЦЬ:</w:t>
            </w:r>
          </w:p>
        </w:tc>
        <w:tc>
          <w:tcPr>
            <w:tcW w:w="4475" w:type="dxa"/>
          </w:tcPr>
          <w:p w:rsidR="00E61896" w:rsidRDefault="00796321">
            <w:pPr>
              <w:spacing w:after="0" w:line="240" w:lineRule="auto"/>
              <w:jc w:val="center"/>
              <w:rPr>
                <w:rFonts w:ascii="Times New Roman" w:eastAsia="Times New Roman" w:hAnsi="Times New Roman" w:cs="Times New Roman"/>
                <w:b/>
                <w:bCs/>
                <w:szCs w:val="20"/>
                <w:lang w:val="uk-UA" w:eastAsia="ru-RU"/>
              </w:rPr>
            </w:pPr>
            <w:r>
              <w:rPr>
                <w:rFonts w:ascii="Times New Roman" w:eastAsia="Times New Roman" w:hAnsi="Times New Roman" w:cs="Times New Roman"/>
                <w:b/>
                <w:bCs/>
                <w:szCs w:val="20"/>
                <w:lang w:val="uk-UA" w:eastAsia="ru-RU"/>
              </w:rPr>
              <w:t>ПОСТАЧАЛЬНИК:</w:t>
            </w:r>
          </w:p>
        </w:tc>
      </w:tr>
      <w:tr w:rsidR="00E61896">
        <w:trPr>
          <w:trHeight w:val="1577"/>
        </w:trPr>
        <w:tc>
          <w:tcPr>
            <w:tcW w:w="4870" w:type="dxa"/>
          </w:tcPr>
          <w:p w:rsidR="008B529C" w:rsidRDefault="008B529C" w:rsidP="008B529C">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Комунальний заклад Львівської обласної ради «Буківський дитячий будинок-інтернат»</w:t>
            </w:r>
          </w:p>
          <w:p w:rsidR="008B529C" w:rsidRDefault="008B529C" w:rsidP="008B529C">
            <w:pPr>
              <w:spacing w:after="0" w:line="240" w:lineRule="auto"/>
              <w:rPr>
                <w:rFonts w:ascii="Times New Roman" w:eastAsia="Times New Roman" w:hAnsi="Times New Roman" w:cs="Times New Roman"/>
                <w:lang w:val="uk-UA" w:eastAsia="ru-RU"/>
              </w:rPr>
            </w:pPr>
          </w:p>
          <w:p w:rsidR="008B529C" w:rsidRDefault="008B529C" w:rsidP="008B529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ЄДРПОУ 03189015</w:t>
            </w:r>
          </w:p>
          <w:p w:rsidR="008B529C" w:rsidRDefault="008B529C" w:rsidP="008B529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Україна, 82031, вул. Центральна, буд. 2, село Букова, Самбірський район, Львівська область</w:t>
            </w:r>
          </w:p>
          <w:p w:rsidR="008B529C" w:rsidRDefault="008B529C" w:rsidP="008B52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р/р </w:t>
            </w:r>
            <w:r>
              <w:rPr>
                <w:rFonts w:ascii="Times New Roman" w:eastAsia="Times New Roman" w:hAnsi="Times New Roman" w:cs="Times New Roman"/>
                <w:lang w:eastAsia="ru-RU"/>
              </w:rPr>
              <w:t>UA</w:t>
            </w:r>
            <w:r>
              <w:rPr>
                <w:rFonts w:ascii="Times New Roman" w:eastAsia="Times New Roman" w:hAnsi="Times New Roman" w:cs="Times New Roman"/>
                <w:lang w:val="uk-UA" w:eastAsia="ru-RU"/>
              </w:rPr>
              <w:t xml:space="preserve"> 178201720344260003000032807</w:t>
            </w:r>
          </w:p>
          <w:p w:rsidR="008B529C" w:rsidRDefault="008B529C" w:rsidP="008B529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w:t>
            </w:r>
            <w:r>
              <w:rPr>
                <w:rFonts w:ascii="Times New Roman" w:eastAsia="Times New Roman" w:hAnsi="Times New Roman" w:cs="Times New Roman"/>
                <w:lang w:eastAsia="ru-RU"/>
              </w:rPr>
              <w:t xml:space="preserve">УДКСУ у </w:t>
            </w:r>
            <w:r>
              <w:rPr>
                <w:rFonts w:ascii="Times New Roman" w:eastAsia="Times New Roman" w:hAnsi="Times New Roman" w:cs="Times New Roman"/>
                <w:lang w:val="uk-UA" w:eastAsia="ru-RU"/>
              </w:rPr>
              <w:t>Львівській області</w:t>
            </w:r>
          </w:p>
          <w:p w:rsidR="008B529C" w:rsidRPr="008B529C" w:rsidRDefault="008B529C" w:rsidP="008B529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МФО 820172</w:t>
            </w:r>
          </w:p>
          <w:p w:rsidR="008B529C" w:rsidRPr="008B529C" w:rsidRDefault="008B529C" w:rsidP="008B529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 xml:space="preserve">Тел. 0982998660; </w:t>
            </w:r>
            <w:r>
              <w:rPr>
                <w:rFonts w:ascii="Times New Roman" w:eastAsia="Times New Roman" w:hAnsi="Times New Roman" w:cs="Times New Roman"/>
                <w:lang w:val="en-US" w:eastAsia="ru-RU"/>
              </w:rPr>
              <w:t>e-mail</w:t>
            </w: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bukovodbi@ukr.net</w:t>
            </w:r>
          </w:p>
          <w:p w:rsidR="00E61896" w:rsidRPr="008B529C" w:rsidRDefault="00E61896">
            <w:pPr>
              <w:spacing w:after="0" w:line="240" w:lineRule="auto"/>
              <w:rPr>
                <w:rFonts w:ascii="Times New Roman" w:eastAsia="Times New Roman" w:hAnsi="Times New Roman" w:cs="Times New Roman"/>
                <w:lang w:val="en-US" w:eastAsia="ru-RU"/>
              </w:rPr>
            </w:pPr>
          </w:p>
          <w:p w:rsidR="00E61896" w:rsidRDefault="00E61896">
            <w:pPr>
              <w:spacing w:after="0" w:line="240" w:lineRule="auto"/>
              <w:rPr>
                <w:rFonts w:ascii="Times New Roman" w:eastAsia="Times New Roman" w:hAnsi="Times New Roman" w:cs="Times New Roman"/>
                <w:lang w:val="uk-UA" w:eastAsia="ru-RU"/>
              </w:rPr>
            </w:pPr>
          </w:p>
          <w:p w:rsidR="00E61896" w:rsidRDefault="0079632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w:t>
            </w:r>
          </w:p>
          <w:p w:rsidR="00E61896" w:rsidRDefault="00E61896">
            <w:pPr>
              <w:spacing w:after="0" w:line="240" w:lineRule="auto"/>
              <w:rPr>
                <w:rFonts w:ascii="Times New Roman" w:eastAsia="Times New Roman" w:hAnsi="Times New Roman" w:cs="Times New Roman"/>
                <w:lang w:val="uk-UA" w:eastAsia="ru-RU"/>
              </w:rPr>
            </w:pPr>
          </w:p>
          <w:p w:rsidR="00E61896" w:rsidRDefault="0079632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 ___________________</w:t>
            </w:r>
          </w:p>
          <w:p w:rsidR="00E61896" w:rsidRDefault="00796321">
            <w:pPr>
              <w:spacing w:after="0" w:line="240" w:lineRule="auto"/>
              <w:ind w:right="4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М.П.</w:t>
            </w:r>
          </w:p>
        </w:tc>
        <w:tc>
          <w:tcPr>
            <w:tcW w:w="4475" w:type="dxa"/>
          </w:tcPr>
          <w:p w:rsidR="00E61896" w:rsidRDefault="00E61896">
            <w:pPr>
              <w:spacing w:after="0" w:line="240" w:lineRule="auto"/>
              <w:jc w:val="both"/>
              <w:rPr>
                <w:rFonts w:ascii="Times New Roman" w:eastAsia="Times New Roman" w:hAnsi="Times New Roman" w:cs="Times New Roman"/>
                <w:highlight w:val="yellow"/>
                <w:lang w:val="uk-UA" w:eastAsia="ru-RU"/>
              </w:rPr>
            </w:pPr>
          </w:p>
        </w:tc>
      </w:tr>
    </w:tbl>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p>
    <w:p w:rsidR="00E61896" w:rsidRDefault="00E61896">
      <w:pPr>
        <w:spacing w:after="0" w:line="240" w:lineRule="auto"/>
        <w:jc w:val="center"/>
        <w:rPr>
          <w:rFonts w:ascii="Times New Roman" w:hAnsi="Times New Roman" w:cs="Times New Roman"/>
          <w:b/>
          <w:bCs/>
          <w:sz w:val="20"/>
          <w:szCs w:val="20"/>
          <w:lang w:val="uk-UA"/>
        </w:rPr>
      </w:pPr>
      <w:bookmarkStart w:id="12" w:name="_GoBack"/>
      <w:bookmarkEnd w:id="12"/>
    </w:p>
    <w:sectPr w:rsidR="00E61896">
      <w:type w:val="continuous"/>
      <w:pgSz w:w="11906" w:h="16838"/>
      <w:pgMar w:top="567" w:right="850" w:bottom="851" w:left="14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C0" w:rsidRDefault="00B222C0">
      <w:pPr>
        <w:spacing w:line="240" w:lineRule="auto"/>
      </w:pPr>
      <w:r>
        <w:separator/>
      </w:r>
    </w:p>
  </w:endnote>
  <w:endnote w:type="continuationSeparator" w:id="0">
    <w:p w:rsidR="00B222C0" w:rsidRDefault="00B22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default"/>
    <w:sig w:usb0="00000000" w:usb1="00000000" w:usb2="08000012" w:usb3="00000000" w:csb0="0002009F" w:csb1="00000000"/>
  </w:font>
  <w:font w:name="Verdana">
    <w:panose1 w:val="020B0604030504040204"/>
    <w:charset w:val="CC"/>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C0" w:rsidRDefault="00B222C0">
      <w:pPr>
        <w:spacing w:after="0"/>
      </w:pPr>
      <w:r>
        <w:separator/>
      </w:r>
    </w:p>
  </w:footnote>
  <w:footnote w:type="continuationSeparator" w:id="0">
    <w:p w:rsidR="00B222C0" w:rsidRDefault="00B222C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D7"/>
    <w:multiLevelType w:val="multilevel"/>
    <w:tmpl w:val="3F4203D7"/>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1" w15:restartNumberingAfterBreak="0">
    <w:nsid w:val="62BD3BB3"/>
    <w:multiLevelType w:val="multilevel"/>
    <w:tmpl w:val="62BD3BB3"/>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15:restartNumberingAfterBreak="0">
    <w:nsid w:val="68ED290B"/>
    <w:multiLevelType w:val="multilevel"/>
    <w:tmpl w:val="68ED290B"/>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7ED1E84"/>
    <w:multiLevelType w:val="multilevel"/>
    <w:tmpl w:val="DBFA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B7"/>
    <w:rsid w:val="00026C4E"/>
    <w:rsid w:val="00086401"/>
    <w:rsid w:val="000C1880"/>
    <w:rsid w:val="000F7F2D"/>
    <w:rsid w:val="00125EC7"/>
    <w:rsid w:val="001C5BD0"/>
    <w:rsid w:val="001D0D86"/>
    <w:rsid w:val="001E2ADE"/>
    <w:rsid w:val="001E7EC8"/>
    <w:rsid w:val="00222C7C"/>
    <w:rsid w:val="00227D94"/>
    <w:rsid w:val="00234299"/>
    <w:rsid w:val="002531F8"/>
    <w:rsid w:val="00280625"/>
    <w:rsid w:val="002818CC"/>
    <w:rsid w:val="002A342A"/>
    <w:rsid w:val="002F3E72"/>
    <w:rsid w:val="00312135"/>
    <w:rsid w:val="003176C8"/>
    <w:rsid w:val="003238FA"/>
    <w:rsid w:val="00327504"/>
    <w:rsid w:val="00375D8F"/>
    <w:rsid w:val="00377C8F"/>
    <w:rsid w:val="003A17EC"/>
    <w:rsid w:val="003C5B17"/>
    <w:rsid w:val="003D428D"/>
    <w:rsid w:val="0043196E"/>
    <w:rsid w:val="004A0C70"/>
    <w:rsid w:val="004A7662"/>
    <w:rsid w:val="004D0CA4"/>
    <w:rsid w:val="004F2E68"/>
    <w:rsid w:val="00515D6A"/>
    <w:rsid w:val="005D39A7"/>
    <w:rsid w:val="005E6230"/>
    <w:rsid w:val="005F61ED"/>
    <w:rsid w:val="00655034"/>
    <w:rsid w:val="006618B3"/>
    <w:rsid w:val="006A560A"/>
    <w:rsid w:val="00796321"/>
    <w:rsid w:val="007B2787"/>
    <w:rsid w:val="007B2BA1"/>
    <w:rsid w:val="007B5D60"/>
    <w:rsid w:val="00857288"/>
    <w:rsid w:val="0088612D"/>
    <w:rsid w:val="008B529C"/>
    <w:rsid w:val="008E0756"/>
    <w:rsid w:val="008E2EA6"/>
    <w:rsid w:val="008E381B"/>
    <w:rsid w:val="00930E5E"/>
    <w:rsid w:val="00941629"/>
    <w:rsid w:val="00954784"/>
    <w:rsid w:val="0099625F"/>
    <w:rsid w:val="009B7919"/>
    <w:rsid w:val="009E1EFD"/>
    <w:rsid w:val="00A03246"/>
    <w:rsid w:val="00AB4C4C"/>
    <w:rsid w:val="00AF0F94"/>
    <w:rsid w:val="00AF3651"/>
    <w:rsid w:val="00B15CB7"/>
    <w:rsid w:val="00B222C0"/>
    <w:rsid w:val="00B337A6"/>
    <w:rsid w:val="00B33EF7"/>
    <w:rsid w:val="00B37653"/>
    <w:rsid w:val="00BB4C90"/>
    <w:rsid w:val="00BC5FB8"/>
    <w:rsid w:val="00BD5AFF"/>
    <w:rsid w:val="00BE0221"/>
    <w:rsid w:val="00C76830"/>
    <w:rsid w:val="00CB1F24"/>
    <w:rsid w:val="00CC03EE"/>
    <w:rsid w:val="00CC62F7"/>
    <w:rsid w:val="00D02077"/>
    <w:rsid w:val="00D03DD5"/>
    <w:rsid w:val="00DB050A"/>
    <w:rsid w:val="00DB6EF4"/>
    <w:rsid w:val="00DC47BC"/>
    <w:rsid w:val="00DC69BB"/>
    <w:rsid w:val="00DF05AC"/>
    <w:rsid w:val="00E11361"/>
    <w:rsid w:val="00E21BB4"/>
    <w:rsid w:val="00E228F0"/>
    <w:rsid w:val="00E4647D"/>
    <w:rsid w:val="00E61896"/>
    <w:rsid w:val="00EA2761"/>
    <w:rsid w:val="00EA5236"/>
    <w:rsid w:val="00EA5DEF"/>
    <w:rsid w:val="00EB131C"/>
    <w:rsid w:val="00EC4FE7"/>
    <w:rsid w:val="00EE20CD"/>
    <w:rsid w:val="00F014E8"/>
    <w:rsid w:val="00F05581"/>
    <w:rsid w:val="00F13471"/>
    <w:rsid w:val="00F44A50"/>
    <w:rsid w:val="00F766FF"/>
    <w:rsid w:val="00F76B09"/>
    <w:rsid w:val="17371EFD"/>
    <w:rsid w:val="1EA05518"/>
    <w:rsid w:val="38EF0339"/>
    <w:rsid w:val="3F9A5232"/>
    <w:rsid w:val="431D6B65"/>
    <w:rsid w:val="4D001BB4"/>
    <w:rsid w:val="5DDB1B2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416A"/>
  <w15:docId w15:val="{7F554422-A1E7-4AFF-A57A-1B058E8A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u w:val="single"/>
    </w:rPr>
  </w:style>
  <w:style w:type="character" w:styleId="a4">
    <w:name w:val="Hyperlink"/>
    <w:uiPriority w:val="99"/>
    <w:qFormat/>
    <w:rPr>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lang w:val="uk-UA"/>
    </w:rPr>
  </w:style>
  <w:style w:type="paragraph" w:styleId="a8">
    <w:name w:val="Body Text"/>
    <w:basedOn w:val="a"/>
    <w:link w:val="a9"/>
    <w:uiPriority w:val="99"/>
    <w:semiHidden/>
    <w:unhideWhenUsed/>
    <w:qFormat/>
    <w:pPr>
      <w:spacing w:after="120"/>
    </w:pPr>
  </w:style>
  <w:style w:type="paragraph" w:styleId="aa">
    <w:name w:val="Body Text Indent"/>
    <w:basedOn w:val="a"/>
    <w:link w:val="ab"/>
    <w:qFormat/>
    <w:pPr>
      <w:spacing w:after="120" w:line="240" w:lineRule="auto"/>
      <w:ind w:left="283"/>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Pr>
      <w:sz w:val="24"/>
      <w:szCs w:val="24"/>
    </w:rPr>
  </w:style>
  <w:style w:type="table" w:styleId="ad">
    <w:name w:val="Table Grid"/>
    <w:basedOn w:val="a1"/>
    <w:uiPriority w:val="59"/>
    <w:qFormat/>
    <w:pPr>
      <w:widowControl w:val="0"/>
      <w:autoSpaceDE w:val="0"/>
      <w:autoSpaceDN w:val="0"/>
      <w:adjustRightInd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с отступом Знак"/>
    <w:basedOn w:val="a0"/>
    <w:link w:val="aa"/>
    <w:qFormat/>
    <w:rPr>
      <w:rFonts w:ascii="Times New Roman" w:eastAsia="Times New Roman" w:hAnsi="Times New Roman" w:cs="Times New Roman"/>
      <w:sz w:val="24"/>
      <w:szCs w:val="24"/>
      <w:lang w:val="ru-RU" w:eastAsia="ru-RU"/>
    </w:rPr>
  </w:style>
  <w:style w:type="paragraph" w:styleId="ae">
    <w:name w:val="List Paragraph"/>
    <w:basedOn w:val="a"/>
    <w:uiPriority w:val="34"/>
    <w:qFormat/>
    <w:pPr>
      <w:spacing w:after="200" w:line="276" w:lineRule="auto"/>
      <w:ind w:left="720"/>
    </w:pPr>
    <w:rPr>
      <w:rFonts w:ascii="Calibri" w:eastAsia="Calibri" w:hAnsi="Calibri" w:cs="Calibri"/>
      <w:lang w:eastAsia="ru-RU"/>
    </w:rPr>
  </w:style>
  <w:style w:type="character" w:customStyle="1" w:styleId="a9">
    <w:name w:val="Основной текст Знак"/>
    <w:basedOn w:val="a0"/>
    <w:link w:val="a8"/>
    <w:uiPriority w:val="99"/>
    <w:semiHidden/>
    <w:qFormat/>
  </w:style>
  <w:style w:type="character" w:customStyle="1" w:styleId="af">
    <w:name w:val="Без интервала Знак"/>
    <w:link w:val="af0"/>
    <w:qFormat/>
    <w:locked/>
    <w:rPr>
      <w:lang w:val="uk-UA" w:eastAsia="uk-UA"/>
    </w:rPr>
  </w:style>
  <w:style w:type="paragraph" w:styleId="af0">
    <w:name w:val="No Spacing"/>
    <w:link w:val="af"/>
    <w:qFormat/>
    <w:pPr>
      <w:suppressAutoHyphens/>
    </w:pPr>
    <w:rPr>
      <w:rFonts w:asciiTheme="minorHAnsi" w:eastAsiaTheme="minorHAnsi" w:hAnsiTheme="minorHAnsi" w:cstheme="minorBidi"/>
      <w:sz w:val="22"/>
      <w:szCs w:val="22"/>
    </w:rPr>
  </w:style>
  <w:style w:type="paragraph" w:customStyle="1" w:styleId="Standard">
    <w:name w:val="Standard"/>
    <w:qFormat/>
    <w:pPr>
      <w:suppressAutoHyphens/>
      <w:autoSpaceDN w:val="0"/>
      <w:spacing w:after="160" w:line="259" w:lineRule="auto"/>
      <w:textAlignment w:val="baseline"/>
    </w:pPr>
    <w:rPr>
      <w:rFonts w:ascii="Calibri" w:hAnsi="Calibri" w:cs="Tahoma"/>
      <w:kern w:val="3"/>
      <w:sz w:val="22"/>
      <w:szCs w:val="22"/>
      <w:lang w:val="ru-RU" w:eastAsia="en-US"/>
    </w:rPr>
  </w:style>
  <w:style w:type="table" w:customStyle="1" w:styleId="1">
    <w:name w:val="Сетка таблицы1"/>
    <w:basedOn w:val="a1"/>
    <w:uiPriority w:val="59"/>
    <w:qFormat/>
    <w:pPr>
      <w:widowControl w:val="0"/>
      <w:autoSpaceDE w:val="0"/>
      <w:autoSpaceDN w:val="0"/>
      <w:adjustRightInd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выноски Знак"/>
    <w:basedOn w:val="a0"/>
    <w:link w:val="a6"/>
    <w:uiPriority w:val="99"/>
    <w:semiHidden/>
    <w:qFormat/>
    <w:rPr>
      <w:rFonts w:ascii="Segoe UI" w:hAnsi="Segoe UI" w:cs="Segoe UI"/>
      <w:sz w:val="18"/>
      <w:szCs w:val="18"/>
      <w:lang w:val="uk-UA"/>
    </w:r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hd w:val="clear" w:color="000000" w:fill="CCF4F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hd w:val="clear" w:color="000000" w:fill="CCF4F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uk-UA" w:eastAsia="uk-UA"/>
    </w:rPr>
  </w:style>
  <w:style w:type="paragraph" w:customStyle="1" w:styleId="xl70">
    <w:name w:val="xl70"/>
    <w:basedOn w:val="a"/>
    <w:qFormat/>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1">
    <w:name w:val="xl71"/>
    <w:basedOn w:val="a"/>
    <w:qFormat/>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hd w:val="clear" w:color="000000" w:fill="CCF4F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character" w:customStyle="1" w:styleId="10">
    <w:name w:val="Неразрешенное упоминание1"/>
    <w:basedOn w:val="a0"/>
    <w:uiPriority w:val="99"/>
    <w:semiHidden/>
    <w:unhideWhenUsed/>
    <w:qFormat/>
    <w:rPr>
      <w:color w:val="605E5C"/>
      <w:shd w:val="clear" w:color="auto" w:fill="E1DFDD"/>
    </w:rPr>
  </w:style>
  <w:style w:type="character" w:customStyle="1" w:styleId="11">
    <w:name w:val="Заголовок №1_"/>
    <w:qFormat/>
    <w:rPr>
      <w:rFonts w:ascii="Times New Roman" w:hAnsi="Times New Roman" w:cs="Times New Roman"/>
      <w:b/>
      <w:bCs/>
      <w:shd w:val="clear" w:color="auto" w:fill="FFFFFF"/>
    </w:rPr>
  </w:style>
  <w:style w:type="character" w:customStyle="1" w:styleId="2">
    <w:name w:val="Основной текст (2) + Полужирный"/>
    <w:qFormat/>
    <w:rPr>
      <w:rFonts w:ascii="Times New Roman" w:hAnsi="Times New Roman" w:cs="Times New Roman"/>
      <w:b/>
      <w:bCs/>
      <w:sz w:val="22"/>
      <w:szCs w:val="22"/>
      <w:u w:val="none"/>
    </w:rPr>
  </w:style>
  <w:style w:type="character" w:customStyle="1" w:styleId="20">
    <w:name w:val="Основной текст (2)_"/>
    <w:qFormat/>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11095</Words>
  <Characters>6325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Rud</dc:creator>
  <cp:lastModifiedBy>1</cp:lastModifiedBy>
  <cp:revision>6</cp:revision>
  <cp:lastPrinted>2022-12-23T13:02:00Z</cp:lastPrinted>
  <dcterms:created xsi:type="dcterms:W3CDTF">2023-08-29T12:31:00Z</dcterms:created>
  <dcterms:modified xsi:type="dcterms:W3CDTF">2024-04-15T17:07:00Z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3CD4A18A502E4483BF06EA5C910A3733</vt:lpwstr>
  </property>
</Properties>
</file>