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5" w:rsidRPr="009F6783" w:rsidRDefault="00736245" w:rsidP="00532578">
      <w:pPr>
        <w:spacing w:line="240" w:lineRule="atLeast"/>
        <w:jc w:val="right"/>
        <w:rPr>
          <w:bCs/>
        </w:rPr>
      </w:pPr>
      <w:r w:rsidRPr="009F6783">
        <w:rPr>
          <w:bCs/>
        </w:rPr>
        <w:t>Додаток №3</w:t>
      </w:r>
    </w:p>
    <w:p w:rsidR="00736245" w:rsidRPr="009F6783" w:rsidRDefault="00736245" w:rsidP="00532578">
      <w:pPr>
        <w:spacing w:line="240" w:lineRule="atLeast"/>
        <w:jc w:val="right"/>
        <w:rPr>
          <w:rFonts w:eastAsia="Times New Roman"/>
        </w:rPr>
      </w:pPr>
      <w:r w:rsidRPr="009F6783">
        <w:rPr>
          <w:rFonts w:eastAsia="Times New Roman"/>
        </w:rPr>
        <w:t>до тендерної документації</w:t>
      </w:r>
      <w:r w:rsidRPr="009F6783">
        <w:t xml:space="preserve">                                                                                                         </w:t>
      </w:r>
    </w:p>
    <w:p w:rsidR="00AB2960" w:rsidRPr="006D3D47" w:rsidRDefault="00AB2960" w:rsidP="00090155">
      <w:pPr>
        <w:shd w:val="clear" w:color="auto" w:fill="FFFFFF"/>
        <w:jc w:val="center"/>
        <w:rPr>
          <w:b/>
          <w:bCs/>
          <w:caps/>
          <w:u w:val="single"/>
        </w:rPr>
      </w:pPr>
    </w:p>
    <w:p w:rsidR="00090155" w:rsidRPr="006D3D47" w:rsidRDefault="00090155" w:rsidP="00090155">
      <w:pPr>
        <w:shd w:val="clear" w:color="auto" w:fill="FFFFFF"/>
        <w:jc w:val="center"/>
        <w:rPr>
          <w:b/>
          <w:bCs/>
          <w:caps/>
          <w:u w:val="single"/>
        </w:rPr>
      </w:pPr>
      <w:r w:rsidRPr="006D3D47">
        <w:rPr>
          <w:b/>
          <w:bCs/>
          <w:caps/>
          <w:u w:val="single"/>
        </w:rPr>
        <w:t>(ПРОЄКТ договору)</w:t>
      </w:r>
    </w:p>
    <w:p w:rsidR="00090155" w:rsidRPr="006D3D47" w:rsidRDefault="006D3D47" w:rsidP="006D3D47">
      <w:pPr>
        <w:ind w:firstLine="851"/>
        <w:jc w:val="center"/>
        <w:outlineLvl w:val="0"/>
        <w:rPr>
          <w:b/>
        </w:rPr>
      </w:pPr>
      <w:r w:rsidRPr="006D3D47">
        <w:rPr>
          <w:b/>
        </w:rPr>
        <w:t>ПРО НАДАННЯ ПОСЛУГ</w:t>
      </w:r>
      <w:r w:rsidR="00090155" w:rsidRPr="006D3D47">
        <w:rPr>
          <w:b/>
          <w:bCs/>
          <w:caps/>
        </w:rPr>
        <w:t xml:space="preserve"> №_____</w:t>
      </w:r>
    </w:p>
    <w:p w:rsidR="00090155" w:rsidRPr="006D3D47" w:rsidRDefault="00090155" w:rsidP="00090155">
      <w:pPr>
        <w:shd w:val="clear" w:color="auto" w:fill="FFFFFF"/>
        <w:ind w:left="179"/>
        <w:rPr>
          <w:b/>
          <w:bCs/>
        </w:rPr>
      </w:pPr>
    </w:p>
    <w:p w:rsidR="00090155" w:rsidRPr="006D3D47" w:rsidRDefault="00090155" w:rsidP="00090155">
      <w:pPr>
        <w:shd w:val="clear" w:color="auto" w:fill="FFFFFF"/>
        <w:ind w:left="179"/>
        <w:rPr>
          <w:b/>
          <w:bCs/>
        </w:rPr>
      </w:pPr>
      <w:r w:rsidRPr="006D3D47">
        <w:rPr>
          <w:b/>
          <w:bCs/>
        </w:rPr>
        <w:t>м.</w:t>
      </w:r>
      <w:r w:rsidR="003072BA" w:rsidRPr="006D3D47">
        <w:rPr>
          <w:b/>
          <w:bCs/>
        </w:rPr>
        <w:t xml:space="preserve"> </w:t>
      </w:r>
      <w:r w:rsidR="00E77C1D" w:rsidRPr="006D3D47">
        <w:rPr>
          <w:b/>
          <w:bCs/>
        </w:rPr>
        <w:t xml:space="preserve">Тернопіль                                                                 </w:t>
      </w:r>
      <w:r w:rsidRPr="006D3D47">
        <w:rPr>
          <w:b/>
          <w:bCs/>
        </w:rPr>
        <w:tab/>
      </w:r>
      <w:r w:rsidRPr="006D3D47">
        <w:rPr>
          <w:b/>
          <w:bCs/>
        </w:rPr>
        <w:tab/>
      </w:r>
      <w:r w:rsidR="003072BA" w:rsidRPr="006D3D47">
        <w:rPr>
          <w:b/>
          <w:bCs/>
        </w:rPr>
        <w:t xml:space="preserve">    </w:t>
      </w:r>
      <w:r w:rsidR="00E77C1D" w:rsidRPr="006D3D47">
        <w:rPr>
          <w:b/>
          <w:bCs/>
        </w:rPr>
        <w:t xml:space="preserve"> </w:t>
      </w:r>
      <w:r w:rsidRPr="006D3D47">
        <w:rPr>
          <w:b/>
          <w:bCs/>
        </w:rPr>
        <w:t>«___»____</w:t>
      </w:r>
      <w:r w:rsidR="00532578" w:rsidRPr="006D3D47">
        <w:rPr>
          <w:b/>
          <w:bCs/>
        </w:rPr>
        <w:t>______</w:t>
      </w:r>
      <w:r w:rsidRPr="006D3D47">
        <w:rPr>
          <w:b/>
          <w:bCs/>
        </w:rPr>
        <w:t>202</w:t>
      </w:r>
      <w:r w:rsidR="00A93FD1" w:rsidRPr="006D3D47">
        <w:rPr>
          <w:b/>
          <w:bCs/>
        </w:rPr>
        <w:t>4</w:t>
      </w:r>
      <w:r w:rsidR="003072BA" w:rsidRPr="006D3D47">
        <w:rPr>
          <w:b/>
          <w:bCs/>
        </w:rPr>
        <w:t xml:space="preserve"> </w:t>
      </w:r>
      <w:r w:rsidRPr="006D3D47">
        <w:rPr>
          <w:b/>
          <w:bCs/>
        </w:rPr>
        <w:t>року</w:t>
      </w:r>
    </w:p>
    <w:p w:rsidR="00090155" w:rsidRPr="006D3D47" w:rsidRDefault="00090155" w:rsidP="00090155">
      <w:pPr>
        <w:shd w:val="clear" w:color="auto" w:fill="FFFFFF"/>
        <w:ind w:left="179"/>
        <w:rPr>
          <w:b/>
          <w:bCs/>
        </w:rPr>
      </w:pPr>
    </w:p>
    <w:p w:rsidR="00B84F57" w:rsidRPr="006D3D47" w:rsidRDefault="00B84F57" w:rsidP="00532578">
      <w:pPr>
        <w:shd w:val="clear" w:color="auto" w:fill="FFFFFF"/>
        <w:spacing w:line="240" w:lineRule="auto"/>
        <w:ind w:firstLine="567"/>
      </w:pPr>
      <w:r w:rsidRPr="006D3D47">
        <w:rPr>
          <w:b/>
          <w:bCs/>
          <w:iCs/>
          <w:spacing w:val="1"/>
        </w:rPr>
        <w:t>Головне управління Національної поліції в Тернопільській області</w:t>
      </w:r>
      <w:r w:rsidRPr="006D3D47">
        <w:rPr>
          <w:bCs/>
          <w:iCs/>
          <w:spacing w:val="1"/>
        </w:rPr>
        <w:t xml:space="preserve"> в особі ________________________</w:t>
      </w:r>
      <w:r w:rsidR="00532578" w:rsidRPr="006D3D47">
        <w:rPr>
          <w:bCs/>
          <w:iCs/>
          <w:spacing w:val="1"/>
        </w:rPr>
        <w:t>_________________________________</w:t>
      </w:r>
      <w:r w:rsidRPr="006D3D47">
        <w:rPr>
          <w:bCs/>
          <w:iCs/>
          <w:spacing w:val="1"/>
        </w:rPr>
        <w:t>___</w:t>
      </w:r>
      <w:r w:rsidRPr="006D3D47">
        <w:rPr>
          <w:spacing w:val="4"/>
        </w:rPr>
        <w:t>, що діє на підставі ________________</w:t>
      </w:r>
      <w:r w:rsidR="00532578" w:rsidRPr="006D3D47">
        <w:rPr>
          <w:spacing w:val="4"/>
        </w:rPr>
        <w:t>________________</w:t>
      </w:r>
      <w:r w:rsidRPr="006D3D47">
        <w:rPr>
          <w:spacing w:val="4"/>
        </w:rPr>
        <w:t>__</w:t>
      </w:r>
      <w:r w:rsidR="00532578" w:rsidRPr="006D3D47">
        <w:rPr>
          <w:spacing w:val="4"/>
        </w:rPr>
        <w:t>_______</w:t>
      </w:r>
      <w:r w:rsidRPr="006D3D47">
        <w:rPr>
          <w:spacing w:val="4"/>
        </w:rPr>
        <w:t>__ (далі –</w:t>
      </w:r>
      <w:r w:rsidR="006D3D47" w:rsidRPr="006D3D47">
        <w:rPr>
          <w:spacing w:val="4"/>
        </w:rPr>
        <w:t xml:space="preserve"> Замовник</w:t>
      </w:r>
      <w:r w:rsidRPr="006D3D47">
        <w:rPr>
          <w:spacing w:val="4"/>
        </w:rPr>
        <w:t>)</w:t>
      </w:r>
      <w:r w:rsidRPr="006D3D47">
        <w:rPr>
          <w:bCs/>
          <w:i/>
          <w:iCs/>
          <w:spacing w:val="6"/>
        </w:rPr>
        <w:t xml:space="preserve">, </w:t>
      </w:r>
      <w:r w:rsidRPr="006D3D47">
        <w:rPr>
          <w:spacing w:val="6"/>
        </w:rPr>
        <w:t xml:space="preserve">з однієї сторони та </w:t>
      </w:r>
      <w:r w:rsidR="00532578" w:rsidRPr="006D3D47">
        <w:rPr>
          <w:spacing w:val="6"/>
        </w:rPr>
        <w:t>_____________________________</w:t>
      </w:r>
      <w:r w:rsidRPr="006D3D47">
        <w:rPr>
          <w:spacing w:val="6"/>
        </w:rPr>
        <w:t>___</w:t>
      </w:r>
      <w:r w:rsidR="00532578" w:rsidRPr="006D3D47">
        <w:rPr>
          <w:spacing w:val="6"/>
        </w:rPr>
        <w:t>__________________________________</w:t>
      </w:r>
      <w:r w:rsidRPr="006D3D47">
        <w:rPr>
          <w:spacing w:val="6"/>
        </w:rPr>
        <w:t xml:space="preserve">____в </w:t>
      </w:r>
      <w:r w:rsidRPr="006D3D47">
        <w:rPr>
          <w:spacing w:val="-3"/>
        </w:rPr>
        <w:t>особі _________________</w:t>
      </w:r>
      <w:r w:rsidR="00532578" w:rsidRPr="006D3D47">
        <w:rPr>
          <w:spacing w:val="-3"/>
        </w:rPr>
        <w:t>_________</w:t>
      </w:r>
      <w:r w:rsidRPr="006D3D47">
        <w:rPr>
          <w:spacing w:val="-3"/>
        </w:rPr>
        <w:t>____</w:t>
      </w:r>
      <w:r w:rsidR="00532578" w:rsidRPr="006D3D47">
        <w:rPr>
          <w:spacing w:val="-3"/>
        </w:rPr>
        <w:t>_____________________________</w:t>
      </w:r>
      <w:r w:rsidRPr="006D3D47">
        <w:rPr>
          <w:spacing w:val="-3"/>
        </w:rPr>
        <w:t>_</w:t>
      </w:r>
      <w:r w:rsidRPr="006D3D47">
        <w:rPr>
          <w:spacing w:val="4"/>
        </w:rPr>
        <w:t>, що діє на підставі ______</w:t>
      </w:r>
      <w:r w:rsidR="00532578" w:rsidRPr="006D3D47">
        <w:rPr>
          <w:spacing w:val="4"/>
        </w:rPr>
        <w:t>__________________</w:t>
      </w:r>
      <w:r w:rsidRPr="006D3D47">
        <w:rPr>
          <w:spacing w:val="4"/>
        </w:rPr>
        <w:t>___</w:t>
      </w:r>
      <w:r w:rsidR="00532578" w:rsidRPr="006D3D47">
        <w:rPr>
          <w:spacing w:val="4"/>
        </w:rPr>
        <w:t>____________</w:t>
      </w:r>
      <w:r w:rsidRPr="006D3D47">
        <w:rPr>
          <w:spacing w:val="4"/>
        </w:rPr>
        <w:t>____</w:t>
      </w:r>
      <w:r w:rsidRPr="006D3D47">
        <w:rPr>
          <w:spacing w:val="-1"/>
        </w:rPr>
        <w:t>,</w:t>
      </w:r>
      <w:r w:rsidRPr="006D3D47">
        <w:rPr>
          <w:spacing w:val="2"/>
        </w:rPr>
        <w:t xml:space="preserve"> (далі –</w:t>
      </w:r>
      <w:r w:rsidR="000757A8" w:rsidRPr="006D3D47">
        <w:rPr>
          <w:spacing w:val="2"/>
        </w:rPr>
        <w:t xml:space="preserve"> </w:t>
      </w:r>
      <w:r w:rsidR="006D3D47" w:rsidRPr="006D3D47">
        <w:rPr>
          <w:spacing w:val="2"/>
        </w:rPr>
        <w:t>Виконавець</w:t>
      </w:r>
      <w:r w:rsidRPr="006D3D47">
        <w:rPr>
          <w:spacing w:val="2"/>
        </w:rPr>
        <w:t>)</w:t>
      </w:r>
      <w:r w:rsidRPr="006D3D47">
        <w:rPr>
          <w:i/>
          <w:iCs/>
          <w:spacing w:val="4"/>
        </w:rPr>
        <w:t xml:space="preserve">, </w:t>
      </w:r>
      <w:r w:rsidRPr="006D3D47">
        <w:rPr>
          <w:spacing w:val="4"/>
        </w:rPr>
        <w:t>з іншої сторони, разом – Сторони</w:t>
      </w:r>
      <w:r w:rsidRPr="006D3D47">
        <w:rPr>
          <w:b/>
          <w:bCs/>
          <w:i/>
          <w:iCs/>
          <w:spacing w:val="4"/>
        </w:rPr>
        <w:t xml:space="preserve">, </w:t>
      </w:r>
      <w:r w:rsidRPr="006D3D47">
        <w:t>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96430F" w:rsidRPr="006D3D47">
        <w:t xml:space="preserve"> та доповненнями</w:t>
      </w:r>
      <w:r w:rsidRPr="006D3D47">
        <w:t>),</w:t>
      </w:r>
      <w:r w:rsidR="00EC12DC">
        <w:t xml:space="preserve"> </w:t>
      </w:r>
      <w:r w:rsidR="00EC12DC" w:rsidRPr="002B159F">
        <w:rPr>
          <w:bCs/>
          <w:iCs/>
          <w:spacing w:val="4"/>
        </w:rPr>
        <w:t>Цивільним та Господарським кодексами</w:t>
      </w:r>
      <w:r w:rsidR="00EC12DC">
        <w:rPr>
          <w:bCs/>
          <w:iCs/>
          <w:spacing w:val="4"/>
        </w:rPr>
        <w:t>,</w:t>
      </w:r>
      <w:r w:rsidRPr="006D3D47">
        <w:t xml:space="preserve"> домовились укласти даний договір про закупівлю товару, далі - Договір, про наступне: </w:t>
      </w:r>
    </w:p>
    <w:p w:rsidR="00090155" w:rsidRPr="006D3D47" w:rsidRDefault="00090155" w:rsidP="006D3D47">
      <w:pPr>
        <w:shd w:val="clear" w:color="auto" w:fill="FFFFFF"/>
        <w:spacing w:line="240" w:lineRule="auto"/>
      </w:pPr>
    </w:p>
    <w:p w:rsidR="00090155" w:rsidRPr="006D3D47"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6D3D47">
        <w:rPr>
          <w:b/>
        </w:rPr>
        <w:t>1. Предмет договору</w:t>
      </w:r>
    </w:p>
    <w:p w:rsidR="006D3D47" w:rsidRPr="006D3D47" w:rsidRDefault="00090155" w:rsidP="006D3D47">
      <w:pPr>
        <w:shd w:val="clear" w:color="auto" w:fill="FFFFFF"/>
        <w:tabs>
          <w:tab w:val="left" w:leader="underscore" w:pos="4820"/>
          <w:tab w:val="left" w:pos="5812"/>
          <w:tab w:val="left" w:leader="underscore" w:pos="9115"/>
        </w:tabs>
        <w:ind w:firstLine="567"/>
      </w:pPr>
      <w:r w:rsidRPr="006D3D47">
        <w:t xml:space="preserve">1.1. </w:t>
      </w:r>
      <w:r w:rsidR="006D3D47" w:rsidRPr="006D3D47">
        <w:t>Виконавець зобов’язується у 2024 році надавати Замовнику:</w:t>
      </w:r>
      <w:r w:rsidR="006D3D47" w:rsidRPr="006D3D47">
        <w:rPr>
          <w:b/>
        </w:rPr>
        <w:t xml:space="preserve"> код ДК 021:2015 - 72410000-7– послуги провайдерів</w:t>
      </w:r>
      <w:bookmarkStart w:id="0" w:name="_GoBack"/>
      <w:bookmarkEnd w:id="0"/>
      <w:r w:rsidR="006D3D47" w:rsidRPr="006D3D47">
        <w:rPr>
          <w:b/>
        </w:rPr>
        <w:t xml:space="preserve"> (Послуги «захищеного доступу до мережі Інтернет»), </w:t>
      </w:r>
      <w:r w:rsidR="006D3D47" w:rsidRPr="006D3D47">
        <w:t>(далі – Послуги), що визначаються у Замовленні Послуг та у відповідних Додатках до цього Договору, а Замовник зобов’язується своєчасно оплачувати отримані Послуги відповідно до вимог цього Договору.</w:t>
      </w:r>
    </w:p>
    <w:p w:rsidR="006D3D47" w:rsidRPr="00C334B1" w:rsidRDefault="006D3D47" w:rsidP="006D3D47">
      <w:pPr>
        <w:widowControl w:val="0"/>
        <w:spacing w:line="240" w:lineRule="auto"/>
        <w:ind w:firstLine="567"/>
      </w:pPr>
      <w:r>
        <w:t>1.2.</w:t>
      </w:r>
      <w:r>
        <w:t xml:space="preserve"> Умови цього Договору розроблені відповідно до Закону України «Про електронні комунікації», Правил надання та отримання телекомунікаційних послуг, затверджених постановою Кабінету міністрів України від 11.04.2012 № 295, Основних вимог до договору про надання телекомунікаційних послуг, затверджених рішенням Національної комісії, що здійснює державне регулювання у сфері зв’язку та інформатизації від 29.11.2012 № 624 та є однаковими для всіх.</w:t>
      </w:r>
    </w:p>
    <w:p w:rsidR="006D3D47" w:rsidRPr="00C334B1" w:rsidRDefault="006D3D47" w:rsidP="006D3D47">
      <w:pPr>
        <w:widowControl w:val="0"/>
        <w:spacing w:line="240" w:lineRule="auto"/>
        <w:ind w:firstLine="567"/>
      </w:pPr>
      <w:r w:rsidRPr="00C334B1">
        <w:t xml:space="preserve">1.3. </w:t>
      </w:r>
      <w:r w:rsidRPr="00C334B1">
        <w:t>Перелік Послуг за цим Договором визначається у відповідності до Специфікації (Додаток 1), яка є невід’ємними частинами Договору.</w:t>
      </w:r>
    </w:p>
    <w:p w:rsidR="006D3D47" w:rsidRPr="00C334B1" w:rsidRDefault="006D3D47" w:rsidP="006D3D47">
      <w:pPr>
        <w:widowControl w:val="0"/>
        <w:spacing w:line="240" w:lineRule="auto"/>
        <w:ind w:firstLine="567"/>
      </w:pPr>
      <w:r w:rsidRPr="00C334B1">
        <w:t>1.4.</w:t>
      </w:r>
      <w:r w:rsidR="00EC12DC" w:rsidRPr="00C334B1">
        <w:t xml:space="preserve"> </w:t>
      </w:r>
      <w:r w:rsidRPr="00C334B1">
        <w:t>Обсяги закупівлі Послуг можуть бути зменшені залежно від реального фінансування видатків та/або потреби Замовника.</w:t>
      </w:r>
    </w:p>
    <w:p w:rsidR="006D3D47" w:rsidRPr="00C334B1" w:rsidRDefault="006D3D47" w:rsidP="006D3D47">
      <w:pPr>
        <w:pStyle w:val="aa"/>
        <w:numPr>
          <w:ilvl w:val="0"/>
          <w:numId w:val="9"/>
        </w:numPr>
        <w:jc w:val="center"/>
        <w:outlineLvl w:val="0"/>
        <w:rPr>
          <w:b/>
          <w:lang w:val="uk-UA"/>
        </w:rPr>
      </w:pPr>
      <w:r w:rsidRPr="00C334B1">
        <w:rPr>
          <w:b/>
          <w:bCs/>
          <w:lang w:val="uk-UA"/>
        </w:rPr>
        <w:t>Загальна вартість договору</w:t>
      </w:r>
    </w:p>
    <w:p w:rsidR="006D3D47" w:rsidRPr="00C334B1" w:rsidRDefault="006D3D47" w:rsidP="006D3D47">
      <w:pPr>
        <w:tabs>
          <w:tab w:val="left" w:pos="426"/>
        </w:tabs>
        <w:ind w:firstLine="567"/>
        <w:outlineLvl w:val="0"/>
      </w:pPr>
      <w:r w:rsidRPr="00C334B1">
        <w:t>2.1. Вартість послуг за Договором складає ______________(вказати цифрами та словами) без/з ПДВ.</w:t>
      </w:r>
    </w:p>
    <w:p w:rsidR="006D3D47" w:rsidRPr="00C334B1" w:rsidRDefault="006D3D47" w:rsidP="006D3D47">
      <w:pPr>
        <w:tabs>
          <w:tab w:val="left" w:pos="426"/>
        </w:tabs>
        <w:ind w:firstLine="567"/>
        <w:outlineLvl w:val="0"/>
      </w:pPr>
      <w:r w:rsidRPr="00C334B1">
        <w:t xml:space="preserve">2.2. Зміна ціни Договору оформляється шляхом підписання відповідної Додаткової угоди до Договору. </w:t>
      </w:r>
    </w:p>
    <w:p w:rsidR="006D3D47" w:rsidRPr="00C334B1" w:rsidRDefault="006D3D47" w:rsidP="006D3D47">
      <w:pPr>
        <w:tabs>
          <w:tab w:val="left" w:pos="426"/>
        </w:tabs>
        <w:ind w:firstLine="567"/>
        <w:outlineLvl w:val="0"/>
      </w:pPr>
      <w:r w:rsidRPr="00C334B1">
        <w:t xml:space="preserve">2.3. Для розрахунків за цим Договором застосовуються тарифи, що діяли на момент надання Послуг. </w:t>
      </w:r>
    </w:p>
    <w:p w:rsidR="006D3D47" w:rsidRPr="00C334B1" w:rsidRDefault="006D3D47" w:rsidP="006D3D47">
      <w:pPr>
        <w:tabs>
          <w:tab w:val="left" w:pos="0"/>
          <w:tab w:val="left" w:pos="284"/>
        </w:tabs>
        <w:ind w:firstLine="567"/>
        <w:outlineLvl w:val="0"/>
      </w:pPr>
      <w:r w:rsidRPr="00C334B1">
        <w:t>2.4. Вартість кожного з видів замовлених Послуг зазначається у відповідних Таблицях до Додатків до цього Договору.</w:t>
      </w:r>
    </w:p>
    <w:p w:rsidR="006D3D47" w:rsidRPr="00C334B1" w:rsidRDefault="006D3D47" w:rsidP="006D3D47">
      <w:pPr>
        <w:tabs>
          <w:tab w:val="left" w:pos="0"/>
          <w:tab w:val="left" w:pos="284"/>
        </w:tabs>
        <w:ind w:firstLine="567"/>
        <w:outlineLvl w:val="0"/>
      </w:pPr>
    </w:p>
    <w:p w:rsidR="006D3D47" w:rsidRPr="00C334B1" w:rsidRDefault="006D3D47" w:rsidP="006D3D47">
      <w:pPr>
        <w:tabs>
          <w:tab w:val="left" w:pos="426"/>
        </w:tabs>
        <w:ind w:firstLine="567"/>
        <w:jc w:val="center"/>
        <w:outlineLvl w:val="0"/>
        <w:rPr>
          <w:b/>
        </w:rPr>
      </w:pPr>
      <w:r w:rsidRPr="00C334B1">
        <w:rPr>
          <w:b/>
        </w:rPr>
        <w:t xml:space="preserve">3. </w:t>
      </w:r>
      <w:r w:rsidRPr="00C334B1">
        <w:rPr>
          <w:rFonts w:eastAsia="Times New Roman"/>
          <w:b/>
          <w:bCs/>
          <w:lang w:eastAsia="ru-RU"/>
        </w:rPr>
        <w:t>Порядок здійснення розрахунків</w:t>
      </w:r>
    </w:p>
    <w:p w:rsidR="006D3D47" w:rsidRPr="002B159F" w:rsidRDefault="006D3D47" w:rsidP="006D3D47">
      <w:pPr>
        <w:suppressAutoHyphens/>
        <w:ind w:firstLine="567"/>
        <w:rPr>
          <w:color w:val="000000"/>
        </w:rPr>
      </w:pPr>
      <w:r w:rsidRPr="00C334B1">
        <w:t>3.1. О</w:t>
      </w:r>
      <w:r w:rsidRPr="00C334B1">
        <w:rPr>
          <w:color w:val="000000"/>
        </w:rPr>
        <w:t>плата проводиться згідно з рахунком та актом приймання-передачі наданих послуг Продавця протягом 15 днів після надання послуг. У разі затримки бюджетного фінансування розрахунок за надані Послуги здійснюється протягом 10 (</w:t>
      </w:r>
      <w:r w:rsidRPr="002B159F">
        <w:rPr>
          <w:color w:val="000000"/>
        </w:rPr>
        <w:t>десяти) банківських днів з дати отримання Замовником бюджетного призначення на фінансування закупівлі на свій реєстраційний рахунок.</w:t>
      </w:r>
    </w:p>
    <w:p w:rsidR="006D3D47" w:rsidRPr="006D3D47" w:rsidRDefault="006D3D47" w:rsidP="006D3D47">
      <w:pPr>
        <w:suppressAutoHyphens/>
        <w:ind w:firstLine="567"/>
      </w:pPr>
      <w:r w:rsidRPr="002B159F">
        <w:t>Датою оплати за поставлену (надану) Послугу вважається дата списання грошових коштів з рахунка Замовника на користь Виконавця.</w:t>
      </w:r>
    </w:p>
    <w:p w:rsidR="006D3D47" w:rsidRPr="002B159F" w:rsidRDefault="006D3D47" w:rsidP="006D3D47">
      <w:pPr>
        <w:pStyle w:val="aa"/>
        <w:numPr>
          <w:ilvl w:val="0"/>
          <w:numId w:val="5"/>
        </w:numPr>
        <w:tabs>
          <w:tab w:val="left" w:pos="284"/>
        </w:tabs>
        <w:jc w:val="center"/>
        <w:rPr>
          <w:b/>
          <w:lang w:val="uk-UA" w:eastAsia="uk-UA"/>
        </w:rPr>
      </w:pPr>
      <w:bookmarkStart w:id="1" w:name="w11"/>
      <w:bookmarkStart w:id="2" w:name="n540"/>
      <w:bookmarkStart w:id="3" w:name="w12"/>
      <w:bookmarkStart w:id="4" w:name="w13"/>
      <w:bookmarkStart w:id="5" w:name="n541"/>
      <w:bookmarkStart w:id="6" w:name="n542"/>
      <w:bookmarkStart w:id="7" w:name="w16"/>
      <w:bookmarkEnd w:id="1"/>
      <w:bookmarkEnd w:id="2"/>
      <w:bookmarkEnd w:id="3"/>
      <w:bookmarkEnd w:id="4"/>
      <w:bookmarkEnd w:id="5"/>
      <w:bookmarkEnd w:id="6"/>
      <w:bookmarkEnd w:id="7"/>
      <w:r w:rsidRPr="002B159F">
        <w:rPr>
          <w:b/>
          <w:lang w:val="uk-UA" w:eastAsia="uk-UA"/>
        </w:rPr>
        <w:t>Надання послуг (організаційні та технічні умови)</w:t>
      </w:r>
    </w:p>
    <w:p w:rsidR="006D3D47" w:rsidRPr="002B159F" w:rsidRDefault="006D3D47" w:rsidP="006D3D47">
      <w:pPr>
        <w:pStyle w:val="aa"/>
        <w:numPr>
          <w:ilvl w:val="1"/>
          <w:numId w:val="5"/>
        </w:numPr>
        <w:tabs>
          <w:tab w:val="left" w:pos="426"/>
          <w:tab w:val="left" w:pos="1276"/>
        </w:tabs>
        <w:ind w:left="0" w:firstLine="567"/>
        <w:jc w:val="both"/>
        <w:rPr>
          <w:lang w:val="uk-UA" w:eastAsia="uk-UA"/>
        </w:rPr>
      </w:pPr>
      <w:r w:rsidRPr="002B159F">
        <w:rPr>
          <w:lang w:val="uk-UA" w:eastAsia="uk-UA"/>
        </w:rPr>
        <w:t>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w:t>
      </w:r>
    </w:p>
    <w:p w:rsidR="006D3D47" w:rsidRPr="002B159F" w:rsidRDefault="006D3D47" w:rsidP="006D3D47">
      <w:pPr>
        <w:pStyle w:val="aa"/>
        <w:numPr>
          <w:ilvl w:val="1"/>
          <w:numId w:val="5"/>
        </w:numPr>
        <w:tabs>
          <w:tab w:val="left" w:pos="426"/>
          <w:tab w:val="left" w:pos="1276"/>
        </w:tabs>
        <w:ind w:left="0" w:firstLine="567"/>
        <w:jc w:val="both"/>
        <w:rPr>
          <w:lang w:val="uk-UA" w:eastAsia="uk-UA"/>
        </w:rPr>
      </w:pPr>
      <w:r w:rsidRPr="002B159F">
        <w:rPr>
          <w:lang w:val="uk-UA" w:eastAsia="uk-UA"/>
        </w:rPr>
        <w:t>Строк організації надання Послуг визначається Сторонами у додатках до цього Договору.</w:t>
      </w:r>
    </w:p>
    <w:p w:rsidR="006D3D47" w:rsidRPr="002B159F" w:rsidRDefault="006D3D47" w:rsidP="006D3D47">
      <w:pPr>
        <w:numPr>
          <w:ilvl w:val="1"/>
          <w:numId w:val="5"/>
        </w:numPr>
        <w:tabs>
          <w:tab w:val="left" w:pos="426"/>
          <w:tab w:val="left" w:pos="1276"/>
        </w:tabs>
        <w:spacing w:line="240" w:lineRule="auto"/>
        <w:ind w:left="0" w:firstLine="567"/>
        <w:rPr>
          <w:lang w:eastAsia="uk-UA"/>
        </w:rPr>
      </w:pPr>
      <w:r w:rsidRPr="002B159F">
        <w:rPr>
          <w:lang w:eastAsia="uk-UA"/>
        </w:rPr>
        <w:t>Місця та параметри надання Послуг визначаються у відповідних Таблицях до Додатків та Замовленні Послуг до цього Договору, які є невід’ємною частиною цього Договору.</w:t>
      </w:r>
    </w:p>
    <w:p w:rsidR="006D3D47" w:rsidRPr="002B159F" w:rsidRDefault="006D3D47" w:rsidP="006D3D47">
      <w:pPr>
        <w:numPr>
          <w:ilvl w:val="1"/>
          <w:numId w:val="5"/>
        </w:numPr>
        <w:tabs>
          <w:tab w:val="left" w:pos="426"/>
          <w:tab w:val="left" w:pos="1276"/>
        </w:tabs>
        <w:spacing w:line="240" w:lineRule="auto"/>
        <w:ind w:left="0" w:firstLine="567"/>
        <w:rPr>
          <w:lang w:eastAsia="uk-UA"/>
        </w:rPr>
      </w:pPr>
      <w:r w:rsidRPr="002B159F">
        <w:rPr>
          <w:lang w:eastAsia="uk-UA"/>
        </w:rPr>
        <w:t>Замовлення нових Послуг за укладеним Додатком про надання окремих Послуг до Договору здійснюється шляхом подання Замовлення на Послуги.</w:t>
      </w:r>
    </w:p>
    <w:p w:rsidR="006D3D47" w:rsidRPr="002B159F" w:rsidRDefault="006D3D47" w:rsidP="006D3D47">
      <w:pPr>
        <w:numPr>
          <w:ilvl w:val="1"/>
          <w:numId w:val="5"/>
        </w:numPr>
        <w:tabs>
          <w:tab w:val="left" w:pos="426"/>
          <w:tab w:val="left" w:pos="1276"/>
          <w:tab w:val="left" w:pos="1560"/>
        </w:tabs>
        <w:spacing w:line="240" w:lineRule="auto"/>
        <w:ind w:left="0" w:firstLine="567"/>
        <w:rPr>
          <w:lang w:eastAsia="uk-UA"/>
        </w:rPr>
      </w:pPr>
      <w:r w:rsidRPr="002B159F">
        <w:rPr>
          <w:lang w:eastAsia="uk-UA"/>
        </w:rPr>
        <w:t>Датою початку надання замовлених Замовником послуг вважається дата, яка визначена у відповідному акті та/або в наряді на підключення Послуг.</w:t>
      </w:r>
    </w:p>
    <w:p w:rsidR="006D3D47" w:rsidRPr="006D3D47" w:rsidRDefault="006D3D47" w:rsidP="006D3D47">
      <w:pPr>
        <w:pStyle w:val="aa"/>
        <w:numPr>
          <w:ilvl w:val="0"/>
          <w:numId w:val="5"/>
        </w:numPr>
        <w:tabs>
          <w:tab w:val="left" w:pos="0"/>
          <w:tab w:val="left" w:pos="284"/>
          <w:tab w:val="left" w:pos="3544"/>
          <w:tab w:val="left" w:pos="3686"/>
        </w:tabs>
        <w:jc w:val="center"/>
        <w:outlineLvl w:val="0"/>
        <w:rPr>
          <w:b/>
          <w:lang w:val="uk-UA"/>
        </w:rPr>
      </w:pPr>
      <w:r w:rsidRPr="006D3D47">
        <w:rPr>
          <w:b/>
        </w:rPr>
        <w:t>Права та обов’язки сторін</w:t>
      </w:r>
    </w:p>
    <w:p w:rsidR="006D3D47" w:rsidRPr="002B159F" w:rsidRDefault="006D3D47" w:rsidP="006D3D47">
      <w:pPr>
        <w:numPr>
          <w:ilvl w:val="1"/>
          <w:numId w:val="5"/>
        </w:numPr>
        <w:tabs>
          <w:tab w:val="left" w:pos="426"/>
          <w:tab w:val="left" w:pos="1276"/>
          <w:tab w:val="left" w:pos="1560"/>
        </w:tabs>
        <w:spacing w:line="240" w:lineRule="auto"/>
        <w:ind w:left="0" w:firstLine="567"/>
        <w:rPr>
          <w:lang w:eastAsia="uk-UA"/>
        </w:rPr>
      </w:pPr>
      <w:r w:rsidRPr="002B159F">
        <w:rPr>
          <w:lang w:eastAsia="uk-UA"/>
        </w:rPr>
        <w:t>Права та обов’язки Замовника:</w:t>
      </w:r>
    </w:p>
    <w:p w:rsidR="006D3D47" w:rsidRPr="002B159F" w:rsidRDefault="006D3D47" w:rsidP="006D3D47">
      <w:pPr>
        <w:ind w:firstLine="567"/>
        <w:rPr>
          <w:b/>
          <w:bCs/>
        </w:rPr>
      </w:pPr>
      <w:r w:rsidRPr="002B159F">
        <w:t xml:space="preserve">5.1.1. Зменшувати обсяг закупівлі Послуг та загальну вартість цього Договору залежно від реального фінансування видатків. </w:t>
      </w:r>
    </w:p>
    <w:p w:rsidR="006D3D47" w:rsidRPr="002B159F" w:rsidRDefault="006D3D47" w:rsidP="006D3D47">
      <w:pPr>
        <w:ind w:firstLine="567"/>
        <w:rPr>
          <w:b/>
          <w:bCs/>
        </w:rPr>
      </w:pPr>
      <w:r w:rsidRPr="002B159F">
        <w:t>5.1.2. Своєчасно та в повному обсязі оплачувати отримані Послуги.</w:t>
      </w:r>
    </w:p>
    <w:p w:rsidR="006D3D47" w:rsidRPr="002B159F" w:rsidRDefault="006D3D47" w:rsidP="006D3D47">
      <w:pPr>
        <w:ind w:firstLine="567"/>
        <w:rPr>
          <w:b/>
          <w:bCs/>
        </w:rPr>
      </w:pPr>
      <w:r w:rsidRPr="002B159F">
        <w:t xml:space="preserve">5.1.3. Інформувати Виконавця у разі неотримання рахунка на оплату Послуг або рахунка-акта на оплату послуг до 15 числа місяця, наступного за розрахунковим. У разі відсутності відповідної інформації від Замовника у вказаний термін документи на оплату вважаються отриманими Замовником. </w:t>
      </w:r>
    </w:p>
    <w:p w:rsidR="006D3D47" w:rsidRPr="002B159F" w:rsidRDefault="006D3D47" w:rsidP="006D3D47">
      <w:pPr>
        <w:tabs>
          <w:tab w:val="left" w:pos="1260"/>
        </w:tabs>
        <w:ind w:firstLine="567"/>
        <w:rPr>
          <w:b/>
          <w:bCs/>
        </w:rPr>
      </w:pPr>
      <w:r w:rsidRPr="002B159F">
        <w:t xml:space="preserve">5.2. Права та обов’язки Виконавця: </w:t>
      </w:r>
    </w:p>
    <w:p w:rsidR="006D3D47" w:rsidRPr="002B159F" w:rsidRDefault="006D3D47" w:rsidP="006D3D47">
      <w:pPr>
        <w:ind w:firstLine="567"/>
        <w:rPr>
          <w:b/>
          <w:bCs/>
        </w:rPr>
      </w:pPr>
      <w:r w:rsidRPr="002B159F">
        <w:t xml:space="preserve">5.2.1. При зверненні Замовника щодо порушення порядку надання Послуг усувати пошкодження в строки, визначені чинним законодавством України. </w:t>
      </w:r>
    </w:p>
    <w:p w:rsidR="006D3D47" w:rsidRPr="006D3D47" w:rsidRDefault="006D3D47" w:rsidP="006D3D47">
      <w:pPr>
        <w:ind w:firstLine="567"/>
        <w:rPr>
          <w:b/>
          <w:bCs/>
        </w:rPr>
      </w:pPr>
      <w:r w:rsidRPr="002B159F">
        <w:t xml:space="preserve">5.2.2. Сторони за цим Договором мають права та несуть інші обов’язки, передбачені чинним законодавством України та Умовами Виконавця. </w:t>
      </w:r>
    </w:p>
    <w:p w:rsidR="006D3D47" w:rsidRPr="002B159F" w:rsidRDefault="006D3D47" w:rsidP="006D3D47">
      <w:pPr>
        <w:tabs>
          <w:tab w:val="left" w:pos="284"/>
        </w:tabs>
        <w:spacing w:line="240" w:lineRule="auto"/>
        <w:jc w:val="center"/>
        <w:outlineLvl w:val="0"/>
        <w:rPr>
          <w:b/>
        </w:rPr>
      </w:pPr>
      <w:r>
        <w:rPr>
          <w:b/>
        </w:rPr>
        <w:t>6.</w:t>
      </w:r>
      <w:r w:rsidRPr="002B159F">
        <w:rPr>
          <w:b/>
        </w:rPr>
        <w:t>Відповідальність сторін</w:t>
      </w:r>
    </w:p>
    <w:p w:rsidR="006D3D47" w:rsidRPr="00EC12DC" w:rsidRDefault="00EC12DC" w:rsidP="00EC12DC">
      <w:pPr>
        <w:ind w:firstLine="567"/>
      </w:pPr>
      <w:r>
        <w:t xml:space="preserve">6.1. </w:t>
      </w:r>
      <w:r w:rsidR="006D3D47" w:rsidRPr="00EC12DC">
        <w:t xml:space="preserve">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 та Умовами Виконавця. </w:t>
      </w:r>
    </w:p>
    <w:p w:rsidR="006D3D47" w:rsidRPr="00EC12DC" w:rsidRDefault="00EC12DC" w:rsidP="00EC12DC">
      <w:pPr>
        <w:ind w:firstLine="567"/>
        <w:rPr>
          <w:color w:val="000000"/>
          <w:spacing w:val="2"/>
        </w:rPr>
      </w:pPr>
      <w:r>
        <w:t xml:space="preserve">6.2. </w:t>
      </w:r>
      <w:r w:rsidR="006D3D47" w:rsidRPr="00EC12DC">
        <w:t>Виконавець несе відповідальність, в частині належного виконання обов’язків, відповідно до Закону України «Про електронні комунікації».</w:t>
      </w:r>
    </w:p>
    <w:p w:rsidR="006D3D47" w:rsidRPr="00EC12DC" w:rsidRDefault="00EC12DC" w:rsidP="00EC12DC">
      <w:pPr>
        <w:ind w:firstLine="567"/>
        <w:rPr>
          <w:color w:val="000000"/>
          <w:spacing w:val="2"/>
        </w:rPr>
      </w:pPr>
      <w:r>
        <w:rPr>
          <w:color w:val="000000"/>
        </w:rPr>
        <w:t xml:space="preserve">6.3. </w:t>
      </w:r>
      <w:r w:rsidR="006D3D47" w:rsidRPr="00EC12DC">
        <w:rPr>
          <w:color w:val="000000"/>
        </w:rPr>
        <w:t xml:space="preserve">Виконавець звільняється від відповідальності за невиконання або неналежне виконання </w:t>
      </w:r>
      <w:r w:rsidR="006D3D47" w:rsidRPr="00EC12DC">
        <w:rPr>
          <w:color w:val="000000"/>
          <w:spacing w:val="2"/>
        </w:rPr>
        <w:t>платної послуги, якщо доведе, що це стало в наслідок форс-мажорних обставин.</w:t>
      </w:r>
    </w:p>
    <w:p w:rsidR="006D3D47" w:rsidRPr="00EC12DC" w:rsidRDefault="00EC12DC" w:rsidP="00EC12DC">
      <w:pPr>
        <w:ind w:firstLine="567"/>
      </w:pPr>
      <w:r>
        <w:t xml:space="preserve">6.4. </w:t>
      </w:r>
      <w:r w:rsidR="006D3D47" w:rsidRPr="00EC12DC">
        <w:t xml:space="preserve">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w:t>
      </w:r>
      <w:r w:rsidR="006D3D47" w:rsidRPr="00EC12DC">
        <w:lastRenderedPageBreak/>
        <w:t>ненадходження коштів) Державного бюджету на відповідний рахунок Замовника на зазначені цілі.</w:t>
      </w:r>
    </w:p>
    <w:p w:rsidR="006D3D47" w:rsidRPr="00EC12DC" w:rsidRDefault="006D3D47" w:rsidP="006D3D47">
      <w:pPr>
        <w:pStyle w:val="aa"/>
        <w:ind w:left="0" w:firstLine="567"/>
        <w:jc w:val="both"/>
        <w:rPr>
          <w:lang w:val="uk-UA"/>
        </w:rPr>
      </w:pPr>
    </w:p>
    <w:p w:rsidR="006D3D47" w:rsidRPr="00EC12DC" w:rsidRDefault="006D3D47" w:rsidP="006D3D4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rPr>
          <w:b/>
          <w:lang w:val="uk-UA"/>
        </w:rPr>
      </w:pPr>
      <w:r w:rsidRPr="00EC12DC">
        <w:rPr>
          <w:b/>
          <w:lang w:val="uk-UA"/>
        </w:rPr>
        <w:t>7. Обставини непереборної сили</w:t>
      </w:r>
    </w:p>
    <w:p w:rsidR="006D3D47" w:rsidRPr="00EC12DC" w:rsidRDefault="006D3D47" w:rsidP="006D3D47">
      <w:pPr>
        <w:pStyle w:val="aa"/>
        <w:tabs>
          <w:tab w:val="left" w:pos="900"/>
          <w:tab w:val="left" w:pos="1418"/>
        </w:tabs>
        <w:ind w:left="0" w:firstLine="567"/>
        <w:jc w:val="both"/>
        <w:rPr>
          <w:lang w:val="uk-UA"/>
        </w:rPr>
      </w:pPr>
      <w:r w:rsidRPr="00EC12DC">
        <w:rPr>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6D3D47" w:rsidRPr="00EC12DC" w:rsidRDefault="006D3D47" w:rsidP="006D3D47">
      <w:pPr>
        <w:pStyle w:val="aa"/>
        <w:tabs>
          <w:tab w:val="left" w:pos="900"/>
          <w:tab w:val="left" w:pos="1418"/>
        </w:tabs>
        <w:ind w:left="0" w:firstLine="567"/>
        <w:jc w:val="both"/>
        <w:rPr>
          <w:lang w:val="uk-UA"/>
        </w:rPr>
      </w:pPr>
      <w:r w:rsidRPr="00EC12DC">
        <w:rPr>
          <w:lang w:val="uk-UA"/>
        </w:rPr>
        <w:t>7.2. Сторона, що не може виконувати зобов'язання за цим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6D3D47" w:rsidRPr="00EC12DC" w:rsidRDefault="006D3D47" w:rsidP="006D3D47">
      <w:pPr>
        <w:pStyle w:val="aa"/>
        <w:tabs>
          <w:tab w:val="left" w:pos="900"/>
          <w:tab w:val="left" w:pos="1418"/>
        </w:tabs>
        <w:ind w:left="0" w:firstLine="567"/>
        <w:jc w:val="both"/>
        <w:rPr>
          <w:lang w:val="uk-UA"/>
        </w:rPr>
      </w:pPr>
      <w:r w:rsidRPr="00EC12DC">
        <w:rPr>
          <w:lang w:val="uk-UA"/>
        </w:rPr>
        <w:t>7.3.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цим Договором.</w:t>
      </w:r>
    </w:p>
    <w:p w:rsidR="006D3D47" w:rsidRPr="00EC12DC" w:rsidRDefault="006D3D47" w:rsidP="006D3D47">
      <w:pPr>
        <w:pStyle w:val="aa"/>
        <w:tabs>
          <w:tab w:val="left" w:pos="900"/>
          <w:tab w:val="left" w:pos="1418"/>
        </w:tabs>
        <w:ind w:left="0" w:firstLine="567"/>
        <w:jc w:val="both"/>
        <w:rPr>
          <w:lang w:val="uk-UA"/>
        </w:rPr>
      </w:pPr>
      <w:r w:rsidRPr="00EC12DC">
        <w:rPr>
          <w:lang w:val="uk-UA"/>
        </w:rPr>
        <w:t>7.4.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6D3D47" w:rsidRPr="00EC12DC" w:rsidRDefault="006D3D47" w:rsidP="006D3D47">
      <w:pPr>
        <w:pStyle w:val="aa"/>
        <w:shd w:val="clear" w:color="auto" w:fill="FFFFFF"/>
        <w:tabs>
          <w:tab w:val="left" w:pos="900"/>
          <w:tab w:val="left" w:pos="1418"/>
        </w:tabs>
        <w:ind w:left="0" w:firstLine="567"/>
        <w:jc w:val="both"/>
        <w:rPr>
          <w:lang w:val="uk-UA"/>
        </w:rPr>
      </w:pPr>
      <w:r w:rsidRPr="00EC12DC">
        <w:rPr>
          <w:lang w:val="uk-UA"/>
        </w:rPr>
        <w:t>7.5. У такому разі жодна із Сторін не має права вимагати від іншої Сторони відшкодування можливих збитків.</w:t>
      </w:r>
    </w:p>
    <w:p w:rsidR="006D3D47" w:rsidRPr="00EC12DC" w:rsidRDefault="006D3D47" w:rsidP="006D3D47">
      <w:pPr>
        <w:shd w:val="clear" w:color="auto" w:fill="FFFFFF"/>
        <w:ind w:right="1" w:firstLine="567"/>
        <w:jc w:val="center"/>
      </w:pPr>
      <w:r w:rsidRPr="00EC12DC">
        <w:rPr>
          <w:b/>
          <w:bCs/>
          <w:color w:val="000000"/>
        </w:rPr>
        <w:t>8. Вирішення спорів</w:t>
      </w:r>
    </w:p>
    <w:p w:rsidR="006D3D47" w:rsidRPr="00EC12DC" w:rsidRDefault="006D3D47" w:rsidP="006D3D47">
      <w:pPr>
        <w:shd w:val="clear" w:color="auto" w:fill="FFFFFF"/>
        <w:ind w:right="1" w:firstLine="567"/>
        <w:rPr>
          <w:color w:val="000000"/>
          <w:spacing w:val="-1"/>
        </w:rPr>
      </w:pPr>
      <w:r w:rsidRPr="00EC12DC">
        <w:rPr>
          <w:color w:val="000000"/>
        </w:rPr>
        <w:t xml:space="preserve">8.1. Спори, які виникають з цього Договору, вирішуються Сторонами шляхом переговорів та </w:t>
      </w:r>
      <w:r w:rsidRPr="00EC12DC">
        <w:rPr>
          <w:color w:val="000000"/>
          <w:spacing w:val="1"/>
        </w:rPr>
        <w:t xml:space="preserve">прийняття відповідних рішень. При неможливості досягти згоди між Сторонами Договору стосовно спірного питання, спір вирішується згідно з чинним законодавством України у </w:t>
      </w:r>
      <w:r w:rsidRPr="00EC12DC">
        <w:rPr>
          <w:color w:val="000000"/>
          <w:spacing w:val="-1"/>
        </w:rPr>
        <w:t>господарських судах.</w:t>
      </w:r>
    </w:p>
    <w:p w:rsidR="006D3D47" w:rsidRPr="00EC12DC" w:rsidRDefault="006D3D47" w:rsidP="006D3D47">
      <w:pPr>
        <w:pStyle w:val="a4"/>
        <w:ind w:firstLine="567"/>
        <w:jc w:val="center"/>
        <w:rPr>
          <w:rFonts w:ascii="Times New Roman" w:hAnsi="Times New Roman"/>
          <w:b/>
          <w:sz w:val="24"/>
          <w:szCs w:val="24"/>
        </w:rPr>
      </w:pPr>
      <w:r w:rsidRPr="00EC12DC">
        <w:rPr>
          <w:rFonts w:ascii="Times New Roman" w:hAnsi="Times New Roman"/>
          <w:b/>
          <w:sz w:val="24"/>
          <w:szCs w:val="24"/>
        </w:rPr>
        <w:t xml:space="preserve">9. Порядок змін умов договору </w:t>
      </w:r>
    </w:p>
    <w:p w:rsidR="006D3D47" w:rsidRPr="00EC12DC" w:rsidRDefault="006D3D47" w:rsidP="006D3D47">
      <w:pPr>
        <w:pStyle w:val="a4"/>
        <w:ind w:firstLine="567"/>
        <w:jc w:val="both"/>
        <w:rPr>
          <w:rFonts w:ascii="Times New Roman" w:hAnsi="Times New Roman"/>
          <w:sz w:val="24"/>
          <w:szCs w:val="24"/>
        </w:rPr>
      </w:pPr>
      <w:r w:rsidRPr="00EC12DC">
        <w:rPr>
          <w:rFonts w:ascii="Times New Roman" w:hAnsi="Times New Roman"/>
          <w:sz w:val="24"/>
          <w:szCs w:val="24"/>
          <w:lang w:eastAsia="ru-RU"/>
        </w:rPr>
        <w:t>9.1. З</w:t>
      </w:r>
      <w:r w:rsidRPr="00EC12DC">
        <w:rPr>
          <w:rFonts w:ascii="Times New Roman" w:hAnsi="Times New Roman"/>
          <w:sz w:val="24"/>
          <w:szCs w:val="24"/>
        </w:rPr>
        <w:t xml:space="preserve">міни до договору вносяться у відповідності до статті 188 Господарського кодексу України та статті 651 Цивільного кодексу України. </w:t>
      </w:r>
    </w:p>
    <w:p w:rsidR="006D3D47" w:rsidRPr="00EC12DC" w:rsidRDefault="006D3D47" w:rsidP="006D3D47">
      <w:pPr>
        <w:pStyle w:val="a4"/>
        <w:ind w:firstLine="567"/>
        <w:jc w:val="both"/>
        <w:rPr>
          <w:rFonts w:ascii="Times New Roman" w:hAnsi="Times New Roman"/>
          <w:sz w:val="24"/>
          <w:szCs w:val="24"/>
          <w:lang w:eastAsia="ru-RU"/>
        </w:rPr>
      </w:pPr>
      <w:r w:rsidRPr="00EC12DC">
        <w:rPr>
          <w:rFonts w:ascii="Times New Roman" w:hAnsi="Times New Roman"/>
          <w:sz w:val="24"/>
          <w:szCs w:val="24"/>
          <w:lang w:eastAsia="ru-RU"/>
        </w:rPr>
        <w:t>9.2. Істотні умови цього Договору не можуть змінюватися після його підписання до виконання зобов'язань Сторонами у повному обсязі, крім випадків визначених п.19 Особливостей.</w:t>
      </w:r>
    </w:p>
    <w:p w:rsidR="006D3D47" w:rsidRPr="00EC12DC" w:rsidRDefault="006D3D47" w:rsidP="006D3D47">
      <w:pPr>
        <w:pStyle w:val="rvps2"/>
        <w:shd w:val="clear" w:color="auto" w:fill="FFFFFF"/>
        <w:spacing w:before="0" w:beforeAutospacing="0" w:after="120" w:afterAutospacing="0"/>
        <w:ind w:firstLine="567"/>
        <w:jc w:val="both"/>
        <w:rPr>
          <w:lang w:val="uk-UA"/>
        </w:rPr>
      </w:pPr>
      <w:r w:rsidRPr="00EC12DC">
        <w:rPr>
          <w:color w:val="000000"/>
          <w:lang w:val="uk-UA"/>
        </w:rPr>
        <w:t xml:space="preserve">9.2.1 зменшення обсягів закупівлі, зокрема з урахуванням фактичного обсягу видатків Замовника. </w:t>
      </w:r>
      <w:r w:rsidRPr="00EC12DC">
        <w:rPr>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послуги. В такому випадку ціна договору зменшується в залежності від зміни таких обсягів.</w:t>
      </w:r>
    </w:p>
    <w:p w:rsidR="006D3D47" w:rsidRPr="00EC12DC" w:rsidRDefault="006D3D47" w:rsidP="006D3D47">
      <w:pPr>
        <w:pStyle w:val="tj"/>
        <w:shd w:val="clear" w:color="auto" w:fill="FFFFFF"/>
        <w:spacing w:before="0" w:beforeAutospacing="0" w:after="0" w:afterAutospacing="0"/>
        <w:ind w:firstLine="567"/>
        <w:jc w:val="both"/>
        <w:rPr>
          <w:color w:val="000000"/>
          <w:lang w:val="uk-UA"/>
        </w:rPr>
      </w:pPr>
      <w:r w:rsidRPr="00EC12DC">
        <w:rPr>
          <w:color w:val="000000"/>
          <w:lang w:val="uk-UA"/>
        </w:rPr>
        <w:t>9.2.2.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3D47" w:rsidRPr="00EC12DC" w:rsidRDefault="006D3D47" w:rsidP="006D3D47">
      <w:pPr>
        <w:pStyle w:val="rvps2"/>
        <w:shd w:val="clear" w:color="auto" w:fill="FFFFFF"/>
        <w:spacing w:before="0" w:beforeAutospacing="0" w:after="0" w:afterAutospacing="0"/>
        <w:ind w:firstLine="567"/>
        <w:jc w:val="both"/>
        <w:rPr>
          <w:color w:val="000000"/>
          <w:lang w:val="uk-UA"/>
        </w:rPr>
      </w:pPr>
      <w:r w:rsidRPr="00EC12DC">
        <w:rPr>
          <w:color w:val="000000"/>
          <w:lang w:val="uk-UA"/>
        </w:rPr>
        <w:t>9.2.3  покращення якості предмета закупівлі за умови, що таке покращення не призведе до збільшення суми, визначеної у Договорі</w:t>
      </w:r>
      <w:r w:rsidRPr="00EC12DC">
        <w:rPr>
          <w:i/>
          <w:iCs/>
          <w:color w:val="000000"/>
          <w:lang w:val="uk-UA"/>
        </w:rPr>
        <w:t xml:space="preserve">. </w:t>
      </w:r>
      <w:r w:rsidRPr="00EC12DC">
        <w:rPr>
          <w:color w:val="000000"/>
          <w:lang w:val="uk-UA"/>
        </w:rPr>
        <w:t xml:space="preserve">Сторони можуть внести зміни до договору у випадку покращення якості  за умови, що така зміна </w:t>
      </w:r>
      <w:r w:rsidRPr="00EC12DC">
        <w:rPr>
          <w:lang w:val="uk-UA"/>
        </w:rPr>
        <w:t xml:space="preserve">не призведе до зміни послуг, які надаються </w:t>
      </w:r>
      <w:r w:rsidRPr="00EC12DC">
        <w:rPr>
          <w:color w:val="000000"/>
          <w:lang w:val="uk-UA"/>
        </w:rPr>
        <w:t xml:space="preserve">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w:t>
      </w:r>
      <w:r w:rsidRPr="00EC12DC">
        <w:rPr>
          <w:color w:val="000000"/>
          <w:lang w:val="uk-UA"/>
        </w:rPr>
        <w:lastRenderedPageBreak/>
        <w:t>наданими уповноваженими органами, що свідчать про покращення якості, яке не впливає на функціональні характеристики послуги;</w:t>
      </w:r>
    </w:p>
    <w:p w:rsidR="006D3D47" w:rsidRPr="002B159F" w:rsidRDefault="006D3D47" w:rsidP="006D3D47">
      <w:pPr>
        <w:pStyle w:val="rvps2"/>
        <w:shd w:val="clear" w:color="auto" w:fill="FFFFFF"/>
        <w:spacing w:before="0" w:beforeAutospacing="0" w:after="0" w:afterAutospacing="0"/>
        <w:ind w:firstLine="567"/>
        <w:jc w:val="both"/>
        <w:rPr>
          <w:color w:val="000000"/>
          <w:lang w:val="uk-UA"/>
        </w:rPr>
      </w:pPr>
      <w:r w:rsidRPr="002B159F">
        <w:rPr>
          <w:color w:val="000000"/>
          <w:lang w:val="uk-UA"/>
        </w:rPr>
        <w:t xml:space="preserve">9.2.4. продовження строку дії договору про закупівлю та/або строку виконання зобов’язань щодо </w:t>
      </w:r>
      <w:r w:rsidRPr="002B159F">
        <w:rPr>
          <w:lang w:val="uk-UA"/>
        </w:rPr>
        <w:t xml:space="preserve">надання послуг </w:t>
      </w:r>
      <w:r w:rsidRPr="002B159F">
        <w:rPr>
          <w:color w:val="000000"/>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6D3D47" w:rsidRPr="002B159F" w:rsidRDefault="006D3D47" w:rsidP="006D3D47">
      <w:pPr>
        <w:pStyle w:val="rvps2"/>
        <w:shd w:val="clear" w:color="auto" w:fill="FFFFFF"/>
        <w:spacing w:before="0" w:beforeAutospacing="0" w:after="0" w:afterAutospacing="0"/>
        <w:ind w:firstLine="567"/>
        <w:jc w:val="both"/>
        <w:rPr>
          <w:color w:val="000000"/>
          <w:lang w:val="uk-UA"/>
        </w:rPr>
      </w:pPr>
      <w:r w:rsidRPr="002B159F">
        <w:rPr>
          <w:color w:val="000000"/>
          <w:lang w:val="uk-UA"/>
        </w:rPr>
        <w:t xml:space="preserve">9.2.5.погодження зміни ціни в договорі про закупівлю в бік зменшення (без зміни кількості (обсягу) та </w:t>
      </w:r>
      <w:r w:rsidRPr="002B159F">
        <w:rPr>
          <w:lang w:val="uk-UA"/>
        </w:rPr>
        <w:t>якості послуг</w:t>
      </w:r>
      <w:r w:rsidRPr="002B159F">
        <w:rPr>
          <w:color w:val="000000"/>
          <w:lang w:val="uk-UA"/>
        </w:rPr>
        <w:t xml:space="preserve">). Сторони можуть внести зміни до Договору у разі узгодженої зміни ціни в бік зменшення (без зміни кількості (обсягу) та якості </w:t>
      </w:r>
      <w:r w:rsidRPr="002B159F">
        <w:rPr>
          <w:lang w:val="uk-UA"/>
        </w:rPr>
        <w:t>послуг</w:t>
      </w:r>
      <w:r w:rsidRPr="002B159F">
        <w:rPr>
          <w:color w:val="000000"/>
          <w:lang w:val="uk-UA"/>
        </w:rPr>
        <w:t>).</w:t>
      </w:r>
    </w:p>
    <w:p w:rsidR="006D3D47" w:rsidRPr="002B159F" w:rsidRDefault="006D3D47" w:rsidP="006D3D47">
      <w:pPr>
        <w:pStyle w:val="rvps2"/>
        <w:shd w:val="clear" w:color="auto" w:fill="FFFFFF"/>
        <w:spacing w:before="0" w:beforeAutospacing="0" w:after="0" w:afterAutospacing="0"/>
        <w:ind w:firstLine="567"/>
        <w:jc w:val="both"/>
        <w:rPr>
          <w:lang w:val="uk-UA"/>
        </w:rPr>
      </w:pPr>
      <w:r w:rsidRPr="002B159F">
        <w:rPr>
          <w:color w:val="000000"/>
          <w:lang w:val="uk-UA"/>
        </w:rPr>
        <w:t xml:space="preserve">9.2.6. </w:t>
      </w:r>
      <w:r w:rsidRPr="002B159F">
        <w:rPr>
          <w:lang w:val="uk-UA"/>
        </w:rPr>
        <w:t>зміна ціни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наслідок зміни системи оподаткування. Ціна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D3D47" w:rsidRPr="002B159F" w:rsidRDefault="006D3D47" w:rsidP="006D3D47">
      <w:pPr>
        <w:pStyle w:val="tj"/>
        <w:shd w:val="clear" w:color="auto" w:fill="FFFFFF"/>
        <w:spacing w:before="0" w:beforeAutospacing="0" w:after="0" w:afterAutospacing="0"/>
        <w:ind w:firstLine="567"/>
        <w:jc w:val="both"/>
        <w:rPr>
          <w:color w:val="000000"/>
          <w:lang w:val="uk-UA"/>
        </w:rPr>
      </w:pPr>
      <w:r w:rsidRPr="002B159F">
        <w:rPr>
          <w:color w:val="000000"/>
          <w:lang w:val="uk-UA"/>
        </w:rPr>
        <w:t xml:space="preserve">9.2.7.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2B159F">
        <w:rPr>
          <w:color w:val="000000"/>
        </w:rPr>
        <w:t>Platts</w:t>
      </w:r>
      <w:r w:rsidRPr="002B159F">
        <w:rPr>
          <w:color w:val="000000"/>
          <w:lang w:val="uk-UA"/>
        </w:rPr>
        <w:t xml:space="preserve">, </w:t>
      </w:r>
      <w:r w:rsidRPr="002B159F">
        <w:rPr>
          <w:color w:val="000000"/>
        </w:rPr>
        <w:t>ARGUS</w:t>
      </w:r>
      <w:r w:rsidRPr="002B159F">
        <w:rPr>
          <w:color w:val="000000"/>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3D47" w:rsidRPr="002B159F" w:rsidRDefault="006D3D47" w:rsidP="006D3D47">
      <w:pPr>
        <w:pStyle w:val="rvps2"/>
        <w:shd w:val="clear" w:color="auto" w:fill="FFFFFF"/>
        <w:spacing w:before="0" w:beforeAutospacing="0" w:after="0" w:afterAutospacing="0"/>
        <w:ind w:firstLine="567"/>
        <w:jc w:val="both"/>
        <w:rPr>
          <w:color w:val="000000"/>
          <w:lang w:val="uk-UA"/>
        </w:rPr>
      </w:pPr>
      <w:r w:rsidRPr="002B159F">
        <w:rPr>
          <w:color w:val="000000"/>
          <w:lang w:val="uk-UA"/>
        </w:rPr>
        <w:t xml:space="preserve">9.2.8. зміни умов у зв’язку із застосуванням положень частини шостої статті 41 </w:t>
      </w:r>
      <w:r w:rsidRPr="002B159F">
        <w:rPr>
          <w:lang w:val="uk-UA"/>
        </w:rPr>
        <w:t xml:space="preserve">Закону України «Про публічні закупівлі» (надалі-Закон). </w:t>
      </w:r>
    </w:p>
    <w:p w:rsidR="006D3D47" w:rsidRPr="002B159F" w:rsidRDefault="006D3D47" w:rsidP="006D3D47">
      <w:pPr>
        <w:pStyle w:val="a4"/>
        <w:ind w:firstLine="567"/>
        <w:jc w:val="both"/>
        <w:rPr>
          <w:rFonts w:ascii="Times New Roman" w:hAnsi="Times New Roman"/>
          <w:sz w:val="24"/>
          <w:szCs w:val="24"/>
        </w:rPr>
      </w:pPr>
      <w:r w:rsidRPr="002B159F">
        <w:rPr>
          <w:rFonts w:ascii="Times New Roman" w:hAnsi="Times New Roman"/>
          <w:sz w:val="24"/>
          <w:szCs w:val="24"/>
        </w:rPr>
        <w:t>9.3. Будь-які зміни і доповнення до цього Договору вважаються дійсними, якщо вони оформлені в письмовому вигляді шляхом укладання відповідних додаткових угод та підписані уповноваженими на це представниками Сторін.</w:t>
      </w:r>
    </w:p>
    <w:p w:rsidR="006D3D47" w:rsidRPr="002B159F" w:rsidRDefault="006D3D47" w:rsidP="006D3D47">
      <w:pPr>
        <w:pStyle w:val="a4"/>
        <w:ind w:firstLine="567"/>
        <w:jc w:val="both"/>
        <w:rPr>
          <w:rFonts w:ascii="Times New Roman" w:hAnsi="Times New Roman"/>
          <w:sz w:val="24"/>
          <w:szCs w:val="24"/>
        </w:rPr>
      </w:pPr>
      <w:r w:rsidRPr="002B159F">
        <w:rPr>
          <w:rFonts w:ascii="Times New Roman" w:hAnsi="Times New Roman"/>
          <w:sz w:val="24"/>
          <w:szCs w:val="24"/>
        </w:rPr>
        <w:t>9.4. Пропозицію щодо внесення змін до договору може зробити кожна із сторін договору.</w:t>
      </w:r>
    </w:p>
    <w:p w:rsidR="006D3D47" w:rsidRPr="002B159F" w:rsidRDefault="006D3D47" w:rsidP="006D3D47">
      <w:pPr>
        <w:pStyle w:val="a4"/>
        <w:ind w:firstLine="567"/>
        <w:jc w:val="both"/>
        <w:rPr>
          <w:rFonts w:ascii="Times New Roman" w:hAnsi="Times New Roman"/>
          <w:sz w:val="24"/>
          <w:szCs w:val="24"/>
        </w:rPr>
      </w:pPr>
      <w:r w:rsidRPr="002B159F">
        <w:rPr>
          <w:rFonts w:ascii="Times New Roman" w:hAnsi="Times New Roman"/>
          <w:sz w:val="24"/>
          <w:szCs w:val="24"/>
        </w:rPr>
        <w:t>9.5.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D3D47" w:rsidRPr="006D3D47" w:rsidRDefault="006D3D47" w:rsidP="006D3D47">
      <w:pPr>
        <w:pStyle w:val="a4"/>
        <w:ind w:firstLine="567"/>
        <w:jc w:val="both"/>
        <w:rPr>
          <w:rFonts w:ascii="Times New Roman" w:hAnsi="Times New Roman"/>
          <w:sz w:val="24"/>
          <w:szCs w:val="24"/>
          <w:lang w:val="ru-RU"/>
        </w:rPr>
      </w:pPr>
      <w:r w:rsidRPr="002B159F">
        <w:rPr>
          <w:rFonts w:ascii="Times New Roman" w:hAnsi="Times New Roman"/>
          <w:sz w:val="24"/>
          <w:szCs w:val="24"/>
        </w:rPr>
        <w:t>9.6.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D3D47" w:rsidRPr="002B159F" w:rsidRDefault="006D3D47" w:rsidP="006D3D47">
      <w:pPr>
        <w:pStyle w:val="aa"/>
        <w:numPr>
          <w:ilvl w:val="0"/>
          <w:numId w:val="8"/>
        </w:numPr>
        <w:tabs>
          <w:tab w:val="left" w:pos="284"/>
        </w:tabs>
        <w:jc w:val="center"/>
        <w:outlineLvl w:val="0"/>
        <w:rPr>
          <w:b/>
          <w:lang w:val="uk-UA"/>
        </w:rPr>
      </w:pPr>
      <w:r w:rsidRPr="002B159F">
        <w:rPr>
          <w:b/>
          <w:lang w:val="uk-UA"/>
        </w:rPr>
        <w:t>Строк дії договору</w:t>
      </w:r>
    </w:p>
    <w:p w:rsidR="006D3D47" w:rsidRPr="002B159F" w:rsidRDefault="006D3D47" w:rsidP="006D3D47">
      <w:pPr>
        <w:ind w:firstLine="567"/>
        <w:rPr>
          <w:b/>
        </w:rPr>
      </w:pPr>
      <w:r w:rsidRPr="002B159F">
        <w:t>10.1. Цей Договір укладається і підписується у трьох автентичних примірниках, які мають однакову юридичну силу, один примірник для Виконавця, два – для Замовника.</w:t>
      </w:r>
    </w:p>
    <w:p w:rsidR="006D3D47" w:rsidRPr="002B159F" w:rsidRDefault="006D3D47" w:rsidP="006D3D47">
      <w:pPr>
        <w:ind w:firstLine="567"/>
        <w:rPr>
          <w:b/>
        </w:rPr>
      </w:pPr>
      <w:r w:rsidRPr="002B159F">
        <w:t>10.2. Цей Договір набирає чинності з дати його підписання і діє до 31.12.2024 року, а в частині розрахунків – до повного їх виконання.</w:t>
      </w:r>
    </w:p>
    <w:p w:rsidR="006D3D47" w:rsidRPr="00EC12DC" w:rsidRDefault="006D3D47" w:rsidP="006D3D47">
      <w:pPr>
        <w:pStyle w:val="aa"/>
        <w:numPr>
          <w:ilvl w:val="0"/>
          <w:numId w:val="8"/>
        </w:numPr>
        <w:tabs>
          <w:tab w:val="left" w:pos="284"/>
        </w:tabs>
        <w:jc w:val="center"/>
        <w:outlineLvl w:val="0"/>
        <w:rPr>
          <w:b/>
          <w:lang w:val="uk-UA"/>
        </w:rPr>
      </w:pPr>
      <w:r w:rsidRPr="00EC12DC">
        <w:rPr>
          <w:b/>
          <w:lang w:val="uk-UA"/>
        </w:rPr>
        <w:t>Інші умови</w:t>
      </w:r>
    </w:p>
    <w:p w:rsidR="006D3D47" w:rsidRPr="002B159F" w:rsidRDefault="006D3D47" w:rsidP="006D3D47">
      <w:pPr>
        <w:pStyle w:val="a4"/>
        <w:ind w:firstLine="567"/>
        <w:jc w:val="both"/>
        <w:rPr>
          <w:rFonts w:ascii="Times New Roman" w:hAnsi="Times New Roman"/>
          <w:sz w:val="24"/>
          <w:szCs w:val="24"/>
        </w:rPr>
      </w:pPr>
      <w:r w:rsidRPr="002B159F">
        <w:rPr>
          <w:rFonts w:ascii="Times New Roman" w:hAnsi="Times New Roman"/>
          <w:sz w:val="24"/>
          <w:szCs w:val="24"/>
        </w:rPr>
        <w:lastRenderedPageBreak/>
        <w:t>11.1.</w:t>
      </w:r>
      <w:r w:rsidRPr="002B159F">
        <w:rPr>
          <w:sz w:val="24"/>
          <w:szCs w:val="24"/>
        </w:rPr>
        <w:t xml:space="preserve"> </w:t>
      </w:r>
      <w:r w:rsidRPr="002B159F">
        <w:rPr>
          <w:rFonts w:ascii="Times New Roman" w:hAnsi="Times New Roman"/>
          <w:sz w:val="24"/>
          <w:szCs w:val="24"/>
          <w:lang w:eastAsia="ru-RU"/>
        </w:rPr>
        <w:t>З</w:t>
      </w:r>
      <w:r w:rsidRPr="002B159F">
        <w:rPr>
          <w:rFonts w:ascii="Times New Roman" w:hAnsi="Times New Roman"/>
          <w:sz w:val="24"/>
          <w:szCs w:val="24"/>
        </w:rPr>
        <w:t xml:space="preserve">міни до договору вносяться у відповідності до статті 188 Господарського кодексу України та статті 651 Цивільного кодексу України. </w:t>
      </w:r>
    </w:p>
    <w:p w:rsidR="006D3D47" w:rsidRPr="002B159F" w:rsidRDefault="006D3D47" w:rsidP="006D3D47">
      <w:pPr>
        <w:pStyle w:val="a4"/>
        <w:ind w:firstLine="567"/>
        <w:jc w:val="both"/>
        <w:rPr>
          <w:rFonts w:ascii="Times New Roman" w:hAnsi="Times New Roman"/>
          <w:sz w:val="24"/>
          <w:szCs w:val="24"/>
          <w:lang w:eastAsia="ru-RU"/>
        </w:rPr>
      </w:pPr>
      <w:r w:rsidRPr="002B159F">
        <w:rPr>
          <w:rFonts w:ascii="Times New Roman" w:hAnsi="Times New Roman"/>
          <w:sz w:val="24"/>
          <w:szCs w:val="24"/>
          <w:lang w:eastAsia="ru-RU"/>
        </w:rPr>
        <w:t>11.2. Істотні умови цього Договору не можуть змінюватися після його підписання до виконання зобов'язань Сторонами у повному обсязі, крім випадків визначених п.19 Особливостей.</w:t>
      </w:r>
    </w:p>
    <w:p w:rsidR="006D3D47" w:rsidRPr="002B159F" w:rsidRDefault="006D3D47" w:rsidP="006D3D47">
      <w:pPr>
        <w:pStyle w:val="rvps2"/>
        <w:shd w:val="clear" w:color="auto" w:fill="FFFFFF"/>
        <w:spacing w:before="0" w:beforeAutospacing="0" w:after="0" w:afterAutospacing="0"/>
        <w:ind w:firstLine="567"/>
        <w:jc w:val="both"/>
        <w:rPr>
          <w:lang w:val="uk-UA"/>
        </w:rPr>
      </w:pPr>
      <w:r w:rsidRPr="002B159F">
        <w:rPr>
          <w:color w:val="000000"/>
          <w:lang w:val="uk-UA"/>
        </w:rPr>
        <w:t xml:space="preserve">11.2.1 зменшення обсягів закупівлі, зокрема з урахуванням фактичного обсягу видатків Замовника. </w:t>
      </w:r>
      <w:r w:rsidRPr="002B159F">
        <w:rPr>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послуги. В такому випадку ціна договору зменшується в залежності від зміни таких обсягів.</w:t>
      </w:r>
    </w:p>
    <w:p w:rsidR="006D3D47" w:rsidRPr="002B159F" w:rsidRDefault="006D3D47" w:rsidP="006D3D47">
      <w:pPr>
        <w:pStyle w:val="rvps2"/>
        <w:shd w:val="clear" w:color="auto" w:fill="FFFFFF"/>
        <w:spacing w:before="0" w:beforeAutospacing="0" w:after="0" w:afterAutospacing="0"/>
        <w:ind w:firstLine="567"/>
        <w:jc w:val="both"/>
        <w:rPr>
          <w:color w:val="000000"/>
          <w:lang w:val="uk-UA"/>
        </w:rPr>
      </w:pPr>
      <w:r w:rsidRPr="002B159F">
        <w:rPr>
          <w:color w:val="000000"/>
          <w:lang w:val="uk-UA"/>
        </w:rPr>
        <w:t>11.2.2. покращення послуги за умови, що таке покращення не призведе до збільшення суми, визначеної у Договорі</w:t>
      </w:r>
      <w:r w:rsidRPr="002B159F">
        <w:rPr>
          <w:i/>
          <w:iCs/>
          <w:color w:val="000000"/>
          <w:lang w:val="uk-UA"/>
        </w:rPr>
        <w:t xml:space="preserve">. </w:t>
      </w:r>
      <w:r w:rsidRPr="002B159F">
        <w:rPr>
          <w:color w:val="000000"/>
          <w:lang w:val="uk-UA"/>
        </w:rPr>
        <w:t xml:space="preserve">Сторони можуть внести зміни до договору у випадку покращення якості  за умови, що така зміна </w:t>
      </w:r>
      <w:r w:rsidRPr="002B159F">
        <w:rPr>
          <w:lang w:val="uk-UA"/>
        </w:rPr>
        <w:t xml:space="preserve">не призведе до зміни послуг, які надаються </w:t>
      </w:r>
      <w:r w:rsidRPr="002B159F">
        <w:rPr>
          <w:color w:val="000000"/>
          <w:lang w:val="uk-UA"/>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послуги.</w:t>
      </w:r>
    </w:p>
    <w:p w:rsidR="006D3D47" w:rsidRPr="002B159F" w:rsidRDefault="006D3D47" w:rsidP="006D3D47">
      <w:pPr>
        <w:pStyle w:val="rvps2"/>
        <w:shd w:val="clear" w:color="auto" w:fill="FFFFFF"/>
        <w:spacing w:before="0" w:beforeAutospacing="0" w:after="0" w:afterAutospacing="0"/>
        <w:ind w:firstLine="567"/>
        <w:jc w:val="both"/>
        <w:rPr>
          <w:color w:val="000000"/>
          <w:lang w:val="uk-UA"/>
        </w:rPr>
      </w:pPr>
      <w:r w:rsidRPr="002B159F">
        <w:rPr>
          <w:color w:val="000000"/>
          <w:lang w:val="uk-UA"/>
        </w:rPr>
        <w:t xml:space="preserve">11.2.3 продовження строку дії договору про закупівлю та строку виконання зобов’язань щодо </w:t>
      </w:r>
      <w:r w:rsidRPr="002B159F">
        <w:rPr>
          <w:lang w:val="uk-UA"/>
        </w:rPr>
        <w:t xml:space="preserve">надання послуг </w:t>
      </w:r>
      <w:r w:rsidRPr="002B159F">
        <w:rPr>
          <w:color w:val="000000"/>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6D3D47" w:rsidRPr="002B159F" w:rsidRDefault="006D3D47" w:rsidP="006D3D47">
      <w:pPr>
        <w:pStyle w:val="rvps2"/>
        <w:shd w:val="clear" w:color="auto" w:fill="FFFFFF"/>
        <w:spacing w:before="0" w:beforeAutospacing="0" w:after="0" w:afterAutospacing="0"/>
        <w:ind w:firstLine="567"/>
        <w:jc w:val="both"/>
        <w:rPr>
          <w:color w:val="000000"/>
          <w:lang w:val="uk-UA"/>
        </w:rPr>
      </w:pPr>
      <w:r w:rsidRPr="002B159F">
        <w:rPr>
          <w:color w:val="000000"/>
          <w:lang w:val="uk-UA"/>
        </w:rPr>
        <w:t xml:space="preserve">11.2.4. погодження зміни ціни в договорі про закупівлю в бік зменшення (без зміни кількості (обсягу) та </w:t>
      </w:r>
      <w:r w:rsidRPr="002B159F">
        <w:rPr>
          <w:lang w:val="uk-UA"/>
        </w:rPr>
        <w:t>якості послуг</w:t>
      </w:r>
      <w:r w:rsidRPr="002B159F">
        <w:rPr>
          <w:color w:val="000000"/>
          <w:lang w:val="uk-UA"/>
        </w:rPr>
        <w:t xml:space="preserve">). Сторони можуть внести зміни до Договору у разі узгодженої зміни ціни в бік зменшення (без зміни кількості (обсягу) та якості </w:t>
      </w:r>
      <w:r w:rsidRPr="002B159F">
        <w:rPr>
          <w:lang w:val="uk-UA"/>
        </w:rPr>
        <w:t>послуг</w:t>
      </w:r>
      <w:r w:rsidRPr="002B159F">
        <w:rPr>
          <w:color w:val="000000"/>
          <w:lang w:val="uk-UA"/>
        </w:rPr>
        <w:t>).</w:t>
      </w:r>
    </w:p>
    <w:p w:rsidR="006D3D47" w:rsidRPr="002B159F" w:rsidRDefault="006D3D47" w:rsidP="006D3D47">
      <w:pPr>
        <w:pStyle w:val="rvps2"/>
        <w:shd w:val="clear" w:color="auto" w:fill="FFFFFF"/>
        <w:spacing w:before="0" w:beforeAutospacing="0" w:after="0" w:afterAutospacing="0"/>
        <w:ind w:firstLine="567"/>
        <w:jc w:val="both"/>
        <w:rPr>
          <w:lang w:val="uk-UA"/>
        </w:rPr>
      </w:pPr>
      <w:r w:rsidRPr="002B159F">
        <w:rPr>
          <w:color w:val="000000"/>
          <w:lang w:val="uk-UA"/>
        </w:rPr>
        <w:t xml:space="preserve">11.2.5.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2B159F">
        <w:rPr>
          <w:lang w:val="uk-UA"/>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Ціна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D3D47" w:rsidRPr="002B159F" w:rsidRDefault="006D3D47" w:rsidP="006D3D47">
      <w:pPr>
        <w:tabs>
          <w:tab w:val="left" w:pos="-709"/>
        </w:tabs>
        <w:ind w:firstLine="567"/>
      </w:pPr>
      <w:r w:rsidRPr="002B159F">
        <w:rPr>
          <w:color w:val="000000"/>
        </w:rPr>
        <w:t xml:space="preserve">11.2.6. </w:t>
      </w:r>
      <w:r w:rsidRPr="002B159F">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3D47" w:rsidRPr="002B159F" w:rsidRDefault="006D3D47" w:rsidP="006D3D47">
      <w:pPr>
        <w:pStyle w:val="rvps2"/>
        <w:shd w:val="clear" w:color="auto" w:fill="FFFFFF"/>
        <w:spacing w:before="0" w:beforeAutospacing="0" w:after="0" w:afterAutospacing="0"/>
        <w:ind w:firstLine="567"/>
        <w:jc w:val="both"/>
        <w:rPr>
          <w:color w:val="000000"/>
          <w:lang w:val="uk-UA"/>
        </w:rPr>
      </w:pPr>
      <w:r w:rsidRPr="002B159F">
        <w:rPr>
          <w:color w:val="000000"/>
          <w:lang w:val="uk-UA"/>
        </w:rPr>
        <w:lastRenderedPageBreak/>
        <w:t xml:space="preserve">11.2.7. зміни умов у зв’язку із застосуванням положень частини шостої статті 41 </w:t>
      </w:r>
      <w:r w:rsidRPr="002B159F">
        <w:rPr>
          <w:lang w:val="uk-UA"/>
        </w:rPr>
        <w:t xml:space="preserve">Закону України «Про публічні закупівлі» (надалі-Закон). </w:t>
      </w:r>
    </w:p>
    <w:p w:rsidR="006D3D47" w:rsidRPr="002B159F" w:rsidRDefault="006D3D47" w:rsidP="006D3D47">
      <w:pPr>
        <w:pStyle w:val="a4"/>
        <w:ind w:firstLine="567"/>
        <w:jc w:val="both"/>
        <w:rPr>
          <w:rFonts w:ascii="Times New Roman" w:hAnsi="Times New Roman"/>
          <w:sz w:val="24"/>
          <w:szCs w:val="24"/>
        </w:rPr>
      </w:pPr>
      <w:r w:rsidRPr="002B159F">
        <w:rPr>
          <w:rFonts w:ascii="Times New Roman" w:hAnsi="Times New Roman"/>
          <w:sz w:val="24"/>
          <w:szCs w:val="24"/>
        </w:rPr>
        <w:t>11.3. Будь-які зміни і доповнення до цього Договору вважаються дійсними, якщо вони оформлені в письмовому вигляді шляхом укладання відповідних додаткових угод та підписані уповноваженими на це представниками Сторін.</w:t>
      </w:r>
    </w:p>
    <w:p w:rsidR="006D3D47" w:rsidRPr="002B159F" w:rsidRDefault="006D3D47" w:rsidP="006D3D47">
      <w:pPr>
        <w:pStyle w:val="a4"/>
        <w:ind w:firstLine="567"/>
        <w:jc w:val="both"/>
        <w:rPr>
          <w:rFonts w:ascii="Times New Roman" w:hAnsi="Times New Roman"/>
          <w:sz w:val="24"/>
          <w:szCs w:val="24"/>
        </w:rPr>
      </w:pPr>
      <w:r w:rsidRPr="002B159F">
        <w:rPr>
          <w:rFonts w:ascii="Times New Roman" w:hAnsi="Times New Roman"/>
          <w:sz w:val="24"/>
          <w:szCs w:val="24"/>
        </w:rPr>
        <w:t>11.4. Пропозицію щодо внесення змін до договору може зробити кожна із сторін договору.</w:t>
      </w:r>
    </w:p>
    <w:p w:rsidR="006D3D47" w:rsidRPr="002B159F" w:rsidRDefault="006D3D47" w:rsidP="006D3D47">
      <w:pPr>
        <w:pStyle w:val="a4"/>
        <w:ind w:firstLine="567"/>
        <w:jc w:val="both"/>
        <w:rPr>
          <w:rFonts w:ascii="Times New Roman" w:hAnsi="Times New Roman"/>
          <w:sz w:val="24"/>
          <w:szCs w:val="24"/>
        </w:rPr>
      </w:pPr>
      <w:r w:rsidRPr="002B159F">
        <w:rPr>
          <w:rFonts w:ascii="Times New Roman" w:hAnsi="Times New Roman"/>
          <w:sz w:val="24"/>
          <w:szCs w:val="24"/>
        </w:rPr>
        <w:t>11.5.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D3D47" w:rsidRPr="006D3D47" w:rsidRDefault="006D3D47" w:rsidP="006D3D47">
      <w:pPr>
        <w:pStyle w:val="a4"/>
        <w:ind w:firstLine="567"/>
        <w:jc w:val="both"/>
        <w:rPr>
          <w:rFonts w:ascii="Times New Roman" w:hAnsi="Times New Roman"/>
          <w:sz w:val="24"/>
          <w:szCs w:val="24"/>
        </w:rPr>
      </w:pPr>
      <w:r w:rsidRPr="002B159F">
        <w:rPr>
          <w:rFonts w:ascii="Times New Roman" w:hAnsi="Times New Roman"/>
          <w:sz w:val="24"/>
          <w:szCs w:val="24"/>
        </w:rPr>
        <w:t>11.6.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D3D47" w:rsidRPr="002B159F" w:rsidRDefault="006D3D47" w:rsidP="006D3D47">
      <w:pPr>
        <w:pStyle w:val="ac"/>
        <w:ind w:right="-142" w:firstLine="567"/>
        <w:jc w:val="center"/>
        <w:rPr>
          <w:rFonts w:ascii="Times New Roman" w:hAnsi="Times New Roman" w:cs="Times New Roman"/>
          <w:sz w:val="24"/>
          <w:szCs w:val="24"/>
          <w:lang w:val="uk-UA"/>
        </w:rPr>
      </w:pPr>
      <w:r w:rsidRPr="002B159F">
        <w:rPr>
          <w:rFonts w:ascii="Times New Roman" w:hAnsi="Times New Roman" w:cs="Times New Roman"/>
          <w:b/>
          <w:sz w:val="24"/>
          <w:szCs w:val="24"/>
          <w:lang w:val="uk-UA"/>
        </w:rPr>
        <w:t>12</w:t>
      </w:r>
      <w:r w:rsidRPr="00EC12DC">
        <w:rPr>
          <w:rFonts w:ascii="Times New Roman" w:hAnsi="Times New Roman" w:cs="Times New Roman"/>
          <w:b/>
          <w:sz w:val="24"/>
          <w:szCs w:val="24"/>
          <w:lang w:val="uk-UA"/>
        </w:rPr>
        <w:t>. Антикорупційне застереження</w:t>
      </w:r>
    </w:p>
    <w:p w:rsidR="006D3D47" w:rsidRPr="002B159F" w:rsidRDefault="006D3D47" w:rsidP="006D3D47">
      <w:pPr>
        <w:suppressAutoHyphens/>
        <w:ind w:right="-142" w:firstLine="567"/>
        <w:rPr>
          <w:b/>
        </w:rPr>
      </w:pPr>
      <w:r w:rsidRPr="002B159F">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D3D47" w:rsidRPr="002B159F" w:rsidRDefault="006D3D47" w:rsidP="006D3D47">
      <w:pPr>
        <w:ind w:right="-142" w:firstLine="567"/>
      </w:pPr>
      <w:r w:rsidRPr="002B159F">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D3D47" w:rsidRPr="002B159F" w:rsidRDefault="006D3D47" w:rsidP="006D3D47">
      <w:pPr>
        <w:ind w:right="-142" w:firstLine="567"/>
      </w:pPr>
      <w:r w:rsidRPr="002B159F">
        <w:t xml:space="preserve">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6D3D47" w:rsidRPr="002B159F" w:rsidRDefault="006D3D47" w:rsidP="006D3D47">
      <w:pPr>
        <w:ind w:right="-142" w:firstLine="567"/>
      </w:pPr>
      <w:r w:rsidRPr="002B159F">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Pr="002B159F">
        <w:rPr>
          <w:color w:val="000000"/>
        </w:rPr>
        <w:t>7</w:t>
      </w:r>
      <w:r w:rsidRPr="002B159F">
        <w:t xml:space="preserve"> календарних днів з моменту отримання повідомлення.</w:t>
      </w:r>
    </w:p>
    <w:p w:rsidR="006D3D47" w:rsidRPr="002B159F" w:rsidRDefault="006D3D47" w:rsidP="006D3D47">
      <w:pPr>
        <w:ind w:right="-142" w:firstLine="567"/>
      </w:pPr>
      <w:r w:rsidRPr="002B159F">
        <w:t xml:space="preserve">12.4.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6D3D47" w:rsidRPr="002B159F" w:rsidRDefault="006D3D47" w:rsidP="006D3D47">
      <w:pPr>
        <w:ind w:right="-142" w:firstLine="567"/>
      </w:pPr>
      <w:r w:rsidRPr="002B159F">
        <w:t>12.5.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6D3D47" w:rsidRPr="002B159F" w:rsidRDefault="006D3D47" w:rsidP="006D3D47">
      <w:pPr>
        <w:pStyle w:val="a4"/>
        <w:ind w:right="-142" w:firstLine="567"/>
        <w:jc w:val="both"/>
        <w:rPr>
          <w:rFonts w:ascii="Times New Roman" w:hAnsi="Times New Roman"/>
          <w:sz w:val="24"/>
          <w:szCs w:val="24"/>
        </w:rPr>
      </w:pPr>
      <w:r w:rsidRPr="002B159F">
        <w:rPr>
          <w:rFonts w:ascii="Times New Roman" w:hAnsi="Times New Roman"/>
          <w:sz w:val="24"/>
          <w:szCs w:val="24"/>
        </w:rPr>
        <w:lastRenderedPageBreak/>
        <w:t xml:space="preserve">12.6.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6D3D47" w:rsidRPr="00EC12DC" w:rsidRDefault="006D3D47" w:rsidP="006D3D47">
      <w:pPr>
        <w:pStyle w:val="a4"/>
        <w:ind w:firstLine="567"/>
        <w:jc w:val="center"/>
        <w:rPr>
          <w:rFonts w:ascii="Times New Roman" w:hAnsi="Times New Roman"/>
          <w:b/>
          <w:sz w:val="24"/>
          <w:szCs w:val="24"/>
        </w:rPr>
      </w:pPr>
      <w:r w:rsidRPr="00EC12DC">
        <w:rPr>
          <w:rFonts w:ascii="Times New Roman" w:hAnsi="Times New Roman"/>
          <w:b/>
          <w:sz w:val="24"/>
          <w:szCs w:val="24"/>
        </w:rPr>
        <w:t>13. Додатки до договору</w:t>
      </w:r>
    </w:p>
    <w:p w:rsidR="006D3D47" w:rsidRPr="002B159F" w:rsidRDefault="006D3D47" w:rsidP="006D3D47">
      <w:pPr>
        <w:pStyle w:val="3"/>
        <w:widowControl w:val="0"/>
        <w:tabs>
          <w:tab w:val="left" w:pos="0"/>
          <w:tab w:val="left" w:pos="1276"/>
        </w:tabs>
        <w:ind w:firstLine="567"/>
        <w:rPr>
          <w:i w:val="0"/>
          <w:iCs w:val="0"/>
          <w:color w:val="auto"/>
        </w:rPr>
      </w:pPr>
      <w:r w:rsidRPr="00EC12DC">
        <w:rPr>
          <w:i w:val="0"/>
          <w:iCs w:val="0"/>
          <w:color w:val="auto"/>
        </w:rPr>
        <w:t>13.1.До Договору додаються такі додатки, що є його невід’ємною</w:t>
      </w:r>
      <w:r w:rsidRPr="002B159F">
        <w:rPr>
          <w:i w:val="0"/>
          <w:iCs w:val="0"/>
          <w:color w:val="auto"/>
        </w:rPr>
        <w:t xml:space="preserve"> частиною:</w:t>
      </w:r>
    </w:p>
    <w:p w:rsidR="006D3D47" w:rsidRPr="002B159F" w:rsidRDefault="006D3D47" w:rsidP="006D3D47">
      <w:pPr>
        <w:suppressAutoHyphens/>
        <w:ind w:firstLine="567"/>
        <w:rPr>
          <w:b/>
          <w:bCs/>
        </w:rPr>
      </w:pPr>
      <w:r w:rsidRPr="002B159F">
        <w:t>Додатки  __________________________________________________.</w:t>
      </w:r>
    </w:p>
    <w:p w:rsidR="00090155" w:rsidRPr="00A530E0" w:rsidRDefault="00EC12DC" w:rsidP="00090155">
      <w:pPr>
        <w:spacing w:line="240" w:lineRule="auto"/>
        <w:ind w:left="179"/>
        <w:jc w:val="center"/>
        <w:rPr>
          <w:b/>
        </w:rPr>
      </w:pPr>
      <w:r>
        <w:rPr>
          <w:b/>
        </w:rPr>
        <w:t>14</w:t>
      </w:r>
      <w:r w:rsidR="00090155" w:rsidRPr="00A530E0">
        <w:rPr>
          <w:b/>
        </w:rPr>
        <w:t>.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EC12DC" w:rsidP="00EF1E75">
            <w:pPr>
              <w:spacing w:line="240" w:lineRule="auto"/>
              <w:ind w:left="179"/>
              <w:rPr>
                <w:b/>
              </w:rPr>
            </w:pPr>
            <w:r>
              <w:rPr>
                <w:b/>
              </w:rPr>
              <w:t>Виконавець</w:t>
            </w:r>
            <w:r w:rsidR="00090155" w:rsidRPr="00A530E0">
              <w:rPr>
                <w:b/>
              </w:rPr>
              <w:t>:</w:t>
            </w:r>
          </w:p>
        </w:tc>
        <w:tc>
          <w:tcPr>
            <w:tcW w:w="4961" w:type="dxa"/>
          </w:tcPr>
          <w:p w:rsidR="00090155" w:rsidRPr="00A530E0" w:rsidRDefault="00EC12DC" w:rsidP="00EC12DC">
            <w:pPr>
              <w:spacing w:line="240" w:lineRule="auto"/>
              <w:ind w:left="179"/>
              <w:rPr>
                <w:b/>
              </w:rPr>
            </w:pPr>
            <w:r>
              <w:rPr>
                <w:b/>
              </w:rPr>
              <w:t>Замовник</w:t>
            </w:r>
            <w:r w:rsidR="00090155" w:rsidRPr="00A530E0">
              <w:rPr>
                <w:b/>
              </w:rPr>
              <w:t>:</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 xml:space="preserve"> </w:t>
            </w:r>
          </w:p>
        </w:tc>
        <w:tc>
          <w:tcPr>
            <w:tcW w:w="4961" w:type="dxa"/>
          </w:tcPr>
          <w:p w:rsidR="00090155" w:rsidRPr="00A530E0" w:rsidRDefault="00090155"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090155" w:rsidRPr="00A530E0" w:rsidRDefault="00090155" w:rsidP="00EF1E75">
            <w:pPr>
              <w:spacing w:line="240" w:lineRule="auto"/>
              <w:ind w:left="179"/>
              <w:rPr>
                <w:b/>
              </w:rPr>
            </w:pPr>
          </w:p>
          <w:p w:rsidR="00090155" w:rsidRPr="00A530E0" w:rsidRDefault="00090155" w:rsidP="00225124">
            <w:pPr>
              <w:spacing w:line="240" w:lineRule="auto"/>
              <w:ind w:left="179"/>
              <w:rPr>
                <w:b/>
              </w:rPr>
            </w:pPr>
          </w:p>
        </w:tc>
      </w:tr>
    </w:tbl>
    <w:p w:rsidR="00090155" w:rsidRPr="00A530E0" w:rsidRDefault="00090155" w:rsidP="00090155">
      <w:pPr>
        <w:ind w:left="179"/>
        <w:jc w:val="right"/>
        <w:rPr>
          <w:b/>
          <w:bCs/>
        </w:rPr>
      </w:pPr>
    </w:p>
    <w:p w:rsidR="005004F9" w:rsidRDefault="005004F9" w:rsidP="00090155">
      <w:pPr>
        <w:ind w:left="179"/>
        <w:jc w:val="right"/>
        <w:rPr>
          <w:b/>
          <w:bCs/>
        </w:rPr>
      </w:pPr>
    </w:p>
    <w:p w:rsidR="00676823" w:rsidRDefault="00676823" w:rsidP="00676823">
      <w:pPr>
        <w:rPr>
          <w:b/>
          <w:bCs/>
        </w:rPr>
      </w:pPr>
    </w:p>
    <w:p w:rsidR="00436D95" w:rsidRDefault="00436D95" w:rsidP="00162491">
      <w:pPr>
        <w:jc w:val="right"/>
        <w:rPr>
          <w:b/>
          <w:bCs/>
        </w:rPr>
      </w:pPr>
    </w:p>
    <w:p w:rsidR="00436D95" w:rsidRDefault="00436D95" w:rsidP="00162491">
      <w:pPr>
        <w:jc w:val="right"/>
        <w:rPr>
          <w:b/>
          <w:bCs/>
        </w:rPr>
      </w:pPr>
    </w:p>
    <w:p w:rsidR="00436D95" w:rsidRDefault="00436D95" w:rsidP="00162491">
      <w:pPr>
        <w:jc w:val="right"/>
        <w:rPr>
          <w:b/>
          <w:bCs/>
        </w:rPr>
      </w:pPr>
    </w:p>
    <w:p w:rsidR="00436D95" w:rsidRDefault="00436D95" w:rsidP="00162491">
      <w:pPr>
        <w:jc w:val="right"/>
        <w:rPr>
          <w:b/>
          <w:bCs/>
        </w:rPr>
      </w:pPr>
    </w:p>
    <w:p w:rsidR="00436D95" w:rsidRDefault="00436D95" w:rsidP="00162491">
      <w:pPr>
        <w:jc w:val="right"/>
        <w:rPr>
          <w:b/>
          <w:bCs/>
        </w:rPr>
      </w:pPr>
    </w:p>
    <w:p w:rsidR="006D3D47" w:rsidRDefault="006D3D47" w:rsidP="00162491">
      <w:pPr>
        <w:jc w:val="right"/>
        <w:rPr>
          <w:b/>
          <w:bCs/>
        </w:rPr>
      </w:pPr>
    </w:p>
    <w:p w:rsidR="006D3D47" w:rsidRDefault="006D3D47" w:rsidP="00162491">
      <w:pPr>
        <w:jc w:val="right"/>
        <w:rPr>
          <w:b/>
          <w:bCs/>
        </w:rPr>
      </w:pPr>
    </w:p>
    <w:p w:rsidR="006D3D47" w:rsidRDefault="006D3D47" w:rsidP="00162491">
      <w:pPr>
        <w:jc w:val="right"/>
        <w:rPr>
          <w:b/>
          <w:bCs/>
        </w:rPr>
      </w:pPr>
    </w:p>
    <w:p w:rsidR="006D3D47" w:rsidRDefault="006D3D47" w:rsidP="00162491">
      <w:pPr>
        <w:jc w:val="right"/>
        <w:rPr>
          <w:b/>
          <w:bCs/>
        </w:rPr>
      </w:pPr>
    </w:p>
    <w:p w:rsidR="006D3D47" w:rsidRDefault="006D3D47" w:rsidP="00162491">
      <w:pPr>
        <w:jc w:val="right"/>
        <w:rPr>
          <w:b/>
          <w:bCs/>
        </w:rPr>
      </w:pPr>
    </w:p>
    <w:p w:rsidR="006D3D47" w:rsidRDefault="006D3D47" w:rsidP="00162491">
      <w:pPr>
        <w:jc w:val="right"/>
        <w:rPr>
          <w:b/>
          <w:bCs/>
        </w:rPr>
      </w:pPr>
    </w:p>
    <w:p w:rsidR="006D3D47" w:rsidRDefault="006D3D47" w:rsidP="00162491">
      <w:pPr>
        <w:jc w:val="right"/>
        <w:rPr>
          <w:b/>
          <w:bCs/>
        </w:rPr>
      </w:pPr>
    </w:p>
    <w:p w:rsidR="006D3D47" w:rsidRDefault="006D3D47" w:rsidP="00162491">
      <w:pPr>
        <w:jc w:val="right"/>
        <w:rPr>
          <w:b/>
          <w:bCs/>
        </w:rPr>
      </w:pPr>
    </w:p>
    <w:p w:rsidR="006D3D47" w:rsidRDefault="006D3D47" w:rsidP="00162491">
      <w:pPr>
        <w:jc w:val="right"/>
        <w:rPr>
          <w:b/>
          <w:bCs/>
        </w:rPr>
      </w:pPr>
    </w:p>
    <w:p w:rsidR="006D3D47" w:rsidRDefault="006D3D47" w:rsidP="00162491">
      <w:pPr>
        <w:jc w:val="right"/>
        <w:rPr>
          <w:b/>
          <w:bCs/>
        </w:rPr>
      </w:pPr>
    </w:p>
    <w:p w:rsidR="006D3D47" w:rsidRDefault="006D3D47" w:rsidP="00162491">
      <w:pPr>
        <w:jc w:val="right"/>
        <w:rPr>
          <w:b/>
          <w:bCs/>
        </w:rPr>
      </w:pPr>
    </w:p>
    <w:p w:rsidR="006D3D47" w:rsidRDefault="006D3D47" w:rsidP="00162491">
      <w:pPr>
        <w:jc w:val="right"/>
        <w:rPr>
          <w:b/>
          <w:bCs/>
        </w:rPr>
      </w:pPr>
    </w:p>
    <w:p w:rsidR="006D3D47" w:rsidRDefault="006D3D47" w:rsidP="00162491">
      <w:pPr>
        <w:jc w:val="right"/>
        <w:rPr>
          <w:b/>
          <w:bCs/>
        </w:rPr>
      </w:pPr>
    </w:p>
    <w:p w:rsidR="006D3D47" w:rsidRDefault="006D3D47" w:rsidP="00162491">
      <w:pPr>
        <w:jc w:val="right"/>
        <w:rPr>
          <w:b/>
          <w:bCs/>
        </w:rPr>
      </w:pPr>
    </w:p>
    <w:p w:rsidR="006D3D47" w:rsidRDefault="006D3D47" w:rsidP="00162491">
      <w:pPr>
        <w:jc w:val="right"/>
        <w:rPr>
          <w:b/>
          <w:bCs/>
        </w:rPr>
      </w:pPr>
    </w:p>
    <w:p w:rsidR="006D3D47" w:rsidRDefault="006D3D47" w:rsidP="00162491">
      <w:pPr>
        <w:jc w:val="right"/>
        <w:rPr>
          <w:b/>
          <w:bCs/>
        </w:rPr>
      </w:pPr>
    </w:p>
    <w:p w:rsidR="003D52CB" w:rsidRDefault="003D52CB" w:rsidP="00C334B1">
      <w:pPr>
        <w:rPr>
          <w:b/>
          <w:bCs/>
        </w:rPr>
      </w:pPr>
    </w:p>
    <w:p w:rsidR="00162491" w:rsidRPr="00190119" w:rsidRDefault="00162491" w:rsidP="00162491">
      <w:pPr>
        <w:jc w:val="right"/>
        <w:rPr>
          <w:b/>
          <w:bCs/>
        </w:rPr>
      </w:pPr>
      <w:r w:rsidRPr="00190119">
        <w:rPr>
          <w:b/>
          <w:bCs/>
        </w:rPr>
        <w:lastRenderedPageBreak/>
        <w:t>Додаток № 1</w:t>
      </w:r>
    </w:p>
    <w:p w:rsidR="00162491" w:rsidRPr="00190119" w:rsidRDefault="00162491" w:rsidP="00162491">
      <w:pPr>
        <w:ind w:left="5812" w:hanging="850"/>
        <w:jc w:val="right"/>
        <w:rPr>
          <w:b/>
          <w:bCs/>
        </w:rPr>
      </w:pPr>
      <w:r w:rsidRPr="00190119">
        <w:rPr>
          <w:b/>
          <w:bCs/>
        </w:rPr>
        <w:t xml:space="preserve">до Договору про </w:t>
      </w:r>
      <w:r w:rsidR="00E76BD6">
        <w:rPr>
          <w:b/>
          <w:bCs/>
        </w:rPr>
        <w:t>надання послуг</w:t>
      </w:r>
    </w:p>
    <w:p w:rsidR="00162491" w:rsidRPr="00190119" w:rsidRDefault="00162491" w:rsidP="00162491">
      <w:pPr>
        <w:ind w:left="5812" w:hanging="850"/>
        <w:jc w:val="right"/>
        <w:rPr>
          <w:b/>
          <w:bCs/>
        </w:rPr>
      </w:pPr>
      <w:r w:rsidRPr="00190119">
        <w:rPr>
          <w:b/>
          <w:bCs/>
        </w:rPr>
        <w:t>№ ________ від _____._____.202</w:t>
      </w:r>
      <w:r>
        <w:rPr>
          <w:b/>
          <w:bCs/>
        </w:rPr>
        <w:t>4</w:t>
      </w:r>
      <w:r w:rsidRPr="00190119">
        <w:rPr>
          <w:b/>
          <w:bCs/>
        </w:rPr>
        <w:t xml:space="preserve"> року</w:t>
      </w:r>
    </w:p>
    <w:p w:rsidR="00D25355" w:rsidRDefault="00D25355" w:rsidP="00E76BD6">
      <w:pPr>
        <w:tabs>
          <w:tab w:val="left" w:pos="0"/>
          <w:tab w:val="center" w:pos="4677"/>
          <w:tab w:val="right" w:pos="9355"/>
        </w:tabs>
        <w:spacing w:line="240" w:lineRule="auto"/>
        <w:rPr>
          <w:b/>
          <w:bCs/>
        </w:rPr>
      </w:pPr>
    </w:p>
    <w:p w:rsidR="00E76BD6" w:rsidRDefault="00E76BD6" w:rsidP="00E76BD6">
      <w:pPr>
        <w:tabs>
          <w:tab w:val="left" w:pos="0"/>
          <w:tab w:val="center" w:pos="4677"/>
          <w:tab w:val="right" w:pos="9355"/>
        </w:tabs>
        <w:spacing w:line="240" w:lineRule="auto"/>
        <w:rPr>
          <w:b/>
          <w:bCs/>
        </w:rPr>
      </w:pPr>
    </w:p>
    <w:p w:rsidR="00E76BD6" w:rsidRPr="002B159F" w:rsidRDefault="00E76BD6" w:rsidP="00E76BD6">
      <w:pPr>
        <w:pBdr>
          <w:top w:val="nil"/>
          <w:left w:val="nil"/>
          <w:bottom w:val="nil"/>
          <w:right w:val="nil"/>
          <w:between w:val="nil"/>
        </w:pBdr>
        <w:shd w:val="solid" w:color="FFFFFF" w:fill="auto"/>
        <w:tabs>
          <w:tab w:val="left" w:pos="1404"/>
        </w:tabs>
        <w:suppressAutoHyphens/>
        <w:ind w:right="58"/>
        <w:jc w:val="center"/>
        <w:rPr>
          <w:b/>
        </w:rPr>
      </w:pPr>
      <w:r w:rsidRPr="002B159F">
        <w:rPr>
          <w:b/>
        </w:rPr>
        <w:t>СПЕЦИФІКАЦІЯ ПОСЛУГ</w:t>
      </w:r>
    </w:p>
    <w:p w:rsidR="00E76BD6" w:rsidRPr="002B159F" w:rsidRDefault="00E76BD6" w:rsidP="00E76BD6">
      <w:pPr>
        <w:suppressAutoHyphens/>
        <w:spacing w:line="210" w:lineRule="atLeast"/>
        <w:ind w:firstLine="720"/>
      </w:pPr>
      <w:r w:rsidRPr="002B159F">
        <w:rPr>
          <w:b/>
        </w:rPr>
        <w:t>Виконавець:________________________</w:t>
      </w:r>
      <w:r w:rsidRPr="002B159F">
        <w:t>, в особі  __________________________,</w:t>
      </w:r>
      <w:r w:rsidR="00EC12DC">
        <w:t xml:space="preserve"> з однієї сторон</w:t>
      </w:r>
      <w:r w:rsidRPr="002B159F">
        <w:t xml:space="preserve">и і </w:t>
      </w:r>
      <w:r w:rsidRPr="002B159F">
        <w:rPr>
          <w:b/>
        </w:rPr>
        <w:t>Замовник: ГУНП в Тернопільській області</w:t>
      </w:r>
      <w:r w:rsidR="00EC12DC">
        <w:rPr>
          <w:b/>
        </w:rPr>
        <w:t xml:space="preserve"> </w:t>
      </w:r>
      <w:r w:rsidRPr="002B159F">
        <w:t>________________________, що діє на підставі _______________</w:t>
      </w:r>
      <w:r w:rsidR="00EC12DC">
        <w:t xml:space="preserve"> </w:t>
      </w:r>
      <w:r w:rsidRPr="002B159F">
        <w:t>року, з іншої сторони, погодили найменування та загальну кількість послуг:</w:t>
      </w:r>
    </w:p>
    <w:p w:rsidR="00E76BD6" w:rsidRPr="002B159F" w:rsidRDefault="00E76BD6" w:rsidP="00E76BD6">
      <w:pPr>
        <w:suppressAutoHyphens/>
        <w:spacing w:line="210" w:lineRule="atLeast"/>
        <w:ind w:firstLine="720"/>
      </w:pPr>
    </w:p>
    <w:tbl>
      <w:tblPr>
        <w:tblW w:w="9639" w:type="dxa"/>
        <w:tblInd w:w="108" w:type="dxa"/>
        <w:tblCellMar>
          <w:left w:w="10" w:type="dxa"/>
          <w:right w:w="10" w:type="dxa"/>
        </w:tblCellMar>
        <w:tblLook w:val="0000"/>
      </w:tblPr>
      <w:tblGrid>
        <w:gridCol w:w="647"/>
        <w:gridCol w:w="5245"/>
        <w:gridCol w:w="2024"/>
        <w:gridCol w:w="1723"/>
      </w:tblGrid>
      <w:tr w:rsidR="00E76BD6" w:rsidRPr="002B159F" w:rsidTr="00E76BD6">
        <w:trPr>
          <w:trHeight w:val="666"/>
        </w:trPr>
        <w:tc>
          <w:tcPr>
            <w:tcW w:w="6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76BD6" w:rsidRPr="002B159F" w:rsidRDefault="00E76BD6" w:rsidP="007D20A9">
            <w:pPr>
              <w:jc w:val="center"/>
              <w:rPr>
                <w:b/>
              </w:rPr>
            </w:pPr>
            <w:r>
              <w:rPr>
                <w:b/>
              </w:rPr>
              <w:t>№ з</w:t>
            </w:r>
            <w:r w:rsidRPr="002B159F">
              <w:rPr>
                <w:b/>
              </w:rPr>
              <w:t>/п</w:t>
            </w:r>
          </w:p>
        </w:tc>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76BD6" w:rsidRPr="002B159F" w:rsidRDefault="00E76BD6" w:rsidP="007D20A9">
            <w:pPr>
              <w:widowControl w:val="0"/>
              <w:suppressAutoHyphens/>
              <w:ind w:firstLine="33"/>
              <w:jc w:val="center"/>
              <w:rPr>
                <w:b/>
                <w:color w:val="000000"/>
                <w:kern w:val="1"/>
              </w:rPr>
            </w:pPr>
            <w:r w:rsidRPr="002B159F">
              <w:rPr>
                <w:b/>
                <w:color w:val="000000"/>
                <w:kern w:val="1"/>
              </w:rPr>
              <w:t>Найменування запропонованої послуги із зазначенням основних характеристик</w:t>
            </w:r>
          </w:p>
        </w:tc>
        <w:tc>
          <w:tcPr>
            <w:tcW w:w="202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76BD6" w:rsidRPr="002B159F" w:rsidRDefault="00E76BD6" w:rsidP="007D20A9">
            <w:pPr>
              <w:jc w:val="center"/>
              <w:rPr>
                <w:b/>
              </w:rPr>
            </w:pPr>
            <w:r w:rsidRPr="002B159F">
              <w:rPr>
                <w:b/>
              </w:rPr>
              <w:t>Кількість</w:t>
            </w:r>
          </w:p>
        </w:tc>
        <w:tc>
          <w:tcPr>
            <w:tcW w:w="17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E76BD6" w:rsidRPr="002B159F" w:rsidRDefault="00E76BD6" w:rsidP="00E76BD6">
            <w:pPr>
              <w:widowControl w:val="0"/>
              <w:suppressAutoHyphens/>
              <w:spacing w:line="240" w:lineRule="auto"/>
              <w:ind w:left="-113" w:right="-113" w:firstLine="11"/>
              <w:jc w:val="center"/>
              <w:rPr>
                <w:b/>
                <w:color w:val="000000"/>
                <w:kern w:val="1"/>
              </w:rPr>
            </w:pPr>
            <w:r w:rsidRPr="002B159F">
              <w:rPr>
                <w:b/>
                <w:color w:val="000000"/>
                <w:kern w:val="1"/>
              </w:rPr>
              <w:t xml:space="preserve">Ціна, грн.,  </w:t>
            </w:r>
          </w:p>
          <w:p w:rsidR="00E76BD6" w:rsidRPr="002B159F" w:rsidRDefault="00E76BD6" w:rsidP="00E76BD6">
            <w:pPr>
              <w:widowControl w:val="0"/>
              <w:suppressAutoHyphens/>
              <w:spacing w:line="240" w:lineRule="auto"/>
              <w:ind w:left="-113" w:right="-113" w:firstLine="11"/>
              <w:jc w:val="center"/>
              <w:rPr>
                <w:b/>
                <w:bCs/>
                <w:color w:val="000000"/>
                <w:kern w:val="1"/>
              </w:rPr>
            </w:pPr>
            <w:r w:rsidRPr="002B159F">
              <w:rPr>
                <w:b/>
                <w:bCs/>
                <w:color w:val="000000"/>
                <w:kern w:val="1"/>
              </w:rPr>
              <w:t>з/без ПДВ</w:t>
            </w:r>
          </w:p>
        </w:tc>
      </w:tr>
      <w:tr w:rsidR="00E76BD6" w:rsidRPr="002B159F" w:rsidTr="00E76BD6">
        <w:trPr>
          <w:trHeight w:val="513"/>
        </w:trPr>
        <w:tc>
          <w:tcPr>
            <w:tcW w:w="6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suppressAutoHyphens/>
              <w:ind w:left="-206" w:firstLine="84"/>
              <w:jc w:val="center"/>
            </w:pPr>
          </w:p>
        </w:tc>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spacing w:line="240" w:lineRule="atLeast"/>
            </w:pPr>
          </w:p>
        </w:tc>
        <w:tc>
          <w:tcPr>
            <w:tcW w:w="202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jc w:val="center"/>
            </w:pPr>
          </w:p>
        </w:tc>
        <w:tc>
          <w:tcPr>
            <w:tcW w:w="17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jc w:val="center"/>
            </w:pPr>
          </w:p>
        </w:tc>
      </w:tr>
      <w:tr w:rsidR="00E76BD6" w:rsidRPr="002B159F" w:rsidTr="00E76BD6">
        <w:trPr>
          <w:trHeight w:val="626"/>
        </w:trPr>
        <w:tc>
          <w:tcPr>
            <w:tcW w:w="6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suppressAutoHyphens/>
              <w:ind w:left="-206" w:firstLine="84"/>
              <w:jc w:val="center"/>
            </w:pPr>
          </w:p>
        </w:tc>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spacing w:line="240" w:lineRule="atLeast"/>
            </w:pPr>
          </w:p>
        </w:tc>
        <w:tc>
          <w:tcPr>
            <w:tcW w:w="202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jc w:val="center"/>
            </w:pPr>
          </w:p>
        </w:tc>
        <w:tc>
          <w:tcPr>
            <w:tcW w:w="17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jc w:val="center"/>
            </w:pPr>
          </w:p>
        </w:tc>
      </w:tr>
      <w:tr w:rsidR="00E76BD6" w:rsidRPr="002B159F" w:rsidTr="00E76BD6">
        <w:trPr>
          <w:trHeight w:val="626"/>
        </w:trPr>
        <w:tc>
          <w:tcPr>
            <w:tcW w:w="6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suppressAutoHyphens/>
              <w:ind w:left="-206" w:firstLine="84"/>
              <w:jc w:val="center"/>
            </w:pPr>
          </w:p>
        </w:tc>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spacing w:line="240" w:lineRule="atLeast"/>
            </w:pPr>
          </w:p>
        </w:tc>
        <w:tc>
          <w:tcPr>
            <w:tcW w:w="202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jc w:val="center"/>
            </w:pPr>
          </w:p>
        </w:tc>
        <w:tc>
          <w:tcPr>
            <w:tcW w:w="17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jc w:val="center"/>
            </w:pPr>
          </w:p>
        </w:tc>
      </w:tr>
      <w:tr w:rsidR="00E76BD6" w:rsidRPr="002B159F" w:rsidTr="00E76BD6">
        <w:trPr>
          <w:trHeight w:val="626"/>
        </w:trPr>
        <w:tc>
          <w:tcPr>
            <w:tcW w:w="6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suppressAutoHyphens/>
              <w:ind w:left="-206" w:firstLine="84"/>
              <w:jc w:val="center"/>
            </w:pPr>
          </w:p>
        </w:tc>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spacing w:line="240" w:lineRule="atLeast"/>
            </w:pPr>
          </w:p>
        </w:tc>
        <w:tc>
          <w:tcPr>
            <w:tcW w:w="202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jc w:val="center"/>
            </w:pPr>
          </w:p>
        </w:tc>
        <w:tc>
          <w:tcPr>
            <w:tcW w:w="17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jc w:val="center"/>
            </w:pPr>
          </w:p>
        </w:tc>
      </w:tr>
      <w:tr w:rsidR="00E76BD6" w:rsidRPr="002B159F" w:rsidTr="00E76BD6">
        <w:trPr>
          <w:trHeight w:val="529"/>
        </w:trPr>
        <w:tc>
          <w:tcPr>
            <w:tcW w:w="6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suppressAutoHyphens/>
              <w:jc w:val="center"/>
            </w:pPr>
          </w:p>
        </w:tc>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spacing w:line="240" w:lineRule="atLeast"/>
            </w:pPr>
          </w:p>
        </w:tc>
        <w:tc>
          <w:tcPr>
            <w:tcW w:w="202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jc w:val="center"/>
            </w:pPr>
          </w:p>
        </w:tc>
        <w:tc>
          <w:tcPr>
            <w:tcW w:w="17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jc w:val="center"/>
            </w:pPr>
          </w:p>
        </w:tc>
      </w:tr>
      <w:tr w:rsidR="00E76BD6" w:rsidRPr="002B159F" w:rsidTr="00E76BD6">
        <w:trPr>
          <w:trHeight w:val="445"/>
        </w:trPr>
        <w:tc>
          <w:tcPr>
            <w:tcW w:w="64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suppressAutoHyphens/>
              <w:jc w:val="center"/>
            </w:pPr>
          </w:p>
        </w:tc>
        <w:tc>
          <w:tcPr>
            <w:tcW w:w="524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spacing w:line="240" w:lineRule="atLeast"/>
            </w:pPr>
          </w:p>
        </w:tc>
        <w:tc>
          <w:tcPr>
            <w:tcW w:w="202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jc w:val="center"/>
            </w:pPr>
          </w:p>
        </w:tc>
        <w:tc>
          <w:tcPr>
            <w:tcW w:w="17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jc w:val="center"/>
            </w:pPr>
          </w:p>
        </w:tc>
      </w:tr>
      <w:tr w:rsidR="00E76BD6" w:rsidRPr="002B159F" w:rsidTr="00E76BD6">
        <w:trPr>
          <w:trHeight w:val="445"/>
        </w:trPr>
        <w:tc>
          <w:tcPr>
            <w:tcW w:w="7916"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suppressAutoHyphens/>
              <w:rPr>
                <w:b/>
              </w:rPr>
            </w:pPr>
            <w:r w:rsidRPr="002B159F">
              <w:rPr>
                <w:b/>
              </w:rPr>
              <w:t>Всього:</w:t>
            </w:r>
          </w:p>
        </w:tc>
        <w:tc>
          <w:tcPr>
            <w:tcW w:w="17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jc w:val="center"/>
              <w:rPr>
                <w:b/>
              </w:rPr>
            </w:pPr>
          </w:p>
        </w:tc>
      </w:tr>
      <w:tr w:rsidR="00E76BD6" w:rsidRPr="002B159F" w:rsidTr="00E76BD6">
        <w:trPr>
          <w:trHeight w:val="445"/>
        </w:trPr>
        <w:tc>
          <w:tcPr>
            <w:tcW w:w="7916"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suppressAutoHyphens/>
            </w:pPr>
            <w:r w:rsidRPr="002B159F">
              <w:t>в тому числі ПДВ:</w:t>
            </w:r>
          </w:p>
        </w:tc>
        <w:tc>
          <w:tcPr>
            <w:tcW w:w="172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76BD6" w:rsidRPr="002B159F" w:rsidRDefault="00E76BD6" w:rsidP="007D20A9">
            <w:pPr>
              <w:jc w:val="center"/>
            </w:pPr>
          </w:p>
        </w:tc>
      </w:tr>
    </w:tbl>
    <w:p w:rsidR="00E76BD6" w:rsidRDefault="00E76BD6" w:rsidP="00E76BD6">
      <w:pPr>
        <w:tabs>
          <w:tab w:val="left" w:pos="0"/>
          <w:tab w:val="center" w:pos="4677"/>
          <w:tab w:val="right" w:pos="9355"/>
        </w:tabs>
        <w:spacing w:line="240" w:lineRule="auto"/>
        <w:rPr>
          <w:b/>
          <w:bCs/>
        </w:rPr>
      </w:pPr>
    </w:p>
    <w:p w:rsidR="00D25355" w:rsidRPr="00A530E0" w:rsidRDefault="00D25355" w:rsidP="00D25355">
      <w:pPr>
        <w:tabs>
          <w:tab w:val="left" w:pos="0"/>
          <w:tab w:val="center" w:pos="4677"/>
          <w:tab w:val="right" w:pos="9355"/>
        </w:tabs>
        <w:spacing w:line="240" w:lineRule="auto"/>
        <w:ind w:firstLine="7655"/>
        <w:rPr>
          <w:b/>
          <w:bCs/>
        </w:rPr>
      </w:pPr>
    </w:p>
    <w:p w:rsidR="00162491" w:rsidRPr="00BF3567" w:rsidRDefault="00162491" w:rsidP="00BF3567">
      <w:pPr>
        <w:spacing w:line="240" w:lineRule="auto"/>
        <w:rPr>
          <w:b/>
          <w:color w:val="000000"/>
          <w:lang w:eastAsia="ru-RU"/>
        </w:rPr>
      </w:pPr>
    </w:p>
    <w:p w:rsidR="00BF3567" w:rsidRDefault="00BF3567" w:rsidP="00225124">
      <w:pPr>
        <w:spacing w:line="240" w:lineRule="auto"/>
        <w:ind w:left="179" w:hanging="179"/>
      </w:pPr>
    </w:p>
    <w:p w:rsidR="00090155" w:rsidRPr="00A530E0" w:rsidRDefault="00090155" w:rsidP="00090155">
      <w:pPr>
        <w:ind w:left="179"/>
        <w:jc w:val="center"/>
      </w:pPr>
    </w:p>
    <w:tbl>
      <w:tblPr>
        <w:tblW w:w="9534" w:type="dxa"/>
        <w:tblInd w:w="142" w:type="dxa"/>
        <w:tblLayout w:type="fixed"/>
        <w:tblLook w:val="0000"/>
      </w:tblPr>
      <w:tblGrid>
        <w:gridCol w:w="4475"/>
        <w:gridCol w:w="5036"/>
        <w:gridCol w:w="23"/>
      </w:tblGrid>
      <w:tr w:rsidR="00090155" w:rsidRPr="00A530E0" w:rsidTr="00EF1E75">
        <w:trPr>
          <w:trHeight w:val="330"/>
        </w:trPr>
        <w:tc>
          <w:tcPr>
            <w:tcW w:w="4475" w:type="dxa"/>
          </w:tcPr>
          <w:p w:rsidR="00090155" w:rsidRPr="00A530E0" w:rsidRDefault="00EC12DC" w:rsidP="00EF1E75">
            <w:pPr>
              <w:spacing w:line="240" w:lineRule="auto"/>
              <w:ind w:left="179"/>
              <w:rPr>
                <w:b/>
              </w:rPr>
            </w:pPr>
            <w:r>
              <w:rPr>
                <w:b/>
              </w:rPr>
              <w:t>Виконавець</w:t>
            </w:r>
            <w:r w:rsidR="00090155" w:rsidRPr="00A530E0">
              <w:rPr>
                <w:b/>
              </w:rPr>
              <w:t>:</w:t>
            </w:r>
          </w:p>
        </w:tc>
        <w:tc>
          <w:tcPr>
            <w:tcW w:w="5059" w:type="dxa"/>
            <w:gridSpan w:val="2"/>
          </w:tcPr>
          <w:p w:rsidR="00090155" w:rsidRPr="00A530E0" w:rsidRDefault="00EC12DC" w:rsidP="00EF1E75">
            <w:pPr>
              <w:spacing w:line="240" w:lineRule="auto"/>
              <w:ind w:left="179"/>
              <w:rPr>
                <w:b/>
              </w:rPr>
            </w:pPr>
            <w:r>
              <w:rPr>
                <w:b/>
              </w:rPr>
              <w:t>Замовник</w:t>
            </w:r>
            <w:r w:rsidR="00090155" w:rsidRPr="00A530E0">
              <w:rPr>
                <w:b/>
              </w:rPr>
              <w:t>:</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tc>
        <w:tc>
          <w:tcPr>
            <w:tcW w:w="5036" w:type="dxa"/>
          </w:tcPr>
          <w:p w:rsidR="00090155" w:rsidRPr="00A530E0" w:rsidRDefault="00F33D4C" w:rsidP="00EF1E75">
            <w:pPr>
              <w:spacing w:line="240" w:lineRule="auto"/>
              <w:ind w:left="179"/>
              <w:jc w:val="left"/>
              <w:rPr>
                <w:b/>
              </w:rPr>
            </w:pPr>
            <w:r w:rsidRPr="00A530E0">
              <w:rPr>
                <w:b/>
              </w:rPr>
              <w:t>Головне Управління Національної поліції в Тернопільській області</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Default="00090155" w:rsidP="00A530E0">
            <w:pPr>
              <w:spacing w:line="240" w:lineRule="auto"/>
              <w:rPr>
                <w:b/>
              </w:rPr>
            </w:pPr>
          </w:p>
          <w:p w:rsidR="00090155" w:rsidRPr="00A530E0" w:rsidRDefault="00090155" w:rsidP="00EF1E75">
            <w:pPr>
              <w:spacing w:line="240" w:lineRule="auto"/>
              <w:ind w:left="179"/>
              <w:rPr>
                <w:b/>
              </w:rPr>
            </w:pPr>
            <w:r w:rsidRPr="00A530E0">
              <w:rPr>
                <w:b/>
              </w:rPr>
              <w:t xml:space="preserve"> </w:t>
            </w:r>
          </w:p>
        </w:tc>
        <w:tc>
          <w:tcPr>
            <w:tcW w:w="5036" w:type="dxa"/>
          </w:tcPr>
          <w:p w:rsidR="00090155" w:rsidRPr="00A530E0" w:rsidRDefault="00090155"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090155" w:rsidRPr="00A530E0" w:rsidRDefault="00090155" w:rsidP="00EF1E75">
            <w:pPr>
              <w:spacing w:line="240" w:lineRule="auto"/>
              <w:ind w:left="179"/>
              <w:jc w:val="left"/>
              <w:rPr>
                <w:b/>
              </w:rPr>
            </w:pPr>
          </w:p>
          <w:p w:rsidR="00090155" w:rsidRPr="00A530E0" w:rsidRDefault="00090155" w:rsidP="00225124">
            <w:pPr>
              <w:spacing w:line="240" w:lineRule="auto"/>
              <w:ind w:left="179"/>
              <w:jc w:val="left"/>
              <w:rPr>
                <w:b/>
              </w:rPr>
            </w:pPr>
          </w:p>
        </w:tc>
      </w:tr>
    </w:tbl>
    <w:p w:rsidR="00CF0C66" w:rsidRPr="00A530E0" w:rsidRDefault="00CF0C66"/>
    <w:sectPr w:rsidR="00CF0C66" w:rsidRPr="00A530E0" w:rsidSect="00532578">
      <w:pgSz w:w="11906" w:h="16838"/>
      <w:pgMar w:top="170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931" w:rsidRDefault="00425931" w:rsidP="00AB2960">
      <w:pPr>
        <w:spacing w:line="240" w:lineRule="auto"/>
      </w:pPr>
      <w:r>
        <w:separator/>
      </w:r>
    </w:p>
  </w:endnote>
  <w:endnote w:type="continuationSeparator" w:id="1">
    <w:p w:rsidR="00425931" w:rsidRDefault="00425931"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931" w:rsidRDefault="00425931" w:rsidP="00AB2960">
      <w:pPr>
        <w:spacing w:line="240" w:lineRule="auto"/>
      </w:pPr>
      <w:r>
        <w:separator/>
      </w:r>
    </w:p>
  </w:footnote>
  <w:footnote w:type="continuationSeparator" w:id="1">
    <w:p w:rsidR="00425931" w:rsidRDefault="00425931"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AE4"/>
    <w:multiLevelType w:val="hybridMultilevel"/>
    <w:tmpl w:val="12A8326E"/>
    <w:lvl w:ilvl="0" w:tplc="C4B883DC">
      <w:start w:val="2"/>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
    <w:nsid w:val="234C607D"/>
    <w:multiLevelType w:val="hybridMultilevel"/>
    <w:tmpl w:val="150CD6C0"/>
    <w:lvl w:ilvl="0" w:tplc="32F2CF74">
      <w:start w:val="10"/>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268741A5"/>
    <w:multiLevelType w:val="hybridMultilevel"/>
    <w:tmpl w:val="1ED8CEC8"/>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806D5D"/>
    <w:multiLevelType w:val="multilevel"/>
    <w:tmpl w:val="BB1C93CE"/>
    <w:lvl w:ilvl="0">
      <w:start w:val="6"/>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347F1C3A"/>
    <w:multiLevelType w:val="multilevel"/>
    <w:tmpl w:val="AC14E756"/>
    <w:lvl w:ilvl="0">
      <w:start w:val="6"/>
      <w:numFmt w:val="decimal"/>
      <w:lvlText w:val="%1."/>
      <w:lvlJc w:val="left"/>
      <w:pPr>
        <w:ind w:left="360" w:hanging="360"/>
      </w:pPr>
      <w:rPr>
        <w:rFonts w:hint="default"/>
      </w:rPr>
    </w:lvl>
    <w:lvl w:ilvl="1">
      <w:start w:val="1"/>
      <w:numFmt w:val="decimal"/>
      <w:lvlText w:val="%1.%2."/>
      <w:lvlJc w:val="left"/>
      <w:pPr>
        <w:ind w:left="284" w:firstLine="643"/>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nsid w:val="40DE3E0D"/>
    <w:multiLevelType w:val="hybridMultilevel"/>
    <w:tmpl w:val="E2986C0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E51564"/>
    <w:multiLevelType w:val="multilevel"/>
    <w:tmpl w:val="85487BA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C10D7A"/>
    <w:multiLevelType w:val="multilevel"/>
    <w:tmpl w:val="86AAB83C"/>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C797C26"/>
    <w:multiLevelType w:val="multilevel"/>
    <w:tmpl w:val="E6480124"/>
    <w:lvl w:ilvl="0">
      <w:start w:val="4"/>
      <w:numFmt w:val="decimal"/>
      <w:lvlText w:val="%1."/>
      <w:lvlJc w:val="left"/>
      <w:pPr>
        <w:ind w:left="360" w:hanging="360"/>
      </w:pPr>
      <w:rPr>
        <w:rFonts w:hint="default"/>
        <w:b/>
      </w:rPr>
    </w:lvl>
    <w:lvl w:ilvl="1">
      <w:start w:val="1"/>
      <w:numFmt w:val="decimal"/>
      <w:suff w:val="space"/>
      <w:lvlText w:val="%1.%2."/>
      <w:lvlJc w:val="left"/>
      <w:pPr>
        <w:ind w:left="1212" w:hanging="36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DC42F0D"/>
    <w:multiLevelType w:val="hybridMultilevel"/>
    <w:tmpl w:val="A8485852"/>
    <w:lvl w:ilvl="0" w:tplc="B810E76C">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7E8F7A78"/>
    <w:multiLevelType w:val="multilevel"/>
    <w:tmpl w:val="F5D806A4"/>
    <w:lvl w:ilvl="0">
      <w:start w:val="1"/>
      <w:numFmt w:val="decimal"/>
      <w:lvlText w:val="%1."/>
      <w:legacy w:legacy="1" w:legacySpace="0" w:legacyIndent="0"/>
      <w:lvlJc w:val="left"/>
      <w:rPr>
        <w:b/>
      </w:rPr>
    </w:lvl>
    <w:lvl w:ilvl="1">
      <w:start w:val="1"/>
      <w:numFmt w:val="decimal"/>
      <w:lvlText w:val="%1.%2."/>
      <w:legacy w:legacy="1" w:legacySpace="0" w:legacyIndent="0"/>
      <w:lvlJc w:val="left"/>
      <w:rPr>
        <w:sz w:val="22"/>
        <w:szCs w:val="22"/>
      </w:rPr>
    </w:lvl>
    <w:lvl w:ilvl="2">
      <w:start w:val="1"/>
      <w:numFmt w:val="decimal"/>
      <w:lvlText w:val="%1.%2.%3."/>
      <w:legacy w:legacy="1" w:legacySpace="0" w:legacyIndent="0"/>
      <w:lvlJc w:val="left"/>
      <w:rPr>
        <w:b w:val="0"/>
        <w:bCs w:val="0"/>
        <w:i w:val="0"/>
        <w:iCs w:val="0"/>
        <w:sz w:val="28"/>
        <w:szCs w:val="28"/>
      </w:rPr>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3">
    <w:nsid w:val="7F1B0857"/>
    <w:multiLevelType w:val="multilevel"/>
    <w:tmpl w:val="69CC1424"/>
    <w:lvl w:ilvl="0">
      <w:start w:val="6"/>
      <w:numFmt w:val="decimal"/>
      <w:lvlText w:val="%1."/>
      <w:lvlJc w:val="left"/>
      <w:pPr>
        <w:ind w:left="360" w:hanging="360"/>
      </w:pPr>
      <w:rPr>
        <w:rFonts w:hint="default"/>
        <w:color w:val="auto"/>
      </w:rPr>
    </w:lvl>
    <w:lvl w:ilvl="1">
      <w:start w:val="2"/>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num w:numId="1">
    <w:abstractNumId w:val="8"/>
  </w:num>
  <w:num w:numId="2">
    <w:abstractNumId w:val="7"/>
  </w:num>
  <w:num w:numId="3">
    <w:abstractNumId w:val="12"/>
  </w:num>
  <w:num w:numId="4">
    <w:abstractNumId w:val="2"/>
  </w:num>
  <w:num w:numId="5">
    <w:abstractNumId w:val="10"/>
  </w:num>
  <w:num w:numId="6">
    <w:abstractNumId w:val="5"/>
  </w:num>
  <w:num w:numId="7">
    <w:abstractNumId w:val="0"/>
  </w:num>
  <w:num w:numId="8">
    <w:abstractNumId w:val="1"/>
  </w:num>
  <w:num w:numId="9">
    <w:abstractNumId w:val="11"/>
  </w:num>
  <w:num w:numId="10">
    <w:abstractNumId w:val="6"/>
  </w:num>
  <w:num w:numId="11">
    <w:abstractNumId w:val="4"/>
  </w:num>
  <w:num w:numId="12">
    <w:abstractNumId w:val="13"/>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1F625E"/>
    <w:rsid w:val="0003069E"/>
    <w:rsid w:val="00040A3C"/>
    <w:rsid w:val="000477E2"/>
    <w:rsid w:val="000647FF"/>
    <w:rsid w:val="000757A8"/>
    <w:rsid w:val="00090155"/>
    <w:rsid w:val="000E0B96"/>
    <w:rsid w:val="000E23B6"/>
    <w:rsid w:val="00102082"/>
    <w:rsid w:val="00140FD0"/>
    <w:rsid w:val="001435E3"/>
    <w:rsid w:val="00162491"/>
    <w:rsid w:val="001A201B"/>
    <w:rsid w:val="001A3329"/>
    <w:rsid w:val="001E1BE5"/>
    <w:rsid w:val="001F625E"/>
    <w:rsid w:val="002041E8"/>
    <w:rsid w:val="00212F05"/>
    <w:rsid w:val="00225124"/>
    <w:rsid w:val="002327B2"/>
    <w:rsid w:val="00251C68"/>
    <w:rsid w:val="0026259A"/>
    <w:rsid w:val="002724A2"/>
    <w:rsid w:val="00272CE2"/>
    <w:rsid w:val="0027455B"/>
    <w:rsid w:val="002A1B9F"/>
    <w:rsid w:val="002C3D60"/>
    <w:rsid w:val="002F03AC"/>
    <w:rsid w:val="00302942"/>
    <w:rsid w:val="003072BA"/>
    <w:rsid w:val="00316A90"/>
    <w:rsid w:val="003402DC"/>
    <w:rsid w:val="00357EB4"/>
    <w:rsid w:val="003721A6"/>
    <w:rsid w:val="003B1E0B"/>
    <w:rsid w:val="003D02EA"/>
    <w:rsid w:val="003D52CB"/>
    <w:rsid w:val="0041416F"/>
    <w:rsid w:val="00425931"/>
    <w:rsid w:val="00430534"/>
    <w:rsid w:val="00436D95"/>
    <w:rsid w:val="0044022D"/>
    <w:rsid w:val="00442593"/>
    <w:rsid w:val="004634A7"/>
    <w:rsid w:val="00465E04"/>
    <w:rsid w:val="00471FDB"/>
    <w:rsid w:val="0047606A"/>
    <w:rsid w:val="00482A41"/>
    <w:rsid w:val="00486E47"/>
    <w:rsid w:val="004B3D07"/>
    <w:rsid w:val="004C6FAC"/>
    <w:rsid w:val="004E1A7B"/>
    <w:rsid w:val="004E4335"/>
    <w:rsid w:val="004F1758"/>
    <w:rsid w:val="004F763F"/>
    <w:rsid w:val="005004F9"/>
    <w:rsid w:val="00532578"/>
    <w:rsid w:val="0054711F"/>
    <w:rsid w:val="005A270E"/>
    <w:rsid w:val="005B1BAE"/>
    <w:rsid w:val="005B6217"/>
    <w:rsid w:val="005C3BAC"/>
    <w:rsid w:val="00600A39"/>
    <w:rsid w:val="00603AD7"/>
    <w:rsid w:val="00607E92"/>
    <w:rsid w:val="006139A5"/>
    <w:rsid w:val="00635B5E"/>
    <w:rsid w:val="0065189E"/>
    <w:rsid w:val="00676823"/>
    <w:rsid w:val="00676D0E"/>
    <w:rsid w:val="006B079B"/>
    <w:rsid w:val="006D3D47"/>
    <w:rsid w:val="006D6AA4"/>
    <w:rsid w:val="00727C1C"/>
    <w:rsid w:val="00736245"/>
    <w:rsid w:val="0074256B"/>
    <w:rsid w:val="00776E08"/>
    <w:rsid w:val="00785228"/>
    <w:rsid w:val="007B1CE1"/>
    <w:rsid w:val="007D18AF"/>
    <w:rsid w:val="007F1C70"/>
    <w:rsid w:val="007F5706"/>
    <w:rsid w:val="008400D8"/>
    <w:rsid w:val="008732C4"/>
    <w:rsid w:val="00892DAA"/>
    <w:rsid w:val="0089607D"/>
    <w:rsid w:val="0089628B"/>
    <w:rsid w:val="008E3F14"/>
    <w:rsid w:val="008E454B"/>
    <w:rsid w:val="008F10DA"/>
    <w:rsid w:val="008F7F35"/>
    <w:rsid w:val="00961AF3"/>
    <w:rsid w:val="0096430F"/>
    <w:rsid w:val="009771D1"/>
    <w:rsid w:val="009C3609"/>
    <w:rsid w:val="009F6783"/>
    <w:rsid w:val="00A22C06"/>
    <w:rsid w:val="00A24919"/>
    <w:rsid w:val="00A34A55"/>
    <w:rsid w:val="00A44B1D"/>
    <w:rsid w:val="00A50A84"/>
    <w:rsid w:val="00A530E0"/>
    <w:rsid w:val="00A60AB0"/>
    <w:rsid w:val="00A64189"/>
    <w:rsid w:val="00A7107C"/>
    <w:rsid w:val="00A93FD1"/>
    <w:rsid w:val="00AA61F4"/>
    <w:rsid w:val="00AA7C23"/>
    <w:rsid w:val="00AB2960"/>
    <w:rsid w:val="00AC22F0"/>
    <w:rsid w:val="00AC5A19"/>
    <w:rsid w:val="00B24C9B"/>
    <w:rsid w:val="00B37AE9"/>
    <w:rsid w:val="00B41EA6"/>
    <w:rsid w:val="00B84F57"/>
    <w:rsid w:val="00B85D96"/>
    <w:rsid w:val="00BD65F3"/>
    <w:rsid w:val="00BF3567"/>
    <w:rsid w:val="00C11AEB"/>
    <w:rsid w:val="00C25945"/>
    <w:rsid w:val="00C334B1"/>
    <w:rsid w:val="00C46C9A"/>
    <w:rsid w:val="00C47092"/>
    <w:rsid w:val="00C84CC6"/>
    <w:rsid w:val="00CA1946"/>
    <w:rsid w:val="00CA5AA2"/>
    <w:rsid w:val="00CA612B"/>
    <w:rsid w:val="00CD6C1F"/>
    <w:rsid w:val="00CF0C66"/>
    <w:rsid w:val="00CF2F69"/>
    <w:rsid w:val="00CF6F81"/>
    <w:rsid w:val="00D25355"/>
    <w:rsid w:val="00D43865"/>
    <w:rsid w:val="00D458DE"/>
    <w:rsid w:val="00D4631A"/>
    <w:rsid w:val="00D76D27"/>
    <w:rsid w:val="00D86DF6"/>
    <w:rsid w:val="00DC763C"/>
    <w:rsid w:val="00E0301F"/>
    <w:rsid w:val="00E655B3"/>
    <w:rsid w:val="00E72C85"/>
    <w:rsid w:val="00E745F0"/>
    <w:rsid w:val="00E76A19"/>
    <w:rsid w:val="00E76BD6"/>
    <w:rsid w:val="00E77C1D"/>
    <w:rsid w:val="00E85990"/>
    <w:rsid w:val="00E941AA"/>
    <w:rsid w:val="00EC12DC"/>
    <w:rsid w:val="00ED21EB"/>
    <w:rsid w:val="00ED494E"/>
    <w:rsid w:val="00F33D4C"/>
    <w:rsid w:val="00F40F74"/>
    <w:rsid w:val="00F71EFA"/>
    <w:rsid w:val="00FA1D35"/>
    <w:rsid w:val="00FC1537"/>
    <w:rsid w:val="00FC6928"/>
    <w:rsid w:val="00FC70E3"/>
    <w:rsid w:val="00FC7807"/>
    <w:rsid w:val="00FF3F90"/>
    <w:rsid w:val="00FF51D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 w:type="paragraph" w:styleId="aa">
    <w:name w:val="List Paragraph"/>
    <w:basedOn w:val="a"/>
    <w:uiPriority w:val="34"/>
    <w:qFormat/>
    <w:rsid w:val="006D3D47"/>
    <w:pPr>
      <w:spacing w:line="240" w:lineRule="auto"/>
      <w:ind w:left="720"/>
      <w:contextualSpacing/>
      <w:jc w:val="left"/>
    </w:pPr>
    <w:rPr>
      <w:rFonts w:eastAsia="Times New Roman"/>
      <w:lang w:val="ru-RU" w:eastAsia="ru-RU"/>
    </w:rPr>
  </w:style>
  <w:style w:type="paragraph" w:styleId="3">
    <w:name w:val="Body Text 3"/>
    <w:basedOn w:val="a"/>
    <w:link w:val="30"/>
    <w:rsid w:val="006D3D47"/>
    <w:pPr>
      <w:spacing w:line="240" w:lineRule="auto"/>
    </w:pPr>
    <w:rPr>
      <w:rFonts w:eastAsia="Times New Roman"/>
      <w:i/>
      <w:iCs/>
      <w:color w:val="FF00FF"/>
      <w:lang w:eastAsia="ru-RU"/>
    </w:rPr>
  </w:style>
  <w:style w:type="character" w:customStyle="1" w:styleId="30">
    <w:name w:val="Основной текст 3 Знак"/>
    <w:basedOn w:val="a0"/>
    <w:link w:val="3"/>
    <w:rsid w:val="006D3D47"/>
    <w:rPr>
      <w:rFonts w:ascii="Times New Roman" w:eastAsia="Times New Roman" w:hAnsi="Times New Roman" w:cs="Times New Roman"/>
      <w:i/>
      <w:iCs/>
      <w:color w:val="FF00FF"/>
      <w:sz w:val="24"/>
      <w:szCs w:val="24"/>
      <w:lang w:eastAsia="ru-RU"/>
    </w:rPr>
  </w:style>
  <w:style w:type="character" w:customStyle="1" w:styleId="ab">
    <w:name w:val="Название Знак"/>
    <w:rsid w:val="006D3D47"/>
    <w:rPr>
      <w:b/>
      <w:bCs/>
      <w:sz w:val="28"/>
      <w:szCs w:val="28"/>
      <w:lang w:val="ru-RU" w:eastAsia="ru-RU"/>
    </w:rPr>
  </w:style>
  <w:style w:type="paragraph" w:styleId="ac">
    <w:name w:val="Title"/>
    <w:basedOn w:val="a"/>
    <w:next w:val="a"/>
    <w:link w:val="10"/>
    <w:uiPriority w:val="10"/>
    <w:qFormat/>
    <w:rsid w:val="006D3D47"/>
    <w:pPr>
      <w:spacing w:line="240" w:lineRule="auto"/>
      <w:contextualSpacing/>
      <w:jc w:val="left"/>
    </w:pPr>
    <w:rPr>
      <w:rFonts w:asciiTheme="majorHAnsi" w:eastAsiaTheme="majorEastAsia" w:hAnsiTheme="majorHAnsi" w:cstheme="majorBidi"/>
      <w:spacing w:val="-10"/>
      <w:kern w:val="28"/>
      <w:sz w:val="56"/>
      <w:szCs w:val="56"/>
      <w:lang w:val="ru-RU" w:eastAsia="ru-RU"/>
    </w:rPr>
  </w:style>
  <w:style w:type="character" w:customStyle="1" w:styleId="10">
    <w:name w:val="Название Знак1"/>
    <w:basedOn w:val="a0"/>
    <w:link w:val="ac"/>
    <w:uiPriority w:val="10"/>
    <w:rsid w:val="006D3D47"/>
    <w:rPr>
      <w:rFonts w:asciiTheme="majorHAnsi" w:eastAsiaTheme="majorEastAsia" w:hAnsiTheme="majorHAnsi" w:cstheme="majorBidi"/>
      <w:spacing w:val="-10"/>
      <w:kern w:val="28"/>
      <w:sz w:val="56"/>
      <w:szCs w:val="56"/>
      <w:lang w:val="ru-RU" w:eastAsia="ru-RU"/>
    </w:rPr>
  </w:style>
  <w:style w:type="paragraph" w:customStyle="1" w:styleId="rvps2">
    <w:name w:val="rvps2"/>
    <w:basedOn w:val="a"/>
    <w:rsid w:val="006D3D47"/>
    <w:pPr>
      <w:spacing w:before="100" w:beforeAutospacing="1" w:after="100" w:afterAutospacing="1" w:line="240" w:lineRule="auto"/>
      <w:jc w:val="left"/>
    </w:pPr>
    <w:rPr>
      <w:rFonts w:eastAsia="Times New Roman"/>
      <w:lang w:val="ru-RU" w:eastAsia="ru-RU"/>
    </w:rPr>
  </w:style>
  <w:style w:type="paragraph" w:customStyle="1" w:styleId="tj">
    <w:name w:val="tj"/>
    <w:basedOn w:val="a"/>
    <w:rsid w:val="006D3D47"/>
    <w:pPr>
      <w:spacing w:before="100" w:beforeAutospacing="1" w:after="100" w:afterAutospacing="1" w:line="240" w:lineRule="auto"/>
      <w:jc w:val="left"/>
    </w:pPr>
    <w:rPr>
      <w:lang w:val="ru-RU" w:eastAsia="ru-RU"/>
    </w:rPr>
  </w:style>
</w:styles>
</file>

<file path=word/webSettings.xml><?xml version="1.0" encoding="utf-8"?>
<w:webSettings xmlns:r="http://schemas.openxmlformats.org/officeDocument/2006/relationships" xmlns:w="http://schemas.openxmlformats.org/wordprocessingml/2006/main">
  <w:divs>
    <w:div w:id="216549480">
      <w:bodyDiv w:val="1"/>
      <w:marLeft w:val="0"/>
      <w:marRight w:val="0"/>
      <w:marTop w:val="0"/>
      <w:marBottom w:val="0"/>
      <w:divBdr>
        <w:top w:val="none" w:sz="0" w:space="0" w:color="auto"/>
        <w:left w:val="none" w:sz="0" w:space="0" w:color="auto"/>
        <w:bottom w:val="none" w:sz="0" w:space="0" w:color="auto"/>
        <w:right w:val="none" w:sz="0" w:space="0" w:color="auto"/>
      </w:divBdr>
    </w:div>
    <w:div w:id="344988232">
      <w:bodyDiv w:val="1"/>
      <w:marLeft w:val="0"/>
      <w:marRight w:val="0"/>
      <w:marTop w:val="0"/>
      <w:marBottom w:val="0"/>
      <w:divBdr>
        <w:top w:val="none" w:sz="0" w:space="0" w:color="auto"/>
        <w:left w:val="none" w:sz="0" w:space="0" w:color="auto"/>
        <w:bottom w:val="none" w:sz="0" w:space="0" w:color="auto"/>
        <w:right w:val="none" w:sz="0" w:space="0" w:color="auto"/>
      </w:divBdr>
    </w:div>
    <w:div w:id="1045520713">
      <w:bodyDiv w:val="1"/>
      <w:marLeft w:val="0"/>
      <w:marRight w:val="0"/>
      <w:marTop w:val="0"/>
      <w:marBottom w:val="0"/>
      <w:divBdr>
        <w:top w:val="none" w:sz="0" w:space="0" w:color="auto"/>
        <w:left w:val="none" w:sz="0" w:space="0" w:color="auto"/>
        <w:bottom w:val="none" w:sz="0" w:space="0" w:color="auto"/>
        <w:right w:val="none" w:sz="0" w:space="0" w:color="auto"/>
      </w:divBdr>
    </w:div>
    <w:div w:id="1393850024">
      <w:bodyDiv w:val="1"/>
      <w:marLeft w:val="0"/>
      <w:marRight w:val="0"/>
      <w:marTop w:val="0"/>
      <w:marBottom w:val="0"/>
      <w:divBdr>
        <w:top w:val="none" w:sz="0" w:space="0" w:color="auto"/>
        <w:left w:val="none" w:sz="0" w:space="0" w:color="auto"/>
        <w:bottom w:val="none" w:sz="0" w:space="0" w:color="auto"/>
        <w:right w:val="none" w:sz="0" w:space="0" w:color="auto"/>
      </w:divBdr>
    </w:div>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13308</Words>
  <Characters>7586</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91</cp:revision>
  <cp:lastPrinted>2023-08-07T07:40:00Z</cp:lastPrinted>
  <dcterms:created xsi:type="dcterms:W3CDTF">2022-10-26T09:04:00Z</dcterms:created>
  <dcterms:modified xsi:type="dcterms:W3CDTF">2024-04-08T09:51:00Z</dcterms:modified>
</cp:coreProperties>
</file>