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A4" w:rsidRPr="0011249D" w:rsidRDefault="004A1CA4" w:rsidP="004A1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9D">
        <w:rPr>
          <w:rFonts w:ascii="Times New Roman" w:hAnsi="Times New Roman" w:cs="Times New Roman"/>
          <w:b/>
          <w:sz w:val="24"/>
          <w:szCs w:val="24"/>
        </w:rPr>
        <w:t>ВИМОГИ ДО КВАЛІФІКАЦІЇ УЧАСНИКА</w:t>
      </w:r>
    </w:p>
    <w:p w:rsidR="004A1CA4" w:rsidRPr="0011249D" w:rsidRDefault="004A1CA4" w:rsidP="004A1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A4" w:rsidRPr="0011249D" w:rsidRDefault="004A1CA4" w:rsidP="004A1CA4">
      <w:pPr>
        <w:ind w:left="142" w:firstLine="218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 xml:space="preserve">Для підтвердження відповідності кваліфікаційним критеріям Учасник, у складі своєї пропозиції (до початку аукціону), повинен надати в електронному (сканованому в форматі  PDF, JPEG або JPG) вигляді </w:t>
      </w:r>
      <w:r w:rsidRPr="0011249D">
        <w:rPr>
          <w:rFonts w:ascii="Times New Roman" w:hAnsi="Times New Roman" w:cs="Times New Roman"/>
          <w:b/>
          <w:sz w:val="24"/>
          <w:szCs w:val="24"/>
        </w:rPr>
        <w:t>завірені копії</w:t>
      </w:r>
      <w:r w:rsidRPr="0011249D">
        <w:rPr>
          <w:rFonts w:ascii="Times New Roman" w:hAnsi="Times New Roman" w:cs="Times New Roman"/>
          <w:sz w:val="24"/>
          <w:szCs w:val="24"/>
        </w:rPr>
        <w:t xml:space="preserve"> або оригінали  наступних документів:</w:t>
      </w:r>
    </w:p>
    <w:p w:rsidR="004A1CA4" w:rsidRPr="0011249D" w:rsidRDefault="004A1CA4" w:rsidP="004A1CA4">
      <w:pPr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CA4" w:rsidRPr="0011249D" w:rsidRDefault="004A1CA4" w:rsidP="004A1CA4">
      <w:pPr>
        <w:numPr>
          <w:ilvl w:val="0"/>
          <w:numId w:val="1"/>
        </w:numPr>
        <w:tabs>
          <w:tab w:val="left" w:pos="-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>Статуту, або іншого установчого документу;</w:t>
      </w:r>
    </w:p>
    <w:p w:rsidR="004A1CA4" w:rsidRPr="0011249D" w:rsidRDefault="004A1CA4" w:rsidP="004A1CA4">
      <w:pPr>
        <w:numPr>
          <w:ilvl w:val="0"/>
          <w:numId w:val="1"/>
        </w:numPr>
        <w:tabs>
          <w:tab w:val="left" w:pos="-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>виписки або витягу з Єдиного державного реєстру юридичних осіб та фізичних осіб-підприємців;</w:t>
      </w:r>
    </w:p>
    <w:p w:rsidR="004A1CA4" w:rsidRPr="0011249D" w:rsidRDefault="004A1CA4" w:rsidP="004A1CA4">
      <w:pPr>
        <w:numPr>
          <w:ilvl w:val="0"/>
          <w:numId w:val="1"/>
        </w:numPr>
        <w:tabs>
          <w:tab w:val="left" w:pos="-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>паспорт та ІНН (для фізичних осіб)(документ можна помітити як конфіденційний, тоді його зможе перевірити лише Замовник);</w:t>
      </w:r>
    </w:p>
    <w:p w:rsidR="004A1CA4" w:rsidRPr="0011249D" w:rsidRDefault="004A1CA4" w:rsidP="004A1CA4">
      <w:pPr>
        <w:numPr>
          <w:ilvl w:val="0"/>
          <w:numId w:val="1"/>
        </w:numPr>
        <w:tabs>
          <w:tab w:val="left" w:pos="-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 xml:space="preserve">свідоцтво про реєстрацію платника ПДВ або витягу з реєстру платників ПДВ (якщо Учасник є платником ПДВ) </w:t>
      </w:r>
    </w:p>
    <w:p w:rsidR="004A1CA4" w:rsidRPr="0011249D" w:rsidRDefault="004A1CA4" w:rsidP="004A1CA4">
      <w:pPr>
        <w:numPr>
          <w:ilvl w:val="0"/>
          <w:numId w:val="1"/>
        </w:numPr>
        <w:tabs>
          <w:tab w:val="left" w:pos="-3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>копія витягу з реєстру платників єдиного податку (якщо Учасник є платником єдиного податку);</w:t>
      </w:r>
    </w:p>
    <w:p w:rsidR="004A1CA4" w:rsidRPr="0011249D" w:rsidRDefault="004A1CA4" w:rsidP="004A1C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>документ, яким визначено право підпису документів пропозиції та договорів керівником/уповноваженою особою (виписка з протоколу зборів засновників або його копія, копія  наказу про призначення, довіреність або інші документи)</w:t>
      </w:r>
    </w:p>
    <w:p w:rsidR="004A1CA4" w:rsidRPr="0011249D" w:rsidRDefault="004A1CA4" w:rsidP="004A1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249D">
        <w:rPr>
          <w:rFonts w:ascii="Times New Roman" w:hAnsi="Times New Roman"/>
          <w:sz w:val="24"/>
          <w:szCs w:val="24"/>
          <w:lang w:eastAsia="zh-CN"/>
        </w:rPr>
        <w:t>копію ліцензії або документа дозвільного характеру на провадження певного виду господарської діяльності;</w:t>
      </w:r>
    </w:p>
    <w:p w:rsidR="004A1CA4" w:rsidRPr="0011249D" w:rsidRDefault="004A1CA4" w:rsidP="004A1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2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копію документу, що підтверджує якість товару</w:t>
      </w:r>
      <w:r w:rsidRPr="0011249D">
        <w:rPr>
          <w:rFonts w:ascii="Times New Roman" w:hAnsi="Times New Roman"/>
          <w:sz w:val="24"/>
          <w:szCs w:val="24"/>
        </w:rPr>
        <w:t>, виданий уповноваженим на це органом (сертифікат якості, або  декларація виробника , тощо);</w:t>
      </w:r>
    </w:p>
    <w:p w:rsidR="004A1CA4" w:rsidRPr="0011249D" w:rsidRDefault="004A1CA4" w:rsidP="004A1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1249D">
        <w:rPr>
          <w:rFonts w:ascii="Times New Roman" w:hAnsi="Times New Roman"/>
          <w:sz w:val="24"/>
          <w:szCs w:val="24"/>
        </w:rPr>
        <w:t xml:space="preserve">гарантійний лист про </w:t>
      </w:r>
      <w:r w:rsidRPr="001124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відповідність пропонованого товару </w:t>
      </w:r>
      <w:r w:rsidRPr="0011249D">
        <w:rPr>
          <w:rFonts w:ascii="Times New Roman" w:hAnsi="Times New Roman"/>
          <w:sz w:val="24"/>
          <w:szCs w:val="24"/>
        </w:rPr>
        <w:t>інформації про технічні, якісні та інші характеристики предмета закупівлі (згідно Додатку №1);</w:t>
      </w:r>
    </w:p>
    <w:p w:rsidR="004A1CA4" w:rsidRPr="0011249D" w:rsidRDefault="004A1CA4" w:rsidP="004A1C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тендерна пропозиція</w:t>
      </w:r>
      <w:r w:rsidRPr="0011249D">
        <w:rPr>
          <w:rFonts w:ascii="Times New Roman" w:hAnsi="Times New Roman"/>
          <w:sz w:val="24"/>
          <w:szCs w:val="24"/>
        </w:rPr>
        <w:t xml:space="preserve"> згідно Додатку </w:t>
      </w:r>
      <w:r>
        <w:rPr>
          <w:rFonts w:ascii="Times New Roman" w:hAnsi="Times New Roman"/>
          <w:sz w:val="24"/>
          <w:szCs w:val="24"/>
        </w:rPr>
        <w:t>№2</w:t>
      </w:r>
      <w:r w:rsidRPr="0011249D">
        <w:rPr>
          <w:rFonts w:ascii="Times New Roman" w:hAnsi="Times New Roman"/>
          <w:sz w:val="24"/>
          <w:szCs w:val="24"/>
        </w:rPr>
        <w:t>;</w:t>
      </w:r>
    </w:p>
    <w:p w:rsidR="004A1CA4" w:rsidRPr="0011249D" w:rsidRDefault="004A1CA4" w:rsidP="004A1C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>лист-згоду з проектом Договору;</w:t>
      </w:r>
    </w:p>
    <w:p w:rsidR="004A1CA4" w:rsidRPr="0011249D" w:rsidRDefault="004A1CA4" w:rsidP="004A1C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>лист-згоду на обробку персональних даних;</w:t>
      </w:r>
    </w:p>
    <w:p w:rsidR="004A1CA4" w:rsidRPr="0011249D" w:rsidRDefault="004A1CA4" w:rsidP="004A1CA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color w:val="000000"/>
          <w:sz w:val="24"/>
          <w:szCs w:val="24"/>
        </w:rPr>
        <w:t xml:space="preserve">гарантійний лист про те, що поставку товару Постачальник здійснює протягом дії договору за попереднім замовленням товару. На поставку окремої партії товару Покупець надає Постачальнику заявку, в якій зазначаються, день (дата), найменування товару, обсяг (кількість) товару. </w:t>
      </w:r>
      <w:r w:rsidRPr="0011249D">
        <w:rPr>
          <w:rFonts w:ascii="Times New Roman" w:hAnsi="Times New Roman" w:cs="Times New Roman"/>
          <w:sz w:val="24"/>
          <w:szCs w:val="24"/>
        </w:rPr>
        <w:t>Товар повинен бути доставлений Покупцю у строк до 5 (п’яти) робочих днів після одержання заявки.</w:t>
      </w:r>
    </w:p>
    <w:p w:rsidR="004A1CA4" w:rsidRPr="0011249D" w:rsidRDefault="004A1CA4" w:rsidP="004A1CA4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4A1CA4" w:rsidRPr="0011249D" w:rsidRDefault="004A1CA4" w:rsidP="004A1C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49D">
        <w:rPr>
          <w:rFonts w:ascii="Times New Roman" w:hAnsi="Times New Roman" w:cs="Times New Roman"/>
          <w:sz w:val="24"/>
          <w:szCs w:val="24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:rsidR="004A1CA4" w:rsidRPr="0011249D" w:rsidRDefault="004A1CA4" w:rsidP="004A1CA4">
      <w:pPr>
        <w:pStyle w:val="3"/>
        <w:keepNext w:val="0"/>
        <w:keepLines w:val="0"/>
        <w:numPr>
          <w:ilvl w:val="2"/>
          <w:numId w:val="0"/>
        </w:numPr>
        <w:tabs>
          <w:tab w:val="num" w:pos="0"/>
        </w:tabs>
        <w:suppressAutoHyphens/>
        <w:spacing w:after="280"/>
        <w:ind w:firstLine="426"/>
        <w:jc w:val="both"/>
        <w:rPr>
          <w:rFonts w:ascii="Times New Roman" w:hAnsi="Times New Roman"/>
          <w:sz w:val="24"/>
          <w:szCs w:val="24"/>
        </w:rPr>
      </w:pPr>
      <w:r w:rsidRPr="0011249D">
        <w:rPr>
          <w:rFonts w:ascii="Times New Roman" w:hAnsi="Times New Roman"/>
          <w:sz w:val="24"/>
          <w:szCs w:val="24"/>
        </w:rPr>
        <w:t>У випадку, якщо вищезазначені документи не будуть додані до Вашої пропозиції під час періоду подання пропозиції (або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:rsidR="004A1CA4" w:rsidRPr="0011249D" w:rsidRDefault="004A1CA4" w:rsidP="004A1CA4">
      <w:pPr>
        <w:pStyle w:val="3"/>
        <w:keepNext w:val="0"/>
        <w:keepLines w:val="0"/>
        <w:numPr>
          <w:ilvl w:val="2"/>
          <w:numId w:val="0"/>
        </w:numPr>
        <w:tabs>
          <w:tab w:val="num" w:pos="0"/>
        </w:tabs>
        <w:suppressAutoHyphens/>
        <w:spacing w:after="280"/>
        <w:ind w:left="720" w:hanging="720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11249D">
        <w:rPr>
          <w:rFonts w:ascii="Times New Roman" w:hAnsi="Times New Roman"/>
          <w:i/>
          <w:iCs/>
          <w:color w:val="FF0000"/>
          <w:sz w:val="24"/>
          <w:szCs w:val="24"/>
        </w:rPr>
        <w:t>УВАГА!</w:t>
      </w:r>
    </w:p>
    <w:p w:rsidR="004A1CA4" w:rsidRPr="0011249D" w:rsidRDefault="004A1CA4" w:rsidP="004A1CA4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11249D">
        <w:rPr>
          <w:rFonts w:ascii="Times New Roman" w:hAnsi="Times New Roman" w:cs="Times New Roman"/>
          <w:i/>
          <w:iCs/>
          <w:color w:val="FF0000"/>
          <w:sz w:val="24"/>
          <w:szCs w:val="24"/>
        </w:rPr>
        <w:t>Копії наданих документів повинні бути затверджені «Згідно з оригіналом» з підписом та печаткою (за наявністю).</w:t>
      </w:r>
    </w:p>
    <w:p w:rsidR="004A1CA4" w:rsidRPr="0011249D" w:rsidRDefault="004A1CA4" w:rsidP="004A1CA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1CA4" w:rsidRPr="00272711" w:rsidRDefault="004A1CA4" w:rsidP="004A1CA4">
      <w:pPr>
        <w:rPr>
          <w:b/>
          <w:i/>
          <w:u w:val="single"/>
        </w:rPr>
      </w:pPr>
    </w:p>
    <w:p w:rsidR="00AA2C70" w:rsidRDefault="00AA2C70">
      <w:bookmarkStart w:id="0" w:name="_GoBack"/>
      <w:bookmarkEnd w:id="0"/>
    </w:p>
    <w:sectPr w:rsidR="00AA2C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7321"/>
    <w:multiLevelType w:val="multilevel"/>
    <w:tmpl w:val="15C0EA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B"/>
    <w:rsid w:val="004A1CA4"/>
    <w:rsid w:val="00AA2C70"/>
    <w:rsid w:val="00E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CAEE-4CD3-434E-AC3A-04F0C06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A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A1CA4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A1CA4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Numbered List"/>
    <w:basedOn w:val="a"/>
    <w:link w:val="a4"/>
    <w:uiPriority w:val="34"/>
    <w:qFormat/>
    <w:rsid w:val="004A1CA4"/>
    <w:pPr>
      <w:spacing w:after="200" w:line="276" w:lineRule="auto"/>
      <w:ind w:left="720"/>
      <w:contextualSpacing/>
    </w:pPr>
    <w:rPr>
      <w:rFonts w:cs="Times New Roman"/>
      <w:sz w:val="22"/>
      <w:lang w:eastAsia="en-US"/>
    </w:rPr>
  </w:style>
  <w:style w:type="character" w:customStyle="1" w:styleId="a4">
    <w:name w:val="Абзац списку Знак"/>
    <w:aliases w:val="Numbered List Знак"/>
    <w:link w:val="a3"/>
    <w:uiPriority w:val="34"/>
    <w:locked/>
    <w:rsid w:val="004A1CA4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1649</Words>
  <Characters>940</Characters>
  <Application>Microsoft Office Word</Application>
  <DocSecurity>0</DocSecurity>
  <Lines>7</Lines>
  <Paragraphs>5</Paragraphs>
  <ScaleCrop>false</ScaleCrop>
  <Company>diakov.net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2022-08-18T08:16:00Z</dcterms:created>
  <dcterms:modified xsi:type="dcterms:W3CDTF">2022-08-18T08:16:00Z</dcterms:modified>
</cp:coreProperties>
</file>