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E2" w:rsidRPr="009C0C43" w:rsidRDefault="00C9657C" w:rsidP="00EC49E2">
      <w:pPr>
        <w:tabs>
          <w:tab w:val="center" w:pos="5173"/>
        </w:tabs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EC49E2">
        <w:rPr>
          <w:sz w:val="22"/>
          <w:szCs w:val="22"/>
        </w:rPr>
        <w:t xml:space="preserve">                       Додаток 2</w:t>
      </w:r>
    </w:p>
    <w:p w:rsidR="00EC49E2" w:rsidRPr="009C0C43" w:rsidRDefault="00EC49E2" w:rsidP="00EC49E2">
      <w:pPr>
        <w:tabs>
          <w:tab w:val="center" w:pos="5173"/>
        </w:tabs>
        <w:jc w:val="center"/>
        <w:outlineLvl w:val="0"/>
        <w:rPr>
          <w:sz w:val="22"/>
          <w:szCs w:val="22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  <w:r w:rsidRPr="009C0C43">
        <w:rPr>
          <w:sz w:val="22"/>
          <w:szCs w:val="22"/>
        </w:rPr>
        <w:t>до оголошення</w:t>
      </w:r>
    </w:p>
    <w:p w:rsidR="00EC49E2" w:rsidRPr="009C0C43" w:rsidRDefault="00EC49E2" w:rsidP="00EC49E2">
      <w:pPr>
        <w:tabs>
          <w:tab w:val="center" w:pos="5173"/>
        </w:tabs>
        <w:jc w:val="center"/>
        <w:outlineLvl w:val="0"/>
        <w:rPr>
          <w:sz w:val="26"/>
          <w:szCs w:val="26"/>
        </w:rPr>
      </w:pPr>
      <w:r w:rsidRPr="009C0C43">
        <w:rPr>
          <w:sz w:val="26"/>
          <w:szCs w:val="26"/>
        </w:rPr>
        <w:t>ТЕХНІЧНІ ТА КІЛЬКІСНІ ВИМОГИ ДО ПРЕДМЕТУ ЗАКУПІВЛІ</w:t>
      </w:r>
    </w:p>
    <w:p w:rsidR="00EC49E2" w:rsidRDefault="00EC49E2" w:rsidP="00EC49E2">
      <w:pPr>
        <w:ind w:firstLine="708"/>
        <w:jc w:val="center"/>
        <w:rPr>
          <w:sz w:val="26"/>
          <w:szCs w:val="26"/>
        </w:rPr>
      </w:pPr>
    </w:p>
    <w:tbl>
      <w:tblPr>
        <w:tblW w:w="9653" w:type="dxa"/>
        <w:tblInd w:w="93" w:type="dxa"/>
        <w:tblLook w:val="04A0"/>
      </w:tblPr>
      <w:tblGrid>
        <w:gridCol w:w="694"/>
        <w:gridCol w:w="6401"/>
        <w:gridCol w:w="1279"/>
        <w:gridCol w:w="1279"/>
      </w:tblGrid>
      <w:tr w:rsidR="00EC49E2" w:rsidRPr="00CC41E6" w:rsidTr="005A7CB9">
        <w:trPr>
          <w:trHeight w:val="6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2" w:rsidRPr="00CC41E6" w:rsidRDefault="00EC49E2" w:rsidP="005A7CB9">
            <w:pPr>
              <w:jc w:val="center"/>
              <w:rPr>
                <w:color w:val="000000"/>
              </w:rPr>
            </w:pPr>
            <w:r w:rsidRPr="00CC41E6">
              <w:rPr>
                <w:bCs/>
                <w:color w:val="000000"/>
              </w:rPr>
              <w:t>№ п/п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2" w:rsidRPr="00CC41E6" w:rsidRDefault="00EC49E2" w:rsidP="005A7CB9">
            <w:pPr>
              <w:jc w:val="center"/>
              <w:rPr>
                <w:color w:val="000000"/>
              </w:rPr>
            </w:pPr>
            <w:r w:rsidRPr="00CC41E6">
              <w:rPr>
                <w:bCs/>
                <w:color w:val="000000"/>
              </w:rPr>
              <w:t>Найменування</w:t>
            </w:r>
          </w:p>
          <w:p w:rsidR="00EC49E2" w:rsidRPr="00CC41E6" w:rsidRDefault="00EC49E2" w:rsidP="005A7CB9">
            <w:pPr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E2" w:rsidRPr="00CC41E6" w:rsidRDefault="00EC49E2" w:rsidP="005A7CB9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Од. виміру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9E2" w:rsidRDefault="00EC49E2" w:rsidP="005A7CB9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К-сть</w:t>
            </w:r>
            <w:proofErr w:type="spellEnd"/>
          </w:p>
        </w:tc>
      </w:tr>
      <w:tr w:rsidR="00EC49E2" w:rsidRPr="00F3604E" w:rsidTr="005A7CB9">
        <w:trPr>
          <w:trHeight w:val="31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E2" w:rsidRPr="00CC41E6" w:rsidRDefault="00EC49E2" w:rsidP="005A7CB9">
            <w:pPr>
              <w:jc w:val="center"/>
              <w:rPr>
                <w:color w:val="000000"/>
              </w:rPr>
            </w:pPr>
            <w:r w:rsidRPr="00CC41E6">
              <w:rPr>
                <w:bCs/>
                <w:color w:val="000000"/>
              </w:rPr>
              <w:t>1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9E2" w:rsidRPr="00EC49E2" w:rsidRDefault="00EC49E2" w:rsidP="00EC49E2">
            <w:pPr>
              <w:pStyle w:val="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EC49E2">
              <w:rPr>
                <w:rFonts w:ascii="Times New Roman" w:hAnsi="Times New Roman"/>
                <w:b/>
              </w:rPr>
              <w:t>Кури</w:t>
            </w:r>
            <w:r w:rsidR="00425B57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 w:rsidR="00425B57">
              <w:rPr>
                <w:rFonts w:ascii="Times New Roman" w:hAnsi="Times New Roman"/>
                <w:b/>
                <w:lang w:val="en-US"/>
              </w:rPr>
              <w:t>тушки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sz w:val="22"/>
              </w:rPr>
              <w:t>Товар</w:t>
            </w:r>
            <w:r w:rsidRPr="00AA21FB">
              <w:rPr>
                <w:rFonts w:ascii="Times New Roman" w:hAnsi="Times New Roman"/>
                <w:sz w:val="22"/>
              </w:rPr>
              <w:t xml:space="preserve"> по якості і безпечності повинен відповідати встановленим державним стандартам. За зовнішнім виглядом, запахом, смаком, кольором, консистенцією, продукти харчування повинні відповідати показникам якості. При цьому, якість продукції повинна відповідати діючим на момент </w:t>
            </w:r>
            <w:r w:rsidR="00425B57">
              <w:rPr>
                <w:rFonts w:ascii="Times New Roman" w:hAnsi="Times New Roman"/>
                <w:sz w:val="22"/>
              </w:rPr>
              <w:t>проведення закупівель ДСТУ</w:t>
            </w:r>
            <w:r w:rsidRPr="00AA21FB">
              <w:rPr>
                <w:rFonts w:ascii="Times New Roman" w:hAnsi="Times New Roman"/>
                <w:sz w:val="22"/>
              </w:rPr>
              <w:t xml:space="preserve"> або</w:t>
            </w:r>
            <w:r>
              <w:rPr>
                <w:rFonts w:ascii="Times New Roman" w:hAnsi="Times New Roman"/>
                <w:sz w:val="22"/>
              </w:rPr>
              <w:t xml:space="preserve"> іншим нормативним   документам.</w:t>
            </w:r>
          </w:p>
          <w:p w:rsidR="00EC49E2" w:rsidRPr="00C553EC" w:rsidRDefault="00EC49E2" w:rsidP="005A7CB9">
            <w:pPr>
              <w:pStyle w:val="1"/>
              <w:ind w:firstLine="317"/>
              <w:jc w:val="both"/>
              <w:rPr>
                <w:rFonts w:ascii="Times New Roman" w:hAnsi="Times New Roman"/>
                <w:sz w:val="22"/>
                <w:lang w:val="ru-RU"/>
              </w:rPr>
            </w:pPr>
            <w:r w:rsidRPr="00425B57">
              <w:rPr>
                <w:rFonts w:ascii="Times New Roman" w:hAnsi="Times New Roman"/>
                <w:sz w:val="22"/>
              </w:rPr>
              <w:t>Ціла тушка</w:t>
            </w:r>
            <w:r>
              <w:rPr>
                <w:rFonts w:ascii="Times New Roman" w:hAnsi="Times New Roman"/>
                <w:sz w:val="22"/>
              </w:rPr>
              <w:t xml:space="preserve"> повинна</w:t>
            </w:r>
            <w:r w:rsidRPr="001D66A0">
              <w:rPr>
                <w:rFonts w:ascii="Times New Roman" w:hAnsi="Times New Roman"/>
                <w:sz w:val="22"/>
              </w:rPr>
              <w:t xml:space="preserve"> бути вітчизняного виробника,</w:t>
            </w:r>
            <w:r>
              <w:rPr>
                <w:b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охолоджені</w:t>
            </w:r>
            <w:r w:rsidRPr="001D66A0">
              <w:rPr>
                <w:rFonts w:ascii="Times New Roman" w:hAnsi="Times New Roman"/>
                <w:sz w:val="22"/>
              </w:rPr>
              <w:t xml:space="preserve">, патрані, добре обезкровлені, чисті, без залишків пера, пуху, пеньків і волосоподібного пір'я, воску, без подряпин, розривів, плям, синців, залишків кишечника, </w:t>
            </w:r>
            <w:proofErr w:type="spellStart"/>
            <w:r w:rsidRPr="001D66A0">
              <w:rPr>
                <w:rFonts w:ascii="Times New Roman" w:hAnsi="Times New Roman"/>
                <w:sz w:val="22"/>
              </w:rPr>
              <w:t>біловато-жовтого</w:t>
            </w:r>
            <w:proofErr w:type="spellEnd"/>
            <w:r w:rsidRPr="001D66A0">
              <w:rPr>
                <w:rFonts w:ascii="Times New Roman" w:hAnsi="Times New Roman"/>
                <w:sz w:val="22"/>
              </w:rPr>
              <w:t xml:space="preserve"> кольору з рожевим відтінком, без снігу та льоду. </w:t>
            </w:r>
            <w:r>
              <w:rPr>
                <w:rFonts w:ascii="Times New Roman" w:hAnsi="Times New Roman"/>
                <w:sz w:val="22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2"/>
              </w:rPr>
              <w:t>допускаеться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птиця несвіжа, </w:t>
            </w:r>
            <w:proofErr w:type="spellStart"/>
            <w:r>
              <w:rPr>
                <w:rFonts w:ascii="Times New Roman" w:hAnsi="Times New Roman"/>
                <w:sz w:val="22"/>
              </w:rPr>
              <w:t>непотрошена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яка не відповідає якості обробки. </w:t>
            </w:r>
            <w:r w:rsidRPr="001D66A0">
              <w:rPr>
                <w:rFonts w:ascii="Times New Roman" w:hAnsi="Times New Roman"/>
                <w:sz w:val="22"/>
              </w:rPr>
              <w:t>Підш</w:t>
            </w:r>
            <w:r>
              <w:rPr>
                <w:rFonts w:ascii="Times New Roman" w:hAnsi="Times New Roman"/>
                <w:sz w:val="22"/>
              </w:rPr>
              <w:t>к</w:t>
            </w:r>
            <w:r w:rsidRPr="001D66A0">
              <w:rPr>
                <w:rFonts w:ascii="Times New Roman" w:hAnsi="Times New Roman"/>
                <w:sz w:val="22"/>
              </w:rPr>
              <w:t>ір</w:t>
            </w:r>
            <w:r>
              <w:rPr>
                <w:rFonts w:ascii="Times New Roman" w:hAnsi="Times New Roman"/>
                <w:sz w:val="22"/>
              </w:rPr>
              <w:t>н</w:t>
            </w:r>
            <w:r w:rsidRPr="001D66A0">
              <w:rPr>
                <w:rFonts w:ascii="Times New Roman" w:hAnsi="Times New Roman"/>
                <w:sz w:val="22"/>
              </w:rPr>
              <w:t xml:space="preserve">ий жир </w:t>
            </w:r>
            <w:proofErr w:type="spellStart"/>
            <w:r w:rsidRPr="001D66A0">
              <w:rPr>
                <w:rFonts w:ascii="Times New Roman" w:hAnsi="Times New Roman"/>
                <w:sz w:val="22"/>
              </w:rPr>
              <w:t>блідово-жовтого</w:t>
            </w:r>
            <w:proofErr w:type="spellEnd"/>
            <w:r w:rsidRPr="001D66A0">
              <w:rPr>
                <w:rFonts w:ascii="Times New Roman" w:hAnsi="Times New Roman"/>
                <w:sz w:val="22"/>
              </w:rPr>
              <w:t>, або жовтого коль</w:t>
            </w:r>
            <w:r>
              <w:rPr>
                <w:rFonts w:ascii="Times New Roman" w:hAnsi="Times New Roman"/>
                <w:sz w:val="22"/>
              </w:rPr>
              <w:t>ору</w:t>
            </w:r>
            <w:r w:rsidRPr="001D66A0">
              <w:rPr>
                <w:rFonts w:ascii="Times New Roman" w:hAnsi="Times New Roman"/>
                <w:sz w:val="22"/>
              </w:rPr>
              <w:t xml:space="preserve">. Смак і </w:t>
            </w:r>
            <w:r>
              <w:rPr>
                <w:rFonts w:ascii="Times New Roman" w:hAnsi="Times New Roman"/>
                <w:sz w:val="22"/>
              </w:rPr>
              <w:t xml:space="preserve">запах - без сторонніх </w:t>
            </w:r>
            <w:proofErr w:type="spellStart"/>
            <w:r>
              <w:rPr>
                <w:rFonts w:ascii="Times New Roman" w:hAnsi="Times New Roman"/>
                <w:sz w:val="22"/>
              </w:rPr>
              <w:t>присмаків</w:t>
            </w:r>
            <w:proofErr w:type="spellEnd"/>
            <w:r>
              <w:rPr>
                <w:rFonts w:ascii="Times New Roman" w:hAnsi="Times New Roman"/>
                <w:sz w:val="22"/>
              </w:rPr>
              <w:t>.  Кожна  тушка, запакована</w:t>
            </w:r>
            <w:r w:rsidRPr="001D66A0">
              <w:rPr>
                <w:rFonts w:ascii="Times New Roman" w:hAnsi="Times New Roman"/>
                <w:sz w:val="22"/>
              </w:rPr>
              <w:t xml:space="preserve"> індивідуально, у полімер</w:t>
            </w:r>
            <w:r>
              <w:rPr>
                <w:rFonts w:ascii="Times New Roman" w:hAnsi="Times New Roman"/>
                <w:sz w:val="22"/>
              </w:rPr>
              <w:t xml:space="preserve">ні пакети. </w:t>
            </w:r>
            <w:r w:rsidRPr="001D66A0">
              <w:rPr>
                <w:rFonts w:ascii="Times New Roman" w:hAnsi="Times New Roman"/>
                <w:sz w:val="22"/>
              </w:rPr>
              <w:t>Тушки курей мають відповідати вимогам стандарту за вгодованістю і якістю обробки. На кожній одиниці фасування або на ярлику, який вкладається у упаковку, повинне бути маркування</w:t>
            </w:r>
            <w:r>
              <w:rPr>
                <w:rFonts w:ascii="Times New Roman" w:hAnsi="Times New Roman"/>
                <w:sz w:val="22"/>
              </w:rPr>
              <w:t>: найменування продукції, найменування відправника, маса нетто (кг), позначення справжнього стандарту. Дана інформація про виробника повинна співпадати з сертифікатом якості</w:t>
            </w:r>
            <w:r w:rsidRPr="001D66A0">
              <w:rPr>
                <w:rFonts w:ascii="Times New Roman" w:hAnsi="Times New Roman"/>
                <w:sz w:val="22"/>
              </w:rPr>
              <w:t>. Відповідність вимогам діючого санітарного законодавства України обов`язкова.</w:t>
            </w:r>
          </w:p>
          <w:p w:rsidR="00EC49E2" w:rsidRPr="00425B57" w:rsidRDefault="00EC49E2" w:rsidP="005A7CB9">
            <w:pPr>
              <w:rPr>
                <w:b/>
                <w:sz w:val="28"/>
                <w:szCs w:val="28"/>
              </w:rPr>
            </w:pPr>
            <w:r w:rsidRPr="00425B57">
              <w:rPr>
                <w:b/>
                <w:i/>
                <w:sz w:val="28"/>
                <w:szCs w:val="28"/>
              </w:rPr>
              <w:t>Одна тушка повинна важить від 2 до 3 кг.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49E2" w:rsidRPr="00605D44" w:rsidRDefault="00EC49E2" w:rsidP="005A7CB9">
            <w:pPr>
              <w:spacing w:line="276" w:lineRule="auto"/>
              <w:jc w:val="center"/>
              <w:rPr>
                <w:b/>
              </w:rPr>
            </w:pPr>
            <w:r w:rsidRPr="00605D44">
              <w:rPr>
                <w:b/>
              </w:rPr>
              <w:t>кг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9E2" w:rsidRPr="002F2DE3" w:rsidRDefault="002F2DE3" w:rsidP="005A7C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</w:tbl>
    <w:p w:rsidR="00EC49E2" w:rsidRDefault="00EC49E2" w:rsidP="00EC49E2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Поставка погодженими партіями один раз на тиждень за адресою замовника.</w:t>
      </w:r>
    </w:p>
    <w:p w:rsidR="00EC49E2" w:rsidRDefault="00EC49E2" w:rsidP="00EC49E2">
      <w:pPr>
        <w:rPr>
          <w:b/>
          <w:color w:val="000000"/>
          <w:sz w:val="28"/>
          <w:szCs w:val="28"/>
        </w:rPr>
      </w:pPr>
    </w:p>
    <w:p w:rsidR="00EC49E2" w:rsidRPr="00605D44" w:rsidRDefault="00EC49E2" w:rsidP="00EC49E2">
      <w:pPr>
        <w:rPr>
          <w:b/>
          <w:sz w:val="28"/>
          <w:szCs w:val="28"/>
          <w:lang w:val="ru-RU"/>
        </w:rPr>
      </w:pPr>
    </w:p>
    <w:p w:rsidR="00EC49E2" w:rsidRPr="000409A4" w:rsidRDefault="00EC49E2" w:rsidP="00EC49E2">
      <w:pPr>
        <w:rPr>
          <w:b/>
          <w:sz w:val="28"/>
          <w:szCs w:val="28"/>
          <w:lang w:val="ru-RU"/>
        </w:rPr>
      </w:pPr>
      <w:r w:rsidRPr="003628C4">
        <w:rPr>
          <w:b/>
          <w:sz w:val="28"/>
          <w:szCs w:val="28"/>
        </w:rPr>
        <w:t xml:space="preserve">УВАГА!!! Не пропонувати і не постачати після </w:t>
      </w:r>
      <w:proofErr w:type="spellStart"/>
      <w:r w:rsidRPr="003628C4">
        <w:rPr>
          <w:b/>
          <w:sz w:val="28"/>
          <w:szCs w:val="28"/>
        </w:rPr>
        <w:t>заключення</w:t>
      </w:r>
      <w:proofErr w:type="spellEnd"/>
      <w:r w:rsidRPr="003628C4">
        <w:rPr>
          <w:b/>
          <w:sz w:val="28"/>
          <w:szCs w:val="28"/>
        </w:rPr>
        <w:t xml:space="preserve"> договору </w:t>
      </w:r>
      <w:proofErr w:type="spellStart"/>
      <w:r w:rsidRPr="003628C4">
        <w:rPr>
          <w:b/>
          <w:sz w:val="28"/>
          <w:szCs w:val="28"/>
        </w:rPr>
        <w:t>півтушки</w:t>
      </w:r>
      <w:proofErr w:type="spellEnd"/>
      <w:r w:rsidRPr="003628C4">
        <w:rPr>
          <w:b/>
          <w:sz w:val="28"/>
          <w:szCs w:val="28"/>
        </w:rPr>
        <w:t xml:space="preserve"> чи інші частині, приймаються тільки цілі тушки курей</w:t>
      </w:r>
      <w:r>
        <w:rPr>
          <w:b/>
          <w:sz w:val="28"/>
          <w:szCs w:val="28"/>
        </w:rPr>
        <w:t xml:space="preserve"> вагою від 2 до 3 кг </w:t>
      </w:r>
      <w:r w:rsidRPr="003628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FB6C91">
        <w:rPr>
          <w:sz w:val="28"/>
          <w:szCs w:val="28"/>
        </w:rPr>
        <w:t>Кожна  тушка, запакована індивідуально</w:t>
      </w:r>
      <w:r>
        <w:rPr>
          <w:sz w:val="22"/>
        </w:rPr>
        <w:t xml:space="preserve">.) </w:t>
      </w:r>
      <w:proofErr w:type="spellStart"/>
      <w:r>
        <w:rPr>
          <w:rStyle w:val="BoldItalic"/>
        </w:rPr>
        <w:t>Уразі</w:t>
      </w:r>
      <w:proofErr w:type="spellEnd"/>
      <w:r>
        <w:rPr>
          <w:rStyle w:val="BoldItalic"/>
        </w:rPr>
        <w:t xml:space="preserve"> </w:t>
      </w:r>
      <w:proofErr w:type="spellStart"/>
      <w:r>
        <w:rPr>
          <w:rStyle w:val="BoldItalic"/>
        </w:rPr>
        <w:t>недотримання</w:t>
      </w:r>
      <w:proofErr w:type="spellEnd"/>
      <w:r>
        <w:rPr>
          <w:rStyle w:val="BoldItalic"/>
        </w:rPr>
        <w:t xml:space="preserve"> </w:t>
      </w:r>
      <w:proofErr w:type="spellStart"/>
      <w:r>
        <w:rPr>
          <w:rStyle w:val="BoldItalic"/>
        </w:rPr>
        <w:t>технічних</w:t>
      </w:r>
      <w:proofErr w:type="spellEnd"/>
      <w:r>
        <w:rPr>
          <w:rStyle w:val="BoldItalic"/>
        </w:rPr>
        <w:t xml:space="preserve"> </w:t>
      </w:r>
      <w:proofErr w:type="spellStart"/>
      <w:r>
        <w:rPr>
          <w:rStyle w:val="BoldItalic"/>
        </w:rPr>
        <w:t>вимог</w:t>
      </w:r>
      <w:proofErr w:type="spellEnd"/>
      <w:r>
        <w:rPr>
          <w:rStyle w:val="BoldItalic"/>
        </w:rPr>
        <w:t xml:space="preserve"> до предмету </w:t>
      </w:r>
      <w:proofErr w:type="spellStart"/>
      <w:r>
        <w:rPr>
          <w:rStyle w:val="BoldItalic"/>
        </w:rPr>
        <w:t>закупі</w:t>
      </w:r>
      <w:proofErr w:type="gramStart"/>
      <w:r>
        <w:rPr>
          <w:rStyle w:val="BoldItalic"/>
        </w:rPr>
        <w:t>вл</w:t>
      </w:r>
      <w:proofErr w:type="gramEnd"/>
      <w:r>
        <w:rPr>
          <w:rStyle w:val="BoldItalic"/>
        </w:rPr>
        <w:t>і</w:t>
      </w:r>
      <w:proofErr w:type="spellEnd"/>
      <w:r>
        <w:rPr>
          <w:rStyle w:val="BoldItalic"/>
        </w:rPr>
        <w:t xml:space="preserve"> </w:t>
      </w:r>
      <w:r w:rsidRPr="00FB6C91">
        <w:rPr>
          <w:b/>
          <w:i/>
        </w:rPr>
        <w:t xml:space="preserve">після </w:t>
      </w:r>
      <w:proofErr w:type="spellStart"/>
      <w:r w:rsidRPr="00FB6C91">
        <w:rPr>
          <w:b/>
          <w:i/>
        </w:rPr>
        <w:t>заключення</w:t>
      </w:r>
      <w:proofErr w:type="spellEnd"/>
      <w:r w:rsidRPr="00FB6C91">
        <w:rPr>
          <w:b/>
          <w:i/>
        </w:rPr>
        <w:t xml:space="preserve"> договору</w:t>
      </w:r>
      <w:r w:rsidRPr="00C23753">
        <w:rPr>
          <w:rStyle w:val="BoldItalic"/>
          <w:lang w:val="uk-UA"/>
        </w:rPr>
        <w:t xml:space="preserve"> </w:t>
      </w:r>
      <w:proofErr w:type="spellStart"/>
      <w:r>
        <w:rPr>
          <w:rStyle w:val="BoldItalic"/>
        </w:rPr>
        <w:t>будуть</w:t>
      </w:r>
      <w:proofErr w:type="spellEnd"/>
      <w:r w:rsidRPr="00C23753">
        <w:rPr>
          <w:rStyle w:val="BoldItalic"/>
          <w:lang w:val="uk-UA"/>
        </w:rPr>
        <w:t xml:space="preserve"> застосовуватись штрафні санкції, що в подальшому призведе до розірвання договору</w:t>
      </w:r>
      <w:r w:rsidR="000409A4" w:rsidRPr="000409A4">
        <w:rPr>
          <w:b/>
          <w:sz w:val="28"/>
          <w:szCs w:val="28"/>
          <w:lang w:val="ru-RU"/>
        </w:rPr>
        <w:t>.</w:t>
      </w:r>
    </w:p>
    <w:p w:rsidR="00EC49E2" w:rsidRPr="003628C4" w:rsidRDefault="00EC49E2" w:rsidP="00EC49E2">
      <w:pPr>
        <w:jc w:val="both"/>
        <w:rPr>
          <w:color w:val="000000"/>
          <w:sz w:val="26"/>
          <w:szCs w:val="26"/>
        </w:rPr>
      </w:pPr>
    </w:p>
    <w:p w:rsidR="00EC49E2" w:rsidRPr="00192358" w:rsidRDefault="00EC49E2" w:rsidP="00EC49E2">
      <w:r w:rsidRPr="00192358">
        <w:t xml:space="preserve"> Учасник має надати у складі Пропозиції:</w:t>
      </w:r>
    </w:p>
    <w:p w:rsidR="00EC49E2" w:rsidRPr="00192358" w:rsidRDefault="00EC49E2" w:rsidP="00EC49E2">
      <w:r w:rsidRPr="00192358">
        <w:t xml:space="preserve">- </w:t>
      </w:r>
      <w:proofErr w:type="spellStart"/>
      <w:r w:rsidRPr="00192358">
        <w:t>скан-копію</w:t>
      </w:r>
      <w:proofErr w:type="spellEnd"/>
      <w:r w:rsidRPr="00192358">
        <w:t xml:space="preserve"> оригіналу експлуатаційного дозволу Учасника, що дозволяє оператору ринку займатися виробництвом, реалізацією та зберіганням предмету закупівлі (Якщо Учасник не є Виробником надати </w:t>
      </w:r>
      <w:proofErr w:type="spellStart"/>
      <w:r w:rsidRPr="00192358">
        <w:t>скан–копію</w:t>
      </w:r>
      <w:proofErr w:type="spellEnd"/>
      <w:r w:rsidRPr="00192358">
        <w:t xml:space="preserve"> оригіналу експлуатаційного дозволу Виробника, стосовно предмету закупівлі</w:t>
      </w:r>
    </w:p>
    <w:p w:rsidR="00EC49E2" w:rsidRPr="00192358" w:rsidRDefault="00EC49E2" w:rsidP="00EC49E2">
      <w:r w:rsidRPr="00192358">
        <w:t>- надати у складі пропозиції копію чинного сертифікату, виданого органом з сертифікації, що підтверджує, що підприємство – виробник запропонованої учасником продукції, впровадило та використовує систему менеджменту безпечності харчових продуктів у галузі Птахівництва та виробництва м’яса птиці (категорія ISO 220003:2013: A I, С I) та виконує вимоги ІSO 22000:2007</w:t>
      </w:r>
    </w:p>
    <w:p w:rsidR="00EC49E2" w:rsidRDefault="00EC49E2" w:rsidP="00EC49E2">
      <w:pPr>
        <w:rPr>
          <w:lang w:val="ru-RU"/>
        </w:rPr>
      </w:pPr>
      <w:r w:rsidRPr="00192358">
        <w:lastRenderedPageBreak/>
        <w:t xml:space="preserve"> - На момент поставки термін придатності до споживання то</w:t>
      </w:r>
      <w:r>
        <w:t>вару повинен складати не менше 9</w:t>
      </w:r>
      <w:r w:rsidRPr="00192358">
        <w:t>0 % до загального терміну придатності до споживання</w:t>
      </w:r>
      <w:r w:rsidRPr="00192358">
        <w:rPr>
          <w:lang w:val="ru-RU"/>
        </w:rPr>
        <w:t xml:space="preserve">. </w:t>
      </w:r>
    </w:p>
    <w:p w:rsidR="00EC49E2" w:rsidRDefault="00EC49E2" w:rsidP="00EC49E2">
      <w:pPr>
        <w:rPr>
          <w:lang w:val="ru-RU"/>
        </w:rPr>
      </w:pPr>
      <w:proofErr w:type="spellStart"/>
      <w:r w:rsidRPr="00192358">
        <w:rPr>
          <w:lang w:val="ru-RU"/>
        </w:rPr>
        <w:t>Учасник</w:t>
      </w:r>
      <w:proofErr w:type="spellEnd"/>
      <w:r w:rsidRPr="00192358">
        <w:rPr>
          <w:lang w:val="ru-RU"/>
        </w:rPr>
        <w:t xml:space="preserve"> </w:t>
      </w:r>
      <w:proofErr w:type="spellStart"/>
      <w:r w:rsidRPr="00192358">
        <w:rPr>
          <w:lang w:val="ru-RU"/>
        </w:rPr>
        <w:t>має</w:t>
      </w:r>
      <w:proofErr w:type="spellEnd"/>
      <w:r w:rsidRPr="00192358">
        <w:rPr>
          <w:lang w:val="ru-RU"/>
        </w:rPr>
        <w:t xml:space="preserve"> </w:t>
      </w:r>
      <w:proofErr w:type="spellStart"/>
      <w:r w:rsidRPr="00192358">
        <w:rPr>
          <w:lang w:val="ru-RU"/>
        </w:rPr>
        <w:t>надати</w:t>
      </w:r>
      <w:proofErr w:type="spellEnd"/>
      <w:r w:rsidRPr="00192358">
        <w:rPr>
          <w:lang w:val="ru-RU"/>
        </w:rPr>
        <w:t xml:space="preserve"> лист </w:t>
      </w:r>
      <w:proofErr w:type="spellStart"/>
      <w:r w:rsidRPr="00192358">
        <w:rPr>
          <w:lang w:val="ru-RU"/>
        </w:rPr>
        <w:t>від</w:t>
      </w:r>
      <w:proofErr w:type="spellEnd"/>
      <w:r w:rsidRPr="00192358">
        <w:rPr>
          <w:lang w:val="ru-RU"/>
        </w:rPr>
        <w:t xml:space="preserve"> </w:t>
      </w:r>
      <w:proofErr w:type="spellStart"/>
      <w:r w:rsidRPr="00192358">
        <w:rPr>
          <w:lang w:val="ru-RU"/>
        </w:rPr>
        <w:t>виробника</w:t>
      </w:r>
      <w:proofErr w:type="spellEnd"/>
      <w:r w:rsidRPr="00192358">
        <w:rPr>
          <w:lang w:val="ru-RU"/>
        </w:rPr>
        <w:t xml:space="preserve"> </w:t>
      </w:r>
      <w:proofErr w:type="spellStart"/>
      <w:r w:rsidRPr="00192358">
        <w:rPr>
          <w:lang w:val="ru-RU"/>
        </w:rPr>
        <w:t>запропонованого</w:t>
      </w:r>
      <w:proofErr w:type="spellEnd"/>
      <w:r w:rsidRPr="00192358">
        <w:rPr>
          <w:lang w:val="ru-RU"/>
        </w:rPr>
        <w:t xml:space="preserve"> товару, </w:t>
      </w:r>
      <w:proofErr w:type="spellStart"/>
      <w:r w:rsidRPr="00192358">
        <w:rPr>
          <w:lang w:val="ru-RU"/>
        </w:rPr>
        <w:t>або</w:t>
      </w:r>
      <w:proofErr w:type="spellEnd"/>
      <w:r w:rsidRPr="00192358">
        <w:rPr>
          <w:lang w:val="ru-RU"/>
        </w:rPr>
        <w:t xml:space="preserve"> </w:t>
      </w:r>
      <w:proofErr w:type="spellStart"/>
      <w:r w:rsidRPr="00192358">
        <w:rPr>
          <w:lang w:val="ru-RU"/>
        </w:rPr>
        <w:t>його</w:t>
      </w:r>
      <w:proofErr w:type="spellEnd"/>
      <w:r w:rsidRPr="00192358">
        <w:rPr>
          <w:lang w:val="ru-RU"/>
        </w:rPr>
        <w:t xml:space="preserve"> </w:t>
      </w:r>
      <w:proofErr w:type="spellStart"/>
      <w:r w:rsidRPr="00192358">
        <w:rPr>
          <w:lang w:val="ru-RU"/>
        </w:rPr>
        <w:t>відокремленого</w:t>
      </w:r>
      <w:proofErr w:type="spellEnd"/>
      <w:r w:rsidRPr="00192358">
        <w:rPr>
          <w:lang w:val="ru-RU"/>
        </w:rPr>
        <w:t xml:space="preserve"> </w:t>
      </w:r>
      <w:proofErr w:type="spellStart"/>
      <w:proofErr w:type="gramStart"/>
      <w:r w:rsidRPr="00192358">
        <w:rPr>
          <w:lang w:val="ru-RU"/>
        </w:rPr>
        <w:t>п</w:t>
      </w:r>
      <w:proofErr w:type="gramEnd"/>
      <w:r w:rsidRPr="00192358">
        <w:rPr>
          <w:lang w:val="ru-RU"/>
        </w:rPr>
        <w:t>ідрозділу</w:t>
      </w:r>
      <w:proofErr w:type="spellEnd"/>
      <w:r w:rsidRPr="00192358">
        <w:rPr>
          <w:lang w:val="ru-RU"/>
        </w:rPr>
        <w:t>/</w:t>
      </w:r>
      <w:proofErr w:type="spellStart"/>
      <w:r w:rsidRPr="00192358">
        <w:rPr>
          <w:lang w:val="ru-RU"/>
        </w:rPr>
        <w:t>представництва</w:t>
      </w:r>
      <w:proofErr w:type="spellEnd"/>
      <w:r w:rsidRPr="00192358">
        <w:rPr>
          <w:lang w:val="ru-RU"/>
        </w:rPr>
        <w:t xml:space="preserve">, </w:t>
      </w:r>
      <w:proofErr w:type="spellStart"/>
      <w:r w:rsidRPr="00192358">
        <w:rPr>
          <w:lang w:val="ru-RU"/>
        </w:rPr>
        <w:t>яким</w:t>
      </w:r>
      <w:proofErr w:type="spellEnd"/>
      <w:r w:rsidRPr="00192358">
        <w:rPr>
          <w:lang w:val="ru-RU"/>
        </w:rPr>
        <w:t xml:space="preserve"> </w:t>
      </w:r>
      <w:proofErr w:type="spellStart"/>
      <w:r w:rsidRPr="00192358">
        <w:rPr>
          <w:lang w:val="ru-RU"/>
        </w:rPr>
        <w:t>підтверджується</w:t>
      </w:r>
      <w:proofErr w:type="spellEnd"/>
      <w:r w:rsidRPr="00192358">
        <w:rPr>
          <w:lang w:val="ru-RU"/>
        </w:rPr>
        <w:t xml:space="preserve"> </w:t>
      </w:r>
      <w:proofErr w:type="spellStart"/>
      <w:r w:rsidRPr="00192358">
        <w:rPr>
          <w:lang w:val="ru-RU"/>
        </w:rPr>
        <w:t>наявність</w:t>
      </w:r>
      <w:proofErr w:type="spellEnd"/>
      <w:r w:rsidRPr="00192358">
        <w:rPr>
          <w:lang w:val="ru-RU"/>
        </w:rPr>
        <w:t xml:space="preserve"> </w:t>
      </w:r>
      <w:proofErr w:type="spellStart"/>
      <w:r w:rsidRPr="00192358">
        <w:rPr>
          <w:lang w:val="ru-RU"/>
        </w:rPr>
        <w:t>договоріних</w:t>
      </w:r>
      <w:proofErr w:type="spellEnd"/>
      <w:r w:rsidRPr="00192358">
        <w:rPr>
          <w:lang w:val="ru-RU"/>
        </w:rPr>
        <w:t xml:space="preserve"> </w:t>
      </w:r>
      <w:proofErr w:type="spellStart"/>
      <w:r w:rsidRPr="00192358">
        <w:rPr>
          <w:lang w:val="ru-RU"/>
        </w:rPr>
        <w:t>відносин</w:t>
      </w:r>
      <w:proofErr w:type="spellEnd"/>
      <w:r w:rsidRPr="00192358">
        <w:rPr>
          <w:lang w:val="ru-RU"/>
        </w:rPr>
        <w:t xml:space="preserve"> </w:t>
      </w:r>
      <w:proofErr w:type="spellStart"/>
      <w:r w:rsidRPr="00192358">
        <w:rPr>
          <w:lang w:val="ru-RU"/>
        </w:rPr>
        <w:t>між</w:t>
      </w:r>
      <w:proofErr w:type="spellEnd"/>
      <w:r w:rsidRPr="00192358">
        <w:rPr>
          <w:lang w:val="ru-RU"/>
        </w:rPr>
        <w:t xml:space="preserve"> </w:t>
      </w:r>
      <w:proofErr w:type="spellStart"/>
      <w:r w:rsidRPr="00192358">
        <w:rPr>
          <w:lang w:val="ru-RU"/>
        </w:rPr>
        <w:t>виробником</w:t>
      </w:r>
      <w:proofErr w:type="spellEnd"/>
      <w:r w:rsidRPr="00192358">
        <w:rPr>
          <w:lang w:val="ru-RU"/>
        </w:rPr>
        <w:t xml:space="preserve"> та </w:t>
      </w:r>
      <w:proofErr w:type="spellStart"/>
      <w:r w:rsidRPr="00192358">
        <w:rPr>
          <w:lang w:val="ru-RU"/>
        </w:rPr>
        <w:t>учасником</w:t>
      </w:r>
      <w:proofErr w:type="spellEnd"/>
      <w:r w:rsidRPr="00192358">
        <w:rPr>
          <w:lang w:val="ru-RU"/>
        </w:rPr>
        <w:t xml:space="preserve"> </w:t>
      </w:r>
      <w:proofErr w:type="spellStart"/>
      <w:r w:rsidRPr="00192358">
        <w:rPr>
          <w:lang w:val="ru-RU"/>
        </w:rPr>
        <w:t>закупівлі</w:t>
      </w:r>
      <w:proofErr w:type="spellEnd"/>
      <w:r w:rsidRPr="00192358">
        <w:rPr>
          <w:lang w:val="ru-RU"/>
        </w:rPr>
        <w:t xml:space="preserve"> та </w:t>
      </w:r>
      <w:proofErr w:type="spellStart"/>
      <w:r w:rsidRPr="00192358">
        <w:rPr>
          <w:lang w:val="ru-RU"/>
        </w:rPr>
        <w:t>можливість</w:t>
      </w:r>
      <w:proofErr w:type="spellEnd"/>
      <w:r w:rsidRPr="00192358">
        <w:rPr>
          <w:lang w:val="ru-RU"/>
        </w:rPr>
        <w:t xml:space="preserve"> поставки предмету </w:t>
      </w:r>
      <w:proofErr w:type="spellStart"/>
      <w:r w:rsidRPr="00192358">
        <w:rPr>
          <w:lang w:val="ru-RU"/>
        </w:rPr>
        <w:t>закупівлі</w:t>
      </w:r>
      <w:proofErr w:type="spellEnd"/>
      <w:r w:rsidRPr="00192358">
        <w:rPr>
          <w:lang w:val="ru-RU"/>
        </w:rPr>
        <w:t xml:space="preserve"> </w:t>
      </w:r>
      <w:proofErr w:type="spellStart"/>
      <w:r w:rsidRPr="00192358">
        <w:rPr>
          <w:lang w:val="ru-RU"/>
        </w:rPr>
        <w:t>з</w:t>
      </w:r>
      <w:proofErr w:type="spellEnd"/>
      <w:r w:rsidRPr="00192358">
        <w:rPr>
          <w:lang w:val="ru-RU"/>
        </w:rPr>
        <w:t xml:space="preserve"> </w:t>
      </w:r>
      <w:proofErr w:type="spellStart"/>
      <w:r w:rsidRPr="00192358">
        <w:rPr>
          <w:lang w:val="ru-RU"/>
        </w:rPr>
        <w:t>необхіним</w:t>
      </w:r>
      <w:proofErr w:type="spellEnd"/>
      <w:r w:rsidRPr="00192358">
        <w:rPr>
          <w:lang w:val="ru-RU"/>
        </w:rPr>
        <w:t xml:space="preserve"> </w:t>
      </w:r>
      <w:proofErr w:type="spellStart"/>
      <w:r w:rsidRPr="00192358">
        <w:rPr>
          <w:lang w:val="ru-RU"/>
        </w:rPr>
        <w:t>терміном</w:t>
      </w:r>
      <w:proofErr w:type="spellEnd"/>
      <w:r w:rsidRPr="00192358">
        <w:rPr>
          <w:lang w:val="ru-RU"/>
        </w:rPr>
        <w:t xml:space="preserve"> </w:t>
      </w:r>
      <w:proofErr w:type="spellStart"/>
      <w:r w:rsidRPr="00192358">
        <w:rPr>
          <w:lang w:val="ru-RU"/>
        </w:rPr>
        <w:t>придатності</w:t>
      </w:r>
      <w:proofErr w:type="spellEnd"/>
      <w:r w:rsidRPr="00192358">
        <w:rPr>
          <w:lang w:val="ru-RU"/>
        </w:rPr>
        <w:t xml:space="preserve"> </w:t>
      </w:r>
    </w:p>
    <w:p w:rsidR="00EC49E2" w:rsidRPr="00D110A3" w:rsidRDefault="00EC49E2" w:rsidP="00EC49E2">
      <w:pPr>
        <w:pStyle w:val="a9"/>
        <w:tabs>
          <w:tab w:val="left" w:pos="142"/>
          <w:tab w:val="left" w:pos="426"/>
          <w:tab w:val="left" w:pos="567"/>
        </w:tabs>
        <w:suppressAutoHyphens/>
        <w:ind w:left="0"/>
        <w:contextualSpacing/>
        <w:jc w:val="both"/>
        <w:rPr>
          <w:b/>
          <w:i/>
          <w:sz w:val="24"/>
          <w:szCs w:val="24"/>
        </w:rPr>
      </w:pPr>
      <w:r w:rsidRPr="00D110A3">
        <w:rPr>
          <w:b/>
          <w:i/>
          <w:sz w:val="24"/>
          <w:szCs w:val="24"/>
        </w:rPr>
        <w:t xml:space="preserve">Додатково, в складі тендерної пропозиції Учасник </w:t>
      </w:r>
      <w:proofErr w:type="spellStart"/>
      <w:r w:rsidRPr="00D110A3">
        <w:rPr>
          <w:b/>
          <w:i/>
          <w:sz w:val="24"/>
          <w:szCs w:val="24"/>
        </w:rPr>
        <w:t>повин</w:t>
      </w:r>
      <w:proofErr w:type="spellEnd"/>
      <w:r w:rsidRPr="00D110A3">
        <w:rPr>
          <w:b/>
          <w:i/>
          <w:sz w:val="24"/>
          <w:szCs w:val="24"/>
        </w:rPr>
        <w:t xml:space="preserve"> надати:</w:t>
      </w:r>
    </w:p>
    <w:p w:rsidR="00EC49E2" w:rsidRPr="001321C1" w:rsidRDefault="00EC49E2" w:rsidP="00EC49E2">
      <w:pPr>
        <w:shd w:val="clear" w:color="auto" w:fill="FFFFFF"/>
        <w:jc w:val="both"/>
      </w:pPr>
      <w:r>
        <w:rPr>
          <w:lang w:val="ru-RU"/>
        </w:rPr>
        <w:t xml:space="preserve">      </w:t>
      </w:r>
      <w:r>
        <w:t xml:space="preserve"> </w:t>
      </w:r>
      <w:proofErr w:type="spellStart"/>
      <w:r w:rsidRPr="00E854F2">
        <w:t>Сканкопію</w:t>
      </w:r>
      <w:proofErr w:type="spellEnd"/>
      <w:r w:rsidRPr="00E854F2">
        <w:t xml:space="preserve"> (ї) особистої (</w:t>
      </w:r>
      <w:proofErr w:type="spellStart"/>
      <w:r w:rsidRPr="00E854F2">
        <w:t>их</w:t>
      </w:r>
      <w:proofErr w:type="spellEnd"/>
      <w:r w:rsidRPr="00E854F2">
        <w:t>) медичної(</w:t>
      </w:r>
      <w:proofErr w:type="spellStart"/>
      <w:r w:rsidRPr="00E854F2">
        <w:t>их</w:t>
      </w:r>
      <w:proofErr w:type="spellEnd"/>
      <w:r w:rsidRPr="00E854F2">
        <w:t>) книжки (</w:t>
      </w:r>
      <w:proofErr w:type="spellStart"/>
      <w:r w:rsidRPr="00E854F2">
        <w:t>ок</w:t>
      </w:r>
      <w:proofErr w:type="spellEnd"/>
      <w:r w:rsidRPr="00E854F2">
        <w:t>) водія (</w:t>
      </w:r>
      <w:proofErr w:type="spellStart"/>
      <w:r w:rsidRPr="00E854F2">
        <w:t>ів</w:t>
      </w:r>
      <w:proofErr w:type="spellEnd"/>
      <w:r w:rsidRPr="00E854F2">
        <w:t>) та (або) (експедитора (</w:t>
      </w:r>
      <w:proofErr w:type="spellStart"/>
      <w:r w:rsidRPr="00E854F2">
        <w:t>ів</w:t>
      </w:r>
      <w:proofErr w:type="spellEnd"/>
      <w:r w:rsidRPr="00E854F2">
        <w:t xml:space="preserve">)) з </w:t>
      </w:r>
      <w:proofErr w:type="spellStart"/>
      <w:r w:rsidRPr="00E854F2">
        <w:t>вказанням</w:t>
      </w:r>
      <w:proofErr w:type="spellEnd"/>
      <w:r w:rsidRPr="00E854F2">
        <w:t xml:space="preserve"> дати наступного планового терміну  проходження медогляду.</w:t>
      </w:r>
      <w:r w:rsidRPr="001321C1">
        <w:t xml:space="preserve"> </w:t>
      </w:r>
    </w:p>
    <w:p w:rsidR="00EC49E2" w:rsidRDefault="00EC49E2" w:rsidP="00EC49E2">
      <w:pPr>
        <w:jc w:val="both"/>
      </w:pPr>
      <w:r w:rsidRPr="00A859D7">
        <w:t xml:space="preserve"> </w:t>
      </w:r>
      <w:r>
        <w:t xml:space="preserve">    </w:t>
      </w:r>
      <w:r w:rsidRPr="00A859D7">
        <w:t>Товар, який передбачений даним технічним завданням повинен бути упакований  таким чином, щоб уникнути його пошкодження.</w:t>
      </w:r>
    </w:p>
    <w:p w:rsidR="00EC49E2" w:rsidRPr="00A859D7" w:rsidRDefault="00EC49E2" w:rsidP="00EC49E2">
      <w:pPr>
        <w:jc w:val="both"/>
      </w:pPr>
      <w:r>
        <w:t xml:space="preserve">     </w:t>
      </w:r>
      <w:r w:rsidRPr="00D110A3">
        <w:t>При виявленні Замовником дефектів упаковки товару,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кількості, вказаній в заявці Замовника</w:t>
      </w:r>
    </w:p>
    <w:p w:rsidR="00EC49E2" w:rsidRPr="00C23753" w:rsidRDefault="00EC49E2" w:rsidP="00EC49E2"/>
    <w:p w:rsidR="00EC49E2" w:rsidRPr="00192358" w:rsidRDefault="00EC49E2" w:rsidP="00EC49E2">
      <w:r w:rsidRPr="00192358">
        <w:t>- Учасник повинен гарантувати дотримання наступних вимог:</w:t>
      </w:r>
    </w:p>
    <w:p w:rsidR="00EC49E2" w:rsidRPr="00192358" w:rsidRDefault="00EC49E2" w:rsidP="00EC49E2">
      <w:pPr>
        <w:numPr>
          <w:ilvl w:val="0"/>
          <w:numId w:val="3"/>
        </w:numPr>
        <w:ind w:left="709" w:firstLine="0"/>
      </w:pPr>
      <w:r w:rsidRPr="00192358">
        <w:t>Термін поставки товару партіями один раз на тиждень, по заявках Замовника  з моменту укладання Договору  протягом одного робочого дня, що йде за днем отримання заявки  від Замовника, в робочі дні з 8:00 до 16:00, за адресою:</w:t>
      </w:r>
    </w:p>
    <w:p w:rsidR="00EC49E2" w:rsidRPr="00192358" w:rsidRDefault="00425B57" w:rsidP="00425B57">
      <w:r>
        <w:t xml:space="preserve">            </w:t>
      </w:r>
      <w:r w:rsidR="00EC49E2">
        <w:t>08704, Київська обл.</w:t>
      </w:r>
      <w:r w:rsidR="00EC49E2" w:rsidRPr="00192358">
        <w:t>, м. Обухів, вул. Каштан</w:t>
      </w:r>
      <w:r w:rsidR="00EC49E2">
        <w:t>ова 52,</w:t>
      </w:r>
    </w:p>
    <w:p w:rsidR="00EC49E2" w:rsidRPr="00192358" w:rsidRDefault="00EC49E2" w:rsidP="00EC49E2">
      <w:pPr>
        <w:ind w:left="709"/>
      </w:pPr>
      <w:r w:rsidRPr="00192358">
        <w:t>У разі виявлення неякісного товару або такого, що не відповідає умовам договору, постачальник зобов'язаний замінити неякісний товар в найкоротші строки</w:t>
      </w:r>
      <w:r w:rsidRPr="00192358">
        <w:rPr>
          <w:lang w:val="ru-RU"/>
        </w:rPr>
        <w:t xml:space="preserve">, без </w:t>
      </w:r>
      <w:proofErr w:type="spellStart"/>
      <w:r w:rsidRPr="00192358">
        <w:rPr>
          <w:lang w:val="ru-RU"/>
        </w:rPr>
        <w:t>будь-якої</w:t>
      </w:r>
      <w:proofErr w:type="spellEnd"/>
      <w:r w:rsidRPr="00192358">
        <w:rPr>
          <w:lang w:val="ru-RU"/>
        </w:rPr>
        <w:t xml:space="preserve"> </w:t>
      </w:r>
      <w:proofErr w:type="spellStart"/>
      <w:r w:rsidRPr="00192358">
        <w:rPr>
          <w:lang w:val="ru-RU"/>
        </w:rPr>
        <w:t>додаткової</w:t>
      </w:r>
      <w:proofErr w:type="spellEnd"/>
      <w:r w:rsidRPr="00192358">
        <w:rPr>
          <w:lang w:val="ru-RU"/>
        </w:rPr>
        <w:t xml:space="preserve"> оплати </w:t>
      </w:r>
      <w:proofErr w:type="spellStart"/>
      <w:r w:rsidRPr="00192358">
        <w:rPr>
          <w:lang w:val="ru-RU"/>
        </w:rPr>
        <w:t>з</w:t>
      </w:r>
      <w:proofErr w:type="spellEnd"/>
      <w:r w:rsidRPr="00192358">
        <w:rPr>
          <w:lang w:val="ru-RU"/>
        </w:rPr>
        <w:t xml:space="preserve"> боку </w:t>
      </w:r>
      <w:proofErr w:type="spellStart"/>
      <w:r w:rsidRPr="00192358">
        <w:rPr>
          <w:lang w:val="ru-RU"/>
        </w:rPr>
        <w:t>Замовника</w:t>
      </w:r>
      <w:proofErr w:type="spellEnd"/>
      <w:r w:rsidRPr="00192358">
        <w:rPr>
          <w:lang w:val="ru-RU"/>
        </w:rPr>
        <w:t>.</w:t>
      </w:r>
      <w:r w:rsidRPr="00192358">
        <w:t xml:space="preserve"> </w:t>
      </w:r>
    </w:p>
    <w:p w:rsidR="00EC49E2" w:rsidRDefault="00EC49E2" w:rsidP="00EC49E2">
      <w:pPr>
        <w:tabs>
          <w:tab w:val="left" w:pos="1440"/>
        </w:tabs>
        <w:jc w:val="both"/>
      </w:pPr>
      <w:r w:rsidRPr="00A859D7">
        <w:t>Поставка товару здійснюється автотранспортом учасника. Транспортні засоби для перевезення товару повинні відповідати вимогам санітарних норм та правил і мати санітарний паспорт. Транспортування здійснюється всіма видами транспорту в критих транспортних засобах згідно з правилами перевезень швидкопсувних вантажів, які чинні на відповідному виді транспорту.</w:t>
      </w:r>
    </w:p>
    <w:p w:rsidR="00EC49E2" w:rsidRDefault="00EC49E2" w:rsidP="00EC49E2">
      <w:pPr>
        <w:tabs>
          <w:tab w:val="left" w:pos="1440"/>
        </w:tabs>
        <w:jc w:val="both"/>
      </w:pPr>
      <w:r w:rsidRPr="00E854F2">
        <w:rPr>
          <w:bCs/>
        </w:rPr>
        <w:t>Водій цього транспорту, а також особи, що супроводжують товари у дорозі і виконують вантажно-розвантажувальні роботи, повинні мати при собі особову медичну книжку з результатами проходження обов’язкових медичних оглядів та забезпечені санітарним одягом (халатом, рукавицями)</w:t>
      </w:r>
    </w:p>
    <w:p w:rsidR="00EC49E2" w:rsidRDefault="00EC49E2" w:rsidP="00EC49E2">
      <w:pPr>
        <w:jc w:val="right"/>
        <w:rPr>
          <w:b/>
          <w:snapToGrid w:val="0"/>
          <w:sz w:val="28"/>
          <w:szCs w:val="28"/>
        </w:rPr>
      </w:pPr>
    </w:p>
    <w:p w:rsidR="00EC49E2" w:rsidRPr="00A859D7" w:rsidRDefault="00EC49E2" w:rsidP="00EC49E2">
      <w:pPr>
        <w:pStyle w:val="a9"/>
        <w:tabs>
          <w:tab w:val="left" w:pos="142"/>
          <w:tab w:val="left" w:pos="426"/>
          <w:tab w:val="left" w:pos="567"/>
        </w:tabs>
        <w:suppressAutoHyphens/>
        <w:ind w:left="0"/>
        <w:jc w:val="both"/>
      </w:pPr>
      <w:r w:rsidRPr="00C23753">
        <w:rPr>
          <w:b/>
          <w:snapToGrid w:val="0"/>
          <w:sz w:val="28"/>
          <w:szCs w:val="28"/>
        </w:rPr>
        <w:tab/>
      </w:r>
    </w:p>
    <w:p w:rsidR="009355BC" w:rsidRDefault="00EC49E2" w:rsidP="00EC49E2">
      <w:pPr>
        <w:tabs>
          <w:tab w:val="center" w:pos="5173"/>
        </w:tabs>
        <w:jc w:val="both"/>
        <w:outlineLvl w:val="0"/>
      </w:pPr>
      <w:r w:rsidRPr="004C28BA">
        <w:rPr>
          <w:b/>
        </w:rPr>
        <w:t>Пропозиція, яка містить товар, що відрізняється від вимог замовника розмірами, матеріалом, кількістю та іншім критеріями, зазначеними в оголошенні не розглядається</w:t>
      </w:r>
    </w:p>
    <w:sectPr w:rsidR="009355BC" w:rsidSect="00EC49E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3B"/>
    <w:multiLevelType w:val="multilevel"/>
    <w:tmpl w:val="09AA1B9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11E5946"/>
    <w:multiLevelType w:val="hybridMultilevel"/>
    <w:tmpl w:val="1824697A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EF1561"/>
    <w:multiLevelType w:val="multilevel"/>
    <w:tmpl w:val="D354B4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873C5"/>
    <w:rsid w:val="00033FCD"/>
    <w:rsid w:val="000409A4"/>
    <w:rsid w:val="000D5737"/>
    <w:rsid w:val="001134C3"/>
    <w:rsid w:val="001321C1"/>
    <w:rsid w:val="00176449"/>
    <w:rsid w:val="001D0D33"/>
    <w:rsid w:val="002928B7"/>
    <w:rsid w:val="002F2DE3"/>
    <w:rsid w:val="00425B57"/>
    <w:rsid w:val="004F3F86"/>
    <w:rsid w:val="00654752"/>
    <w:rsid w:val="007E2ECB"/>
    <w:rsid w:val="009355BC"/>
    <w:rsid w:val="00B472A4"/>
    <w:rsid w:val="00BC4297"/>
    <w:rsid w:val="00C032CB"/>
    <w:rsid w:val="00C25F30"/>
    <w:rsid w:val="00C93BE3"/>
    <w:rsid w:val="00C9657C"/>
    <w:rsid w:val="00EC49E2"/>
    <w:rsid w:val="00F210FD"/>
    <w:rsid w:val="00F8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F87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лючевые слова"/>
    <w:basedOn w:val="a0"/>
    <w:qFormat/>
    <w:rsid w:val="00C25F30"/>
    <w:rPr>
      <w:rFonts w:ascii="Times New Roman" w:hAnsi="Times New Roman"/>
      <w:b/>
      <w:bCs/>
      <w:sz w:val="22"/>
    </w:rPr>
  </w:style>
  <w:style w:type="character" w:customStyle="1" w:styleId="a4">
    <w:name w:val="подчеркивание"/>
    <w:qFormat/>
    <w:rsid w:val="00C25F30"/>
    <w:rPr>
      <w:u w:val="single"/>
    </w:rPr>
  </w:style>
  <w:style w:type="character" w:customStyle="1" w:styleId="BoldItalic">
    <w:name w:val="Bold Italic"/>
    <w:basedOn w:val="a0"/>
    <w:qFormat/>
    <w:rsid w:val="00C25F30"/>
    <w:rPr>
      <w:rFonts w:ascii="Times New Roman" w:hAnsi="Times New Roman"/>
      <w:b/>
      <w:bCs/>
      <w:i/>
      <w:lang w:val="ru-RU"/>
    </w:rPr>
  </w:style>
  <w:style w:type="paragraph" w:customStyle="1" w:styleId="a5">
    <w:name w:val="пометки редактора"/>
    <w:basedOn w:val="a"/>
    <w:qFormat/>
    <w:rsid w:val="00C25F30"/>
    <w:pPr>
      <w:autoSpaceDE w:val="0"/>
      <w:autoSpaceDN w:val="0"/>
      <w:adjustRightInd w:val="0"/>
      <w:spacing w:line="250" w:lineRule="atLeast"/>
      <w:ind w:firstLine="454"/>
      <w:jc w:val="both"/>
      <w:textAlignment w:val="center"/>
    </w:pPr>
    <w:rPr>
      <w:rFonts w:cs="Arno Pro"/>
      <w:b/>
      <w:color w:val="FF0000"/>
      <w:sz w:val="28"/>
      <w:szCs w:val="25"/>
    </w:rPr>
  </w:style>
  <w:style w:type="paragraph" w:styleId="a6">
    <w:name w:val="Normal (Web)"/>
    <w:aliases w:val="Знак2, Знак2"/>
    <w:basedOn w:val="a"/>
    <w:link w:val="a7"/>
    <w:qFormat/>
    <w:rsid w:val="00F873C5"/>
    <w:pPr>
      <w:spacing w:before="100" w:beforeAutospacing="1" w:after="100" w:afterAutospacing="1"/>
    </w:pPr>
  </w:style>
  <w:style w:type="character" w:customStyle="1" w:styleId="a7">
    <w:name w:val="Обычный (веб) Знак"/>
    <w:aliases w:val="Знак2 Знак, Знак2 Знак"/>
    <w:link w:val="a6"/>
    <w:locked/>
    <w:rsid w:val="00F873C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 Spacing"/>
    <w:uiPriority w:val="1"/>
    <w:qFormat/>
    <w:rsid w:val="00F873C5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9">
    <w:name w:val="List Paragraph"/>
    <w:basedOn w:val="a"/>
    <w:uiPriority w:val="99"/>
    <w:qFormat/>
    <w:rsid w:val="00F873C5"/>
    <w:pPr>
      <w:ind w:left="708"/>
    </w:pPr>
    <w:rPr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EC49E2"/>
    <w:pPr>
      <w:spacing w:after="0" w:line="240" w:lineRule="auto"/>
    </w:pPr>
    <w:rPr>
      <w:rFonts w:ascii="Arial" w:eastAsia="Times New Roman" w:hAnsi="Arial" w:cs="Times New Roman"/>
      <w:sz w:val="24"/>
      <w:lang w:val="uk-UA" w:eastAsia="ru-RU"/>
    </w:rPr>
  </w:style>
  <w:style w:type="character" w:customStyle="1" w:styleId="NoSpacingChar">
    <w:name w:val="No Spacing Char"/>
    <w:link w:val="1"/>
    <w:locked/>
    <w:rsid w:val="00EC49E2"/>
    <w:rPr>
      <w:rFonts w:ascii="Arial" w:eastAsia="Times New Roman" w:hAnsi="Arial" w:cs="Times New Roman"/>
      <w:sz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9</cp:revision>
  <dcterms:created xsi:type="dcterms:W3CDTF">2021-06-30T10:26:00Z</dcterms:created>
  <dcterms:modified xsi:type="dcterms:W3CDTF">2022-09-21T12:47:00Z</dcterms:modified>
</cp:coreProperties>
</file>