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5FCE" w14:textId="71DE95D0" w:rsidR="00DE2718" w:rsidRPr="00153337" w:rsidRDefault="00DE2718" w:rsidP="00DE2718">
      <w:pPr>
        <w:jc w:val="right"/>
        <w:rPr>
          <w:rFonts w:ascii="Times New Roman" w:eastAsia="Calibri" w:hAnsi="Times New Roman" w:cs="Times New Roman"/>
          <w:b/>
          <w:color w:val="000000"/>
          <w:lang w:eastAsia="uk-UA"/>
        </w:rPr>
      </w:pPr>
      <w:bookmarkStart w:id="0" w:name="_Hlk496081485"/>
      <w:bookmarkStart w:id="1" w:name="_Hlk496171576"/>
      <w:r w:rsidRPr="00153337">
        <w:rPr>
          <w:rFonts w:ascii="Times New Roman" w:hAnsi="Times New Roman" w:cs="Times New Roman"/>
          <w:b/>
        </w:rPr>
        <w:t xml:space="preserve">Додаток </w:t>
      </w:r>
      <w:r w:rsidR="00153337" w:rsidRPr="00153337">
        <w:rPr>
          <w:rFonts w:ascii="Times New Roman" w:hAnsi="Times New Roman" w:cs="Times New Roman"/>
          <w:b/>
        </w:rPr>
        <w:t>4</w:t>
      </w:r>
      <w:r w:rsidRPr="00153337">
        <w:rPr>
          <w:rFonts w:ascii="Times New Roman" w:eastAsia="Calibri" w:hAnsi="Times New Roman" w:cs="Times New Roman"/>
          <w:b/>
          <w:color w:val="000000"/>
          <w:lang w:eastAsia="uk-UA"/>
        </w:rPr>
        <w:t xml:space="preserve"> </w:t>
      </w:r>
    </w:p>
    <w:p w14:paraId="24800EA5" w14:textId="77777777" w:rsidR="00A411EC" w:rsidRPr="00153337" w:rsidRDefault="00A411EC" w:rsidP="00A411EC">
      <w:pPr>
        <w:ind w:left="5660" w:firstLine="700"/>
        <w:jc w:val="right"/>
        <w:rPr>
          <w:rFonts w:ascii="Times New Roman" w:hAnsi="Times New Roman" w:cs="Times New Roman"/>
          <w:sz w:val="20"/>
          <w:szCs w:val="20"/>
        </w:rPr>
      </w:pPr>
      <w:r w:rsidRPr="00153337">
        <w:rPr>
          <w:rFonts w:ascii="Times New Roman" w:hAnsi="Times New Roman" w:cs="Times New Roman"/>
          <w:i/>
          <w:color w:val="000000"/>
          <w:sz w:val="20"/>
          <w:szCs w:val="20"/>
        </w:rPr>
        <w:t>до тендерної документації</w:t>
      </w:r>
    </w:p>
    <w:p w14:paraId="5FBE9B3E" w14:textId="77777777" w:rsidR="006C736E" w:rsidRPr="00153337" w:rsidRDefault="006C736E" w:rsidP="00217AF4">
      <w:pPr>
        <w:jc w:val="center"/>
        <w:rPr>
          <w:rFonts w:ascii="Times New Roman" w:hAnsi="Times New Roman" w:cs="Times New Roman"/>
          <w:b/>
        </w:rPr>
      </w:pPr>
      <w:r w:rsidRPr="00153337">
        <w:rPr>
          <w:rFonts w:ascii="Times New Roman" w:hAnsi="Times New Roman" w:cs="Times New Roman"/>
          <w:b/>
        </w:rPr>
        <w:t>ПРОЕКТ</w:t>
      </w:r>
    </w:p>
    <w:p w14:paraId="2E56886B" w14:textId="326E9A4D" w:rsidR="00217AF4" w:rsidRPr="00153337" w:rsidRDefault="006F3945" w:rsidP="00217AF4">
      <w:pPr>
        <w:jc w:val="center"/>
        <w:rPr>
          <w:rFonts w:ascii="Times New Roman" w:hAnsi="Times New Roman" w:cs="Times New Roman"/>
          <w:b/>
        </w:rPr>
      </w:pPr>
      <w:r w:rsidRPr="006F3945">
        <w:rPr>
          <w:rFonts w:ascii="Times New Roman" w:hAnsi="Times New Roman" w:cs="Times New Roman"/>
          <w:b/>
        </w:rPr>
        <w:t xml:space="preserve">Договір про закупівлю товарів </w:t>
      </w:r>
      <w:r w:rsidR="00217AF4" w:rsidRPr="00153337">
        <w:rPr>
          <w:rFonts w:ascii="Times New Roman" w:hAnsi="Times New Roman" w:cs="Times New Roman"/>
          <w:b/>
        </w:rPr>
        <w:t>№ _____</w:t>
      </w:r>
    </w:p>
    <w:p w14:paraId="48BC441E" w14:textId="77777777" w:rsidR="00217AF4" w:rsidRPr="00153337" w:rsidRDefault="00217AF4" w:rsidP="00217AF4">
      <w:pPr>
        <w:jc w:val="center"/>
        <w:rPr>
          <w:rFonts w:ascii="Times New Roman" w:hAnsi="Times New Roman" w:cs="Times New Roman"/>
          <w:b/>
        </w:rPr>
      </w:pPr>
    </w:p>
    <w:p w14:paraId="798E052B" w14:textId="68947893" w:rsidR="00217AF4" w:rsidRPr="00153337" w:rsidRDefault="0047265F" w:rsidP="00217AF4">
      <w:pPr>
        <w:jc w:val="both"/>
        <w:rPr>
          <w:rFonts w:ascii="Times New Roman" w:hAnsi="Times New Roman"/>
          <w:b/>
          <w:bCs/>
          <w:sz w:val="28"/>
          <w:szCs w:val="28"/>
        </w:rPr>
      </w:pPr>
      <w:r w:rsidRPr="00153337">
        <w:rPr>
          <w:rFonts w:ascii="Times New Roman" w:hAnsi="Times New Roman"/>
          <w:b/>
          <w:bCs/>
        </w:rPr>
        <w:t>с.</w:t>
      </w:r>
      <w:r w:rsidR="00217AF4" w:rsidRPr="00153337">
        <w:rPr>
          <w:rFonts w:ascii="Times New Roman" w:hAnsi="Times New Roman"/>
          <w:b/>
          <w:bCs/>
        </w:rPr>
        <w:t xml:space="preserve"> </w:t>
      </w:r>
      <w:r w:rsidR="00153337" w:rsidRPr="00153337">
        <w:rPr>
          <w:rFonts w:ascii="Times New Roman" w:hAnsi="Times New Roman"/>
          <w:b/>
          <w:bCs/>
        </w:rPr>
        <w:t>Талалаївка</w:t>
      </w:r>
      <w:r w:rsidR="00FB4B64" w:rsidRPr="00153337">
        <w:rPr>
          <w:rFonts w:ascii="Times New Roman" w:hAnsi="Times New Roman"/>
          <w:b/>
          <w:bCs/>
        </w:rPr>
        <w:t xml:space="preserve">      </w:t>
      </w:r>
      <w:r w:rsidR="00217AF4" w:rsidRPr="00153337">
        <w:rPr>
          <w:rFonts w:ascii="Times New Roman" w:hAnsi="Times New Roman"/>
          <w:b/>
          <w:bCs/>
          <w:sz w:val="28"/>
          <w:szCs w:val="28"/>
        </w:rPr>
        <w:t xml:space="preserve">                                                       </w:t>
      </w:r>
      <w:r w:rsidR="00C95B18" w:rsidRPr="00153337">
        <w:rPr>
          <w:rFonts w:ascii="Times New Roman" w:hAnsi="Times New Roman"/>
          <w:b/>
          <w:bCs/>
          <w:sz w:val="28"/>
          <w:szCs w:val="28"/>
        </w:rPr>
        <w:t xml:space="preserve">         </w:t>
      </w:r>
      <w:r w:rsidR="00217AF4" w:rsidRPr="00153337">
        <w:rPr>
          <w:rFonts w:ascii="Times New Roman" w:hAnsi="Times New Roman"/>
          <w:b/>
          <w:bCs/>
          <w:sz w:val="28"/>
          <w:szCs w:val="28"/>
        </w:rPr>
        <w:t xml:space="preserve">     </w:t>
      </w:r>
      <w:r w:rsidR="00217AF4" w:rsidRPr="00153337">
        <w:rPr>
          <w:rFonts w:ascii="Times New Roman" w:hAnsi="Times New Roman"/>
          <w:b/>
          <w:bCs/>
        </w:rPr>
        <w:t>«____» ____________ 202</w:t>
      </w:r>
      <w:r w:rsidR="00153337" w:rsidRPr="00153337">
        <w:rPr>
          <w:rFonts w:ascii="Times New Roman" w:hAnsi="Times New Roman"/>
          <w:b/>
          <w:bCs/>
        </w:rPr>
        <w:t>4</w:t>
      </w:r>
      <w:r w:rsidR="00217AF4" w:rsidRPr="00153337">
        <w:rPr>
          <w:rFonts w:ascii="Times New Roman" w:hAnsi="Times New Roman"/>
          <w:b/>
          <w:bCs/>
        </w:rPr>
        <w:t xml:space="preserve"> року</w:t>
      </w:r>
    </w:p>
    <w:p w14:paraId="58692D65" w14:textId="77777777" w:rsidR="00217AF4" w:rsidRPr="00153337" w:rsidRDefault="00217AF4" w:rsidP="00217AF4">
      <w:pPr>
        <w:jc w:val="both"/>
        <w:rPr>
          <w:rFonts w:ascii="Times New Roman" w:hAnsi="Times New Roman"/>
          <w:b/>
          <w:sz w:val="28"/>
          <w:szCs w:val="28"/>
        </w:rPr>
      </w:pPr>
    </w:p>
    <w:p w14:paraId="55FF4F63" w14:textId="0B95100F" w:rsidR="00217AF4" w:rsidRPr="00995FE1" w:rsidRDefault="00153337" w:rsidP="00217AF4">
      <w:pPr>
        <w:ind w:firstLine="510"/>
        <w:jc w:val="both"/>
        <w:rPr>
          <w:rFonts w:ascii="Times New Roman" w:hAnsi="Times New Roman" w:cs="Times New Roman"/>
        </w:rPr>
      </w:pPr>
      <w:proofErr w:type="spellStart"/>
      <w:r w:rsidRPr="00153337">
        <w:rPr>
          <w:rFonts w:ascii="Times New Roman" w:hAnsi="Times New Roman" w:cs="Times New Roman"/>
          <w:b/>
        </w:rPr>
        <w:t>Талалаївська</w:t>
      </w:r>
      <w:proofErr w:type="spellEnd"/>
      <w:r w:rsidRPr="00153337">
        <w:rPr>
          <w:rFonts w:ascii="Times New Roman" w:hAnsi="Times New Roman" w:cs="Times New Roman"/>
          <w:b/>
        </w:rPr>
        <w:t xml:space="preserve"> сільська рада Ніжинського району Чернігівської області</w:t>
      </w:r>
      <w:r w:rsidRPr="00153337">
        <w:rPr>
          <w:rFonts w:ascii="Times New Roman" w:hAnsi="Times New Roman" w:cs="Times New Roman"/>
          <w:bCs/>
        </w:rPr>
        <w:t xml:space="preserve"> </w:t>
      </w:r>
      <w:r w:rsidR="0047265F" w:rsidRPr="00153337">
        <w:rPr>
          <w:rFonts w:ascii="Times New Roman" w:hAnsi="Times New Roman" w:cs="Times New Roman"/>
        </w:rPr>
        <w:t xml:space="preserve">в особі </w:t>
      </w:r>
      <w:r w:rsidR="00DA1B7B">
        <w:rPr>
          <w:rFonts w:ascii="Times New Roman" w:hAnsi="Times New Roman" w:cs="Times New Roman"/>
        </w:rPr>
        <w:t xml:space="preserve">секретаря ради </w:t>
      </w:r>
      <w:r w:rsidR="00DA1B7B" w:rsidRPr="00DA1B7B">
        <w:rPr>
          <w:rFonts w:ascii="Times New Roman" w:hAnsi="Times New Roman" w:cs="Times New Roman"/>
        </w:rPr>
        <w:t>Ярмоленко Ганни Олексіївни</w:t>
      </w:r>
      <w:r w:rsidR="0047265F" w:rsidRPr="00153337">
        <w:rPr>
          <w:rFonts w:ascii="Times New Roman" w:hAnsi="Times New Roman" w:cs="Times New Roman"/>
        </w:rPr>
        <w:t xml:space="preserve">, що діє </w:t>
      </w:r>
      <w:r w:rsidR="00FB4B64" w:rsidRPr="00153337">
        <w:rPr>
          <w:rFonts w:ascii="Times New Roman" w:hAnsi="Times New Roman" w:cs="Times New Roman"/>
        </w:rPr>
        <w:t xml:space="preserve">на підставі </w:t>
      </w:r>
      <w:r w:rsidRPr="00153337">
        <w:rPr>
          <w:rFonts w:ascii="Times New Roman" w:hAnsi="Times New Roman" w:cs="Times New Roman"/>
        </w:rPr>
        <w:t>Закону України «Про місцеве самоврядування в Україні»</w:t>
      </w:r>
      <w:r w:rsidR="0047265F" w:rsidRPr="00153337">
        <w:rPr>
          <w:rFonts w:ascii="Times New Roman" w:hAnsi="Times New Roman" w:cs="Times New Roman"/>
        </w:rPr>
        <w:t xml:space="preserve"> </w:t>
      </w:r>
      <w:r w:rsidR="00217AF4" w:rsidRPr="00153337">
        <w:rPr>
          <w:rFonts w:ascii="Times New Roman" w:hAnsi="Times New Roman" w:cs="Times New Roman"/>
        </w:rPr>
        <w:t xml:space="preserve">(далі - Замовник), з однієї сторони, і </w:t>
      </w:r>
      <w:r w:rsidR="00320CBB" w:rsidRPr="00153337">
        <w:rPr>
          <w:rFonts w:ascii="Times New Roman" w:hAnsi="Times New Roman" w:cs="Times New Roman"/>
          <w:b/>
        </w:rPr>
        <w:t>________________________________________________________________</w:t>
      </w:r>
      <w:r w:rsidR="001A5364" w:rsidRPr="00153337">
        <w:rPr>
          <w:rFonts w:ascii="Times New Roman" w:hAnsi="Times New Roman" w:cs="Times New Roman"/>
        </w:rPr>
        <w:t xml:space="preserve">, що діє на підставі </w:t>
      </w:r>
      <w:r w:rsidR="00320CBB" w:rsidRPr="00153337">
        <w:rPr>
          <w:rFonts w:ascii="Times New Roman" w:hAnsi="Times New Roman" w:cs="Times New Roman"/>
        </w:rPr>
        <w:t>_________________</w:t>
      </w:r>
      <w:r w:rsidR="001A5364" w:rsidRPr="00153337">
        <w:rPr>
          <w:rFonts w:ascii="Times New Roman" w:hAnsi="Times New Roman" w:cs="Times New Roman"/>
        </w:rPr>
        <w:t xml:space="preserve"> </w:t>
      </w:r>
      <w:r w:rsidR="00217AF4" w:rsidRPr="00153337">
        <w:rPr>
          <w:rFonts w:ascii="Times New Roman" w:hAnsi="Times New Roman" w:cs="Times New Roman"/>
        </w:rPr>
        <w:t>(далі – Постачальник), з іншої сторони, разом – Сторони, керуючись Законом України «Про публічні закупівлі», Цивільним кодексом України, Господарським кодексом України</w:t>
      </w:r>
      <w:r w:rsidRPr="00153337">
        <w:rPr>
          <w:rFonts w:ascii="Times New Roman" w:hAnsi="Times New Roman" w:cs="Times New Roman"/>
        </w:rPr>
        <w:t xml:space="preserve"> та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53337">
        <w:rPr>
          <w:rFonts w:ascii="Times New Roman" w:hAnsi="Times New Roman" w:cs="Times New Roman"/>
        </w:rPr>
        <w:t>закупівель</w:t>
      </w:r>
      <w:proofErr w:type="spellEnd"/>
      <w:r w:rsidRPr="0015333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17AF4" w:rsidRPr="00153337">
        <w:rPr>
          <w:rFonts w:ascii="Times New Roman" w:hAnsi="Times New Roman" w:cs="Times New Roman"/>
        </w:rPr>
        <w:t xml:space="preserve">, </w:t>
      </w:r>
      <w:r w:rsidRPr="00153337">
        <w:rPr>
          <w:rFonts w:ascii="Times New Roman" w:hAnsi="Times New Roman" w:cs="Times New Roman"/>
        </w:rPr>
        <w:t xml:space="preserve">уклали цей договір (надалі Договір) відповідно до електронних торгів у </w:t>
      </w:r>
      <w:proofErr w:type="spellStart"/>
      <w:r w:rsidRPr="00153337">
        <w:rPr>
          <w:rFonts w:ascii="Times New Roman" w:hAnsi="Times New Roman" w:cs="Times New Roman"/>
        </w:rPr>
        <w:t>Prozorro</w:t>
      </w:r>
      <w:proofErr w:type="spellEnd"/>
      <w:r w:rsidRPr="00153337">
        <w:rPr>
          <w:rFonts w:ascii="Times New Roman" w:hAnsi="Times New Roman" w:cs="Times New Roman"/>
        </w:rPr>
        <w:t xml:space="preserve"> U</w:t>
      </w:r>
      <w:r w:rsidRPr="00995FE1">
        <w:rPr>
          <w:rFonts w:ascii="Times New Roman" w:hAnsi="Times New Roman" w:cs="Times New Roman"/>
        </w:rPr>
        <w:t>A-_______________ про нижченаведене</w:t>
      </w:r>
      <w:r w:rsidR="00217AF4" w:rsidRPr="00995FE1">
        <w:rPr>
          <w:rFonts w:ascii="Times New Roman" w:hAnsi="Times New Roman" w:cs="Times New Roman"/>
        </w:rPr>
        <w:t>:</w:t>
      </w:r>
    </w:p>
    <w:p w14:paraId="3E955EAF" w14:textId="77777777" w:rsidR="00AA1370" w:rsidRPr="00995FE1" w:rsidRDefault="00AA1370" w:rsidP="00AA1370">
      <w:pPr>
        <w:tabs>
          <w:tab w:val="left" w:pos="4395"/>
        </w:tabs>
        <w:ind w:left="1134"/>
        <w:jc w:val="center"/>
        <w:rPr>
          <w:rFonts w:ascii="Times New Roman" w:hAnsi="Times New Roman" w:cs="Times New Roman"/>
          <w:b/>
        </w:rPr>
      </w:pPr>
      <w:bookmarkStart w:id="2" w:name="_Hlk496172084"/>
      <w:bookmarkEnd w:id="0"/>
      <w:bookmarkEnd w:id="1"/>
      <w:r w:rsidRPr="00995FE1">
        <w:rPr>
          <w:rFonts w:ascii="Times New Roman" w:hAnsi="Times New Roman" w:cs="Times New Roman"/>
          <w:b/>
        </w:rPr>
        <w:t>1.Предмет договору</w:t>
      </w:r>
    </w:p>
    <w:p w14:paraId="10A6848B" w14:textId="4883BD44" w:rsidR="00995FE1" w:rsidRPr="00995FE1" w:rsidRDefault="00AA1370" w:rsidP="00DA1B7B">
      <w:pPr>
        <w:pStyle w:val="16"/>
        <w:numPr>
          <w:ilvl w:val="1"/>
          <w:numId w:val="36"/>
        </w:numPr>
        <w:spacing w:before="0" w:after="0"/>
        <w:ind w:left="0" w:firstLine="0"/>
        <w:jc w:val="both"/>
      </w:pPr>
      <w:r w:rsidRPr="00995FE1">
        <w:t xml:space="preserve">Постачальник зобов’язується поставляти </w:t>
      </w:r>
      <w:r w:rsidR="00153337" w:rsidRPr="00995FE1">
        <w:t xml:space="preserve">Замовникові </w:t>
      </w:r>
      <w:r w:rsidR="00153337" w:rsidRPr="00995FE1">
        <w:rPr>
          <w:b/>
          <w:bCs/>
        </w:rPr>
        <w:t xml:space="preserve">Дизельне паливо </w:t>
      </w:r>
      <w:r w:rsidR="00995FE1" w:rsidRPr="00995FE1">
        <w:rPr>
          <w:b/>
          <w:bCs/>
        </w:rPr>
        <w:t xml:space="preserve"> (Євро 5)</w:t>
      </w:r>
      <w:r w:rsidR="00B73F12">
        <w:rPr>
          <w:b/>
          <w:bCs/>
        </w:rPr>
        <w:t>,</w:t>
      </w:r>
      <w:r w:rsidR="00153337" w:rsidRPr="00995FE1">
        <w:rPr>
          <w:b/>
          <w:bCs/>
        </w:rPr>
        <w:t xml:space="preserve"> </w:t>
      </w:r>
      <w:r w:rsidR="00B73F12">
        <w:rPr>
          <w:b/>
          <w:bCs/>
        </w:rPr>
        <w:t>б</w:t>
      </w:r>
      <w:r w:rsidR="00153337" w:rsidRPr="00995FE1">
        <w:rPr>
          <w:b/>
          <w:bCs/>
        </w:rPr>
        <w:t>ензин А-92</w:t>
      </w:r>
      <w:r w:rsidR="00995FE1" w:rsidRPr="00995FE1">
        <w:rPr>
          <w:b/>
          <w:bCs/>
        </w:rPr>
        <w:t xml:space="preserve">  (Євро 5)</w:t>
      </w:r>
      <w:r w:rsidR="00153337" w:rsidRPr="00995FE1">
        <w:t xml:space="preserve">  за кодом ДК 021:2015:09130000-9 - Нафта і дистиляти,  надалі - Товар, а Замовник зобов'язується сплатити і прийняти вказаний Товар</w:t>
      </w:r>
      <w:r w:rsidR="00995FE1">
        <w:t>, який</w:t>
      </w:r>
      <w:r w:rsidR="00995FE1" w:rsidRPr="00895CED">
        <w:t xml:space="preserve"> зазначено в </w:t>
      </w:r>
      <w:r w:rsidR="00DD5DDC">
        <w:t>С</w:t>
      </w:r>
      <w:r w:rsidR="00995FE1" w:rsidRPr="00895CED">
        <w:t>пецифікації, яка додається до цього Договору і є його невід'ємною частиною</w:t>
      </w:r>
      <w:r w:rsidR="00995FE1">
        <w:t xml:space="preserve"> Додаток 1</w:t>
      </w:r>
    </w:p>
    <w:p w14:paraId="26ADDE79" w14:textId="5AA980E3" w:rsidR="00AA1370" w:rsidRPr="00995FE1" w:rsidRDefault="00AA1370" w:rsidP="00AA1370">
      <w:pPr>
        <w:pStyle w:val="16"/>
        <w:spacing w:before="0" w:after="0"/>
        <w:jc w:val="both"/>
      </w:pPr>
      <w:r w:rsidRPr="00995FE1">
        <w:t xml:space="preserve">1.2. Постачальник зобов’язується організовувати та забезпечувати цілодобову передачу Товару </w:t>
      </w:r>
      <w:r w:rsidR="00B73F12">
        <w:t>Замовнику</w:t>
      </w:r>
      <w:r w:rsidRPr="00995FE1">
        <w:t xml:space="preserve"> шляхом заправки автотранспорту </w:t>
      </w:r>
      <w:r w:rsidR="00995FE1" w:rsidRPr="00995FE1">
        <w:t>Замовника</w:t>
      </w:r>
      <w:r w:rsidRPr="00995FE1">
        <w:t xml:space="preserve"> з використанням </w:t>
      </w:r>
      <w:proofErr w:type="spellStart"/>
      <w:r w:rsidR="00995FE1" w:rsidRPr="00995FE1">
        <w:rPr>
          <w:bCs/>
          <w:i/>
          <w:iCs/>
        </w:rPr>
        <w:t>скретч</w:t>
      </w:r>
      <w:proofErr w:type="spellEnd"/>
      <w:r w:rsidR="00995FE1" w:rsidRPr="00995FE1">
        <w:rPr>
          <w:bCs/>
          <w:i/>
          <w:iCs/>
        </w:rPr>
        <w:t xml:space="preserve">-картки/ </w:t>
      </w:r>
      <w:r w:rsidR="00DA1B7B">
        <w:rPr>
          <w:bCs/>
          <w:i/>
          <w:iCs/>
        </w:rPr>
        <w:t xml:space="preserve">або </w:t>
      </w:r>
      <w:r w:rsidR="00995FE1" w:rsidRPr="00995FE1">
        <w:rPr>
          <w:bCs/>
          <w:i/>
          <w:iCs/>
        </w:rPr>
        <w:t xml:space="preserve">талони/ </w:t>
      </w:r>
      <w:r w:rsidR="00DA1B7B">
        <w:rPr>
          <w:bCs/>
          <w:i/>
          <w:iCs/>
        </w:rPr>
        <w:t xml:space="preserve">або </w:t>
      </w:r>
      <w:r w:rsidR="00995FE1" w:rsidRPr="00995FE1">
        <w:rPr>
          <w:bCs/>
          <w:i/>
          <w:iCs/>
        </w:rPr>
        <w:t>паливні картки</w:t>
      </w:r>
      <w:r w:rsidR="00995FE1" w:rsidRPr="00995FE1">
        <w:t xml:space="preserve"> </w:t>
      </w:r>
      <w:r w:rsidRPr="00995FE1">
        <w:t>у мережі автозаправних станцій (далі – АЗС).</w:t>
      </w:r>
    </w:p>
    <w:p w14:paraId="773C9594" w14:textId="3607C4DC" w:rsidR="00AA1370" w:rsidRPr="00995FE1" w:rsidRDefault="00995FE1" w:rsidP="006F3945">
      <w:pPr>
        <w:pStyle w:val="16"/>
        <w:spacing w:before="0" w:after="0"/>
        <w:ind w:firstLine="426"/>
        <w:jc w:val="both"/>
        <w:rPr>
          <w:rFonts w:eastAsia="Arial"/>
          <w:bCs/>
          <w:lang w:eastAsia="en-US" w:bidi="en-US"/>
        </w:rPr>
      </w:pPr>
      <w:proofErr w:type="spellStart"/>
      <w:r w:rsidRPr="00995FE1">
        <w:rPr>
          <w:bCs/>
          <w:i/>
          <w:iCs/>
        </w:rPr>
        <w:t>Скретч</w:t>
      </w:r>
      <w:proofErr w:type="spellEnd"/>
      <w:r w:rsidRPr="00995FE1">
        <w:rPr>
          <w:bCs/>
          <w:i/>
          <w:iCs/>
        </w:rPr>
        <w:t>-картки/</w:t>
      </w:r>
      <w:r>
        <w:rPr>
          <w:bCs/>
          <w:i/>
          <w:iCs/>
        </w:rPr>
        <w:t xml:space="preserve"> або</w:t>
      </w:r>
      <w:r w:rsidRPr="00995FE1">
        <w:rPr>
          <w:bCs/>
          <w:i/>
          <w:iCs/>
        </w:rPr>
        <w:t xml:space="preserve"> талони/ </w:t>
      </w:r>
      <w:r>
        <w:rPr>
          <w:bCs/>
          <w:i/>
          <w:iCs/>
        </w:rPr>
        <w:t xml:space="preserve">або </w:t>
      </w:r>
      <w:r w:rsidRPr="00995FE1">
        <w:rPr>
          <w:bCs/>
          <w:i/>
          <w:iCs/>
        </w:rPr>
        <w:t>паливні картки</w:t>
      </w:r>
      <w:r w:rsidRPr="00995FE1">
        <w:t xml:space="preserve"> </w:t>
      </w:r>
      <w:r w:rsidR="00AA1370" w:rsidRPr="00995FE1">
        <w:t xml:space="preserve">– спеціальний документ, що має </w:t>
      </w:r>
      <w:bookmarkStart w:id="3" w:name="_Hlk164176609"/>
      <w:r w:rsidR="00AA1370" w:rsidRPr="00995FE1">
        <w:t>встановлену Постачальником  форму, зміст, ступінь захисту, серійний/порядковий номери, тощо</w:t>
      </w:r>
      <w:bookmarkEnd w:id="3"/>
      <w:r w:rsidR="00AA1370" w:rsidRPr="00995FE1">
        <w:t xml:space="preserve">, який містить інформацію про найменування, марку та кількість Товару. </w:t>
      </w:r>
      <w:proofErr w:type="spellStart"/>
      <w:r w:rsidRPr="00995FE1">
        <w:rPr>
          <w:bCs/>
          <w:i/>
          <w:iCs/>
        </w:rPr>
        <w:t>Скретч</w:t>
      </w:r>
      <w:proofErr w:type="spellEnd"/>
      <w:r w:rsidRPr="00995FE1">
        <w:rPr>
          <w:bCs/>
          <w:i/>
          <w:iCs/>
        </w:rPr>
        <w:t xml:space="preserve">-картки/ </w:t>
      </w:r>
      <w:r>
        <w:rPr>
          <w:bCs/>
          <w:i/>
          <w:iCs/>
        </w:rPr>
        <w:t xml:space="preserve">або </w:t>
      </w:r>
      <w:r w:rsidRPr="00995FE1">
        <w:rPr>
          <w:bCs/>
          <w:i/>
          <w:iCs/>
        </w:rPr>
        <w:t>талони/</w:t>
      </w:r>
      <w:r>
        <w:rPr>
          <w:bCs/>
          <w:i/>
          <w:iCs/>
        </w:rPr>
        <w:t xml:space="preserve"> або</w:t>
      </w:r>
      <w:r w:rsidRPr="00995FE1">
        <w:rPr>
          <w:bCs/>
          <w:i/>
          <w:iCs/>
        </w:rPr>
        <w:t xml:space="preserve"> паливні картки</w:t>
      </w:r>
      <w:r w:rsidR="00AA1370" w:rsidRPr="00995FE1">
        <w:t xml:space="preserve"> видається Постачальником на умовах та за ціною згідно цього Договору.</w:t>
      </w:r>
      <w:r w:rsidR="00AA1370" w:rsidRPr="00995FE1">
        <w:rPr>
          <w:b/>
        </w:rPr>
        <w:t xml:space="preserve"> </w:t>
      </w:r>
      <w:proofErr w:type="spellStart"/>
      <w:r w:rsidRPr="00995FE1">
        <w:rPr>
          <w:bCs/>
          <w:i/>
          <w:iCs/>
        </w:rPr>
        <w:t>Скретч</w:t>
      </w:r>
      <w:proofErr w:type="spellEnd"/>
      <w:r w:rsidRPr="00995FE1">
        <w:rPr>
          <w:bCs/>
          <w:i/>
          <w:iCs/>
        </w:rPr>
        <w:t>-картки/</w:t>
      </w:r>
      <w:r>
        <w:rPr>
          <w:bCs/>
          <w:i/>
          <w:iCs/>
        </w:rPr>
        <w:t>або</w:t>
      </w:r>
      <w:r w:rsidRPr="00995FE1">
        <w:rPr>
          <w:bCs/>
          <w:i/>
          <w:iCs/>
        </w:rPr>
        <w:t xml:space="preserve"> талони/</w:t>
      </w:r>
      <w:r>
        <w:rPr>
          <w:bCs/>
          <w:i/>
          <w:iCs/>
        </w:rPr>
        <w:t>або</w:t>
      </w:r>
      <w:r w:rsidRPr="00995FE1">
        <w:rPr>
          <w:bCs/>
          <w:i/>
          <w:iCs/>
        </w:rPr>
        <w:t xml:space="preserve"> паливні картки</w:t>
      </w:r>
      <w:r w:rsidR="00AA1370" w:rsidRPr="00995FE1">
        <w:t xml:space="preserve"> призначені виключно для підтвердження повноважень представників </w:t>
      </w:r>
      <w:r w:rsidRPr="00995FE1">
        <w:t xml:space="preserve">Замовника </w:t>
      </w:r>
      <w:r w:rsidR="00AA1370" w:rsidRPr="00995FE1">
        <w:t>на отримання Товару за цим Договором та можуть бути замінені на нові за умови не використання до закінчення  строку їх дії.</w:t>
      </w:r>
      <w:r w:rsidR="00AA1370" w:rsidRPr="00995FE1">
        <w:rPr>
          <w:rFonts w:eastAsia="Arial"/>
          <w:lang w:eastAsia="en-US" w:bidi="en-US"/>
        </w:rPr>
        <w:t xml:space="preserve"> Термін їх дії </w:t>
      </w:r>
      <w:proofErr w:type="spellStart"/>
      <w:r w:rsidR="00AA1370" w:rsidRPr="00995FE1">
        <w:rPr>
          <w:rFonts w:eastAsia="Arial"/>
          <w:lang w:eastAsia="en-US" w:bidi="en-US"/>
        </w:rPr>
        <w:t>необмеженийта</w:t>
      </w:r>
      <w:proofErr w:type="spellEnd"/>
      <w:r w:rsidR="00AA1370" w:rsidRPr="00995FE1">
        <w:rPr>
          <w:rFonts w:eastAsia="Arial"/>
          <w:lang w:eastAsia="en-US" w:bidi="en-US"/>
        </w:rPr>
        <w:t xml:space="preserve"> не залежить від терміну дії цього Договору. </w:t>
      </w:r>
      <w:r w:rsidR="00AA1370" w:rsidRPr="00995FE1">
        <w:rPr>
          <w:rFonts w:eastAsia="Arial"/>
          <w:bCs/>
          <w:lang w:eastAsia="en-US" w:bidi="en-US"/>
        </w:rPr>
        <w:t>Картки діють до повного їх використання.</w:t>
      </w:r>
    </w:p>
    <w:p w14:paraId="6A4355DC" w14:textId="77777777" w:rsidR="00AA1370" w:rsidRPr="00DD5DDC" w:rsidRDefault="00AA1370" w:rsidP="00AA1370">
      <w:pPr>
        <w:pStyle w:val="16"/>
        <w:spacing w:before="0" w:after="0"/>
        <w:ind w:firstLine="709"/>
        <w:jc w:val="both"/>
      </w:pPr>
    </w:p>
    <w:p w14:paraId="3441C5F2" w14:textId="77777777" w:rsidR="00AA1370" w:rsidRPr="00DD5DDC" w:rsidRDefault="00AA1370" w:rsidP="00AA1370">
      <w:pPr>
        <w:pStyle w:val="16"/>
        <w:spacing w:before="0" w:after="0" w:line="240" w:lineRule="atLeast"/>
        <w:jc w:val="center"/>
        <w:rPr>
          <w:b/>
        </w:rPr>
      </w:pPr>
      <w:r w:rsidRPr="00DD5DDC">
        <w:rPr>
          <w:b/>
        </w:rPr>
        <w:t>2. Якість товару</w:t>
      </w:r>
    </w:p>
    <w:p w14:paraId="5A539367" w14:textId="017F3ED6" w:rsidR="00AA1370" w:rsidRPr="00DD5DDC" w:rsidRDefault="00AA1370" w:rsidP="00AA1370">
      <w:pPr>
        <w:jc w:val="both"/>
        <w:rPr>
          <w:rFonts w:ascii="Times New Roman" w:hAnsi="Times New Roman"/>
        </w:rPr>
      </w:pPr>
      <w:r w:rsidRPr="00DD5DDC">
        <w:rPr>
          <w:rFonts w:ascii="Times New Roman" w:hAnsi="Times New Roman" w:cs="Times New Roman"/>
        </w:rPr>
        <w:t xml:space="preserve">2.1. </w:t>
      </w:r>
      <w:r w:rsidRPr="00DD5DDC">
        <w:rPr>
          <w:rFonts w:ascii="Times New Roman" w:hAnsi="Times New Roman"/>
          <w:szCs w:val="26"/>
        </w:rPr>
        <w:t>Якість Товару, що постачається   за цим Договором   повинна відповідати ДСТУ 7687:2015 – бензин</w:t>
      </w:r>
      <w:r w:rsidR="00DD5DDC" w:rsidRPr="00DD5DDC">
        <w:rPr>
          <w:rFonts w:ascii="Times New Roman" w:hAnsi="Times New Roman"/>
          <w:szCs w:val="26"/>
        </w:rPr>
        <w:t xml:space="preserve">, </w:t>
      </w:r>
      <w:r w:rsidR="00DD5DDC" w:rsidRPr="00DD5DDC">
        <w:t>ДСТУ 7688:2015 – дизельне пальне</w:t>
      </w:r>
      <w:r w:rsidRPr="00DD5DDC">
        <w:rPr>
          <w:rFonts w:ascii="Times New Roman" w:hAnsi="Times New Roman"/>
          <w:szCs w:val="26"/>
        </w:rPr>
        <w:t xml:space="preserve"> </w:t>
      </w:r>
      <w:r w:rsidRPr="00DD5DDC">
        <w:rPr>
          <w:rFonts w:ascii="Times New Roman" w:hAnsi="Times New Roman"/>
        </w:rPr>
        <w:t xml:space="preserve">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14:paraId="534AC2FD" w14:textId="77777777" w:rsidR="00AA1370" w:rsidRPr="00DD5DDC" w:rsidRDefault="00AA1370" w:rsidP="00AA1370">
      <w:pPr>
        <w:pStyle w:val="a4"/>
        <w:jc w:val="both"/>
        <w:rPr>
          <w:rFonts w:ascii="Times New Roman" w:hAnsi="Times New Roman"/>
          <w:lang w:val="uk-UA"/>
        </w:rPr>
      </w:pPr>
      <w:r w:rsidRPr="00DD5DDC">
        <w:rPr>
          <w:rFonts w:ascii="Times New Roman" w:hAnsi="Times New Roman"/>
          <w:szCs w:val="26"/>
          <w:lang w:val="uk-UA"/>
        </w:rPr>
        <w:t xml:space="preserve">       </w:t>
      </w:r>
      <w:r w:rsidRPr="00DD5DDC">
        <w:rPr>
          <w:rFonts w:ascii="Times New Roman" w:hAnsi="Times New Roman"/>
          <w:lang w:val="uk-UA"/>
        </w:rPr>
        <w:t>Постачальник відповідає за належну якість Товару, а також зобов'язаний засвідчити його якість належними підтверджувальними документами (копією сертифікату відповідності на Товар (у разі наявності)</w:t>
      </w:r>
      <w:r w:rsidRPr="00DD5DDC">
        <w:rPr>
          <w:rFonts w:ascii="Times New Roman" w:hAnsi="Times New Roman"/>
          <w:color w:val="000000"/>
          <w:lang w:val="uk-UA" w:eastAsia="ar-SA"/>
        </w:rPr>
        <w:t xml:space="preserve"> / копією декларації про відповідність</w:t>
      </w:r>
      <w:r w:rsidRPr="00DD5DDC">
        <w:rPr>
          <w:rFonts w:ascii="Times New Roman" w:hAnsi="Times New Roman"/>
          <w:lang w:val="uk-UA"/>
        </w:rPr>
        <w:t>, копією паспорту якості).</w:t>
      </w:r>
    </w:p>
    <w:p w14:paraId="76274550" w14:textId="28B5CCB9" w:rsidR="00AA1370" w:rsidRPr="00DD5DDC" w:rsidRDefault="00AA1370" w:rsidP="00AA1370">
      <w:pPr>
        <w:pStyle w:val="a4"/>
        <w:jc w:val="both"/>
        <w:rPr>
          <w:rFonts w:ascii="Times New Roman" w:hAnsi="Times New Roman"/>
          <w:color w:val="000000"/>
        </w:rPr>
      </w:pPr>
      <w:r w:rsidRPr="00DD5DDC">
        <w:rPr>
          <w:rFonts w:ascii="Times New Roman" w:hAnsi="Times New Roman"/>
          <w:color w:val="000000"/>
          <w:lang w:val="uk-UA"/>
        </w:rPr>
        <w:t xml:space="preserve">2.2. Якщо Товар виявляється дефектним або таким, що не відповідає умовам цього Договору, в тому числі, якщо строки реалізації </w:t>
      </w:r>
      <w:r w:rsidR="00DD5DDC" w:rsidRPr="00DD5DDC">
        <w:rPr>
          <w:bCs/>
          <w:i/>
          <w:iCs/>
        </w:rPr>
        <w:t>Скретч-</w:t>
      </w:r>
      <w:proofErr w:type="spellStart"/>
      <w:r w:rsidR="00DD5DDC" w:rsidRPr="00DD5DDC">
        <w:rPr>
          <w:bCs/>
          <w:i/>
          <w:iCs/>
        </w:rPr>
        <w:t>картки</w:t>
      </w:r>
      <w:proofErr w:type="spellEnd"/>
      <w:r w:rsidR="00DD5DDC" w:rsidRPr="00DD5DDC">
        <w:rPr>
          <w:bCs/>
          <w:i/>
          <w:iCs/>
        </w:rPr>
        <w:t xml:space="preserve">/ </w:t>
      </w:r>
      <w:proofErr w:type="spellStart"/>
      <w:r w:rsidR="00DD5DDC" w:rsidRPr="00DD5DDC">
        <w:rPr>
          <w:bCs/>
          <w:i/>
          <w:iCs/>
        </w:rPr>
        <w:t>або</w:t>
      </w:r>
      <w:proofErr w:type="spellEnd"/>
      <w:r w:rsidR="00DD5DDC" w:rsidRPr="00DD5DDC">
        <w:rPr>
          <w:bCs/>
          <w:i/>
          <w:iCs/>
        </w:rPr>
        <w:t xml:space="preserve"> </w:t>
      </w:r>
      <w:proofErr w:type="spellStart"/>
      <w:r w:rsidR="00DD5DDC" w:rsidRPr="00DD5DDC">
        <w:rPr>
          <w:bCs/>
          <w:i/>
          <w:iCs/>
        </w:rPr>
        <w:t>талони</w:t>
      </w:r>
      <w:proofErr w:type="spellEnd"/>
      <w:r w:rsidR="00DD5DDC" w:rsidRPr="00DD5DDC">
        <w:rPr>
          <w:bCs/>
          <w:i/>
          <w:iCs/>
        </w:rPr>
        <w:t xml:space="preserve">/ </w:t>
      </w:r>
      <w:proofErr w:type="spellStart"/>
      <w:r w:rsidR="00DD5DDC" w:rsidRPr="00DD5DDC">
        <w:rPr>
          <w:bCs/>
          <w:i/>
          <w:iCs/>
        </w:rPr>
        <w:t>або</w:t>
      </w:r>
      <w:proofErr w:type="spellEnd"/>
      <w:r w:rsidR="00DD5DDC" w:rsidRPr="00DD5DDC">
        <w:rPr>
          <w:bCs/>
          <w:i/>
          <w:iCs/>
        </w:rPr>
        <w:t xml:space="preserve"> </w:t>
      </w:r>
      <w:proofErr w:type="spellStart"/>
      <w:r w:rsidR="00DD5DDC" w:rsidRPr="00DD5DDC">
        <w:rPr>
          <w:bCs/>
          <w:i/>
          <w:iCs/>
        </w:rPr>
        <w:t>паливні</w:t>
      </w:r>
      <w:proofErr w:type="spellEnd"/>
      <w:r w:rsidR="00DD5DDC" w:rsidRPr="00DD5DDC">
        <w:rPr>
          <w:bCs/>
          <w:i/>
          <w:iCs/>
        </w:rPr>
        <w:t xml:space="preserve"> </w:t>
      </w:r>
      <w:proofErr w:type="spellStart"/>
      <w:r w:rsidR="00DD5DDC" w:rsidRPr="00DD5DDC">
        <w:rPr>
          <w:bCs/>
          <w:i/>
          <w:iCs/>
        </w:rPr>
        <w:t>картки</w:t>
      </w:r>
      <w:proofErr w:type="spellEnd"/>
      <w:r w:rsidR="00DD5DDC" w:rsidRPr="00DD5DDC">
        <w:t xml:space="preserve"> </w:t>
      </w:r>
      <w:r w:rsidRPr="00DD5DDC">
        <w:rPr>
          <w:rFonts w:ascii="Times New Roman" w:hAnsi="Times New Roman"/>
          <w:lang w:val="uk-UA"/>
        </w:rPr>
        <w:t>пройшли,</w:t>
      </w:r>
      <w:r w:rsidRPr="00DD5DDC">
        <w:rPr>
          <w:rFonts w:ascii="Times New Roman" w:hAnsi="Times New Roman"/>
          <w:color w:val="000000"/>
          <w:lang w:val="uk-UA"/>
        </w:rPr>
        <w:t xml:space="preserve"> Постачальник зобов’язаний замінити дефектний Товар протягом 5 (п’яти) робочих днів, з дня звернення Замовника з претензією до Постачальника на офіційну електронну адресу, зазначену в тендерній документації. </w:t>
      </w:r>
      <w:proofErr w:type="spellStart"/>
      <w:r w:rsidRPr="00DD5DDC">
        <w:rPr>
          <w:rFonts w:ascii="Times New Roman" w:hAnsi="Times New Roman"/>
          <w:color w:val="000000"/>
        </w:rPr>
        <w:t>Всі</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витрати</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пов’язані</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із</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заміною</w:t>
      </w:r>
      <w:proofErr w:type="spellEnd"/>
      <w:r w:rsidRPr="00DD5DDC">
        <w:rPr>
          <w:rFonts w:ascii="Times New Roman" w:hAnsi="Times New Roman"/>
          <w:color w:val="000000"/>
        </w:rPr>
        <w:t xml:space="preserve"> Товару </w:t>
      </w:r>
      <w:proofErr w:type="spellStart"/>
      <w:r w:rsidRPr="00DD5DDC">
        <w:rPr>
          <w:rFonts w:ascii="Times New Roman" w:hAnsi="Times New Roman"/>
          <w:color w:val="000000"/>
        </w:rPr>
        <w:t>неналежної</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якості</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враховуючи</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транспортні</w:t>
      </w:r>
      <w:proofErr w:type="spellEnd"/>
      <w:r w:rsidRPr="00DD5DDC">
        <w:rPr>
          <w:rFonts w:ascii="Times New Roman" w:hAnsi="Times New Roman"/>
          <w:color w:val="000000"/>
        </w:rPr>
        <w:t xml:space="preserve"> та </w:t>
      </w:r>
      <w:proofErr w:type="spellStart"/>
      <w:r w:rsidRPr="00DD5DDC">
        <w:rPr>
          <w:rFonts w:ascii="Times New Roman" w:hAnsi="Times New Roman"/>
          <w:color w:val="000000"/>
        </w:rPr>
        <w:t>інші</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витрати</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несе</w:t>
      </w:r>
      <w:proofErr w:type="spellEnd"/>
      <w:r w:rsidRPr="00DD5DDC">
        <w:rPr>
          <w:rFonts w:ascii="Times New Roman" w:hAnsi="Times New Roman"/>
          <w:color w:val="000000"/>
        </w:rPr>
        <w:t xml:space="preserve"> </w:t>
      </w:r>
      <w:proofErr w:type="spellStart"/>
      <w:r w:rsidRPr="00DD5DDC">
        <w:rPr>
          <w:rFonts w:ascii="Times New Roman" w:hAnsi="Times New Roman"/>
          <w:color w:val="000000"/>
        </w:rPr>
        <w:t>Постачальник</w:t>
      </w:r>
      <w:proofErr w:type="spellEnd"/>
      <w:r w:rsidRPr="00DD5DDC">
        <w:rPr>
          <w:rFonts w:ascii="Times New Roman" w:hAnsi="Times New Roman"/>
          <w:color w:val="000000"/>
        </w:rPr>
        <w:t>.</w:t>
      </w:r>
    </w:p>
    <w:p w14:paraId="5B9B135C" w14:textId="4F54CEF5" w:rsidR="00856E1D" w:rsidRPr="00DD5DDC" w:rsidRDefault="00856E1D" w:rsidP="00856E1D">
      <w:pPr>
        <w:jc w:val="center"/>
        <w:rPr>
          <w:rFonts w:ascii="Times New Roman" w:hAnsi="Times New Roman" w:cs="Times New Roman"/>
          <w:b/>
        </w:rPr>
      </w:pPr>
      <w:r w:rsidRPr="00DD5DDC">
        <w:rPr>
          <w:rFonts w:ascii="Times New Roman" w:hAnsi="Times New Roman" w:cs="Times New Roman"/>
          <w:b/>
        </w:rPr>
        <w:t xml:space="preserve">3. </w:t>
      </w:r>
      <w:r w:rsidR="006F3945">
        <w:rPr>
          <w:rFonts w:ascii="Times New Roman" w:hAnsi="Times New Roman" w:cs="Times New Roman"/>
          <w:b/>
        </w:rPr>
        <w:t>Ціна дого</w:t>
      </w:r>
      <w:r w:rsidR="00B25600">
        <w:rPr>
          <w:rFonts w:ascii="Times New Roman" w:hAnsi="Times New Roman" w:cs="Times New Roman"/>
          <w:b/>
        </w:rPr>
        <w:t>вору</w:t>
      </w:r>
    </w:p>
    <w:p w14:paraId="67428FA7" w14:textId="77777777" w:rsidR="00856E1D" w:rsidRPr="00DD5DDC" w:rsidRDefault="00856E1D" w:rsidP="00856E1D">
      <w:pPr>
        <w:jc w:val="both"/>
        <w:rPr>
          <w:rFonts w:ascii="Times New Roman" w:hAnsi="Times New Roman" w:cs="Times New Roman"/>
          <w:lang w:eastAsia="en-US"/>
        </w:rPr>
      </w:pPr>
      <w:r w:rsidRPr="00DD5DDC">
        <w:rPr>
          <w:rFonts w:ascii="Times New Roman" w:hAnsi="Times New Roman" w:cs="Times New Roman"/>
        </w:rPr>
        <w:t xml:space="preserve">3.1. </w:t>
      </w:r>
      <w:r w:rsidRPr="00DD5DDC">
        <w:rPr>
          <w:rFonts w:ascii="Times New Roman" w:hAnsi="Times New Roman" w:cs="Times New Roman"/>
          <w:lang w:eastAsia="en-US"/>
        </w:rPr>
        <w:t xml:space="preserve">Ціна договору становить </w:t>
      </w:r>
      <w:r w:rsidR="00320CBB" w:rsidRPr="00DD5DDC">
        <w:rPr>
          <w:rFonts w:ascii="Times New Roman" w:hAnsi="Times New Roman" w:cs="Times New Roman"/>
          <w:b/>
          <w:lang w:eastAsia="en-US"/>
        </w:rPr>
        <w:t>_________</w:t>
      </w:r>
      <w:r w:rsidR="001A5364" w:rsidRPr="00DD5DDC">
        <w:rPr>
          <w:rFonts w:ascii="Times New Roman" w:hAnsi="Times New Roman" w:cs="Times New Roman"/>
          <w:b/>
          <w:lang w:eastAsia="en-US"/>
        </w:rPr>
        <w:t>,</w:t>
      </w:r>
      <w:r w:rsidR="00320CBB" w:rsidRPr="00DD5DDC">
        <w:rPr>
          <w:rFonts w:ascii="Times New Roman" w:hAnsi="Times New Roman" w:cs="Times New Roman"/>
          <w:b/>
          <w:lang w:eastAsia="en-US"/>
        </w:rPr>
        <w:t>__</w:t>
      </w:r>
      <w:r w:rsidRPr="00DD5DDC">
        <w:rPr>
          <w:rFonts w:ascii="Times New Roman" w:hAnsi="Times New Roman" w:cs="Times New Roman"/>
          <w:b/>
          <w:lang w:eastAsia="en-US"/>
        </w:rPr>
        <w:t xml:space="preserve"> грн. </w:t>
      </w:r>
      <w:r w:rsidRPr="00DD5DDC">
        <w:rPr>
          <w:rFonts w:ascii="Times New Roman" w:hAnsi="Times New Roman" w:cs="Times New Roman"/>
          <w:lang w:eastAsia="en-US"/>
        </w:rPr>
        <w:t>(</w:t>
      </w:r>
      <w:r w:rsidR="00320CBB" w:rsidRPr="00DD5DDC">
        <w:rPr>
          <w:rFonts w:ascii="Times New Roman" w:hAnsi="Times New Roman" w:cs="Times New Roman"/>
          <w:lang w:eastAsia="en-US"/>
        </w:rPr>
        <w:t>сума прописом</w:t>
      </w:r>
      <w:r w:rsidRPr="00DD5DDC">
        <w:rPr>
          <w:rFonts w:ascii="Times New Roman" w:hAnsi="Times New Roman" w:cs="Times New Roman"/>
          <w:lang w:eastAsia="en-US"/>
        </w:rPr>
        <w:t xml:space="preserve">), </w:t>
      </w:r>
      <w:r w:rsidR="00320CBB" w:rsidRPr="00DD5DDC">
        <w:rPr>
          <w:rFonts w:ascii="Times New Roman" w:hAnsi="Times New Roman" w:cs="Times New Roman"/>
          <w:lang w:eastAsia="en-US"/>
        </w:rPr>
        <w:t>з/</w:t>
      </w:r>
      <w:r w:rsidR="001A5364" w:rsidRPr="00DD5DDC">
        <w:rPr>
          <w:rFonts w:ascii="Times New Roman" w:hAnsi="Times New Roman" w:cs="Times New Roman"/>
          <w:lang w:eastAsia="en-US"/>
        </w:rPr>
        <w:t>без</w:t>
      </w:r>
      <w:r w:rsidRPr="00DD5DDC">
        <w:rPr>
          <w:rFonts w:ascii="Times New Roman" w:hAnsi="Times New Roman" w:cs="Times New Roman"/>
          <w:lang w:eastAsia="en-US"/>
        </w:rPr>
        <w:t xml:space="preserve"> ПДВ*</w:t>
      </w:r>
      <w:r w:rsidRPr="00DD5DDC">
        <w:rPr>
          <w:rFonts w:ascii="Times New Roman" w:hAnsi="Times New Roman" w:cs="Times New Roman"/>
          <w:b/>
          <w:lang w:eastAsia="en-US"/>
        </w:rPr>
        <w:t xml:space="preserve"> </w:t>
      </w:r>
      <w:r w:rsidRPr="00DD5DDC">
        <w:rPr>
          <w:rFonts w:ascii="Times New Roman" w:hAnsi="Times New Roman" w:cs="Times New Roman"/>
          <w:lang w:eastAsia="en-US"/>
        </w:rPr>
        <w:t>.</w:t>
      </w:r>
    </w:p>
    <w:p w14:paraId="7F8DF4B2" w14:textId="77777777" w:rsidR="00856E1D" w:rsidRPr="00DD5DDC" w:rsidRDefault="00856E1D" w:rsidP="00856E1D">
      <w:pPr>
        <w:jc w:val="both"/>
        <w:rPr>
          <w:rFonts w:ascii="Times New Roman" w:hAnsi="Times New Roman" w:cs="Times New Roman"/>
        </w:rPr>
      </w:pPr>
      <w:r w:rsidRPr="00DD5DDC">
        <w:rPr>
          <w:rFonts w:ascii="Times New Roman" w:hAnsi="Times New Roman" w:cs="Times New Roman"/>
        </w:rPr>
        <w:t xml:space="preserve">3.2. </w:t>
      </w:r>
      <w:r w:rsidR="0054382B" w:rsidRPr="00DD5DDC">
        <w:rPr>
          <w:rFonts w:ascii="Times New Roman" w:hAnsi="Times New Roman" w:cs="Times New Roman"/>
        </w:rPr>
        <w:t xml:space="preserve">Ціна за одиницю товару </w:t>
      </w:r>
      <w:r w:rsidR="00C95B18" w:rsidRPr="00DD5DDC">
        <w:rPr>
          <w:rFonts w:ascii="Times New Roman" w:hAnsi="Times New Roman" w:cs="Times New Roman"/>
        </w:rPr>
        <w:t xml:space="preserve">наведена у Специфікації до договору. </w:t>
      </w:r>
    </w:p>
    <w:p w14:paraId="03F15A9C" w14:textId="086D37D9" w:rsidR="00856E1D" w:rsidRPr="00DA1B7B" w:rsidRDefault="00856E1D" w:rsidP="00856E1D">
      <w:pPr>
        <w:jc w:val="both"/>
        <w:rPr>
          <w:rFonts w:ascii="Times New Roman" w:hAnsi="Times New Roman" w:cs="Times New Roman"/>
        </w:rPr>
      </w:pPr>
      <w:r w:rsidRPr="00DA1B7B">
        <w:rPr>
          <w:rFonts w:ascii="Times New Roman" w:hAnsi="Times New Roman" w:cs="Times New Roman"/>
        </w:rPr>
        <w:t xml:space="preserve">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w:t>
      </w:r>
      <w:r w:rsidRPr="00DA1B7B">
        <w:rPr>
          <w:rFonts w:ascii="Times New Roman" w:hAnsi="Times New Roman" w:cs="Times New Roman"/>
        </w:rPr>
        <w:lastRenderedPageBreak/>
        <w:t xml:space="preserve">висновки аналізу ринку та цін в регіоні на даний предмет закупівлі (товар) надані компетентними державними органами, </w:t>
      </w:r>
      <w:r w:rsidRPr="00DA1B7B">
        <w:rPr>
          <w:rFonts w:ascii="Times New Roman" w:hAnsi="Times New Roman" w:cs="Times New Roman"/>
          <w:b/>
        </w:rPr>
        <w:t>попередньо письмово повідомивши Замовника, не менше ніж за 10 ( десять) робочих дні.</w:t>
      </w:r>
      <w:r w:rsidRPr="00DA1B7B">
        <w:rPr>
          <w:rFonts w:ascii="Times New Roman" w:hAnsi="Times New Roman" w:cs="Times New Roman"/>
        </w:rPr>
        <w:t xml:space="preserve"> Ціна товару переглядатиметься сторонами</w:t>
      </w:r>
      <w:r w:rsidRPr="00DA1B7B">
        <w:rPr>
          <w:rFonts w:ascii="Times New Roman" w:hAnsi="Times New Roman" w:cs="Times New Roman"/>
          <w:shd w:val="clear" w:color="auto" w:fill="FFFFFF"/>
        </w:rPr>
        <w:t xml:space="preserve">  після того, як буде здійснена поставка хоча б частини товару.</w:t>
      </w:r>
      <w:r w:rsidRPr="00DA1B7B">
        <w:rPr>
          <w:rFonts w:ascii="Times New Roman" w:hAnsi="Times New Roman" w:cs="Times New Roman"/>
        </w:rPr>
        <w:t xml:space="preserve"> Підвищення ціни за одиницю товару – це право, а не обов’язок </w:t>
      </w:r>
      <w:r w:rsidR="00DD5DDC" w:rsidRPr="00DA1B7B">
        <w:rPr>
          <w:rFonts w:ascii="Times New Roman" w:hAnsi="Times New Roman" w:cs="Times New Roman"/>
        </w:rPr>
        <w:t>З</w:t>
      </w:r>
      <w:r w:rsidRPr="00DA1B7B">
        <w:rPr>
          <w:rFonts w:ascii="Times New Roman" w:hAnsi="Times New Roman" w:cs="Times New Roman"/>
        </w:rPr>
        <w:t xml:space="preserve">амовника. При цьому обов’язком </w:t>
      </w:r>
      <w:r w:rsidR="00DD5DDC" w:rsidRPr="00DA1B7B">
        <w:rPr>
          <w:rFonts w:ascii="Times New Roman" w:hAnsi="Times New Roman" w:cs="Times New Roman"/>
        </w:rPr>
        <w:t>П</w:t>
      </w:r>
      <w:r w:rsidRPr="00DA1B7B">
        <w:rPr>
          <w:rFonts w:ascii="Times New Roman" w:hAnsi="Times New Roman" w:cs="Times New Roman"/>
        </w:rPr>
        <w:t>остачальника є виконання умов підписаного ним договору.</w:t>
      </w:r>
    </w:p>
    <w:p w14:paraId="2B9A541D" w14:textId="0F8D19FA" w:rsidR="00856E1D" w:rsidRPr="00DA1B7B" w:rsidRDefault="00856E1D" w:rsidP="00856E1D">
      <w:pPr>
        <w:jc w:val="both"/>
        <w:rPr>
          <w:rFonts w:ascii="Times New Roman" w:hAnsi="Times New Roman" w:cs="Times New Roman"/>
        </w:rPr>
      </w:pPr>
      <w:r w:rsidRPr="00DA1B7B">
        <w:rPr>
          <w:rFonts w:ascii="Times New Roman" w:hAnsi="Times New Roman" w:cs="Times New Roman"/>
        </w:rPr>
        <w:t>3.</w:t>
      </w:r>
      <w:r w:rsidR="00DD5DDC" w:rsidRPr="00DA1B7B">
        <w:rPr>
          <w:rFonts w:ascii="Times New Roman" w:hAnsi="Times New Roman" w:cs="Times New Roman"/>
        </w:rPr>
        <w:t>4</w:t>
      </w:r>
      <w:r w:rsidRPr="00DA1B7B">
        <w:rPr>
          <w:rFonts w:ascii="Times New Roman" w:hAnsi="Times New Roman" w:cs="Times New Roman"/>
        </w:rPr>
        <w:t>. Ціна цього Договору може бути зменшена Постачальником за взаємною згодою Сторін. В разі категоричного непогодження зменшити ціну Постачальником</w:t>
      </w:r>
      <w:r w:rsidR="00DD5DDC" w:rsidRPr="00DA1B7B">
        <w:rPr>
          <w:rFonts w:ascii="Times New Roman" w:hAnsi="Times New Roman" w:cs="Times New Roman"/>
        </w:rPr>
        <w:t>.</w:t>
      </w:r>
    </w:p>
    <w:p w14:paraId="72417584" w14:textId="32405E4E" w:rsidR="00DD5DDC" w:rsidRPr="00DA1B7B" w:rsidRDefault="00D27F99" w:rsidP="00DD5DDC">
      <w:pPr>
        <w:jc w:val="both"/>
        <w:rPr>
          <w:rFonts w:eastAsia="SimSun"/>
          <w:lang w:eastAsia="zh-CN" w:bidi="ar"/>
        </w:rPr>
      </w:pPr>
      <w:r w:rsidRPr="00DA1B7B">
        <w:rPr>
          <w:rFonts w:ascii="Times New Roman" w:hAnsi="Times New Roman" w:cs="Times New Roman"/>
        </w:rPr>
        <w:t>3.</w:t>
      </w:r>
      <w:r w:rsidR="00DD5DDC" w:rsidRPr="00DA1B7B">
        <w:rPr>
          <w:rFonts w:ascii="Times New Roman" w:hAnsi="Times New Roman" w:cs="Times New Roman"/>
        </w:rPr>
        <w:t>5</w:t>
      </w:r>
      <w:r w:rsidR="00856E1D" w:rsidRPr="00DA1B7B">
        <w:rPr>
          <w:rFonts w:ascii="Times New Roman" w:hAnsi="Times New Roman" w:cs="Times New Roman"/>
        </w:rPr>
        <w:t xml:space="preserve">. До ціни </w:t>
      </w:r>
      <w:r w:rsidR="00DD5DDC" w:rsidRPr="00DA1B7B">
        <w:rPr>
          <w:rFonts w:ascii="Times New Roman" w:hAnsi="Times New Roman" w:cs="Times New Roman"/>
        </w:rPr>
        <w:t>Т</w:t>
      </w:r>
      <w:r w:rsidR="00856E1D" w:rsidRPr="00DA1B7B">
        <w:rPr>
          <w:rFonts w:ascii="Times New Roman" w:hAnsi="Times New Roman" w:cs="Times New Roman"/>
        </w:rPr>
        <w:t xml:space="preserve">овару </w:t>
      </w:r>
      <w:r w:rsidR="00DD5DDC" w:rsidRPr="00DA1B7B">
        <w:rPr>
          <w:bCs/>
          <w:color w:val="000000"/>
        </w:rPr>
        <w:t>входить вартість зберігання Товару в резервуарах АЗС.</w:t>
      </w:r>
    </w:p>
    <w:p w14:paraId="5A99ABBC" w14:textId="54463C0B" w:rsidR="00856E1D" w:rsidRPr="00DA1B7B" w:rsidRDefault="00856E1D" w:rsidP="00856E1D">
      <w:pPr>
        <w:tabs>
          <w:tab w:val="left" w:pos="1440"/>
        </w:tabs>
        <w:jc w:val="both"/>
        <w:outlineLvl w:val="2"/>
        <w:rPr>
          <w:rFonts w:ascii="Times New Roman" w:hAnsi="Times New Roman" w:cs="Times New Roman"/>
          <w:b/>
        </w:rPr>
      </w:pPr>
    </w:p>
    <w:p w14:paraId="545E24E9" w14:textId="77777777" w:rsidR="00856E1D" w:rsidRPr="00DA1B7B" w:rsidRDefault="00856E1D" w:rsidP="00856E1D">
      <w:pPr>
        <w:jc w:val="center"/>
        <w:rPr>
          <w:rFonts w:ascii="Times New Roman" w:hAnsi="Times New Roman" w:cs="Times New Roman"/>
          <w:b/>
        </w:rPr>
      </w:pPr>
      <w:r w:rsidRPr="00DA1B7B">
        <w:rPr>
          <w:rFonts w:ascii="Times New Roman" w:hAnsi="Times New Roman" w:cs="Times New Roman"/>
          <w:b/>
        </w:rPr>
        <w:t>4. ПОРЯДОК ЗДІЙСНЕННЯ ОПЛАТИ</w:t>
      </w:r>
    </w:p>
    <w:p w14:paraId="3ABAE1C6" w14:textId="550DB3EC" w:rsidR="00856E1D" w:rsidRPr="00DA1B7B" w:rsidRDefault="00856E1D" w:rsidP="00856E1D">
      <w:pPr>
        <w:jc w:val="both"/>
        <w:rPr>
          <w:rFonts w:ascii="Times New Roman" w:hAnsi="Times New Roman" w:cs="Times New Roman"/>
        </w:rPr>
      </w:pPr>
      <w:r w:rsidRPr="00DA1B7B">
        <w:rPr>
          <w:rFonts w:ascii="Times New Roman" w:hAnsi="Times New Roman" w:cs="Times New Roman"/>
        </w:rPr>
        <w:t xml:space="preserve">4.1. </w:t>
      </w:r>
      <w:r w:rsidR="008B2D8C" w:rsidRPr="00DA1B7B">
        <w:rPr>
          <w:rFonts w:ascii="Times New Roman" w:hAnsi="Times New Roman" w:cs="Times New Roman"/>
        </w:rPr>
        <w:t>Розрахунки за поставлений Товар здійснюються на підставі ст. 49 Бюджетного Кодексу України за фактом постачання протягом 5 робочих днів з моменту отримання Товару на підставі рахунку та видаткової накладної.  У разі затримки бюджетного фінансування розрахунок за поставлений товар здійснюється протягом 5-ти банківських днів з дати отримання Замовником бюджетного фінансування закупівлі на свій реєстраційний рахунок.</w:t>
      </w:r>
    </w:p>
    <w:p w14:paraId="4E0BBC5D" w14:textId="77777777" w:rsidR="00DA1B7B" w:rsidRDefault="00856E1D" w:rsidP="00DA1B7B">
      <w:pPr>
        <w:jc w:val="both"/>
        <w:rPr>
          <w:rFonts w:ascii="Times New Roman" w:hAnsi="Times New Roman" w:cs="Times New Roman"/>
        </w:rPr>
      </w:pPr>
      <w:r w:rsidRPr="00DA1B7B">
        <w:rPr>
          <w:rFonts w:ascii="Times New Roman" w:hAnsi="Times New Roman" w:cs="Times New Roman"/>
        </w:rPr>
        <w:t>4.2. Розрахунки між сторонами проводяться в національній валюті – гривні. Вид розрахунків – безготівковий, шляхом перерахування Замовником грошових коштів на розрахунковий рахунок Постачальника</w:t>
      </w:r>
      <w:r w:rsidR="00DA1B7B" w:rsidRPr="00DA1B7B">
        <w:rPr>
          <w:rFonts w:ascii="Times New Roman" w:hAnsi="Times New Roman" w:cs="Times New Roman"/>
        </w:rPr>
        <w:t>.</w:t>
      </w:r>
    </w:p>
    <w:p w14:paraId="3EFB5CAD" w14:textId="3FC36347" w:rsidR="00D11678" w:rsidRPr="00DA1B7B" w:rsidRDefault="00DA1B7B" w:rsidP="00DA1B7B">
      <w:pPr>
        <w:jc w:val="both"/>
        <w:rPr>
          <w:rFonts w:ascii="Times New Roman" w:hAnsi="Times New Roman" w:cs="Times New Roman"/>
        </w:rPr>
      </w:pPr>
      <w:r>
        <w:rPr>
          <w:rFonts w:ascii="Times New Roman" w:hAnsi="Times New Roman" w:cs="Times New Roman"/>
        </w:rPr>
        <w:t xml:space="preserve">4.3. </w:t>
      </w:r>
      <w:r w:rsidR="00D11678" w:rsidRPr="00DA1B7B">
        <w:rPr>
          <w:rFonts w:ascii="Times New Roman" w:hAnsi="Times New Roman" w:cs="Times New Roman"/>
        </w:rPr>
        <w:t xml:space="preserve">Оплата здійснюється по мірі надходження бюджетних коштів на розрахунковий рахунок Замовника. Затримки у фінансуванні не є причиною для застосування штрафних санкцій. </w:t>
      </w:r>
    </w:p>
    <w:p w14:paraId="4C1F2F2A" w14:textId="77777777" w:rsidR="00856E1D" w:rsidRPr="00DA1B7B" w:rsidRDefault="00856E1D" w:rsidP="00856E1D">
      <w:pPr>
        <w:jc w:val="both"/>
        <w:rPr>
          <w:rFonts w:ascii="Times New Roman" w:hAnsi="Times New Roman" w:cs="Times New Roman"/>
        </w:rPr>
      </w:pPr>
    </w:p>
    <w:p w14:paraId="636141B0" w14:textId="3D3ACC54" w:rsidR="00856E1D" w:rsidRPr="00DA1B7B" w:rsidRDefault="00D11678" w:rsidP="00856E1D">
      <w:pPr>
        <w:jc w:val="center"/>
        <w:rPr>
          <w:rFonts w:ascii="Times New Roman" w:hAnsi="Times New Roman" w:cs="Times New Roman"/>
          <w:b/>
        </w:rPr>
      </w:pPr>
      <w:r w:rsidRPr="00DA1B7B">
        <w:rPr>
          <w:rFonts w:ascii="Times New Roman" w:hAnsi="Times New Roman" w:cs="Times New Roman"/>
          <w:b/>
        </w:rPr>
        <w:t>5</w:t>
      </w:r>
      <w:r w:rsidR="00856E1D" w:rsidRPr="00DA1B7B">
        <w:rPr>
          <w:rFonts w:ascii="Times New Roman" w:hAnsi="Times New Roman" w:cs="Times New Roman"/>
          <w:b/>
        </w:rPr>
        <w:t>. Т</w:t>
      </w:r>
      <w:r w:rsidR="006F3945">
        <w:rPr>
          <w:rFonts w:ascii="Times New Roman" w:hAnsi="Times New Roman" w:cs="Times New Roman"/>
          <w:b/>
        </w:rPr>
        <w:t xml:space="preserve">ермін та місце поставки товарів </w:t>
      </w:r>
    </w:p>
    <w:p w14:paraId="2521D834" w14:textId="2B1D9B6B" w:rsidR="00F855FD" w:rsidRPr="00452EF1" w:rsidRDefault="00856E1D" w:rsidP="00F855FD">
      <w:pPr>
        <w:rPr>
          <w:rFonts w:ascii="Times New Roman" w:hAnsi="Times New Roman" w:cs="Times New Roman"/>
        </w:rPr>
      </w:pPr>
      <w:r w:rsidRPr="00DA1B7B">
        <w:rPr>
          <w:rFonts w:ascii="Times New Roman" w:hAnsi="Times New Roman" w:cs="Times New Roman"/>
        </w:rPr>
        <w:t xml:space="preserve">5.1. Постачальник </w:t>
      </w:r>
      <w:r w:rsidRPr="00452EF1">
        <w:rPr>
          <w:rFonts w:ascii="Times New Roman" w:hAnsi="Times New Roman" w:cs="Times New Roman"/>
        </w:rPr>
        <w:t>здійснює  поставку Товару в строк  до 3</w:t>
      </w:r>
      <w:r w:rsidR="006143A2" w:rsidRPr="00452EF1">
        <w:rPr>
          <w:rFonts w:ascii="Times New Roman" w:hAnsi="Times New Roman" w:cs="Times New Roman"/>
        </w:rPr>
        <w:t>1</w:t>
      </w:r>
      <w:r w:rsidR="00CE76BE" w:rsidRPr="00452EF1">
        <w:rPr>
          <w:rFonts w:ascii="Times New Roman" w:hAnsi="Times New Roman" w:cs="Times New Roman"/>
        </w:rPr>
        <w:t>.0</w:t>
      </w:r>
      <w:r w:rsidR="006143A2" w:rsidRPr="00452EF1">
        <w:rPr>
          <w:rFonts w:ascii="Times New Roman" w:hAnsi="Times New Roman" w:cs="Times New Roman"/>
        </w:rPr>
        <w:t>5</w:t>
      </w:r>
      <w:r w:rsidRPr="00452EF1">
        <w:rPr>
          <w:rFonts w:ascii="Times New Roman" w:hAnsi="Times New Roman" w:cs="Times New Roman"/>
        </w:rPr>
        <w:t>.202</w:t>
      </w:r>
      <w:r w:rsidR="006143A2" w:rsidRPr="00452EF1">
        <w:rPr>
          <w:rFonts w:ascii="Times New Roman" w:hAnsi="Times New Roman" w:cs="Times New Roman"/>
        </w:rPr>
        <w:t>4</w:t>
      </w:r>
      <w:r w:rsidRPr="00452EF1">
        <w:rPr>
          <w:rFonts w:ascii="Times New Roman" w:hAnsi="Times New Roman" w:cs="Times New Roman"/>
        </w:rPr>
        <w:t xml:space="preserve"> року</w:t>
      </w:r>
      <w:r w:rsidR="00F855FD" w:rsidRPr="00452EF1">
        <w:rPr>
          <w:rFonts w:ascii="Times New Roman" w:hAnsi="Times New Roman" w:cs="Times New Roman"/>
        </w:rPr>
        <w:t>.</w:t>
      </w:r>
    </w:p>
    <w:p w14:paraId="49A9F60B" w14:textId="534D2553" w:rsidR="00AA1370" w:rsidRPr="00452EF1" w:rsidRDefault="00856E1D" w:rsidP="00DA1B7B">
      <w:pPr>
        <w:pStyle w:val="a8"/>
        <w:jc w:val="both"/>
        <w:rPr>
          <w:rFonts w:ascii="Times New Roman" w:hAnsi="Times New Roman" w:cs="Times New Roman"/>
          <w:sz w:val="24"/>
          <w:szCs w:val="24"/>
          <w:lang w:val="uk-UA"/>
        </w:rPr>
      </w:pPr>
      <w:r w:rsidRPr="00452EF1">
        <w:rPr>
          <w:rFonts w:ascii="Times New Roman" w:hAnsi="Times New Roman" w:cs="Times New Roman"/>
          <w:sz w:val="24"/>
          <w:szCs w:val="24"/>
          <w:lang w:val="ru-RU"/>
        </w:rPr>
        <w:t>5.</w:t>
      </w:r>
      <w:r w:rsidR="00CE76BE" w:rsidRPr="00452EF1">
        <w:rPr>
          <w:rFonts w:ascii="Times New Roman" w:hAnsi="Times New Roman" w:cs="Times New Roman"/>
          <w:sz w:val="24"/>
          <w:szCs w:val="24"/>
          <w:lang w:val="ru-RU"/>
        </w:rPr>
        <w:t>2</w:t>
      </w:r>
      <w:r w:rsidRPr="00452EF1">
        <w:rPr>
          <w:rFonts w:ascii="Times New Roman" w:hAnsi="Times New Roman" w:cs="Times New Roman"/>
          <w:sz w:val="24"/>
          <w:szCs w:val="24"/>
          <w:lang w:val="ru-RU"/>
        </w:rPr>
        <w:t>.</w:t>
      </w:r>
      <w:r w:rsidR="00AA1370" w:rsidRPr="00452EF1">
        <w:rPr>
          <w:rFonts w:ascii="Times New Roman" w:hAnsi="Times New Roman" w:cs="Times New Roman"/>
          <w:sz w:val="24"/>
          <w:szCs w:val="24"/>
          <w:lang w:val="ru-RU"/>
        </w:rPr>
        <w:t xml:space="preserve"> </w:t>
      </w:r>
      <w:r w:rsidR="00AA1370" w:rsidRPr="00452EF1">
        <w:rPr>
          <w:rFonts w:ascii="Times New Roman" w:hAnsi="Times New Roman" w:cs="Times New Roman"/>
          <w:sz w:val="24"/>
          <w:szCs w:val="24"/>
          <w:lang w:val="uk-UA"/>
        </w:rPr>
        <w:t xml:space="preserve">Відпуск Товару здійснюється </w:t>
      </w:r>
      <w:proofErr w:type="spellStart"/>
      <w:r w:rsidR="009B1FD4" w:rsidRPr="00452EF1">
        <w:rPr>
          <w:rFonts w:ascii="Times New Roman" w:hAnsi="Times New Roman" w:cs="Times New Roman"/>
          <w:sz w:val="24"/>
          <w:szCs w:val="24"/>
          <w:lang w:val="ru-RU"/>
        </w:rPr>
        <w:t>Постачальником</w:t>
      </w:r>
      <w:proofErr w:type="spellEnd"/>
      <w:r w:rsidR="009B1FD4" w:rsidRPr="00452EF1">
        <w:rPr>
          <w:rFonts w:ascii="Times New Roman" w:hAnsi="Times New Roman" w:cs="Times New Roman"/>
          <w:sz w:val="24"/>
          <w:szCs w:val="24"/>
          <w:lang w:val="ru-RU"/>
        </w:rPr>
        <w:t xml:space="preserve"> </w:t>
      </w:r>
      <w:proofErr w:type="spellStart"/>
      <w:r w:rsidR="00DA1B7B" w:rsidRPr="00452EF1">
        <w:rPr>
          <w:rFonts w:ascii="Times New Roman" w:hAnsi="Times New Roman" w:cs="Times New Roman"/>
          <w:sz w:val="24"/>
          <w:szCs w:val="24"/>
          <w:lang w:val="ru-RU"/>
        </w:rPr>
        <w:t>Замовнику</w:t>
      </w:r>
      <w:proofErr w:type="spellEnd"/>
      <w:r w:rsidR="009B1FD4" w:rsidRPr="00452EF1">
        <w:rPr>
          <w:rFonts w:ascii="Times New Roman" w:hAnsi="Times New Roman" w:cs="Times New Roman"/>
          <w:sz w:val="24"/>
          <w:szCs w:val="24"/>
          <w:lang w:val="ru-RU"/>
        </w:rPr>
        <w:t xml:space="preserve"> </w:t>
      </w:r>
      <w:proofErr w:type="spellStart"/>
      <w:r w:rsidR="009B1FD4" w:rsidRPr="00452EF1">
        <w:rPr>
          <w:rFonts w:ascii="Times New Roman" w:hAnsi="Times New Roman" w:cs="Times New Roman"/>
          <w:sz w:val="24"/>
          <w:szCs w:val="24"/>
          <w:lang w:val="ru-RU"/>
        </w:rPr>
        <w:t>цілодобово</w:t>
      </w:r>
      <w:proofErr w:type="spellEnd"/>
      <w:r w:rsidR="009B1FD4" w:rsidRPr="00452EF1">
        <w:rPr>
          <w:rFonts w:ascii="Times New Roman" w:hAnsi="Times New Roman" w:cs="Times New Roman"/>
          <w:sz w:val="24"/>
          <w:szCs w:val="24"/>
          <w:lang w:val="ru-RU"/>
        </w:rPr>
        <w:t xml:space="preserve"> через </w:t>
      </w:r>
      <w:proofErr w:type="spellStart"/>
      <w:r w:rsidR="009B1FD4" w:rsidRPr="00452EF1">
        <w:rPr>
          <w:rFonts w:ascii="Times New Roman" w:hAnsi="Times New Roman" w:cs="Times New Roman"/>
          <w:sz w:val="24"/>
          <w:szCs w:val="24"/>
          <w:lang w:val="ru-RU"/>
        </w:rPr>
        <w:t>автозаправні</w:t>
      </w:r>
      <w:proofErr w:type="spellEnd"/>
      <w:r w:rsidR="009B1FD4" w:rsidRPr="00452EF1">
        <w:rPr>
          <w:rFonts w:ascii="Times New Roman" w:hAnsi="Times New Roman" w:cs="Times New Roman"/>
          <w:sz w:val="24"/>
          <w:szCs w:val="24"/>
          <w:lang w:val="ru-RU"/>
        </w:rPr>
        <w:t xml:space="preserve"> </w:t>
      </w:r>
      <w:proofErr w:type="spellStart"/>
      <w:r w:rsidR="009B1FD4" w:rsidRPr="00452EF1">
        <w:rPr>
          <w:rFonts w:ascii="Times New Roman" w:hAnsi="Times New Roman" w:cs="Times New Roman"/>
          <w:sz w:val="24"/>
          <w:szCs w:val="24"/>
          <w:lang w:val="ru-RU"/>
        </w:rPr>
        <w:t>станції</w:t>
      </w:r>
      <w:proofErr w:type="spellEnd"/>
      <w:r w:rsidR="009B1FD4" w:rsidRPr="00452EF1">
        <w:rPr>
          <w:rFonts w:ascii="Times New Roman" w:hAnsi="Times New Roman" w:cs="Times New Roman"/>
          <w:sz w:val="24"/>
          <w:szCs w:val="24"/>
          <w:lang w:val="ru-RU"/>
        </w:rPr>
        <w:t xml:space="preserve"> </w:t>
      </w:r>
      <w:proofErr w:type="spellStart"/>
      <w:r w:rsidR="00452EF1" w:rsidRPr="00452EF1">
        <w:rPr>
          <w:rFonts w:ascii="Times New Roman" w:hAnsi="Times New Roman" w:cs="Times New Roman"/>
          <w:sz w:val="24"/>
          <w:szCs w:val="24"/>
          <w:lang w:val="ru-RU"/>
        </w:rPr>
        <w:t>Постачальника</w:t>
      </w:r>
      <w:proofErr w:type="spellEnd"/>
      <w:r w:rsidR="00AA1370" w:rsidRPr="00452EF1">
        <w:rPr>
          <w:rFonts w:ascii="Times New Roman" w:hAnsi="Times New Roman" w:cs="Times New Roman"/>
          <w:b/>
          <w:sz w:val="24"/>
          <w:szCs w:val="24"/>
          <w:lang w:val="ru-RU"/>
        </w:rPr>
        <w:t>,</w:t>
      </w:r>
      <w:r w:rsidR="00AA1370" w:rsidRPr="00452EF1">
        <w:rPr>
          <w:rFonts w:ascii="Times New Roman" w:hAnsi="Times New Roman" w:cs="Times New Roman"/>
          <w:sz w:val="24"/>
          <w:szCs w:val="24"/>
          <w:lang w:val="uk-UA"/>
        </w:rPr>
        <w:t xml:space="preserve"> за умови </w:t>
      </w:r>
      <w:proofErr w:type="spellStart"/>
      <w:r w:rsidR="00AA1370" w:rsidRPr="00452EF1">
        <w:rPr>
          <w:rFonts w:ascii="Times New Roman" w:hAnsi="Times New Roman" w:cs="Times New Roman"/>
          <w:sz w:val="24"/>
          <w:szCs w:val="24"/>
          <w:lang w:val="uk-UA"/>
        </w:rPr>
        <w:t>пред</w:t>
      </w:r>
      <w:proofErr w:type="spellEnd"/>
      <w:r w:rsidR="00AA1370" w:rsidRPr="00452EF1">
        <w:rPr>
          <w:rFonts w:ascii="Times New Roman" w:hAnsi="Times New Roman" w:cs="Times New Roman"/>
          <w:sz w:val="24"/>
          <w:szCs w:val="24"/>
          <w:lang w:val="ru-RU"/>
        </w:rPr>
        <w:t>’</w:t>
      </w:r>
      <w:r w:rsidR="00AA1370" w:rsidRPr="00452EF1">
        <w:rPr>
          <w:rFonts w:ascii="Times New Roman" w:hAnsi="Times New Roman" w:cs="Times New Roman"/>
          <w:sz w:val="24"/>
          <w:szCs w:val="24"/>
          <w:lang w:val="uk-UA"/>
        </w:rPr>
        <w:t xml:space="preserve">явлення та передачі </w:t>
      </w:r>
      <w:r w:rsidR="00452EF1" w:rsidRPr="00452EF1">
        <w:rPr>
          <w:rFonts w:ascii="Times New Roman" w:hAnsi="Times New Roman" w:cs="Times New Roman"/>
          <w:sz w:val="24"/>
          <w:szCs w:val="24"/>
          <w:lang w:val="uk-UA"/>
        </w:rPr>
        <w:t>представником Замовника</w:t>
      </w:r>
      <w:r w:rsidR="00AA1370" w:rsidRPr="00452EF1">
        <w:rPr>
          <w:rFonts w:ascii="Times New Roman" w:hAnsi="Times New Roman" w:cs="Times New Roman"/>
          <w:sz w:val="24"/>
          <w:szCs w:val="24"/>
          <w:lang w:val="uk-UA"/>
        </w:rPr>
        <w:t xml:space="preserve"> оператору АЗС талонів в робочий час, встановлений на АЗС. </w:t>
      </w:r>
    </w:p>
    <w:p w14:paraId="1850D958" w14:textId="2C46A09F" w:rsidR="00AA1370" w:rsidRPr="009E3FA1" w:rsidRDefault="00AA1370" w:rsidP="00F855FD">
      <w:pPr>
        <w:shd w:val="clear" w:color="auto" w:fill="FFFFFF"/>
        <w:jc w:val="both"/>
        <w:rPr>
          <w:rFonts w:ascii="Times New Roman" w:hAnsi="Times New Roman" w:cs="Times New Roman"/>
        </w:rPr>
      </w:pPr>
      <w:r w:rsidRPr="00452EF1">
        <w:rPr>
          <w:rFonts w:ascii="Times New Roman" w:hAnsi="Times New Roman" w:cs="Times New Roman"/>
        </w:rPr>
        <w:t>5</w:t>
      </w:r>
      <w:r w:rsidR="00CE76BE" w:rsidRPr="00452EF1">
        <w:rPr>
          <w:rFonts w:ascii="Times New Roman" w:hAnsi="Times New Roman" w:cs="Times New Roman"/>
        </w:rPr>
        <w:t>.3</w:t>
      </w:r>
      <w:r w:rsidRPr="00452EF1">
        <w:rPr>
          <w:rFonts w:ascii="Times New Roman" w:hAnsi="Times New Roman" w:cs="Times New Roman"/>
        </w:rPr>
        <w:t xml:space="preserve">. Оператор АЗС після завершення відпуску Товару </w:t>
      </w:r>
      <w:r w:rsidR="00452EF1" w:rsidRPr="00452EF1">
        <w:rPr>
          <w:rFonts w:ascii="Times New Roman" w:hAnsi="Times New Roman" w:cs="Times New Roman"/>
        </w:rPr>
        <w:t>представнику Замовника</w:t>
      </w:r>
      <w:r w:rsidRPr="00452EF1">
        <w:rPr>
          <w:rFonts w:ascii="Times New Roman" w:hAnsi="Times New Roman" w:cs="Times New Roman"/>
        </w:rPr>
        <w:t xml:space="preserve"> зобов’язаний видати інформаційний чек (чек реєстратора </w:t>
      </w:r>
      <w:r w:rsidRPr="009E3FA1">
        <w:rPr>
          <w:rFonts w:ascii="Times New Roman" w:hAnsi="Times New Roman" w:cs="Times New Roman"/>
        </w:rPr>
        <w:t>розрахункових операцій).</w:t>
      </w:r>
    </w:p>
    <w:p w14:paraId="70AEB42C" w14:textId="26D9C30F" w:rsidR="00AA1370" w:rsidRPr="000C27C7" w:rsidRDefault="00CE76BE" w:rsidP="00F855FD">
      <w:pPr>
        <w:jc w:val="both"/>
        <w:rPr>
          <w:rFonts w:ascii="Times New Roman" w:hAnsi="Times New Roman" w:cs="Times New Roman"/>
        </w:rPr>
      </w:pPr>
      <w:r w:rsidRPr="009E3FA1">
        <w:rPr>
          <w:rFonts w:ascii="Times New Roman" w:hAnsi="Times New Roman" w:cs="Times New Roman"/>
        </w:rPr>
        <w:t>5.4</w:t>
      </w:r>
      <w:r w:rsidR="00AA1370" w:rsidRPr="009E3FA1">
        <w:rPr>
          <w:rFonts w:ascii="Times New Roman" w:hAnsi="Times New Roman" w:cs="Times New Roman"/>
        </w:rPr>
        <w:t xml:space="preserve">. </w:t>
      </w:r>
      <w:r w:rsidR="009E3FA1" w:rsidRPr="009E3FA1">
        <w:rPr>
          <w:rFonts w:ascii="Times New Roman" w:hAnsi="Times New Roman" w:cs="Times New Roman"/>
        </w:rPr>
        <w:t>Замовник</w:t>
      </w:r>
      <w:r w:rsidR="00AA1370" w:rsidRPr="009E3FA1">
        <w:rPr>
          <w:rFonts w:ascii="Times New Roman" w:hAnsi="Times New Roman" w:cs="Times New Roman"/>
        </w:rPr>
        <w:t xml:space="preserve">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w:t>
      </w:r>
      <w:r w:rsidR="00AA1370" w:rsidRPr="000C27C7">
        <w:rPr>
          <w:rFonts w:ascii="Times New Roman" w:hAnsi="Times New Roman" w:cs="Times New Roman"/>
        </w:rPr>
        <w:t>проведених відповідними акредитованими лабораторіями, є обов’язковими до визнання Постачальником.</w:t>
      </w:r>
    </w:p>
    <w:p w14:paraId="7942E674" w14:textId="29C22D4C" w:rsidR="00AA1370" w:rsidRPr="000C27C7" w:rsidRDefault="00AA1370" w:rsidP="00F855FD">
      <w:pPr>
        <w:jc w:val="both"/>
        <w:rPr>
          <w:rFonts w:ascii="Times New Roman" w:hAnsi="Times New Roman" w:cs="Times New Roman"/>
        </w:rPr>
      </w:pPr>
      <w:r w:rsidRPr="000C27C7">
        <w:rPr>
          <w:rFonts w:ascii="Times New Roman" w:hAnsi="Times New Roman" w:cs="Times New Roman"/>
        </w:rPr>
        <w:t>5.</w:t>
      </w:r>
      <w:r w:rsidR="00CE76BE" w:rsidRPr="000C27C7">
        <w:rPr>
          <w:rFonts w:ascii="Times New Roman" w:hAnsi="Times New Roman" w:cs="Times New Roman"/>
        </w:rPr>
        <w:t>5</w:t>
      </w:r>
      <w:r w:rsidRPr="000C27C7">
        <w:rPr>
          <w:rFonts w:ascii="Times New Roman" w:hAnsi="Times New Roman" w:cs="Times New Roman"/>
        </w:rPr>
        <w:t xml:space="preserve">. Підтвердженням неналежної якості Товару (не відповідність ТУ, ДСТУ, Технічному регламенту тощо) є Протокол випробувань акредитованої лабораторії. Відбір проб Товару на АЗС, яке провело заправку транспортного засобу </w:t>
      </w:r>
      <w:r w:rsidR="000C27C7" w:rsidRPr="000C27C7">
        <w:rPr>
          <w:rFonts w:ascii="Times New Roman" w:hAnsi="Times New Roman" w:cs="Times New Roman"/>
        </w:rPr>
        <w:t>Замовника</w:t>
      </w:r>
      <w:r w:rsidRPr="000C27C7">
        <w:rPr>
          <w:rFonts w:ascii="Times New Roman" w:hAnsi="Times New Roman" w:cs="Times New Roman"/>
        </w:rPr>
        <w:t xml:space="preserve">, проводиться </w:t>
      </w:r>
      <w:r w:rsidR="000C27C7" w:rsidRPr="000C27C7">
        <w:rPr>
          <w:rFonts w:ascii="Times New Roman" w:hAnsi="Times New Roman" w:cs="Times New Roman"/>
        </w:rPr>
        <w:t>Замовником</w:t>
      </w:r>
      <w:r w:rsidRPr="000C27C7">
        <w:rPr>
          <w:rFonts w:ascii="Times New Roman" w:hAnsi="Times New Roman" w:cs="Times New Roman"/>
        </w:rPr>
        <w:t xml:space="preserve"> самостійно</w:t>
      </w:r>
      <w:r w:rsidR="000C27C7" w:rsidRPr="000C27C7">
        <w:rPr>
          <w:rFonts w:ascii="Times New Roman" w:hAnsi="Times New Roman" w:cs="Times New Roman"/>
        </w:rPr>
        <w:t xml:space="preserve"> або в присутності представника АЗС</w:t>
      </w:r>
      <w:r w:rsidRPr="000C27C7">
        <w:rPr>
          <w:rFonts w:ascii="Times New Roman" w:hAnsi="Times New Roman" w:cs="Times New Roman"/>
        </w:rPr>
        <w:t xml:space="preserve"> із складанням відповідного </w:t>
      </w:r>
      <w:proofErr w:type="spellStart"/>
      <w:r w:rsidRPr="000C27C7">
        <w:rPr>
          <w:rFonts w:ascii="Times New Roman" w:hAnsi="Times New Roman" w:cs="Times New Roman"/>
        </w:rPr>
        <w:t>акта</w:t>
      </w:r>
      <w:proofErr w:type="spellEnd"/>
      <w:r w:rsidRPr="000C27C7">
        <w:rPr>
          <w:rFonts w:ascii="Times New Roman" w:hAnsi="Times New Roman" w:cs="Times New Roman"/>
        </w:rPr>
        <w:t xml:space="preserve">. </w:t>
      </w:r>
    </w:p>
    <w:p w14:paraId="168FF4B1" w14:textId="6606AB48" w:rsidR="00AA1370" w:rsidRPr="000C27C7" w:rsidRDefault="00AA1370" w:rsidP="00AA1370">
      <w:pPr>
        <w:ind w:firstLine="709"/>
        <w:jc w:val="both"/>
        <w:rPr>
          <w:rFonts w:ascii="Times New Roman" w:hAnsi="Times New Roman" w:cs="Times New Roman"/>
        </w:rPr>
      </w:pPr>
      <w:r w:rsidRPr="000C27C7">
        <w:rPr>
          <w:rFonts w:ascii="Times New Roman" w:hAnsi="Times New Roman" w:cs="Times New Roman"/>
        </w:rPr>
        <w:t xml:space="preserve">За результатами випробувань у випадку виявлення </w:t>
      </w:r>
      <w:proofErr w:type="spellStart"/>
      <w:r w:rsidRPr="000C27C7">
        <w:rPr>
          <w:rFonts w:ascii="Times New Roman" w:hAnsi="Times New Roman" w:cs="Times New Roman"/>
        </w:rPr>
        <w:t>невідповідностей</w:t>
      </w:r>
      <w:proofErr w:type="spellEnd"/>
      <w:r w:rsidRPr="000C27C7">
        <w:rPr>
          <w:rFonts w:ascii="Times New Roman" w:hAnsi="Times New Roman" w:cs="Times New Roman"/>
        </w:rPr>
        <w:t xml:space="preserve"> між даними, які зазначені у Протоколі випробувань, що були надані Постачальником на розкриття тендерних пропозицій, та Протоколі випробувань, проведених </w:t>
      </w:r>
      <w:r w:rsidR="000C27C7" w:rsidRPr="000C27C7">
        <w:rPr>
          <w:rFonts w:ascii="Times New Roman" w:hAnsi="Times New Roman" w:cs="Times New Roman"/>
        </w:rPr>
        <w:t>Замовником</w:t>
      </w:r>
      <w:r w:rsidRPr="000C27C7">
        <w:rPr>
          <w:rFonts w:ascii="Times New Roman" w:hAnsi="Times New Roman" w:cs="Times New Roman"/>
        </w:rPr>
        <w:t xml:space="preserve">, (а також у разі невідповідності нормативним документам) Постачальник зобов’язується на вимогу </w:t>
      </w:r>
      <w:r w:rsidR="000C27C7" w:rsidRPr="000C27C7">
        <w:rPr>
          <w:rFonts w:ascii="Times New Roman" w:hAnsi="Times New Roman" w:cs="Times New Roman"/>
        </w:rPr>
        <w:t>Замовника</w:t>
      </w:r>
      <w:r w:rsidRPr="000C27C7">
        <w:rPr>
          <w:rFonts w:ascii="Times New Roman" w:hAnsi="Times New Roman" w:cs="Times New Roman"/>
        </w:rPr>
        <w:t xml:space="preserve"> сплатити йому штраф у розмірі 50% вартості партії Товару, що була поставлена, протягом 10-ти календарних днів з дати направлення </w:t>
      </w:r>
      <w:r w:rsidR="000C27C7" w:rsidRPr="000C27C7">
        <w:rPr>
          <w:rFonts w:ascii="Times New Roman" w:hAnsi="Times New Roman" w:cs="Times New Roman"/>
        </w:rPr>
        <w:t>Замовником</w:t>
      </w:r>
      <w:r w:rsidRPr="000C27C7">
        <w:rPr>
          <w:rFonts w:ascii="Times New Roman" w:hAnsi="Times New Roman" w:cs="Times New Roman"/>
        </w:rPr>
        <w:t xml:space="preserve"> відповідної вимоги Постачальнику.  Також Постачальник зобов’язується компенсувати витрати </w:t>
      </w:r>
      <w:r w:rsidR="000C27C7" w:rsidRPr="000C27C7">
        <w:rPr>
          <w:rFonts w:ascii="Times New Roman" w:hAnsi="Times New Roman" w:cs="Times New Roman"/>
        </w:rPr>
        <w:t xml:space="preserve">Замовника </w:t>
      </w:r>
      <w:r w:rsidRPr="000C27C7">
        <w:rPr>
          <w:rFonts w:ascii="Times New Roman" w:hAnsi="Times New Roman" w:cs="Times New Roman"/>
        </w:rPr>
        <w:t xml:space="preserve">щодо проведення випробувань Товару в повному обсязі протягом 10-ти календарних днів з дати направлення </w:t>
      </w:r>
      <w:r w:rsidR="000C27C7" w:rsidRPr="000C27C7">
        <w:rPr>
          <w:rFonts w:ascii="Times New Roman" w:hAnsi="Times New Roman" w:cs="Times New Roman"/>
        </w:rPr>
        <w:t>Замовником</w:t>
      </w:r>
      <w:r w:rsidRPr="000C27C7">
        <w:rPr>
          <w:rFonts w:ascii="Times New Roman" w:hAnsi="Times New Roman" w:cs="Times New Roman"/>
        </w:rPr>
        <w:t xml:space="preserve"> відповідної вимоги Постачальнику.</w:t>
      </w:r>
    </w:p>
    <w:p w14:paraId="2BAAEA37" w14:textId="37C593FB" w:rsidR="00AA1370" w:rsidRPr="000C27C7" w:rsidRDefault="00AA1370" w:rsidP="00F855FD">
      <w:pPr>
        <w:jc w:val="both"/>
        <w:rPr>
          <w:rFonts w:ascii="Times New Roman" w:hAnsi="Times New Roman" w:cs="Times New Roman"/>
        </w:rPr>
      </w:pPr>
      <w:r w:rsidRPr="000C27C7">
        <w:rPr>
          <w:rFonts w:ascii="Times New Roman" w:hAnsi="Times New Roman" w:cs="Times New Roman"/>
        </w:rPr>
        <w:t xml:space="preserve">5.7.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w:t>
      </w:r>
      <w:r w:rsidR="000C27C7" w:rsidRPr="000C27C7">
        <w:rPr>
          <w:rFonts w:ascii="Times New Roman" w:hAnsi="Times New Roman" w:cs="Times New Roman"/>
        </w:rPr>
        <w:t>Замовник</w:t>
      </w:r>
      <w:r w:rsidRPr="000C27C7">
        <w:rPr>
          <w:rFonts w:ascii="Times New Roman" w:hAnsi="Times New Roman" w:cs="Times New Roman"/>
        </w:rPr>
        <w:t xml:space="preserve"> має право відмовитися від Договору, вимагати повернення сплаченої за Товар грошової суми та відшкодування збитків, спричинених транспортним засобам </w:t>
      </w:r>
      <w:r w:rsidR="000C27C7" w:rsidRPr="000C27C7">
        <w:rPr>
          <w:rFonts w:ascii="Times New Roman" w:hAnsi="Times New Roman" w:cs="Times New Roman"/>
        </w:rPr>
        <w:t xml:space="preserve">Замовника </w:t>
      </w:r>
      <w:r w:rsidRPr="000C27C7">
        <w:rPr>
          <w:rFonts w:ascii="Times New Roman" w:hAnsi="Times New Roman" w:cs="Times New Roman"/>
        </w:rPr>
        <w:t>неякісним Товаром Постачальника.</w:t>
      </w:r>
    </w:p>
    <w:p w14:paraId="56E8177F" w14:textId="77777777" w:rsidR="00856E1D" w:rsidRPr="000C27C7" w:rsidRDefault="00856E1D" w:rsidP="00856E1D">
      <w:pPr>
        <w:suppressAutoHyphens/>
        <w:ind w:left="-30"/>
        <w:jc w:val="both"/>
        <w:rPr>
          <w:rFonts w:ascii="Times New Roman" w:eastAsia="DejaVu Sans" w:hAnsi="Times New Roman" w:cs="Times New Roman"/>
          <w:b/>
          <w:bCs/>
          <w:kern w:val="2"/>
        </w:rPr>
      </w:pPr>
    </w:p>
    <w:p w14:paraId="20DA42F9" w14:textId="77777777" w:rsidR="00F855FD" w:rsidRPr="000C27C7" w:rsidRDefault="00F855FD" w:rsidP="00F855FD">
      <w:pPr>
        <w:jc w:val="center"/>
        <w:rPr>
          <w:rFonts w:ascii="Times New Roman" w:hAnsi="Times New Roman" w:cs="Times New Roman"/>
          <w:b/>
        </w:rPr>
      </w:pPr>
      <w:r w:rsidRPr="000C27C7">
        <w:rPr>
          <w:rFonts w:ascii="Times New Roman" w:hAnsi="Times New Roman" w:cs="Times New Roman"/>
          <w:b/>
        </w:rPr>
        <w:t>6. Права та обов’язки сторін</w:t>
      </w:r>
    </w:p>
    <w:p w14:paraId="70480A25" w14:textId="7571EDCE" w:rsidR="00F855FD" w:rsidRPr="000C27C7" w:rsidRDefault="00F855FD" w:rsidP="00F855FD">
      <w:pPr>
        <w:jc w:val="both"/>
        <w:rPr>
          <w:rFonts w:ascii="Times New Roman" w:hAnsi="Times New Roman" w:cs="Times New Roman"/>
        </w:rPr>
      </w:pPr>
      <w:r w:rsidRPr="000C27C7">
        <w:rPr>
          <w:rFonts w:ascii="Times New Roman" w:hAnsi="Times New Roman" w:cs="Times New Roman"/>
        </w:rPr>
        <w:t xml:space="preserve">6.1. </w:t>
      </w:r>
      <w:r w:rsidR="000C27C7" w:rsidRPr="000C27C7">
        <w:rPr>
          <w:rFonts w:ascii="Times New Roman" w:hAnsi="Times New Roman" w:cs="Times New Roman"/>
        </w:rPr>
        <w:t>Замовник</w:t>
      </w:r>
      <w:r w:rsidRPr="000C27C7">
        <w:rPr>
          <w:rFonts w:ascii="Times New Roman" w:hAnsi="Times New Roman" w:cs="Times New Roman"/>
        </w:rPr>
        <w:t xml:space="preserve"> зобов’язаний:</w:t>
      </w:r>
    </w:p>
    <w:p w14:paraId="16BA166B" w14:textId="77777777" w:rsidR="00F855FD" w:rsidRPr="000C27C7" w:rsidRDefault="00F855FD" w:rsidP="00F855FD">
      <w:pPr>
        <w:jc w:val="both"/>
        <w:rPr>
          <w:rFonts w:ascii="Times New Roman" w:hAnsi="Times New Roman" w:cs="Times New Roman"/>
        </w:rPr>
      </w:pPr>
      <w:r w:rsidRPr="000C27C7">
        <w:rPr>
          <w:rFonts w:ascii="Times New Roman" w:hAnsi="Times New Roman" w:cs="Times New Roman"/>
        </w:rPr>
        <w:t>6.1.1. Своєчасно та в повному обсязі сплачувати за поставлений Товар;</w:t>
      </w:r>
    </w:p>
    <w:p w14:paraId="7BFACCC7" w14:textId="77777777" w:rsidR="00F855FD" w:rsidRPr="000C27C7" w:rsidRDefault="00F855FD" w:rsidP="00F855FD">
      <w:pPr>
        <w:jc w:val="both"/>
        <w:rPr>
          <w:rFonts w:ascii="Times New Roman" w:hAnsi="Times New Roman" w:cs="Times New Roman"/>
        </w:rPr>
      </w:pPr>
      <w:r w:rsidRPr="000C27C7">
        <w:rPr>
          <w:rFonts w:ascii="Times New Roman" w:hAnsi="Times New Roman" w:cs="Times New Roman"/>
        </w:rPr>
        <w:t>6.1.2. Прийняти поставлений Товар згідно з видатковою накладною.</w:t>
      </w:r>
    </w:p>
    <w:p w14:paraId="5F8EDA30" w14:textId="7A9898ED" w:rsidR="00F855FD" w:rsidRPr="0084372D" w:rsidRDefault="00F855FD" w:rsidP="00F855FD">
      <w:pPr>
        <w:jc w:val="both"/>
        <w:rPr>
          <w:rFonts w:ascii="Times New Roman" w:hAnsi="Times New Roman" w:cs="Times New Roman"/>
        </w:rPr>
      </w:pPr>
      <w:r w:rsidRPr="000C27C7">
        <w:rPr>
          <w:rFonts w:ascii="Times New Roman" w:hAnsi="Times New Roman" w:cs="Times New Roman"/>
        </w:rPr>
        <w:lastRenderedPageBreak/>
        <w:t xml:space="preserve">6.2. </w:t>
      </w:r>
      <w:r w:rsidR="000C27C7" w:rsidRPr="0084372D">
        <w:rPr>
          <w:rFonts w:ascii="Times New Roman" w:hAnsi="Times New Roman" w:cs="Times New Roman"/>
        </w:rPr>
        <w:t>Замовник</w:t>
      </w:r>
      <w:r w:rsidRPr="0084372D">
        <w:rPr>
          <w:rFonts w:ascii="Times New Roman" w:hAnsi="Times New Roman" w:cs="Times New Roman"/>
        </w:rPr>
        <w:t xml:space="preserve"> має право:</w:t>
      </w:r>
    </w:p>
    <w:p w14:paraId="065552DC" w14:textId="77777777" w:rsidR="00F855FD" w:rsidRPr="0084372D" w:rsidRDefault="00F855FD" w:rsidP="00F855FD">
      <w:pPr>
        <w:jc w:val="both"/>
        <w:rPr>
          <w:rFonts w:ascii="Times New Roman" w:hAnsi="Times New Roman" w:cs="Times New Roman"/>
        </w:rPr>
      </w:pPr>
      <w:r w:rsidRPr="0084372D">
        <w:rPr>
          <w:rFonts w:ascii="Times New Roman" w:hAnsi="Times New Roman" w:cs="Times New Roman"/>
        </w:rPr>
        <w:t>6.2.1. Розірвати цей Договір в односторонньому порядку в наступних випадках:</w:t>
      </w:r>
    </w:p>
    <w:p w14:paraId="12587939" w14:textId="77777777" w:rsidR="00F855FD" w:rsidRPr="0084372D" w:rsidRDefault="00F855FD" w:rsidP="00F855FD">
      <w:pPr>
        <w:ind w:firstLine="709"/>
        <w:jc w:val="both"/>
        <w:rPr>
          <w:rFonts w:ascii="Times New Roman" w:hAnsi="Times New Roman" w:cs="Times New Roman"/>
        </w:rPr>
      </w:pPr>
      <w:r w:rsidRPr="0084372D">
        <w:rPr>
          <w:rFonts w:ascii="Times New Roman" w:hAnsi="Times New Roman" w:cs="Times New Roman"/>
        </w:rPr>
        <w:t>- у разі прострочення Постачальником поставки Товару понад 30 (тридцять) днів;</w:t>
      </w:r>
    </w:p>
    <w:p w14:paraId="672F3521" w14:textId="3472343C" w:rsidR="00F855FD" w:rsidRPr="0084372D" w:rsidRDefault="00F855FD" w:rsidP="00F855FD">
      <w:pPr>
        <w:ind w:firstLine="709"/>
        <w:jc w:val="both"/>
        <w:rPr>
          <w:rFonts w:ascii="Times New Roman" w:hAnsi="Times New Roman" w:cs="Times New Roman"/>
        </w:rPr>
      </w:pPr>
      <w:r w:rsidRPr="0084372D">
        <w:rPr>
          <w:rFonts w:ascii="Times New Roman" w:hAnsi="Times New Roman" w:cs="Times New Roman"/>
        </w:rPr>
        <w:t xml:space="preserve">- у разі істотної зміни обставин, якими керувався </w:t>
      </w:r>
      <w:r w:rsidR="0084372D" w:rsidRPr="0084372D">
        <w:rPr>
          <w:rFonts w:ascii="Times New Roman" w:hAnsi="Times New Roman" w:cs="Times New Roman"/>
        </w:rPr>
        <w:t>Замовник</w:t>
      </w:r>
      <w:r w:rsidRPr="0084372D">
        <w:rPr>
          <w:rFonts w:ascii="Times New Roman" w:hAnsi="Times New Roman" w:cs="Times New Roman"/>
        </w:rPr>
        <w:t xml:space="preserve"> під час укладення цього Договору.</w:t>
      </w:r>
    </w:p>
    <w:p w14:paraId="19162063" w14:textId="3ADE1E95" w:rsidR="00F855FD" w:rsidRPr="0029658C" w:rsidRDefault="00F855FD" w:rsidP="00F855FD">
      <w:pPr>
        <w:ind w:firstLine="709"/>
        <w:jc w:val="both"/>
        <w:rPr>
          <w:rFonts w:ascii="Times New Roman" w:hAnsi="Times New Roman" w:cs="Times New Roman"/>
        </w:rPr>
      </w:pPr>
      <w:r w:rsidRPr="0084372D">
        <w:rPr>
          <w:rFonts w:ascii="Times New Roman" w:hAnsi="Times New Roman" w:cs="Times New Roman"/>
        </w:rPr>
        <w:t xml:space="preserve">У разі розірвання цього Договору в односторонньому порядку, </w:t>
      </w:r>
      <w:r w:rsidR="0084372D" w:rsidRPr="0084372D">
        <w:rPr>
          <w:rFonts w:ascii="Times New Roman" w:hAnsi="Times New Roman" w:cs="Times New Roman"/>
        </w:rPr>
        <w:t>Замовник</w:t>
      </w:r>
      <w:r w:rsidRPr="0084372D">
        <w:rPr>
          <w:rFonts w:ascii="Times New Roman" w:hAnsi="Times New Roman" w:cs="Times New Roman"/>
        </w:rPr>
        <w:t xml:space="preserve"> зобов’язаний направити Постачальнику письмове повідомлення про розірвання Договору рекомендованим листом. В такому випадку Договір вважається </w:t>
      </w:r>
      <w:r w:rsidRPr="0029658C">
        <w:rPr>
          <w:rFonts w:ascii="Times New Roman" w:hAnsi="Times New Roman" w:cs="Times New Roman"/>
        </w:rPr>
        <w:t>розірваним через 10 (десять) календарних днів з дати направлення повідомлення.</w:t>
      </w:r>
    </w:p>
    <w:p w14:paraId="00E530F0" w14:textId="77777777" w:rsidR="00F855FD" w:rsidRPr="0029658C" w:rsidRDefault="00F855FD" w:rsidP="00F855FD">
      <w:pPr>
        <w:jc w:val="both"/>
        <w:rPr>
          <w:rFonts w:ascii="Times New Roman" w:hAnsi="Times New Roman" w:cs="Times New Roman"/>
        </w:rPr>
      </w:pPr>
      <w:r w:rsidRPr="0029658C">
        <w:rPr>
          <w:rFonts w:ascii="Times New Roman" w:hAnsi="Times New Roman" w:cs="Times New Roman"/>
        </w:rPr>
        <w:t>6.2.2. Контролювати поставку Товару, у строки, встановлені цим Договором.</w:t>
      </w:r>
    </w:p>
    <w:p w14:paraId="739318CA" w14:textId="77777777" w:rsidR="00F855FD" w:rsidRPr="0029658C" w:rsidRDefault="00F855FD" w:rsidP="00F855FD">
      <w:pPr>
        <w:jc w:val="both"/>
        <w:rPr>
          <w:rFonts w:ascii="Times New Roman" w:hAnsi="Times New Roman" w:cs="Times New Roman"/>
        </w:rPr>
      </w:pPr>
      <w:r w:rsidRPr="0029658C">
        <w:rPr>
          <w:rFonts w:ascii="Times New Roman" w:hAnsi="Times New Roman" w:cs="Times New Roman"/>
        </w:rPr>
        <w:t xml:space="preserve">6.3. Постачальник зобов’язаний: </w:t>
      </w:r>
    </w:p>
    <w:p w14:paraId="6D2AE0A9" w14:textId="77777777" w:rsidR="00F855FD" w:rsidRPr="0029658C" w:rsidRDefault="00F855FD" w:rsidP="00F855FD">
      <w:pPr>
        <w:jc w:val="both"/>
        <w:rPr>
          <w:rFonts w:ascii="Times New Roman" w:hAnsi="Times New Roman" w:cs="Times New Roman"/>
        </w:rPr>
      </w:pPr>
      <w:r w:rsidRPr="0029658C">
        <w:rPr>
          <w:rFonts w:ascii="Times New Roman" w:hAnsi="Times New Roman" w:cs="Times New Roman"/>
        </w:rPr>
        <w:t>6.3.1. Забезпечити поставку Товару у строки, встановлені цим Договором;</w:t>
      </w:r>
    </w:p>
    <w:p w14:paraId="20F9B2B3" w14:textId="77777777" w:rsidR="00F855FD" w:rsidRPr="0029658C" w:rsidRDefault="00F855FD" w:rsidP="00F855FD">
      <w:pPr>
        <w:jc w:val="both"/>
        <w:rPr>
          <w:rFonts w:ascii="Times New Roman" w:hAnsi="Times New Roman" w:cs="Times New Roman"/>
        </w:rPr>
      </w:pPr>
      <w:r w:rsidRPr="0029658C">
        <w:rPr>
          <w:rFonts w:ascii="Times New Roman" w:hAnsi="Times New Roman" w:cs="Times New Roman"/>
        </w:rPr>
        <w:t>6.3.2. Забезпечити поставку Товару, якість якого відповідає умовам, встановленим розділом 2 цього Договору;</w:t>
      </w:r>
    </w:p>
    <w:p w14:paraId="264947E2" w14:textId="77777777" w:rsidR="00F855FD" w:rsidRPr="0029658C" w:rsidRDefault="00F855FD" w:rsidP="00E4066B">
      <w:pPr>
        <w:jc w:val="both"/>
        <w:rPr>
          <w:rFonts w:ascii="Times New Roman" w:hAnsi="Times New Roman" w:cs="Times New Roman"/>
        </w:rPr>
      </w:pPr>
      <w:r w:rsidRPr="0029658C">
        <w:rPr>
          <w:rFonts w:ascii="Times New Roman" w:hAnsi="Times New Roman" w:cs="Times New Roman"/>
        </w:rPr>
        <w:t>6.3.3.</w:t>
      </w:r>
      <w:r w:rsidRPr="0029658C">
        <w:rPr>
          <w:rFonts w:ascii="Times New Roman" w:hAnsi="Times New Roman"/>
        </w:rPr>
        <w:t xml:space="preserve"> Обміняти наданий Товар в талонах на нові з новим строком дії при його закінченні.</w:t>
      </w:r>
    </w:p>
    <w:p w14:paraId="64576E2F" w14:textId="77777777" w:rsidR="00F855FD" w:rsidRPr="0029658C" w:rsidRDefault="00F855FD" w:rsidP="00E4066B">
      <w:pPr>
        <w:jc w:val="both"/>
        <w:rPr>
          <w:rFonts w:ascii="Times New Roman" w:hAnsi="Times New Roman" w:cs="Times New Roman"/>
        </w:rPr>
      </w:pPr>
      <w:r w:rsidRPr="0029658C">
        <w:rPr>
          <w:rFonts w:ascii="Times New Roman" w:hAnsi="Times New Roman" w:cs="Times New Roman"/>
        </w:rPr>
        <w:t>6.4. Постачальник має право:</w:t>
      </w:r>
    </w:p>
    <w:p w14:paraId="092AED0D" w14:textId="77777777" w:rsidR="00F855FD" w:rsidRPr="0029658C" w:rsidRDefault="00F855FD" w:rsidP="00E4066B">
      <w:pPr>
        <w:jc w:val="both"/>
        <w:rPr>
          <w:rFonts w:ascii="Times New Roman" w:hAnsi="Times New Roman" w:cs="Times New Roman"/>
        </w:rPr>
      </w:pPr>
      <w:r w:rsidRPr="0029658C">
        <w:rPr>
          <w:rFonts w:ascii="Times New Roman" w:hAnsi="Times New Roman" w:cs="Times New Roman"/>
        </w:rPr>
        <w:t>6.4.1. Своєчасно та в повному обсязі отримувати оплату за поставлений Товар;</w:t>
      </w:r>
    </w:p>
    <w:p w14:paraId="4ED4B562" w14:textId="5D4E8E7A" w:rsidR="00F855FD" w:rsidRPr="0029658C" w:rsidRDefault="00F855FD" w:rsidP="00E4066B">
      <w:pPr>
        <w:jc w:val="both"/>
        <w:rPr>
          <w:rFonts w:ascii="Times New Roman" w:hAnsi="Times New Roman" w:cs="Times New Roman"/>
        </w:rPr>
      </w:pPr>
      <w:r w:rsidRPr="0029658C">
        <w:rPr>
          <w:rFonts w:ascii="Times New Roman" w:hAnsi="Times New Roman" w:cs="Times New Roman"/>
        </w:rPr>
        <w:t xml:space="preserve">6.4.2. На дострокову поставку Товару за письмовим погодженням </w:t>
      </w:r>
      <w:r w:rsidR="0029658C">
        <w:rPr>
          <w:rFonts w:ascii="Times New Roman" w:hAnsi="Times New Roman" w:cs="Times New Roman"/>
        </w:rPr>
        <w:t>Замовника</w:t>
      </w:r>
      <w:r w:rsidRPr="0029658C">
        <w:rPr>
          <w:rFonts w:ascii="Times New Roman" w:hAnsi="Times New Roman" w:cs="Times New Roman"/>
        </w:rPr>
        <w:t>.</w:t>
      </w:r>
    </w:p>
    <w:p w14:paraId="513F4A24" w14:textId="77777777" w:rsidR="00F855FD" w:rsidRPr="00153337" w:rsidRDefault="00F855FD" w:rsidP="00F855FD">
      <w:pPr>
        <w:ind w:firstLine="709"/>
        <w:jc w:val="both"/>
        <w:rPr>
          <w:rFonts w:ascii="Times New Roman" w:hAnsi="Times New Roman" w:cs="Times New Roman"/>
          <w:b/>
          <w:highlight w:val="yellow"/>
        </w:rPr>
      </w:pPr>
    </w:p>
    <w:p w14:paraId="040C233E" w14:textId="77777777" w:rsidR="00F855FD" w:rsidRPr="0029658C" w:rsidRDefault="00F855FD" w:rsidP="00F855FD">
      <w:pPr>
        <w:jc w:val="center"/>
        <w:rPr>
          <w:rFonts w:ascii="Times New Roman" w:hAnsi="Times New Roman" w:cs="Times New Roman"/>
          <w:b/>
        </w:rPr>
      </w:pPr>
      <w:r w:rsidRPr="0029658C">
        <w:rPr>
          <w:rFonts w:ascii="Times New Roman" w:hAnsi="Times New Roman" w:cs="Times New Roman"/>
          <w:b/>
        </w:rPr>
        <w:t>7. Відповідальність сторін</w:t>
      </w:r>
    </w:p>
    <w:p w14:paraId="60B0C508"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883B6FE" w14:textId="04494645"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 xml:space="preserve">7.2. У разі затримки поставки Товару або поставки не в повному обсязі, заявленому </w:t>
      </w:r>
      <w:r w:rsidR="0029658C" w:rsidRPr="0029658C">
        <w:rPr>
          <w:rFonts w:ascii="Times New Roman" w:hAnsi="Times New Roman" w:cs="Times New Roman"/>
        </w:rPr>
        <w:t>Замовником</w:t>
      </w:r>
      <w:r w:rsidRPr="0029658C">
        <w:rPr>
          <w:rFonts w:ascii="Times New Roman" w:hAnsi="Times New Roman" w:cs="Times New Roman"/>
        </w:rPr>
        <w:t>, Постачальник сплачує неустойку у розмірі 0,1% від суми недопоставленого Товару за кожний день затримки. Сплата неустойки не звільняє Постачальника від прийнятих на себе зобов’язань за Договором.</w:t>
      </w:r>
    </w:p>
    <w:p w14:paraId="70102E79" w14:textId="6C74D19D"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 xml:space="preserve">7.3. У разі відмови Постачальника від надання </w:t>
      </w:r>
      <w:proofErr w:type="spellStart"/>
      <w:r w:rsidR="0029658C" w:rsidRPr="0029658C">
        <w:rPr>
          <w:bCs/>
          <w:i/>
          <w:iCs/>
        </w:rPr>
        <w:t>скретч</w:t>
      </w:r>
      <w:proofErr w:type="spellEnd"/>
      <w:r w:rsidR="0029658C" w:rsidRPr="0029658C">
        <w:rPr>
          <w:bCs/>
          <w:i/>
          <w:iCs/>
        </w:rPr>
        <w:t>-картки/ або талони/ або паливні картки</w:t>
      </w:r>
      <w:r w:rsidRPr="0029658C">
        <w:rPr>
          <w:rFonts w:ascii="Times New Roman" w:hAnsi="Times New Roman" w:cs="Times New Roman"/>
        </w:rPr>
        <w:t xml:space="preserve"> на відпуск Товару або прострочення відпуску товару на АЗС більше ніж на 2 (два) календарних дня, </w:t>
      </w:r>
      <w:r w:rsidR="0029658C" w:rsidRPr="0029658C">
        <w:rPr>
          <w:rFonts w:ascii="Times New Roman" w:hAnsi="Times New Roman" w:cs="Times New Roman"/>
        </w:rPr>
        <w:t xml:space="preserve">Замовник </w:t>
      </w:r>
      <w:r w:rsidRPr="0029658C">
        <w:rPr>
          <w:rFonts w:ascii="Times New Roman" w:hAnsi="Times New Roman" w:cs="Times New Roman"/>
        </w:rPr>
        <w:t xml:space="preserve">має право в односторонньому порядку розірвати даний Договір, повідомивши про це Постачальника. </w:t>
      </w:r>
    </w:p>
    <w:p w14:paraId="37D3D011" w14:textId="6E5F76F2"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 xml:space="preserve">7.4 В разі відмови Постачальника (відповідної АЗС) від відпуску Товару по </w:t>
      </w:r>
      <w:proofErr w:type="spellStart"/>
      <w:r w:rsidR="0029658C" w:rsidRPr="0029658C">
        <w:rPr>
          <w:bCs/>
          <w:i/>
          <w:iCs/>
        </w:rPr>
        <w:t>скретч</w:t>
      </w:r>
      <w:proofErr w:type="spellEnd"/>
      <w:r w:rsidR="0029658C" w:rsidRPr="0029658C">
        <w:rPr>
          <w:bCs/>
          <w:i/>
          <w:iCs/>
        </w:rPr>
        <w:t>-картки/ або талони/ або паливні картки</w:t>
      </w:r>
      <w:r w:rsidR="0029658C" w:rsidRPr="0029658C">
        <w:rPr>
          <w:rFonts w:ascii="Times New Roman" w:hAnsi="Times New Roman" w:cs="Times New Roman"/>
        </w:rPr>
        <w:t xml:space="preserve"> </w:t>
      </w:r>
      <w:r w:rsidRPr="0029658C">
        <w:rPr>
          <w:rFonts w:ascii="Times New Roman" w:hAnsi="Times New Roman" w:cs="Times New Roman"/>
        </w:rPr>
        <w:t xml:space="preserve">Постачальник повертає </w:t>
      </w:r>
      <w:r w:rsidR="0029658C" w:rsidRPr="0029658C">
        <w:rPr>
          <w:rFonts w:ascii="Times New Roman" w:hAnsi="Times New Roman" w:cs="Times New Roman"/>
        </w:rPr>
        <w:t>Замовнику</w:t>
      </w:r>
      <w:r w:rsidRPr="0029658C">
        <w:rPr>
          <w:rFonts w:ascii="Times New Roman" w:hAnsi="Times New Roman" w:cs="Times New Roman"/>
        </w:rPr>
        <w:t xml:space="preserve"> вартість Товару по зазначених </w:t>
      </w:r>
      <w:proofErr w:type="spellStart"/>
      <w:r w:rsidR="0029658C" w:rsidRPr="0029658C">
        <w:rPr>
          <w:bCs/>
          <w:i/>
          <w:iCs/>
        </w:rPr>
        <w:t>скретч</w:t>
      </w:r>
      <w:proofErr w:type="spellEnd"/>
      <w:r w:rsidR="0029658C" w:rsidRPr="0029658C">
        <w:rPr>
          <w:bCs/>
          <w:i/>
          <w:iCs/>
        </w:rPr>
        <w:t>-картки/ або талони/ або паливні картки</w:t>
      </w:r>
      <w:r w:rsidRPr="0029658C">
        <w:rPr>
          <w:rFonts w:ascii="Times New Roman" w:hAnsi="Times New Roman" w:cs="Times New Roman"/>
        </w:rPr>
        <w:t xml:space="preserve"> та додатково сплачує штраф в розмірі 15% від вартості Товару, зазначеного в </w:t>
      </w:r>
      <w:proofErr w:type="spellStart"/>
      <w:r w:rsidR="0029658C" w:rsidRPr="0029658C">
        <w:rPr>
          <w:bCs/>
          <w:i/>
          <w:iCs/>
        </w:rPr>
        <w:t>скретч</w:t>
      </w:r>
      <w:proofErr w:type="spellEnd"/>
      <w:r w:rsidR="0029658C" w:rsidRPr="0029658C">
        <w:rPr>
          <w:bCs/>
          <w:i/>
          <w:iCs/>
        </w:rPr>
        <w:t>-картки/ або талони/ або паливні картки</w:t>
      </w:r>
      <w:r w:rsidRPr="0029658C">
        <w:rPr>
          <w:rFonts w:ascii="Times New Roman" w:hAnsi="Times New Roman" w:cs="Times New Roman"/>
        </w:rPr>
        <w:t>.</w:t>
      </w:r>
    </w:p>
    <w:p w14:paraId="53E1FC9C" w14:textId="1533D0BE"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 xml:space="preserve">7.5. У випадку поставки Товару неналежної якості Постачальник здійснює за свій рахунок  поставку Товару належної якості  в 2-х денний термін з дати отримання від </w:t>
      </w:r>
      <w:r w:rsidR="00B73F12">
        <w:rPr>
          <w:rFonts w:ascii="Times New Roman" w:hAnsi="Times New Roman" w:cs="Times New Roman"/>
        </w:rPr>
        <w:t>Замовника</w:t>
      </w:r>
      <w:r w:rsidRPr="0029658C">
        <w:rPr>
          <w:rFonts w:ascii="Times New Roman" w:hAnsi="Times New Roman" w:cs="Times New Roman"/>
        </w:rPr>
        <w:t xml:space="preserve"> відповідної вимоги. </w:t>
      </w:r>
    </w:p>
    <w:p w14:paraId="1FA4BDBF" w14:textId="77777777" w:rsidR="00F855FD" w:rsidRPr="0029658C" w:rsidRDefault="00F855FD" w:rsidP="00F855FD">
      <w:pPr>
        <w:pStyle w:val="17"/>
        <w:ind w:left="0"/>
        <w:jc w:val="center"/>
        <w:rPr>
          <w:b/>
          <w:lang w:val="uk-UA"/>
        </w:rPr>
      </w:pPr>
      <w:r w:rsidRPr="0029658C">
        <w:rPr>
          <w:b/>
        </w:rPr>
        <w:t xml:space="preserve">8. </w:t>
      </w:r>
      <w:proofErr w:type="spellStart"/>
      <w:r w:rsidRPr="0029658C">
        <w:rPr>
          <w:b/>
        </w:rPr>
        <w:t>Обставини</w:t>
      </w:r>
      <w:proofErr w:type="spellEnd"/>
      <w:r w:rsidRPr="0029658C">
        <w:rPr>
          <w:b/>
        </w:rPr>
        <w:t xml:space="preserve"> </w:t>
      </w:r>
      <w:proofErr w:type="spellStart"/>
      <w:r w:rsidRPr="0029658C">
        <w:rPr>
          <w:b/>
        </w:rPr>
        <w:t>непереборної</w:t>
      </w:r>
      <w:proofErr w:type="spellEnd"/>
      <w:r w:rsidRPr="0029658C">
        <w:rPr>
          <w:b/>
        </w:rPr>
        <w:t xml:space="preserve"> </w:t>
      </w:r>
      <w:proofErr w:type="spellStart"/>
      <w:r w:rsidRPr="0029658C">
        <w:rPr>
          <w:b/>
        </w:rPr>
        <w:t>сили</w:t>
      </w:r>
      <w:proofErr w:type="spellEnd"/>
    </w:p>
    <w:p w14:paraId="0E101065" w14:textId="77777777" w:rsidR="00F855FD" w:rsidRPr="0029658C" w:rsidRDefault="00F855FD" w:rsidP="00F855FD">
      <w:pPr>
        <w:shd w:val="clear" w:color="auto" w:fill="FFFFFF"/>
        <w:ind w:firstLine="709"/>
        <w:jc w:val="both"/>
        <w:rPr>
          <w:rFonts w:ascii="Times New Roman" w:hAnsi="Times New Roman" w:cs="Times New Roman"/>
        </w:rPr>
      </w:pPr>
      <w:r w:rsidRPr="0029658C">
        <w:rPr>
          <w:rFonts w:ascii="Times New Roman" w:hAnsi="Times New Roman" w:cs="Times New Roman"/>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1951BB86" w14:textId="77777777" w:rsidR="00F855FD" w:rsidRPr="0029658C" w:rsidRDefault="00F855FD" w:rsidP="00F855FD">
      <w:pPr>
        <w:shd w:val="clear" w:color="auto" w:fill="FFFFFF"/>
        <w:ind w:firstLine="709"/>
        <w:jc w:val="both"/>
        <w:rPr>
          <w:rFonts w:ascii="Times New Roman" w:hAnsi="Times New Roman" w:cs="Times New Roman"/>
        </w:rPr>
      </w:pPr>
      <w:r w:rsidRPr="0029658C">
        <w:rPr>
          <w:rFonts w:ascii="Times New Roman" w:hAnsi="Times New Roman" w:cs="Times New Roman"/>
        </w:rPr>
        <w:t>8.2.Сторона,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F93CC6F" w14:textId="77777777" w:rsidR="00F855FD" w:rsidRPr="0029658C" w:rsidRDefault="00F855FD" w:rsidP="00F855FD">
      <w:pPr>
        <w:shd w:val="clear" w:color="auto" w:fill="FFFFFF"/>
        <w:ind w:firstLine="709"/>
        <w:jc w:val="both"/>
        <w:rPr>
          <w:rFonts w:ascii="Times New Roman" w:hAnsi="Times New Roman" w:cs="Times New Roman"/>
        </w:rPr>
      </w:pPr>
      <w:r w:rsidRPr="0029658C">
        <w:rPr>
          <w:rFonts w:ascii="Times New Roman" w:hAnsi="Times New Roman" w:cs="Times New Roman"/>
        </w:rPr>
        <w:t>Несвоєчасне повідомлення про настання форс-мажорних обставин позбавляє постраждалу Сторону права посилатися на ці обставини.</w:t>
      </w:r>
    </w:p>
    <w:p w14:paraId="1416A67A" w14:textId="77777777" w:rsidR="00F855FD" w:rsidRPr="0029658C" w:rsidRDefault="00F855FD" w:rsidP="00F855FD">
      <w:pPr>
        <w:shd w:val="clear" w:color="auto" w:fill="FFFFFF"/>
        <w:ind w:firstLine="709"/>
        <w:jc w:val="both"/>
        <w:rPr>
          <w:rFonts w:ascii="Times New Roman" w:hAnsi="Times New Roman" w:cs="Times New Roman"/>
        </w:rPr>
      </w:pPr>
      <w:r w:rsidRPr="0029658C">
        <w:rPr>
          <w:rFonts w:ascii="Times New Roman" w:hAnsi="Times New Roman" w:cs="Times New Roman"/>
        </w:rPr>
        <w:t>8.3.Доказом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43FD5C61" w14:textId="5C2B5004"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8.4.У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14:paraId="1699AEEF" w14:textId="77777777" w:rsidR="00F855FD" w:rsidRPr="0029658C" w:rsidRDefault="00F855FD" w:rsidP="00F855FD">
      <w:pPr>
        <w:jc w:val="center"/>
        <w:rPr>
          <w:rFonts w:ascii="Times New Roman" w:hAnsi="Times New Roman" w:cs="Times New Roman"/>
          <w:b/>
        </w:rPr>
      </w:pPr>
      <w:r w:rsidRPr="0029658C">
        <w:rPr>
          <w:rFonts w:ascii="Times New Roman" w:hAnsi="Times New Roman" w:cs="Times New Roman"/>
          <w:b/>
        </w:rPr>
        <w:t>9. Вирішення спорів</w:t>
      </w:r>
    </w:p>
    <w:p w14:paraId="20D8BEDF"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361F45C2"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9.2. У разі недосягнення Сторонами згоди спори (розбіжності) вирішуються у судовому порядку.</w:t>
      </w:r>
    </w:p>
    <w:p w14:paraId="3E9B2379" w14:textId="77777777" w:rsidR="00F855FD" w:rsidRPr="0029658C" w:rsidRDefault="00F855FD" w:rsidP="00F855FD">
      <w:pPr>
        <w:jc w:val="center"/>
        <w:rPr>
          <w:rFonts w:ascii="Times New Roman" w:hAnsi="Times New Roman" w:cs="Times New Roman"/>
          <w:b/>
        </w:rPr>
      </w:pPr>
      <w:r w:rsidRPr="0029658C">
        <w:rPr>
          <w:rFonts w:ascii="Times New Roman" w:hAnsi="Times New Roman" w:cs="Times New Roman"/>
          <w:b/>
        </w:rPr>
        <w:t>10. Строк дії договору</w:t>
      </w:r>
    </w:p>
    <w:p w14:paraId="60ACB411" w14:textId="0013F94E"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10.1. Цей Договір набирає чинності з моменту його укладення і діє до 31.12.202</w:t>
      </w:r>
      <w:r w:rsidR="006143A2" w:rsidRPr="0029658C">
        <w:rPr>
          <w:rFonts w:ascii="Times New Roman" w:hAnsi="Times New Roman" w:cs="Times New Roman"/>
        </w:rPr>
        <w:t>4</w:t>
      </w:r>
      <w:r w:rsidRPr="0029658C">
        <w:rPr>
          <w:rFonts w:ascii="Times New Roman" w:hAnsi="Times New Roman" w:cs="Times New Roman"/>
        </w:rPr>
        <w:t xml:space="preserve"> р</w:t>
      </w:r>
      <w:r w:rsidR="0029658C">
        <w:rPr>
          <w:rFonts w:ascii="Times New Roman" w:hAnsi="Times New Roman" w:cs="Times New Roman"/>
        </w:rPr>
        <w:t>оку</w:t>
      </w:r>
      <w:r w:rsidRPr="0029658C">
        <w:rPr>
          <w:rFonts w:ascii="Times New Roman" w:hAnsi="Times New Roman" w:cs="Times New Roman"/>
        </w:rPr>
        <w:t>, але в будь-якому випадку до повного виконання Сторонами своїх зобов’язань. Договір вважається укладеним з дати підписання його обома Сторонами.</w:t>
      </w:r>
    </w:p>
    <w:p w14:paraId="5C84EB95"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10.2. Цей Договір укладається і підписується  у 2 примірниках, по одному для кожної із Сторін і мають однакову юридичну силу.</w:t>
      </w:r>
    </w:p>
    <w:p w14:paraId="4B716D08" w14:textId="77777777" w:rsidR="00F855FD" w:rsidRPr="0029658C" w:rsidRDefault="00F855FD" w:rsidP="00F855FD">
      <w:pPr>
        <w:jc w:val="center"/>
        <w:rPr>
          <w:rFonts w:ascii="Times New Roman" w:hAnsi="Times New Roman" w:cs="Times New Roman"/>
          <w:b/>
        </w:rPr>
      </w:pPr>
      <w:r w:rsidRPr="0029658C">
        <w:rPr>
          <w:rFonts w:ascii="Times New Roman" w:hAnsi="Times New Roman" w:cs="Times New Roman"/>
          <w:b/>
        </w:rPr>
        <w:t>11. Антикорупційне застереження</w:t>
      </w:r>
    </w:p>
    <w:p w14:paraId="5970A897"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11.1.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52009D25"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11.2.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щодо протидії легалізації (відмивання) доходів, одержаних злочинним шляхом.</w:t>
      </w:r>
    </w:p>
    <w:p w14:paraId="7C996AAE"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11.3.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49E980A"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 xml:space="preserve">11.4.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33B70CD" w14:textId="77777777" w:rsidR="00F855FD" w:rsidRPr="0029658C" w:rsidRDefault="00F855FD" w:rsidP="00F855FD">
      <w:pPr>
        <w:ind w:firstLine="709"/>
        <w:jc w:val="both"/>
        <w:rPr>
          <w:rFonts w:ascii="Times New Roman" w:hAnsi="Times New Roman" w:cs="Times New Roman"/>
        </w:rPr>
      </w:pPr>
      <w:r w:rsidRPr="0029658C">
        <w:rPr>
          <w:rFonts w:ascii="Times New Roman" w:hAnsi="Times New Roman" w:cs="Times New Roman"/>
        </w:rPr>
        <w:t>11.5.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A635904" w14:textId="77777777" w:rsidR="00F855FD" w:rsidRPr="0029658C" w:rsidRDefault="00F855FD" w:rsidP="00F855FD">
      <w:pPr>
        <w:ind w:firstLine="709"/>
        <w:jc w:val="both"/>
        <w:rPr>
          <w:rFonts w:ascii="Times New Roman" w:hAnsi="Times New Roman" w:cs="Times New Roman"/>
        </w:rPr>
      </w:pPr>
    </w:p>
    <w:p w14:paraId="605AC1B2" w14:textId="77777777" w:rsidR="00F855FD" w:rsidRPr="0029658C" w:rsidRDefault="00F855FD" w:rsidP="00F855FD">
      <w:pPr>
        <w:jc w:val="center"/>
        <w:rPr>
          <w:rFonts w:ascii="Times New Roman" w:hAnsi="Times New Roman" w:cs="Times New Roman"/>
          <w:b/>
        </w:rPr>
      </w:pPr>
      <w:r w:rsidRPr="0029658C">
        <w:rPr>
          <w:rFonts w:ascii="Times New Roman" w:hAnsi="Times New Roman" w:cs="Times New Roman"/>
          <w:b/>
        </w:rPr>
        <w:t>12. Інші умови</w:t>
      </w:r>
    </w:p>
    <w:p w14:paraId="48359C2E" w14:textId="77777777" w:rsidR="0029658C" w:rsidRPr="0029658C" w:rsidRDefault="00F855FD" w:rsidP="0029658C">
      <w:pPr>
        <w:pStyle w:val="rvps2"/>
        <w:shd w:val="clear" w:color="auto" w:fill="FFFFFF"/>
        <w:spacing w:before="0" w:beforeAutospacing="0" w:after="150" w:afterAutospacing="0"/>
        <w:ind w:firstLine="450"/>
        <w:jc w:val="both"/>
        <w:rPr>
          <w:rFonts w:ascii="Times New Roman" w:hAnsi="Times New Roman" w:cs="Times New Roman"/>
          <w:lang w:val="uk-UA"/>
        </w:rPr>
      </w:pPr>
      <w:r w:rsidRPr="0029658C">
        <w:rPr>
          <w:rFonts w:ascii="Times New Roman" w:hAnsi="Times New Roman" w:cs="Times New Roman"/>
          <w:lang w:val="uk-UA"/>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29658C" w:rsidRPr="0029658C">
        <w:rPr>
          <w:rFonts w:ascii="Times New Roman" w:hAnsi="Times New Roman" w:cs="Times New Roman"/>
          <w:lang w:val="uk-UA"/>
        </w:rPr>
        <w:t>п. 19 зменшення обсягів закупівлі, зокрема з урахуванням фактичного обсягу видатків замовника;</w:t>
      </w:r>
    </w:p>
    <w:p w14:paraId="4BB559C4" w14:textId="7777777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4" w:name="n511"/>
      <w:bookmarkEnd w:id="4"/>
      <w:r w:rsidRPr="0029658C">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658C">
        <w:rPr>
          <w:rFonts w:ascii="Times New Roman" w:hAnsi="Times New Roman" w:cs="Times New Roman"/>
          <w:lang w:val="uk-UA"/>
        </w:rPr>
        <w:t>пропорційно</w:t>
      </w:r>
      <w:proofErr w:type="spellEnd"/>
      <w:r w:rsidRPr="0029658C">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4191DE" w14:textId="7777777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5" w:name="n512"/>
      <w:bookmarkEnd w:id="5"/>
      <w:r w:rsidRPr="0029658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85A712" w14:textId="7777777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6" w:name="n513"/>
      <w:bookmarkEnd w:id="6"/>
      <w:r w:rsidRPr="0029658C">
        <w:rPr>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29658C">
        <w:rPr>
          <w:rFonts w:ascii="Times New Roman" w:hAnsi="Times New Roman" w:cs="Times New Roman"/>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674AF0" w14:textId="7777777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7" w:name="n514"/>
      <w:bookmarkEnd w:id="7"/>
      <w:r w:rsidRPr="0029658C">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70B29427" w14:textId="7777777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8" w:name="n515"/>
      <w:bookmarkEnd w:id="8"/>
      <w:r w:rsidRPr="0029658C">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658C">
        <w:rPr>
          <w:rFonts w:ascii="Times New Roman" w:hAnsi="Times New Roman" w:cs="Times New Roman"/>
          <w:lang w:val="uk-UA"/>
        </w:rPr>
        <w:t>пропорційно</w:t>
      </w:r>
      <w:proofErr w:type="spellEnd"/>
      <w:r w:rsidRPr="0029658C">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29658C">
        <w:rPr>
          <w:rFonts w:ascii="Times New Roman" w:hAnsi="Times New Roman" w:cs="Times New Roman"/>
          <w:lang w:val="uk-UA"/>
        </w:rPr>
        <w:t>пропорційно</w:t>
      </w:r>
      <w:proofErr w:type="spellEnd"/>
      <w:r w:rsidRPr="0029658C">
        <w:rPr>
          <w:rFonts w:ascii="Times New Roman" w:hAnsi="Times New Roman" w:cs="Times New Roman"/>
          <w:lang w:val="uk-UA"/>
        </w:rPr>
        <w:t xml:space="preserve"> до зміни податкового навантаження внаслідок зміни системи оподаткування;</w:t>
      </w:r>
    </w:p>
    <w:p w14:paraId="0DEA9A80" w14:textId="7777777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9" w:name="n516"/>
      <w:bookmarkEnd w:id="9"/>
      <w:r w:rsidRPr="0029658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58C">
        <w:rPr>
          <w:rFonts w:ascii="Times New Roman" w:hAnsi="Times New Roman" w:cs="Times New Roman"/>
          <w:lang w:val="uk-UA"/>
        </w:rPr>
        <w:t>Platts</w:t>
      </w:r>
      <w:proofErr w:type="spellEnd"/>
      <w:r w:rsidRPr="0029658C">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35DD90" w14:textId="5D7632E7" w:rsidR="0029658C" w:rsidRPr="0029658C" w:rsidRDefault="0029658C" w:rsidP="0029658C">
      <w:pPr>
        <w:pStyle w:val="rvps2"/>
        <w:shd w:val="clear" w:color="auto" w:fill="FFFFFF"/>
        <w:spacing w:before="0" w:beforeAutospacing="0" w:after="150" w:afterAutospacing="0"/>
        <w:ind w:firstLine="450"/>
        <w:jc w:val="both"/>
        <w:rPr>
          <w:rFonts w:ascii="Times New Roman" w:hAnsi="Times New Roman" w:cs="Times New Roman"/>
          <w:lang w:val="uk-UA"/>
        </w:rPr>
      </w:pPr>
      <w:bookmarkStart w:id="10" w:name="n517"/>
      <w:bookmarkEnd w:id="10"/>
      <w:r w:rsidRPr="0029658C">
        <w:rPr>
          <w:rFonts w:ascii="Times New Roman" w:hAnsi="Times New Roman" w:cs="Times New Roman"/>
          <w:lang w:val="uk-UA"/>
        </w:rPr>
        <w:t>8) зміни умов у зв’язку із застосуванням положень </w:t>
      </w:r>
      <w:hyperlink r:id="rId6" w:anchor="n1778" w:tgtFrame="_blank" w:history="1">
        <w:r w:rsidRPr="0029658C">
          <w:rPr>
            <w:rFonts w:ascii="Times New Roman" w:hAnsi="Times New Roman" w:cs="Times New Roman"/>
            <w:lang w:val="uk-UA"/>
          </w:rPr>
          <w:t>частини шостої</w:t>
        </w:r>
      </w:hyperlink>
      <w:r w:rsidRPr="0029658C">
        <w:rPr>
          <w:rFonts w:ascii="Times New Roman" w:hAnsi="Times New Roman" w:cs="Times New Roman"/>
          <w:lang w:val="uk-UA"/>
        </w:rPr>
        <w:t> статті 41 Закону України «Про публічні закупівлі».</w:t>
      </w:r>
    </w:p>
    <w:p w14:paraId="70824668" w14:textId="3981DEF0" w:rsidR="00F855FD" w:rsidRPr="0029658C" w:rsidRDefault="00F855FD" w:rsidP="0029658C">
      <w:pPr>
        <w:pStyle w:val="aa"/>
        <w:widowControl w:val="0"/>
        <w:tabs>
          <w:tab w:val="left" w:pos="142"/>
          <w:tab w:val="left" w:pos="680"/>
        </w:tabs>
        <w:ind w:left="0" w:firstLine="567"/>
        <w:jc w:val="both"/>
        <w:rPr>
          <w:rFonts w:ascii="Times New Roman" w:hAnsi="Times New Roman" w:cs="Times New Roman"/>
          <w:sz w:val="24"/>
          <w:szCs w:val="24"/>
          <w:lang w:eastAsia="ru-RU"/>
        </w:rPr>
      </w:pPr>
      <w:r w:rsidRPr="0029658C">
        <w:rPr>
          <w:rFonts w:ascii="Times New Roman" w:hAnsi="Times New Roman" w:cs="Times New Roman"/>
          <w:sz w:val="24"/>
          <w:szCs w:val="24"/>
          <w:lang w:eastAsia="ru-RU"/>
        </w:rPr>
        <w:t>12.2. Зміни та доповнення до цього Договору здійснюються за згодою Сторін, а також у випадках, передбачених чинним законодавством.</w:t>
      </w:r>
    </w:p>
    <w:p w14:paraId="50D4028F" w14:textId="77777777" w:rsidR="00F855FD" w:rsidRPr="006F3945" w:rsidRDefault="00F855FD" w:rsidP="00F855FD">
      <w:pPr>
        <w:ind w:firstLine="709"/>
        <w:jc w:val="both"/>
        <w:rPr>
          <w:rFonts w:ascii="Times New Roman" w:hAnsi="Times New Roman" w:cs="Times New Roman"/>
        </w:rPr>
      </w:pPr>
      <w:r w:rsidRPr="0029658C">
        <w:rPr>
          <w:rFonts w:ascii="Times New Roman" w:hAnsi="Times New Roman" w:cs="Times New Roman"/>
        </w:rPr>
        <w:t xml:space="preserve">12.3. Всі зміни та доповнення </w:t>
      </w:r>
      <w:r w:rsidRPr="006F3945">
        <w:rPr>
          <w:rFonts w:ascii="Times New Roman" w:hAnsi="Times New Roman" w:cs="Times New Roman"/>
        </w:rPr>
        <w:t>до цього Договору дійсні і складають невід’ємну частину Договору в тому випадку, якщо вони виконані в письмовому вигляді та підписані обома Сторонами.</w:t>
      </w:r>
    </w:p>
    <w:p w14:paraId="70730EAC" w14:textId="77777777" w:rsidR="00F855FD" w:rsidRPr="006F3945" w:rsidRDefault="00F855FD" w:rsidP="00F855FD">
      <w:pPr>
        <w:ind w:firstLine="709"/>
        <w:jc w:val="both"/>
        <w:rPr>
          <w:rFonts w:ascii="Times New Roman" w:hAnsi="Times New Roman" w:cs="Times New Roman"/>
        </w:rPr>
      </w:pPr>
      <w:r w:rsidRPr="006F3945">
        <w:rPr>
          <w:rFonts w:ascii="Times New Roman" w:hAnsi="Times New Roman" w:cs="Times New Roman"/>
        </w:rPr>
        <w:t>12.4.Під час виконання зобов’язань за договором Сторони зобов’язуються повністю дотримуватись норм і положень антикорупційного законодавства України.</w:t>
      </w:r>
    </w:p>
    <w:p w14:paraId="0906DDD0" w14:textId="77777777" w:rsidR="00F855FD" w:rsidRPr="006F3945" w:rsidRDefault="00F855FD" w:rsidP="00F855FD">
      <w:pPr>
        <w:ind w:firstLine="709"/>
        <w:jc w:val="both"/>
        <w:rPr>
          <w:rFonts w:ascii="Times New Roman" w:hAnsi="Times New Roman" w:cs="Times New Roman"/>
        </w:rPr>
      </w:pPr>
    </w:p>
    <w:p w14:paraId="67783BD1" w14:textId="77777777" w:rsidR="00F855FD" w:rsidRPr="006F3945" w:rsidRDefault="00F855FD" w:rsidP="00F855FD">
      <w:pPr>
        <w:jc w:val="center"/>
        <w:rPr>
          <w:rFonts w:ascii="Times New Roman" w:hAnsi="Times New Roman" w:cs="Times New Roman"/>
          <w:b/>
        </w:rPr>
      </w:pPr>
      <w:r w:rsidRPr="006F3945">
        <w:rPr>
          <w:rFonts w:ascii="Times New Roman" w:hAnsi="Times New Roman" w:cs="Times New Roman"/>
          <w:b/>
        </w:rPr>
        <w:t>13. Додатки до договору</w:t>
      </w:r>
    </w:p>
    <w:p w14:paraId="0A9BB72B" w14:textId="77777777" w:rsidR="00F855FD" w:rsidRPr="006F3945" w:rsidRDefault="00F855FD" w:rsidP="00F855FD">
      <w:pPr>
        <w:ind w:firstLine="709"/>
        <w:jc w:val="both"/>
        <w:rPr>
          <w:rFonts w:ascii="Times New Roman" w:hAnsi="Times New Roman" w:cs="Times New Roman"/>
        </w:rPr>
      </w:pPr>
      <w:r w:rsidRPr="006F3945">
        <w:rPr>
          <w:rFonts w:ascii="Times New Roman" w:hAnsi="Times New Roman" w:cs="Times New Roman"/>
        </w:rPr>
        <w:t>13.1. Невід'ємною частиною цього Договору є:</w:t>
      </w:r>
    </w:p>
    <w:p w14:paraId="12CE91DD" w14:textId="77777777" w:rsidR="00F855FD" w:rsidRDefault="00F855FD" w:rsidP="00F855FD">
      <w:pPr>
        <w:ind w:firstLine="709"/>
        <w:jc w:val="both"/>
        <w:rPr>
          <w:rFonts w:ascii="Times New Roman" w:hAnsi="Times New Roman" w:cs="Times New Roman"/>
        </w:rPr>
      </w:pPr>
      <w:r w:rsidRPr="006F3945">
        <w:rPr>
          <w:rFonts w:ascii="Times New Roman" w:hAnsi="Times New Roman" w:cs="Times New Roman"/>
        </w:rPr>
        <w:t>Додаток №1.Специфікація.</w:t>
      </w:r>
    </w:p>
    <w:p w14:paraId="4B0B1753" w14:textId="77777777" w:rsidR="006F3945" w:rsidRDefault="006F3945" w:rsidP="00F855FD">
      <w:pPr>
        <w:ind w:firstLine="709"/>
        <w:jc w:val="both"/>
        <w:rPr>
          <w:b/>
          <w:sz w:val="22"/>
          <w:szCs w:val="22"/>
        </w:rPr>
      </w:pPr>
    </w:p>
    <w:p w14:paraId="01AB8A85" w14:textId="61C9E2C3" w:rsidR="006F3945" w:rsidRPr="006F3945" w:rsidRDefault="006F3945" w:rsidP="006F3945">
      <w:pPr>
        <w:ind w:firstLine="709"/>
        <w:jc w:val="center"/>
        <w:rPr>
          <w:rFonts w:ascii="Times New Roman" w:hAnsi="Times New Roman" w:cs="Times New Roman"/>
        </w:rPr>
      </w:pPr>
      <w:r>
        <w:rPr>
          <w:b/>
          <w:sz w:val="22"/>
          <w:szCs w:val="22"/>
        </w:rPr>
        <w:t xml:space="preserve">14. </w:t>
      </w:r>
      <w:r w:rsidRPr="00350E90">
        <w:rPr>
          <w:b/>
          <w:sz w:val="22"/>
          <w:szCs w:val="22"/>
        </w:rPr>
        <w:t>М</w:t>
      </w:r>
      <w:r>
        <w:rPr>
          <w:b/>
          <w:sz w:val="22"/>
          <w:szCs w:val="22"/>
        </w:rPr>
        <w:t>ісцезнаходження та банківські реквізити сторін</w:t>
      </w:r>
    </w:p>
    <w:p w14:paraId="19BE8954" w14:textId="77777777" w:rsidR="00856E1D" w:rsidRPr="00153337" w:rsidRDefault="00856E1D" w:rsidP="00856E1D">
      <w:pPr>
        <w:ind w:firstLine="708"/>
        <w:jc w:val="both"/>
        <w:rPr>
          <w:rFonts w:ascii="Times New Roman" w:hAnsi="Times New Roman" w:cs="Times New Roman"/>
          <w:highlight w:val="yellow"/>
        </w:rPr>
      </w:pPr>
    </w:p>
    <w:tbl>
      <w:tblPr>
        <w:tblW w:w="9639" w:type="dxa"/>
        <w:tblInd w:w="284" w:type="dxa"/>
        <w:tblLayout w:type="fixed"/>
        <w:tblLook w:val="0000" w:firstRow="0" w:lastRow="0" w:firstColumn="0" w:lastColumn="0" w:noHBand="0" w:noVBand="0"/>
      </w:tblPr>
      <w:tblGrid>
        <w:gridCol w:w="4961"/>
        <w:gridCol w:w="4678"/>
      </w:tblGrid>
      <w:tr w:rsidR="006F3945" w:rsidRPr="006F3945" w14:paraId="2312591E" w14:textId="77777777" w:rsidTr="004F03BB">
        <w:trPr>
          <w:trHeight w:val="2714"/>
        </w:trPr>
        <w:tc>
          <w:tcPr>
            <w:tcW w:w="4961" w:type="dxa"/>
          </w:tcPr>
          <w:p w14:paraId="262E7551" w14:textId="55802FFD" w:rsidR="006F3945" w:rsidRPr="006F3945" w:rsidRDefault="006F3945" w:rsidP="004F03BB">
            <w:pPr>
              <w:rPr>
                <w:rFonts w:ascii="Times New Roman" w:hAnsi="Times New Roman" w:cs="Times New Roman"/>
                <w:b/>
                <w:bCs/>
                <w:sz w:val="22"/>
                <w:szCs w:val="22"/>
              </w:rPr>
            </w:pPr>
            <w:r>
              <w:rPr>
                <w:rFonts w:ascii="Times New Roman" w:hAnsi="Times New Roman" w:cs="Times New Roman"/>
                <w:b/>
                <w:bCs/>
                <w:sz w:val="22"/>
                <w:szCs w:val="22"/>
              </w:rPr>
              <w:t>ПОСТАЧАЛЬНИК</w:t>
            </w:r>
          </w:p>
          <w:p w14:paraId="5F576862" w14:textId="77777777" w:rsidR="006F3945" w:rsidRPr="006F3945" w:rsidRDefault="006F3945" w:rsidP="004F03BB">
            <w:pPr>
              <w:rPr>
                <w:rFonts w:ascii="Times New Roman" w:hAnsi="Times New Roman" w:cs="Times New Roman"/>
                <w:b/>
                <w:bCs/>
                <w:color w:val="000000"/>
                <w:sz w:val="22"/>
                <w:szCs w:val="22"/>
              </w:rPr>
            </w:pPr>
            <w:r w:rsidRPr="006F3945">
              <w:rPr>
                <w:rFonts w:ascii="Times New Roman" w:hAnsi="Times New Roman" w:cs="Times New Roman"/>
                <w:sz w:val="22"/>
                <w:szCs w:val="22"/>
              </w:rPr>
              <w:t xml:space="preserve"> </w:t>
            </w:r>
          </w:p>
          <w:p w14:paraId="374C6E24" w14:textId="77777777" w:rsidR="006F3945" w:rsidRPr="006F3945" w:rsidRDefault="006F3945" w:rsidP="004F03BB">
            <w:pPr>
              <w:pStyle w:val="26"/>
              <w:rPr>
                <w:rFonts w:ascii="Times New Roman" w:hAnsi="Times New Roman" w:cs="Times New Roman"/>
                <w:b/>
                <w:bCs/>
                <w:color w:val="000000"/>
                <w:sz w:val="22"/>
                <w:szCs w:val="22"/>
              </w:rPr>
            </w:pPr>
          </w:p>
        </w:tc>
        <w:tc>
          <w:tcPr>
            <w:tcW w:w="4678" w:type="dxa"/>
          </w:tcPr>
          <w:p w14:paraId="0A2A1C32" w14:textId="3D221913" w:rsidR="006F3945" w:rsidRPr="006F3945" w:rsidRDefault="006F3945" w:rsidP="004F03BB">
            <w:pPr>
              <w:rPr>
                <w:rFonts w:ascii="Times New Roman" w:hAnsi="Times New Roman" w:cs="Times New Roman"/>
                <w:b/>
                <w:bCs/>
                <w:sz w:val="22"/>
                <w:szCs w:val="22"/>
              </w:rPr>
            </w:pPr>
            <w:r w:rsidRPr="006F3945">
              <w:rPr>
                <w:rFonts w:ascii="Times New Roman" w:hAnsi="Times New Roman" w:cs="Times New Roman"/>
                <w:b/>
                <w:bCs/>
                <w:sz w:val="22"/>
                <w:szCs w:val="22"/>
              </w:rPr>
              <w:t>ЗАМОВНИК</w:t>
            </w:r>
          </w:p>
          <w:p w14:paraId="0C8857B9" w14:textId="77777777" w:rsidR="006F3945" w:rsidRPr="006F3945" w:rsidRDefault="006F3945" w:rsidP="004F03BB">
            <w:pPr>
              <w:rPr>
                <w:rFonts w:ascii="Times New Roman" w:hAnsi="Times New Roman" w:cs="Times New Roman"/>
                <w:b/>
                <w:bCs/>
                <w:color w:val="222222"/>
                <w:sz w:val="22"/>
                <w:szCs w:val="22"/>
              </w:rPr>
            </w:pPr>
          </w:p>
          <w:tbl>
            <w:tblPr>
              <w:tblW w:w="4962" w:type="dxa"/>
              <w:tblLayout w:type="fixed"/>
              <w:tblCellMar>
                <w:top w:w="15" w:type="dxa"/>
                <w:left w:w="15" w:type="dxa"/>
                <w:bottom w:w="15" w:type="dxa"/>
                <w:right w:w="15" w:type="dxa"/>
              </w:tblCellMar>
              <w:tblLook w:val="04A0" w:firstRow="1" w:lastRow="0" w:firstColumn="1" w:lastColumn="0" w:noHBand="0" w:noVBand="1"/>
            </w:tblPr>
            <w:tblGrid>
              <w:gridCol w:w="4962"/>
            </w:tblGrid>
            <w:tr w:rsidR="006F3945" w:rsidRPr="006F3945" w14:paraId="44291E89" w14:textId="77777777" w:rsidTr="004F03BB">
              <w:tc>
                <w:tcPr>
                  <w:tcW w:w="4962" w:type="dxa"/>
                  <w:tcBorders>
                    <w:top w:val="nil"/>
                    <w:left w:val="nil"/>
                    <w:bottom w:val="nil"/>
                    <w:right w:val="nil"/>
                  </w:tcBorders>
                  <w:shd w:val="clear" w:color="auto" w:fill="auto"/>
                </w:tcPr>
                <w:p w14:paraId="659A1877" w14:textId="77777777" w:rsidR="006F3945" w:rsidRPr="006F3945" w:rsidRDefault="006F3945" w:rsidP="004F03BB">
                  <w:pPr>
                    <w:rPr>
                      <w:rFonts w:ascii="Times New Roman" w:hAnsi="Times New Roman" w:cs="Times New Roman"/>
                      <w:b/>
                      <w:sz w:val="22"/>
                      <w:szCs w:val="22"/>
                    </w:rPr>
                  </w:pPr>
                  <w:proofErr w:type="spellStart"/>
                  <w:r w:rsidRPr="006F3945">
                    <w:rPr>
                      <w:rFonts w:ascii="Times New Roman" w:hAnsi="Times New Roman" w:cs="Times New Roman"/>
                      <w:b/>
                      <w:sz w:val="22"/>
                      <w:szCs w:val="22"/>
                    </w:rPr>
                    <w:t>Талалаївська</w:t>
                  </w:r>
                  <w:proofErr w:type="spellEnd"/>
                  <w:r w:rsidRPr="006F3945">
                    <w:rPr>
                      <w:rFonts w:ascii="Times New Roman" w:hAnsi="Times New Roman" w:cs="Times New Roman"/>
                      <w:b/>
                      <w:sz w:val="22"/>
                      <w:szCs w:val="22"/>
                    </w:rPr>
                    <w:t xml:space="preserve"> сільська рада</w:t>
                  </w:r>
                </w:p>
                <w:p w14:paraId="63A97946" w14:textId="77777777" w:rsidR="006F3945" w:rsidRPr="006F3945" w:rsidRDefault="006F3945" w:rsidP="004F03BB">
                  <w:pPr>
                    <w:rPr>
                      <w:rFonts w:ascii="Times New Roman" w:hAnsi="Times New Roman" w:cs="Times New Roman"/>
                      <w:b/>
                      <w:sz w:val="22"/>
                      <w:szCs w:val="22"/>
                    </w:rPr>
                  </w:pPr>
                  <w:r w:rsidRPr="006F3945">
                    <w:rPr>
                      <w:rFonts w:ascii="Times New Roman" w:hAnsi="Times New Roman" w:cs="Times New Roman"/>
                      <w:b/>
                      <w:sz w:val="22"/>
                      <w:szCs w:val="22"/>
                    </w:rPr>
                    <w:t>Ніжинського району Чернігівської області</w:t>
                  </w:r>
                </w:p>
                <w:p w14:paraId="779E6FC8" w14:textId="7ECB9C1D" w:rsidR="006F3945" w:rsidRPr="006F3945" w:rsidRDefault="006F3945" w:rsidP="004F03BB">
                  <w:pPr>
                    <w:pStyle w:val="12"/>
                    <w:widowControl w:val="0"/>
                    <w:autoSpaceDE w:val="0"/>
                    <w:autoSpaceDN w:val="0"/>
                    <w:adjustRightInd w:val="0"/>
                    <w:textAlignment w:val="baseline"/>
                    <w:rPr>
                      <w:rFonts w:ascii="Times New Roman" w:hAnsi="Times New Roman" w:cs="Times New Roman"/>
                      <w:b/>
                    </w:rPr>
                  </w:pPr>
                  <w:proofErr w:type="gramStart"/>
                  <w:r w:rsidRPr="006F3945">
                    <w:rPr>
                      <w:rFonts w:ascii="Times New Roman" w:hAnsi="Times New Roman" w:cs="Times New Roman"/>
                      <w:b/>
                    </w:rPr>
                    <w:t xml:space="preserve">16651  </w:t>
                  </w:r>
                  <w:proofErr w:type="spellStart"/>
                  <w:r w:rsidRPr="006F3945">
                    <w:rPr>
                      <w:rFonts w:ascii="Times New Roman" w:hAnsi="Times New Roman" w:cs="Times New Roman"/>
                      <w:b/>
                    </w:rPr>
                    <w:t>Чернігівська</w:t>
                  </w:r>
                  <w:proofErr w:type="spellEnd"/>
                  <w:proofErr w:type="gramEnd"/>
                  <w:r w:rsidRPr="006F3945">
                    <w:rPr>
                      <w:rFonts w:ascii="Times New Roman" w:hAnsi="Times New Roman" w:cs="Times New Roman"/>
                      <w:b/>
                    </w:rPr>
                    <w:t xml:space="preserve"> область,  </w:t>
                  </w:r>
                  <w:proofErr w:type="spellStart"/>
                  <w:r w:rsidRPr="006F3945">
                    <w:rPr>
                      <w:rFonts w:ascii="Times New Roman" w:hAnsi="Times New Roman" w:cs="Times New Roman"/>
                      <w:b/>
                    </w:rPr>
                    <w:t>Ніжинський</w:t>
                  </w:r>
                  <w:proofErr w:type="spellEnd"/>
                  <w:r w:rsidRPr="006F3945">
                    <w:rPr>
                      <w:rFonts w:ascii="Times New Roman" w:hAnsi="Times New Roman" w:cs="Times New Roman"/>
                      <w:b/>
                    </w:rPr>
                    <w:t xml:space="preserve"> район,  с. </w:t>
                  </w:r>
                  <w:proofErr w:type="spellStart"/>
                  <w:r w:rsidRPr="006F3945">
                    <w:rPr>
                      <w:rFonts w:ascii="Times New Roman" w:hAnsi="Times New Roman" w:cs="Times New Roman"/>
                      <w:b/>
                    </w:rPr>
                    <w:t>Талалаївка</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вул</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Незалежності</w:t>
                  </w:r>
                  <w:proofErr w:type="spellEnd"/>
                  <w:r w:rsidRPr="006F3945">
                    <w:rPr>
                      <w:rFonts w:ascii="Times New Roman" w:hAnsi="Times New Roman" w:cs="Times New Roman"/>
                      <w:b/>
                    </w:rPr>
                    <w:t xml:space="preserve"> 8,  </w:t>
                  </w:r>
                </w:p>
                <w:p w14:paraId="14334771"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rPr>
                    <w:t xml:space="preserve"> UA _________________________________</w:t>
                  </w:r>
                </w:p>
                <w:p w14:paraId="305296F1" w14:textId="77777777" w:rsidR="00B73F12" w:rsidRDefault="006F3945" w:rsidP="004F03BB">
                  <w:pPr>
                    <w:pStyle w:val="12"/>
                    <w:widowControl w:val="0"/>
                    <w:autoSpaceDE w:val="0"/>
                    <w:autoSpaceDN w:val="0"/>
                    <w:adjustRightInd w:val="0"/>
                    <w:textAlignment w:val="baseline"/>
                    <w:rPr>
                      <w:rFonts w:ascii="Times New Roman" w:hAnsi="Times New Roman" w:cs="Times New Roman"/>
                      <w:b/>
                      <w:lang w:val="uk-UA"/>
                    </w:rPr>
                  </w:pPr>
                  <w:r w:rsidRPr="006F3945">
                    <w:rPr>
                      <w:rFonts w:ascii="Times New Roman" w:hAnsi="Times New Roman" w:cs="Times New Roman"/>
                      <w:b/>
                    </w:rPr>
                    <w:t xml:space="preserve"> в </w:t>
                  </w:r>
                  <w:proofErr w:type="spellStart"/>
                  <w:r w:rsidRPr="006F3945">
                    <w:rPr>
                      <w:rFonts w:ascii="Times New Roman" w:hAnsi="Times New Roman" w:cs="Times New Roman"/>
                      <w:b/>
                    </w:rPr>
                    <w:t>Державній</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казначейській</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службі</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України</w:t>
                  </w:r>
                  <w:proofErr w:type="spellEnd"/>
                </w:p>
                <w:p w14:paraId="0E48703A" w14:textId="44313F34" w:rsidR="006F3945" w:rsidRPr="006F3945" w:rsidRDefault="006F3945"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rPr>
                    <w:t xml:space="preserve"> м. </w:t>
                  </w:r>
                  <w:proofErr w:type="spellStart"/>
                  <w:r w:rsidRPr="006F3945">
                    <w:rPr>
                      <w:rFonts w:ascii="Times New Roman" w:hAnsi="Times New Roman" w:cs="Times New Roman"/>
                      <w:b/>
                    </w:rPr>
                    <w:t>Київ</w:t>
                  </w:r>
                  <w:proofErr w:type="spellEnd"/>
                  <w:r w:rsidRPr="006F3945">
                    <w:rPr>
                      <w:rFonts w:ascii="Times New Roman" w:hAnsi="Times New Roman" w:cs="Times New Roman"/>
                      <w:b/>
                    </w:rPr>
                    <w:t xml:space="preserve"> </w:t>
                  </w:r>
                </w:p>
                <w:p w14:paraId="0C062110"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rPr>
                    <w:t xml:space="preserve"> ЄДРПОУ 04415258</w:t>
                  </w:r>
                </w:p>
                <w:p w14:paraId="622F1AEF"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b/>
                      <w:lang w:val="en-US"/>
                    </w:rPr>
                  </w:pPr>
                  <w:r w:rsidRPr="006F3945">
                    <w:rPr>
                      <w:rFonts w:ascii="Times New Roman" w:hAnsi="Times New Roman" w:cs="Times New Roman"/>
                      <w:b/>
                      <w:lang w:val="en-US"/>
                    </w:rPr>
                    <w:t xml:space="preserve">e-mail: </w:t>
                  </w:r>
                  <w:hyperlink r:id="rId7" w:history="1">
                    <w:r w:rsidRPr="006F3945">
                      <w:rPr>
                        <w:rStyle w:val="a3"/>
                        <w:rFonts w:ascii="Times New Roman" w:hAnsi="Times New Roman" w:cs="Times New Roman"/>
                        <w:lang w:val="en-US"/>
                      </w:rPr>
                      <w:t>srada.talalaivka@gmail.com</w:t>
                    </w:r>
                  </w:hyperlink>
                </w:p>
              </w:tc>
            </w:tr>
          </w:tbl>
          <w:p w14:paraId="78855432"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lang w:val="en-US"/>
              </w:rPr>
              <w:t xml:space="preserve"> </w:t>
            </w:r>
            <w:r w:rsidRPr="006F3945">
              <w:rPr>
                <w:rFonts w:ascii="Times New Roman" w:hAnsi="Times New Roman" w:cs="Times New Roman"/>
                <w:b/>
              </w:rPr>
              <w:t xml:space="preserve">тел.: (04631) 65 244 </w:t>
            </w:r>
          </w:p>
          <w:p w14:paraId="2DFBE79E"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b/>
                <w:bCs/>
              </w:rPr>
            </w:pPr>
          </w:p>
          <w:p w14:paraId="33F17024"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b/>
                <w:bCs/>
              </w:rPr>
            </w:pPr>
            <w:proofErr w:type="spellStart"/>
            <w:r w:rsidRPr="006F3945">
              <w:rPr>
                <w:rFonts w:ascii="Times New Roman" w:hAnsi="Times New Roman" w:cs="Times New Roman"/>
                <w:b/>
                <w:bCs/>
              </w:rPr>
              <w:t>Секретар</w:t>
            </w:r>
            <w:proofErr w:type="spellEnd"/>
            <w:r w:rsidRPr="006F3945">
              <w:rPr>
                <w:rFonts w:ascii="Times New Roman" w:hAnsi="Times New Roman" w:cs="Times New Roman"/>
                <w:b/>
                <w:bCs/>
              </w:rPr>
              <w:t xml:space="preserve"> ради</w:t>
            </w:r>
          </w:p>
          <w:p w14:paraId="5067E374"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rPr>
            </w:pPr>
          </w:p>
          <w:p w14:paraId="3C8DB2D5" w14:textId="77777777" w:rsidR="006F3945" w:rsidRPr="006F3945" w:rsidRDefault="006F3945" w:rsidP="004F03BB">
            <w:pPr>
              <w:pStyle w:val="12"/>
              <w:widowControl w:val="0"/>
              <w:autoSpaceDE w:val="0"/>
              <w:autoSpaceDN w:val="0"/>
              <w:adjustRightInd w:val="0"/>
              <w:textAlignment w:val="baseline"/>
              <w:rPr>
                <w:rFonts w:ascii="Times New Roman" w:hAnsi="Times New Roman" w:cs="Times New Roman"/>
              </w:rPr>
            </w:pP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b/>
                <w:bCs/>
              </w:rPr>
              <w:t>___________________ Ганна ЯРМОЛЕНКО</w:t>
            </w:r>
          </w:p>
        </w:tc>
      </w:tr>
    </w:tbl>
    <w:p w14:paraId="11F18F2B" w14:textId="144B86B9" w:rsidR="006F3945" w:rsidRPr="006F3945" w:rsidRDefault="006F3945" w:rsidP="006F3945">
      <w:pPr>
        <w:tabs>
          <w:tab w:val="left" w:pos="6870"/>
        </w:tabs>
        <w:rPr>
          <w:rFonts w:ascii="Times New Roman" w:hAnsi="Times New Roman" w:cs="Times New Roman"/>
          <w:sz w:val="22"/>
          <w:szCs w:val="22"/>
        </w:rPr>
      </w:pPr>
      <w:r w:rsidRPr="006F394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3F12">
        <w:rPr>
          <w:rFonts w:ascii="Times New Roman" w:hAnsi="Times New Roman" w:cs="Times New Roman"/>
          <w:b/>
          <w:bCs/>
          <w:sz w:val="22"/>
          <w:szCs w:val="22"/>
        </w:rPr>
        <w:t>М.П</w:t>
      </w:r>
      <w:r w:rsidRPr="006F3945">
        <w:rPr>
          <w:rFonts w:ascii="Times New Roman" w:hAnsi="Times New Roman" w:cs="Times New Roman"/>
          <w:sz w:val="22"/>
          <w:szCs w:val="22"/>
        </w:rPr>
        <w:t>.</w:t>
      </w:r>
    </w:p>
    <w:p w14:paraId="384954F4" w14:textId="77777777" w:rsidR="006F3945" w:rsidRPr="00705076" w:rsidRDefault="006F3945" w:rsidP="006F3945"/>
    <w:p w14:paraId="704CD467" w14:textId="77777777" w:rsidR="006F3945" w:rsidRPr="00705076" w:rsidRDefault="006F3945" w:rsidP="006F3945"/>
    <w:p w14:paraId="4E7D635C" w14:textId="77777777" w:rsidR="006F3945" w:rsidRPr="00705076" w:rsidRDefault="006F3945" w:rsidP="006F3945"/>
    <w:p w14:paraId="7805340F" w14:textId="5392B317" w:rsidR="00856E1D" w:rsidRPr="00B25600" w:rsidRDefault="00856E1D" w:rsidP="005A5C99">
      <w:pPr>
        <w:jc w:val="center"/>
        <w:rPr>
          <w:rFonts w:ascii="Times New Roman" w:hAnsi="Times New Roman" w:cs="Times New Roman"/>
          <w:b/>
        </w:rPr>
      </w:pPr>
      <w:r w:rsidRPr="00153337">
        <w:rPr>
          <w:rFonts w:ascii="Times New Roman" w:hAnsi="Times New Roman" w:cs="Times New Roman"/>
          <w:highlight w:val="yellow"/>
        </w:rPr>
        <w:br w:type="page"/>
      </w:r>
      <w:r w:rsidR="00F16520" w:rsidRPr="00B25600">
        <w:rPr>
          <w:rFonts w:ascii="Times New Roman" w:hAnsi="Times New Roman" w:cs="Times New Roman"/>
        </w:rPr>
        <w:lastRenderedPageBreak/>
        <w:t xml:space="preserve">                                                                 </w:t>
      </w:r>
      <w:r w:rsidRPr="00B25600">
        <w:rPr>
          <w:rFonts w:ascii="Times New Roman" w:hAnsi="Times New Roman" w:cs="Times New Roman"/>
          <w:b/>
        </w:rPr>
        <w:t xml:space="preserve">Додаток № 1 до </w:t>
      </w:r>
      <w:r w:rsidR="00B25600" w:rsidRPr="00B25600">
        <w:rPr>
          <w:rFonts w:ascii="Times New Roman" w:hAnsi="Times New Roman" w:cs="Times New Roman"/>
          <w:b/>
        </w:rPr>
        <w:t>Договір про закупівлю товарів</w:t>
      </w:r>
      <w:r w:rsidRPr="00B25600">
        <w:rPr>
          <w:rFonts w:ascii="Times New Roman" w:hAnsi="Times New Roman" w:cs="Times New Roman"/>
          <w:b/>
        </w:rPr>
        <w:t xml:space="preserve"> № ______</w:t>
      </w:r>
    </w:p>
    <w:p w14:paraId="7AAB1C15" w14:textId="54A61672" w:rsidR="00856E1D" w:rsidRPr="00B25600" w:rsidRDefault="00F16520" w:rsidP="00856E1D">
      <w:pPr>
        <w:ind w:left="5400"/>
        <w:rPr>
          <w:rFonts w:ascii="Times New Roman" w:hAnsi="Times New Roman" w:cs="Times New Roman"/>
          <w:b/>
        </w:rPr>
      </w:pPr>
      <w:r w:rsidRPr="00B25600">
        <w:rPr>
          <w:rFonts w:ascii="Times New Roman" w:hAnsi="Times New Roman" w:cs="Times New Roman"/>
          <w:b/>
        </w:rPr>
        <w:t xml:space="preserve">              </w:t>
      </w:r>
      <w:r w:rsidR="00856E1D" w:rsidRPr="00B25600">
        <w:rPr>
          <w:rFonts w:ascii="Times New Roman" w:hAnsi="Times New Roman" w:cs="Times New Roman"/>
          <w:b/>
        </w:rPr>
        <w:t>від «____» ______________ 202</w:t>
      </w:r>
      <w:r w:rsidR="00B25600">
        <w:rPr>
          <w:rFonts w:ascii="Times New Roman" w:hAnsi="Times New Roman" w:cs="Times New Roman"/>
          <w:b/>
        </w:rPr>
        <w:t>4</w:t>
      </w:r>
      <w:r w:rsidR="00856E1D" w:rsidRPr="00B25600">
        <w:rPr>
          <w:rFonts w:ascii="Times New Roman" w:hAnsi="Times New Roman" w:cs="Times New Roman"/>
          <w:b/>
        </w:rPr>
        <w:t xml:space="preserve"> року</w:t>
      </w:r>
    </w:p>
    <w:p w14:paraId="11613C8E" w14:textId="77777777" w:rsidR="00856E1D" w:rsidRPr="00153337" w:rsidRDefault="00856E1D" w:rsidP="00856E1D">
      <w:pPr>
        <w:rPr>
          <w:rFonts w:ascii="Times New Roman" w:hAnsi="Times New Roman" w:cs="Times New Roman"/>
          <w:highlight w:val="yellow"/>
        </w:rPr>
      </w:pPr>
    </w:p>
    <w:p w14:paraId="5A5CCEDA" w14:textId="77777777" w:rsidR="00856E1D" w:rsidRPr="002D27AA" w:rsidRDefault="00856E1D" w:rsidP="00856E1D">
      <w:pPr>
        <w:jc w:val="center"/>
        <w:rPr>
          <w:rFonts w:ascii="Times New Roman" w:hAnsi="Times New Roman" w:cs="Times New Roman"/>
          <w:b/>
        </w:rPr>
      </w:pPr>
      <w:r w:rsidRPr="002D27AA">
        <w:rPr>
          <w:rFonts w:ascii="Times New Roman" w:hAnsi="Times New Roman" w:cs="Times New Roman"/>
          <w:b/>
        </w:rPr>
        <w:t>СПЕЦИФІКАЦІЯ</w:t>
      </w:r>
    </w:p>
    <w:p w14:paraId="35787509" w14:textId="77777777" w:rsidR="00856E1D" w:rsidRPr="002D27AA" w:rsidRDefault="00856E1D" w:rsidP="00856E1D">
      <w:pPr>
        <w:jc w:val="center"/>
        <w:rPr>
          <w:rFonts w:ascii="Times New Roman" w:hAnsi="Times New Roman" w:cs="Times New Roman"/>
          <w:b/>
        </w:rPr>
      </w:pPr>
    </w:p>
    <w:tbl>
      <w:tblPr>
        <w:tblW w:w="10606" w:type="dxa"/>
        <w:tblInd w:w="-34" w:type="dxa"/>
        <w:tblLayout w:type="fixed"/>
        <w:tblLook w:val="04A0" w:firstRow="1" w:lastRow="0" w:firstColumn="1" w:lastColumn="0" w:noHBand="0" w:noVBand="1"/>
      </w:tblPr>
      <w:tblGrid>
        <w:gridCol w:w="825"/>
        <w:gridCol w:w="26"/>
        <w:gridCol w:w="4253"/>
        <w:gridCol w:w="850"/>
        <w:gridCol w:w="992"/>
        <w:gridCol w:w="851"/>
        <w:gridCol w:w="1417"/>
        <w:gridCol w:w="1392"/>
      </w:tblGrid>
      <w:tr w:rsidR="00FA6F8B" w:rsidRPr="002D27AA" w14:paraId="0F4D993E" w14:textId="77777777" w:rsidTr="00E4066B">
        <w:trPr>
          <w:trHeight w:val="671"/>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2EAD10" w14:textId="77777777" w:rsidR="00FA6F8B" w:rsidRPr="002D27AA" w:rsidRDefault="00FA6F8B" w:rsidP="00DC424E">
            <w:pPr>
              <w:ind w:left="-142"/>
              <w:jc w:val="center"/>
              <w:rPr>
                <w:rFonts w:ascii="Times New Roman" w:hAnsi="Times New Roman" w:cs="Times New Roman"/>
                <w:bCs/>
                <w:lang w:eastAsia="uk-UA"/>
              </w:rPr>
            </w:pPr>
            <w:r w:rsidRPr="002D27AA">
              <w:rPr>
                <w:rFonts w:ascii="Times New Roman" w:hAnsi="Times New Roman" w:cs="Times New Roman"/>
                <w:bCs/>
                <w:lang w:eastAsia="uk-UA"/>
              </w:rPr>
              <w:t>№ з/п</w:t>
            </w:r>
          </w:p>
        </w:tc>
        <w:tc>
          <w:tcPr>
            <w:tcW w:w="4253" w:type="dxa"/>
            <w:tcBorders>
              <w:top w:val="single" w:sz="4" w:space="0" w:color="auto"/>
              <w:left w:val="nil"/>
              <w:bottom w:val="single" w:sz="4" w:space="0" w:color="auto"/>
              <w:right w:val="single" w:sz="4" w:space="0" w:color="auto"/>
            </w:tcBorders>
            <w:vAlign w:val="center"/>
            <w:hideMark/>
          </w:tcPr>
          <w:p w14:paraId="3EB23400" w14:textId="77777777" w:rsidR="00FA6F8B" w:rsidRPr="002D27AA" w:rsidRDefault="00FA6F8B" w:rsidP="00DC424E">
            <w:pPr>
              <w:ind w:left="-142"/>
              <w:jc w:val="center"/>
              <w:rPr>
                <w:rFonts w:ascii="Times New Roman" w:hAnsi="Times New Roman" w:cs="Times New Roman"/>
                <w:bCs/>
                <w:lang w:eastAsia="uk-UA"/>
              </w:rPr>
            </w:pPr>
            <w:r w:rsidRPr="002D27AA">
              <w:rPr>
                <w:rFonts w:ascii="Times New Roman" w:hAnsi="Times New Roman" w:cs="Times New Roman"/>
                <w:bCs/>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14:paraId="5581C123" w14:textId="77777777" w:rsidR="00FA6F8B" w:rsidRPr="002D27AA" w:rsidRDefault="00FA6F8B" w:rsidP="00DC424E">
            <w:pPr>
              <w:ind w:left="-142"/>
              <w:jc w:val="center"/>
              <w:rPr>
                <w:rFonts w:ascii="Times New Roman" w:hAnsi="Times New Roman" w:cs="Times New Roman"/>
                <w:bCs/>
                <w:lang w:eastAsia="uk-UA"/>
              </w:rPr>
            </w:pPr>
            <w:r w:rsidRPr="002D27AA">
              <w:rPr>
                <w:rFonts w:ascii="Times New Roman" w:hAnsi="Times New Roman" w:cs="Times New Roman"/>
                <w:bCs/>
                <w:lang w:eastAsia="uk-UA"/>
              </w:rPr>
              <w:t xml:space="preserve">Од. </w:t>
            </w:r>
            <w:proofErr w:type="spellStart"/>
            <w:r w:rsidRPr="002D27AA">
              <w:rPr>
                <w:rFonts w:ascii="Times New Roman" w:hAnsi="Times New Roman" w:cs="Times New Roman"/>
                <w:bCs/>
                <w:lang w:eastAsia="uk-UA"/>
              </w:rPr>
              <w:t>вим</w:t>
            </w:r>
            <w:proofErr w:type="spellEnd"/>
            <w:r w:rsidRPr="002D27AA">
              <w:rPr>
                <w:rFonts w:ascii="Times New Roman" w:hAnsi="Times New Roman" w:cs="Times New Roman"/>
                <w:bCs/>
                <w:lang w:eastAsia="uk-UA"/>
              </w:rPr>
              <w:t>.</w:t>
            </w:r>
          </w:p>
        </w:tc>
        <w:tc>
          <w:tcPr>
            <w:tcW w:w="992" w:type="dxa"/>
            <w:tcBorders>
              <w:top w:val="single" w:sz="4" w:space="0" w:color="auto"/>
              <w:left w:val="single" w:sz="4" w:space="0" w:color="auto"/>
              <w:bottom w:val="single" w:sz="4" w:space="0" w:color="auto"/>
              <w:right w:val="single" w:sz="4" w:space="0" w:color="auto"/>
            </w:tcBorders>
          </w:tcPr>
          <w:p w14:paraId="6DDB2D16" w14:textId="77777777" w:rsidR="00FA6F8B" w:rsidRPr="002D27AA" w:rsidRDefault="00FA6F8B" w:rsidP="00FA6F8B">
            <w:pPr>
              <w:ind w:left="-142"/>
              <w:jc w:val="center"/>
              <w:rPr>
                <w:rFonts w:ascii="Times New Roman" w:hAnsi="Times New Roman" w:cs="Times New Roman"/>
                <w:bCs/>
                <w:lang w:eastAsia="uk-UA"/>
              </w:rPr>
            </w:pPr>
            <w:r w:rsidRPr="002D27AA">
              <w:rPr>
                <w:rFonts w:ascii="Times New Roman" w:hAnsi="Times New Roman" w:cs="Times New Roman"/>
                <w:bCs/>
                <w:lang w:eastAsia="uk-UA"/>
              </w:rPr>
              <w:t xml:space="preserve">Країна поход- </w:t>
            </w:r>
            <w:proofErr w:type="spellStart"/>
            <w:r w:rsidRPr="002D27AA">
              <w:rPr>
                <w:rFonts w:ascii="Times New Roman" w:hAnsi="Times New Roman" w:cs="Times New Roman"/>
                <w:bCs/>
                <w:lang w:eastAsia="uk-UA"/>
              </w:rPr>
              <w:t>ження</w:t>
            </w:r>
            <w:proofErr w:type="spellEnd"/>
            <w:r w:rsidRPr="002D27AA">
              <w:rPr>
                <w:rFonts w:ascii="Times New Roman" w:hAnsi="Times New Roman" w:cs="Times New Roman"/>
                <w:bCs/>
                <w:lang w:eastAsia="uk-UA"/>
              </w:rPr>
              <w:t xml:space="preserve">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5D88E0" w14:textId="77777777" w:rsidR="00FA6F8B" w:rsidRPr="002D27AA" w:rsidRDefault="00FA6F8B" w:rsidP="00DC424E">
            <w:pPr>
              <w:ind w:left="-142"/>
              <w:jc w:val="center"/>
              <w:rPr>
                <w:rFonts w:ascii="Times New Roman" w:hAnsi="Times New Roman" w:cs="Times New Roman"/>
                <w:bCs/>
                <w:lang w:eastAsia="uk-UA"/>
              </w:rPr>
            </w:pPr>
            <w:r w:rsidRPr="002D27AA">
              <w:rPr>
                <w:rFonts w:ascii="Times New Roman" w:hAnsi="Times New Roman" w:cs="Times New Roman"/>
                <w:bCs/>
                <w:lang w:eastAsia="uk-UA"/>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58B1CB" w14:textId="77777777" w:rsidR="00FA6F8B" w:rsidRPr="002D27AA" w:rsidRDefault="00FA6F8B" w:rsidP="00E4066B">
            <w:pPr>
              <w:ind w:left="-142"/>
              <w:jc w:val="center"/>
              <w:rPr>
                <w:rFonts w:ascii="Times New Roman" w:hAnsi="Times New Roman" w:cs="Times New Roman"/>
                <w:bCs/>
                <w:lang w:eastAsia="uk-UA"/>
              </w:rPr>
            </w:pPr>
            <w:r w:rsidRPr="002D27AA">
              <w:rPr>
                <w:rFonts w:ascii="Times New Roman" w:hAnsi="Times New Roman" w:cs="Times New Roman"/>
                <w:bCs/>
                <w:lang w:eastAsia="uk-UA"/>
              </w:rPr>
              <w:t>Ціна за од., грн. без/з ПДВ</w:t>
            </w:r>
          </w:p>
        </w:tc>
        <w:tc>
          <w:tcPr>
            <w:tcW w:w="1392" w:type="dxa"/>
            <w:tcBorders>
              <w:top w:val="single" w:sz="4" w:space="0" w:color="auto"/>
              <w:left w:val="nil"/>
              <w:bottom w:val="single" w:sz="4" w:space="0" w:color="auto"/>
              <w:right w:val="single" w:sz="4" w:space="0" w:color="auto"/>
            </w:tcBorders>
            <w:vAlign w:val="center"/>
            <w:hideMark/>
          </w:tcPr>
          <w:p w14:paraId="14A9B056" w14:textId="77777777" w:rsidR="00FA6F8B" w:rsidRPr="002D27AA" w:rsidRDefault="00FA6F8B" w:rsidP="00DC424E">
            <w:pPr>
              <w:ind w:left="-142"/>
              <w:jc w:val="center"/>
              <w:rPr>
                <w:rFonts w:ascii="Times New Roman" w:hAnsi="Times New Roman" w:cs="Times New Roman"/>
                <w:bCs/>
                <w:lang w:eastAsia="uk-UA"/>
              </w:rPr>
            </w:pPr>
            <w:r w:rsidRPr="002D27AA">
              <w:rPr>
                <w:rFonts w:ascii="Times New Roman" w:hAnsi="Times New Roman" w:cs="Times New Roman"/>
                <w:bCs/>
                <w:lang w:eastAsia="uk-UA"/>
              </w:rPr>
              <w:t xml:space="preserve">Сума, </w:t>
            </w:r>
          </w:p>
          <w:p w14:paraId="4CDE82D2" w14:textId="77777777" w:rsidR="00FA6F8B" w:rsidRPr="002D27AA" w:rsidRDefault="00FA6F8B" w:rsidP="00DC424E">
            <w:pPr>
              <w:ind w:left="-142"/>
              <w:jc w:val="center"/>
              <w:rPr>
                <w:rFonts w:ascii="Times New Roman" w:hAnsi="Times New Roman" w:cs="Times New Roman"/>
                <w:bCs/>
                <w:lang w:eastAsia="uk-UA"/>
              </w:rPr>
            </w:pPr>
            <w:r w:rsidRPr="002D27AA">
              <w:rPr>
                <w:rFonts w:ascii="Times New Roman" w:hAnsi="Times New Roman" w:cs="Times New Roman"/>
                <w:bCs/>
                <w:lang w:eastAsia="uk-UA"/>
              </w:rPr>
              <w:t xml:space="preserve">грн. без/з ПДВ </w:t>
            </w:r>
          </w:p>
        </w:tc>
      </w:tr>
      <w:tr w:rsidR="002D27AA" w:rsidRPr="002D27AA" w14:paraId="5A05D3CC" w14:textId="77777777" w:rsidTr="008D2C2C">
        <w:trPr>
          <w:cantSplit/>
          <w:trHeight w:val="378"/>
        </w:trPr>
        <w:tc>
          <w:tcPr>
            <w:tcW w:w="851" w:type="dxa"/>
            <w:gridSpan w:val="2"/>
            <w:tcBorders>
              <w:top w:val="nil"/>
              <w:left w:val="single" w:sz="4" w:space="0" w:color="auto"/>
              <w:bottom w:val="single" w:sz="4" w:space="0" w:color="auto"/>
              <w:right w:val="single" w:sz="4" w:space="0" w:color="auto"/>
            </w:tcBorders>
            <w:shd w:val="clear" w:color="auto" w:fill="auto"/>
            <w:vAlign w:val="center"/>
          </w:tcPr>
          <w:p w14:paraId="2EFCA908" w14:textId="527BBC92" w:rsidR="002D27AA" w:rsidRPr="002D27AA" w:rsidRDefault="002D27AA" w:rsidP="002D27AA">
            <w:pPr>
              <w:ind w:left="-142"/>
              <w:jc w:val="center"/>
              <w:rPr>
                <w:rFonts w:ascii="Times New Roman" w:hAnsi="Times New Roman" w:cs="Times New Roman"/>
                <w:bCs/>
                <w:lang w:eastAsia="uk-UA"/>
              </w:rPr>
            </w:pPr>
            <w:r w:rsidRPr="002D27AA">
              <w:rPr>
                <w:b/>
                <w:noProof/>
                <w:sz w:val="22"/>
              </w:rPr>
              <w:t>1</w:t>
            </w:r>
          </w:p>
        </w:tc>
        <w:tc>
          <w:tcPr>
            <w:tcW w:w="4253" w:type="dxa"/>
            <w:tcBorders>
              <w:top w:val="nil"/>
              <w:left w:val="nil"/>
              <w:bottom w:val="single" w:sz="4" w:space="0" w:color="auto"/>
              <w:right w:val="single" w:sz="4" w:space="0" w:color="auto"/>
            </w:tcBorders>
            <w:shd w:val="clear" w:color="auto" w:fill="auto"/>
            <w:noWrap/>
            <w:vAlign w:val="center"/>
          </w:tcPr>
          <w:p w14:paraId="2DED52A7" w14:textId="028DF28E" w:rsidR="002D27AA" w:rsidRPr="002D27AA" w:rsidRDefault="002D27AA" w:rsidP="002D27AA">
            <w:pPr>
              <w:rPr>
                <w:b/>
                <w:bCs/>
                <w:color w:val="000000"/>
                <w:sz w:val="22"/>
              </w:rPr>
            </w:pPr>
            <w:r w:rsidRPr="002D27AA">
              <w:rPr>
                <w:b/>
                <w:bCs/>
                <w:color w:val="000000"/>
                <w:sz w:val="22"/>
              </w:rPr>
              <w:t>Дизельне паливо (Євро 5)</w:t>
            </w:r>
          </w:p>
        </w:tc>
        <w:tc>
          <w:tcPr>
            <w:tcW w:w="850" w:type="dxa"/>
            <w:tcBorders>
              <w:top w:val="nil"/>
              <w:left w:val="single" w:sz="4" w:space="0" w:color="auto"/>
              <w:bottom w:val="single" w:sz="4" w:space="0" w:color="auto"/>
              <w:right w:val="single" w:sz="4" w:space="0" w:color="auto"/>
            </w:tcBorders>
            <w:shd w:val="clear" w:color="auto" w:fill="FFFFFF"/>
            <w:vAlign w:val="bottom"/>
          </w:tcPr>
          <w:p w14:paraId="048893BC" w14:textId="2C6376A6" w:rsidR="002D27AA" w:rsidRPr="002D27AA" w:rsidRDefault="00B73F12" w:rsidP="002D27AA">
            <w:pPr>
              <w:jc w:val="center"/>
              <w:rPr>
                <w:b/>
                <w:bCs/>
                <w:color w:val="000000"/>
                <w:sz w:val="22"/>
              </w:rPr>
            </w:pPr>
            <w:r>
              <w:rPr>
                <w:b/>
                <w:bCs/>
                <w:color w:val="000000"/>
                <w:sz w:val="22"/>
              </w:rPr>
              <w:t>л</w:t>
            </w:r>
            <w:r w:rsidR="002D27AA" w:rsidRPr="002D27AA">
              <w:rPr>
                <w:b/>
                <w:bCs/>
                <w:color w:val="000000"/>
                <w:sz w:val="22"/>
              </w:rPr>
              <w:t>.</w:t>
            </w:r>
          </w:p>
        </w:tc>
        <w:tc>
          <w:tcPr>
            <w:tcW w:w="992" w:type="dxa"/>
            <w:tcBorders>
              <w:top w:val="nil"/>
              <w:left w:val="single" w:sz="4" w:space="0" w:color="auto"/>
              <w:bottom w:val="single" w:sz="4" w:space="0" w:color="auto"/>
              <w:right w:val="single" w:sz="4" w:space="0" w:color="auto"/>
            </w:tcBorders>
            <w:shd w:val="clear" w:color="auto" w:fill="FFFFFF"/>
          </w:tcPr>
          <w:p w14:paraId="06983638" w14:textId="77777777" w:rsidR="002D27AA" w:rsidRPr="002D27AA" w:rsidRDefault="002D27AA" w:rsidP="002D27AA">
            <w:pPr>
              <w:jc w:val="center"/>
              <w:rPr>
                <w:b/>
                <w:bCs/>
                <w:color w:val="000000"/>
                <w:sz w:val="22"/>
              </w:rPr>
            </w:pPr>
          </w:p>
        </w:tc>
        <w:tc>
          <w:tcPr>
            <w:tcW w:w="851" w:type="dxa"/>
            <w:tcBorders>
              <w:top w:val="nil"/>
              <w:left w:val="single" w:sz="4" w:space="0" w:color="auto"/>
              <w:bottom w:val="single" w:sz="4" w:space="0" w:color="auto"/>
              <w:right w:val="single" w:sz="4" w:space="0" w:color="auto"/>
            </w:tcBorders>
            <w:shd w:val="clear" w:color="auto" w:fill="FFFFFF"/>
            <w:vAlign w:val="center"/>
          </w:tcPr>
          <w:p w14:paraId="1864A82F" w14:textId="25BC83AB" w:rsidR="002D27AA" w:rsidRPr="002D27AA" w:rsidRDefault="002D27AA" w:rsidP="002D27AA">
            <w:pPr>
              <w:jc w:val="center"/>
              <w:rPr>
                <w:b/>
                <w:bCs/>
                <w:color w:val="000000"/>
                <w:sz w:val="22"/>
              </w:rPr>
            </w:pPr>
            <w:r w:rsidRPr="002D27AA">
              <w:rPr>
                <w:b/>
                <w:bCs/>
                <w:color w:val="000000"/>
                <w:sz w:val="22"/>
              </w:rPr>
              <w:t>3800</w:t>
            </w:r>
          </w:p>
        </w:tc>
        <w:tc>
          <w:tcPr>
            <w:tcW w:w="1417" w:type="dxa"/>
            <w:tcBorders>
              <w:top w:val="nil"/>
              <w:left w:val="single" w:sz="4" w:space="0" w:color="auto"/>
              <w:bottom w:val="single" w:sz="4" w:space="0" w:color="auto"/>
              <w:right w:val="single" w:sz="4" w:space="0" w:color="auto"/>
            </w:tcBorders>
            <w:vAlign w:val="center"/>
          </w:tcPr>
          <w:p w14:paraId="6894E27F" w14:textId="77777777" w:rsidR="002D27AA" w:rsidRPr="002D27AA" w:rsidRDefault="002D27AA" w:rsidP="002D27AA">
            <w:pPr>
              <w:ind w:left="-142"/>
              <w:jc w:val="center"/>
              <w:rPr>
                <w:b/>
                <w:bCs/>
                <w:color w:val="000000"/>
                <w:sz w:val="22"/>
              </w:rPr>
            </w:pPr>
          </w:p>
        </w:tc>
        <w:tc>
          <w:tcPr>
            <w:tcW w:w="1392" w:type="dxa"/>
            <w:tcBorders>
              <w:top w:val="nil"/>
              <w:left w:val="nil"/>
              <w:bottom w:val="single" w:sz="4" w:space="0" w:color="auto"/>
              <w:right w:val="single" w:sz="4" w:space="0" w:color="auto"/>
            </w:tcBorders>
            <w:vAlign w:val="center"/>
          </w:tcPr>
          <w:p w14:paraId="32C210A8" w14:textId="77777777" w:rsidR="002D27AA" w:rsidRPr="002D27AA" w:rsidRDefault="002D27AA" w:rsidP="002D27AA">
            <w:pPr>
              <w:ind w:left="-142"/>
              <w:jc w:val="center"/>
              <w:rPr>
                <w:rFonts w:ascii="Times New Roman" w:hAnsi="Times New Roman" w:cs="Times New Roman"/>
              </w:rPr>
            </w:pPr>
          </w:p>
        </w:tc>
      </w:tr>
      <w:tr w:rsidR="002D27AA" w:rsidRPr="002D27AA" w14:paraId="730619E1" w14:textId="77777777" w:rsidTr="008D2C2C">
        <w:trPr>
          <w:cantSplit/>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17016" w14:textId="7772B872" w:rsidR="002D27AA" w:rsidRPr="002D27AA" w:rsidRDefault="002D27AA" w:rsidP="002D27AA">
            <w:pPr>
              <w:ind w:left="-142"/>
              <w:jc w:val="center"/>
              <w:rPr>
                <w:rFonts w:ascii="Times New Roman" w:hAnsi="Times New Roman" w:cs="Times New Roman"/>
                <w:bCs/>
                <w:lang w:eastAsia="uk-UA"/>
              </w:rPr>
            </w:pPr>
            <w:r w:rsidRPr="002D27AA">
              <w:rPr>
                <w:b/>
                <w:noProof/>
                <w:sz w:val="22"/>
              </w:rPr>
              <w:t>2</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28F5C918" w14:textId="2B49441E" w:rsidR="002D27AA" w:rsidRPr="002D27AA" w:rsidRDefault="002D27AA" w:rsidP="002D27AA">
            <w:pPr>
              <w:rPr>
                <w:b/>
                <w:bCs/>
                <w:color w:val="000000"/>
                <w:sz w:val="22"/>
              </w:rPr>
            </w:pPr>
            <w:hyperlink r:id="rId8" w:history="1">
              <w:r w:rsidRPr="002D27AA">
                <w:rPr>
                  <w:b/>
                  <w:bCs/>
                  <w:color w:val="000000"/>
                  <w:sz w:val="22"/>
                </w:rPr>
                <w:t>Бензин</w:t>
              </w:r>
            </w:hyperlink>
            <w:r w:rsidRPr="002D27AA">
              <w:rPr>
                <w:b/>
                <w:bCs/>
                <w:color w:val="000000"/>
                <w:sz w:val="22"/>
              </w:rPr>
              <w:t xml:space="preserve"> А-92 (Євро 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78307408" w14:textId="220DF6A7" w:rsidR="002D27AA" w:rsidRPr="002D27AA" w:rsidRDefault="00B73F12" w:rsidP="002D27AA">
            <w:pPr>
              <w:jc w:val="center"/>
              <w:rPr>
                <w:b/>
                <w:bCs/>
                <w:color w:val="000000"/>
                <w:sz w:val="22"/>
              </w:rPr>
            </w:pPr>
            <w:r>
              <w:rPr>
                <w:b/>
                <w:bCs/>
                <w:color w:val="000000"/>
                <w:sz w:val="22"/>
              </w:rPr>
              <w:t>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E060B2" w14:textId="77777777" w:rsidR="002D27AA" w:rsidRPr="002D27AA" w:rsidRDefault="002D27AA" w:rsidP="002D27AA">
            <w:pPr>
              <w:jc w:val="center"/>
              <w:rPr>
                <w:b/>
                <w:bCs/>
                <w:color w:val="000000"/>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EA8E5E" w14:textId="6480EDC1" w:rsidR="002D27AA" w:rsidRPr="002D27AA" w:rsidRDefault="002D27AA" w:rsidP="002D27AA">
            <w:pPr>
              <w:jc w:val="center"/>
              <w:rPr>
                <w:b/>
                <w:bCs/>
                <w:color w:val="000000"/>
                <w:sz w:val="22"/>
              </w:rPr>
            </w:pPr>
            <w:r w:rsidRPr="002D27AA">
              <w:rPr>
                <w:b/>
                <w:bCs/>
                <w:color w:val="000000"/>
                <w:sz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30646FCF" w14:textId="77777777" w:rsidR="002D27AA" w:rsidRPr="002D27AA" w:rsidRDefault="002D27AA" w:rsidP="002D27AA">
            <w:pPr>
              <w:ind w:left="-142"/>
              <w:jc w:val="center"/>
              <w:rPr>
                <w:b/>
                <w:bCs/>
                <w:color w:val="000000"/>
                <w:sz w:val="22"/>
              </w:rPr>
            </w:pPr>
          </w:p>
        </w:tc>
        <w:tc>
          <w:tcPr>
            <w:tcW w:w="1392" w:type="dxa"/>
            <w:tcBorders>
              <w:top w:val="single" w:sz="4" w:space="0" w:color="auto"/>
              <w:left w:val="nil"/>
              <w:bottom w:val="single" w:sz="4" w:space="0" w:color="auto"/>
              <w:right w:val="single" w:sz="4" w:space="0" w:color="auto"/>
            </w:tcBorders>
            <w:vAlign w:val="center"/>
          </w:tcPr>
          <w:p w14:paraId="182232DD" w14:textId="77777777" w:rsidR="002D27AA" w:rsidRPr="002D27AA" w:rsidRDefault="002D27AA" w:rsidP="002D27AA">
            <w:pPr>
              <w:ind w:left="-142"/>
              <w:jc w:val="center"/>
              <w:rPr>
                <w:rFonts w:ascii="Times New Roman" w:hAnsi="Times New Roman" w:cs="Times New Roman"/>
              </w:rPr>
            </w:pPr>
          </w:p>
        </w:tc>
      </w:tr>
      <w:tr w:rsidR="00FA6F8B" w:rsidRPr="002D27AA" w14:paraId="1C29F5A1" w14:textId="77777777" w:rsidTr="00FA6F8B">
        <w:trPr>
          <w:trHeight w:val="270"/>
        </w:trPr>
        <w:tc>
          <w:tcPr>
            <w:tcW w:w="825" w:type="dxa"/>
            <w:tcBorders>
              <w:top w:val="single" w:sz="4" w:space="0" w:color="auto"/>
              <w:left w:val="single" w:sz="4" w:space="0" w:color="auto"/>
              <w:bottom w:val="single" w:sz="4" w:space="0" w:color="auto"/>
              <w:right w:val="single" w:sz="4" w:space="0" w:color="auto"/>
            </w:tcBorders>
          </w:tcPr>
          <w:p w14:paraId="2C9B1FFD" w14:textId="77777777" w:rsidR="00FA6F8B" w:rsidRPr="002D27AA" w:rsidRDefault="00FA6F8B" w:rsidP="00DC424E">
            <w:pPr>
              <w:ind w:left="-142"/>
              <w:jc w:val="right"/>
              <w:rPr>
                <w:rFonts w:ascii="Times New Roman" w:hAnsi="Times New Roman" w:cs="Times New Roman"/>
                <w:bCs/>
                <w:lang w:eastAsia="uk-UA"/>
              </w:rPr>
            </w:pPr>
          </w:p>
        </w:tc>
        <w:tc>
          <w:tcPr>
            <w:tcW w:w="8389" w:type="dxa"/>
            <w:gridSpan w:val="6"/>
            <w:tcBorders>
              <w:top w:val="single" w:sz="4" w:space="0" w:color="auto"/>
              <w:left w:val="single" w:sz="4" w:space="0" w:color="auto"/>
              <w:bottom w:val="single" w:sz="4" w:space="0" w:color="auto"/>
              <w:right w:val="single" w:sz="4" w:space="0" w:color="auto"/>
            </w:tcBorders>
          </w:tcPr>
          <w:p w14:paraId="5626EF72" w14:textId="77777777" w:rsidR="00FA6F8B" w:rsidRPr="002D27AA" w:rsidRDefault="00FA6F8B" w:rsidP="00DC424E">
            <w:pPr>
              <w:ind w:left="-142"/>
              <w:jc w:val="right"/>
              <w:rPr>
                <w:rFonts w:ascii="Times New Roman" w:hAnsi="Times New Roman" w:cs="Times New Roman"/>
                <w:bCs/>
                <w:lang w:eastAsia="uk-UA"/>
              </w:rPr>
            </w:pPr>
            <w:r w:rsidRPr="002D27AA">
              <w:rPr>
                <w:rFonts w:ascii="Times New Roman" w:hAnsi="Times New Roman" w:cs="Times New Roman"/>
                <w:bCs/>
                <w:lang w:eastAsia="uk-UA"/>
              </w:rPr>
              <w:t>Всього з ПДВ*:</w:t>
            </w:r>
          </w:p>
        </w:tc>
        <w:tc>
          <w:tcPr>
            <w:tcW w:w="1392" w:type="dxa"/>
            <w:tcBorders>
              <w:top w:val="single" w:sz="4" w:space="0" w:color="auto"/>
              <w:left w:val="nil"/>
              <w:bottom w:val="single" w:sz="4" w:space="0" w:color="auto"/>
              <w:right w:val="single" w:sz="4" w:space="0" w:color="auto"/>
            </w:tcBorders>
            <w:vAlign w:val="center"/>
          </w:tcPr>
          <w:p w14:paraId="2EBCCDA5" w14:textId="77777777" w:rsidR="00FA6F8B" w:rsidRPr="002D27AA" w:rsidRDefault="00FA6F8B" w:rsidP="00DC424E">
            <w:pPr>
              <w:ind w:left="-142"/>
              <w:jc w:val="center"/>
              <w:rPr>
                <w:rFonts w:ascii="Times New Roman" w:hAnsi="Times New Roman" w:cs="Times New Roman"/>
                <w:bCs/>
                <w:lang w:eastAsia="uk-UA"/>
              </w:rPr>
            </w:pPr>
          </w:p>
        </w:tc>
      </w:tr>
      <w:tr w:rsidR="00FA6F8B" w:rsidRPr="002D27AA" w14:paraId="46A940F6" w14:textId="77777777" w:rsidTr="00FA6F8B">
        <w:trPr>
          <w:trHeight w:val="270"/>
        </w:trPr>
        <w:tc>
          <w:tcPr>
            <w:tcW w:w="825" w:type="dxa"/>
            <w:tcBorders>
              <w:top w:val="single" w:sz="4" w:space="0" w:color="auto"/>
              <w:left w:val="single" w:sz="4" w:space="0" w:color="auto"/>
              <w:bottom w:val="single" w:sz="4" w:space="0" w:color="auto"/>
              <w:right w:val="single" w:sz="4" w:space="0" w:color="auto"/>
            </w:tcBorders>
          </w:tcPr>
          <w:p w14:paraId="10C0EE4B" w14:textId="77777777" w:rsidR="00FA6F8B" w:rsidRPr="002D27AA" w:rsidRDefault="00FA6F8B" w:rsidP="00DC424E">
            <w:pPr>
              <w:ind w:left="-142"/>
              <w:jc w:val="right"/>
              <w:rPr>
                <w:rFonts w:ascii="Times New Roman" w:hAnsi="Times New Roman" w:cs="Times New Roman"/>
                <w:bCs/>
                <w:lang w:eastAsia="uk-UA"/>
              </w:rPr>
            </w:pPr>
          </w:p>
        </w:tc>
        <w:tc>
          <w:tcPr>
            <w:tcW w:w="8389" w:type="dxa"/>
            <w:gridSpan w:val="6"/>
            <w:tcBorders>
              <w:top w:val="single" w:sz="4" w:space="0" w:color="auto"/>
              <w:left w:val="single" w:sz="4" w:space="0" w:color="auto"/>
              <w:bottom w:val="single" w:sz="4" w:space="0" w:color="auto"/>
              <w:right w:val="single" w:sz="4" w:space="0" w:color="auto"/>
            </w:tcBorders>
          </w:tcPr>
          <w:p w14:paraId="54826DB0" w14:textId="77777777" w:rsidR="00FA6F8B" w:rsidRPr="002D27AA" w:rsidRDefault="00FA6F8B" w:rsidP="00DC424E">
            <w:pPr>
              <w:ind w:left="-142"/>
              <w:jc w:val="right"/>
              <w:rPr>
                <w:rFonts w:ascii="Times New Roman" w:hAnsi="Times New Roman" w:cs="Times New Roman"/>
                <w:bCs/>
                <w:lang w:eastAsia="uk-UA"/>
              </w:rPr>
            </w:pPr>
            <w:r w:rsidRPr="002D27AA">
              <w:rPr>
                <w:rFonts w:ascii="Times New Roman" w:hAnsi="Times New Roman" w:cs="Times New Roman"/>
                <w:bCs/>
                <w:lang w:eastAsia="uk-UA"/>
              </w:rPr>
              <w:t xml:space="preserve">У </w:t>
            </w:r>
            <w:proofErr w:type="spellStart"/>
            <w:r w:rsidRPr="002D27AA">
              <w:rPr>
                <w:rFonts w:ascii="Times New Roman" w:hAnsi="Times New Roman" w:cs="Times New Roman"/>
                <w:bCs/>
                <w:lang w:eastAsia="uk-UA"/>
              </w:rPr>
              <w:t>т.ч</w:t>
            </w:r>
            <w:proofErr w:type="spellEnd"/>
            <w:r w:rsidRPr="002D27AA">
              <w:rPr>
                <w:rFonts w:ascii="Times New Roman" w:hAnsi="Times New Roman" w:cs="Times New Roman"/>
                <w:bCs/>
                <w:lang w:eastAsia="uk-UA"/>
              </w:rPr>
              <w:t>. з ПДВ*:</w:t>
            </w:r>
          </w:p>
        </w:tc>
        <w:tc>
          <w:tcPr>
            <w:tcW w:w="1392" w:type="dxa"/>
            <w:tcBorders>
              <w:top w:val="single" w:sz="4" w:space="0" w:color="auto"/>
              <w:left w:val="nil"/>
              <w:bottom w:val="single" w:sz="4" w:space="0" w:color="auto"/>
              <w:right w:val="single" w:sz="4" w:space="0" w:color="auto"/>
            </w:tcBorders>
            <w:vAlign w:val="center"/>
          </w:tcPr>
          <w:p w14:paraId="2AB6ECDA" w14:textId="77777777" w:rsidR="00FA6F8B" w:rsidRPr="002D27AA" w:rsidRDefault="00FA6F8B" w:rsidP="00DC424E">
            <w:pPr>
              <w:ind w:left="-142"/>
              <w:jc w:val="center"/>
              <w:rPr>
                <w:rFonts w:ascii="Times New Roman" w:hAnsi="Times New Roman" w:cs="Times New Roman"/>
                <w:bCs/>
                <w:lang w:eastAsia="uk-UA"/>
              </w:rPr>
            </w:pPr>
          </w:p>
        </w:tc>
      </w:tr>
    </w:tbl>
    <w:p w14:paraId="73457E1E" w14:textId="77777777" w:rsidR="002D27AA" w:rsidRPr="002D27AA" w:rsidRDefault="002D27AA" w:rsidP="00856E1D">
      <w:pPr>
        <w:ind w:firstLine="709"/>
        <w:jc w:val="both"/>
        <w:rPr>
          <w:rFonts w:ascii="Times New Roman" w:hAnsi="Times New Roman" w:cs="Times New Roman"/>
          <w:kern w:val="2"/>
        </w:rPr>
      </w:pPr>
    </w:p>
    <w:p w14:paraId="662DE812" w14:textId="51A99EFF" w:rsidR="00856E1D" w:rsidRPr="002D27AA" w:rsidRDefault="00856E1D" w:rsidP="00856E1D">
      <w:pPr>
        <w:ind w:firstLine="709"/>
        <w:jc w:val="both"/>
        <w:rPr>
          <w:rFonts w:ascii="Times New Roman" w:hAnsi="Times New Roman" w:cs="Times New Roman"/>
          <w:kern w:val="2"/>
        </w:rPr>
      </w:pPr>
      <w:r w:rsidRPr="002D27AA">
        <w:rPr>
          <w:rFonts w:ascii="Times New Roman" w:hAnsi="Times New Roman" w:cs="Times New Roman"/>
          <w:kern w:val="2"/>
        </w:rPr>
        <w:t>Загальна вартість Товару, визначеного цим Додатком</w:t>
      </w:r>
      <w:r w:rsidR="002D27AA" w:rsidRPr="002D27AA">
        <w:rPr>
          <w:rFonts w:ascii="Times New Roman" w:hAnsi="Times New Roman" w:cs="Times New Roman"/>
          <w:kern w:val="2"/>
        </w:rPr>
        <w:t xml:space="preserve"> №1</w:t>
      </w:r>
      <w:r w:rsidRPr="002D27AA">
        <w:rPr>
          <w:rFonts w:ascii="Times New Roman" w:hAnsi="Times New Roman" w:cs="Times New Roman"/>
          <w:kern w:val="2"/>
        </w:rPr>
        <w:t>, складає ________ грн. (____________________________ гривень ___ копійок), в тому числі ПДВ* _________ грн. (____________________ гривень ___ копійок).</w:t>
      </w:r>
    </w:p>
    <w:p w14:paraId="75693892" w14:textId="77777777" w:rsidR="00856E1D" w:rsidRPr="002D27AA" w:rsidRDefault="00856E1D" w:rsidP="00856E1D">
      <w:pPr>
        <w:ind w:left="5400"/>
        <w:jc w:val="right"/>
        <w:rPr>
          <w:rFonts w:ascii="Times New Roman" w:hAnsi="Times New Roman" w:cs="Times New Roman"/>
          <w:b/>
        </w:rPr>
      </w:pPr>
    </w:p>
    <w:p w14:paraId="60AC2EAD" w14:textId="77777777" w:rsidR="00856E1D" w:rsidRPr="00153337" w:rsidRDefault="00856E1D" w:rsidP="00856E1D">
      <w:pPr>
        <w:jc w:val="both"/>
        <w:rPr>
          <w:rFonts w:ascii="Times New Roman" w:hAnsi="Times New Roman" w:cs="Times New Roman"/>
          <w:b/>
          <w:highlight w:val="yellow"/>
        </w:rPr>
      </w:pPr>
    </w:p>
    <w:p w14:paraId="48878394" w14:textId="77777777" w:rsidR="00856E1D" w:rsidRPr="00153337" w:rsidRDefault="00856E1D" w:rsidP="00856E1D">
      <w:pPr>
        <w:jc w:val="both"/>
        <w:rPr>
          <w:rFonts w:ascii="Times New Roman" w:hAnsi="Times New Roman" w:cs="Times New Roman"/>
          <w:b/>
          <w:highlight w:val="yellow"/>
        </w:rPr>
      </w:pPr>
    </w:p>
    <w:bookmarkEnd w:id="2"/>
    <w:p w14:paraId="67E17100" w14:textId="328A5EE3" w:rsidR="00A355DB" w:rsidRPr="00153337" w:rsidRDefault="002D27AA" w:rsidP="002D27AA">
      <w:pPr>
        <w:tabs>
          <w:tab w:val="left" w:pos="851"/>
        </w:tabs>
        <w:ind w:left="426"/>
        <w:jc w:val="center"/>
        <w:textAlignment w:val="baseline"/>
        <w:rPr>
          <w:rFonts w:ascii="Times New Roman" w:hAnsi="Times New Roman" w:cs="Times New Roman"/>
          <w:highlight w:val="yellow"/>
        </w:rPr>
      </w:pPr>
      <w:r w:rsidRPr="00350E90">
        <w:rPr>
          <w:b/>
          <w:sz w:val="22"/>
          <w:szCs w:val="22"/>
        </w:rPr>
        <w:t>М</w:t>
      </w:r>
      <w:r>
        <w:rPr>
          <w:b/>
          <w:sz w:val="22"/>
          <w:szCs w:val="22"/>
        </w:rPr>
        <w:t>ісцезнаходження та банківські реквізити сторін</w:t>
      </w:r>
    </w:p>
    <w:p w14:paraId="4EB8FDB1" w14:textId="77777777" w:rsidR="005A5C99" w:rsidRPr="00153337" w:rsidRDefault="005A5C99" w:rsidP="00132711">
      <w:pPr>
        <w:tabs>
          <w:tab w:val="left" w:pos="851"/>
        </w:tabs>
        <w:ind w:left="426"/>
        <w:textAlignment w:val="baseline"/>
        <w:rPr>
          <w:rFonts w:ascii="Times New Roman" w:hAnsi="Times New Roman" w:cs="Times New Roman"/>
          <w:highlight w:val="yellow"/>
        </w:rPr>
      </w:pPr>
    </w:p>
    <w:p w14:paraId="29E95056" w14:textId="77777777" w:rsidR="005A5C99" w:rsidRPr="00153337" w:rsidRDefault="005A5C99" w:rsidP="00132711">
      <w:pPr>
        <w:tabs>
          <w:tab w:val="left" w:pos="851"/>
        </w:tabs>
        <w:ind w:left="426"/>
        <w:textAlignment w:val="baseline"/>
        <w:rPr>
          <w:rFonts w:ascii="Times New Roman" w:hAnsi="Times New Roman" w:cs="Times New Roman"/>
          <w:highlight w:val="yellow"/>
        </w:rPr>
      </w:pPr>
    </w:p>
    <w:tbl>
      <w:tblPr>
        <w:tblW w:w="9639" w:type="dxa"/>
        <w:tblInd w:w="284" w:type="dxa"/>
        <w:tblLayout w:type="fixed"/>
        <w:tblLook w:val="0000" w:firstRow="0" w:lastRow="0" w:firstColumn="0" w:lastColumn="0" w:noHBand="0" w:noVBand="0"/>
      </w:tblPr>
      <w:tblGrid>
        <w:gridCol w:w="4961"/>
        <w:gridCol w:w="4678"/>
      </w:tblGrid>
      <w:tr w:rsidR="002D27AA" w:rsidRPr="006F3945" w14:paraId="741F4184" w14:textId="77777777" w:rsidTr="004F03BB">
        <w:trPr>
          <w:trHeight w:val="2714"/>
        </w:trPr>
        <w:tc>
          <w:tcPr>
            <w:tcW w:w="4961" w:type="dxa"/>
          </w:tcPr>
          <w:p w14:paraId="1DBBD929" w14:textId="77777777" w:rsidR="002D27AA" w:rsidRPr="006F3945" w:rsidRDefault="002D27AA" w:rsidP="004F03BB">
            <w:pPr>
              <w:rPr>
                <w:rFonts w:ascii="Times New Roman" w:hAnsi="Times New Roman" w:cs="Times New Roman"/>
                <w:b/>
                <w:bCs/>
                <w:sz w:val="22"/>
                <w:szCs w:val="22"/>
              </w:rPr>
            </w:pPr>
            <w:r>
              <w:rPr>
                <w:rFonts w:ascii="Times New Roman" w:hAnsi="Times New Roman" w:cs="Times New Roman"/>
                <w:b/>
                <w:bCs/>
                <w:sz w:val="22"/>
                <w:szCs w:val="22"/>
              </w:rPr>
              <w:t>ПОСТАЧАЛЬНИК</w:t>
            </w:r>
          </w:p>
          <w:p w14:paraId="4A86C113" w14:textId="77777777" w:rsidR="002D27AA" w:rsidRPr="006F3945" w:rsidRDefault="002D27AA" w:rsidP="004F03BB">
            <w:pPr>
              <w:rPr>
                <w:rFonts w:ascii="Times New Roman" w:hAnsi="Times New Roman" w:cs="Times New Roman"/>
                <w:b/>
                <w:bCs/>
                <w:color w:val="000000"/>
                <w:sz w:val="22"/>
                <w:szCs w:val="22"/>
              </w:rPr>
            </w:pPr>
            <w:r w:rsidRPr="006F3945">
              <w:rPr>
                <w:rFonts w:ascii="Times New Roman" w:hAnsi="Times New Roman" w:cs="Times New Roman"/>
                <w:sz w:val="22"/>
                <w:szCs w:val="22"/>
              </w:rPr>
              <w:t xml:space="preserve"> </w:t>
            </w:r>
          </w:p>
          <w:p w14:paraId="2EA9E52C" w14:textId="77777777" w:rsidR="002D27AA" w:rsidRPr="006F3945" w:rsidRDefault="002D27AA" w:rsidP="004F03BB">
            <w:pPr>
              <w:pStyle w:val="26"/>
              <w:rPr>
                <w:rFonts w:ascii="Times New Roman" w:hAnsi="Times New Roman" w:cs="Times New Roman"/>
                <w:b/>
                <w:bCs/>
                <w:color w:val="000000"/>
                <w:sz w:val="22"/>
                <w:szCs w:val="22"/>
              </w:rPr>
            </w:pPr>
          </w:p>
        </w:tc>
        <w:tc>
          <w:tcPr>
            <w:tcW w:w="4678" w:type="dxa"/>
          </w:tcPr>
          <w:p w14:paraId="46C998B5" w14:textId="77777777" w:rsidR="002D27AA" w:rsidRPr="006F3945" w:rsidRDefault="002D27AA" w:rsidP="004F03BB">
            <w:pPr>
              <w:rPr>
                <w:rFonts w:ascii="Times New Roman" w:hAnsi="Times New Roman" w:cs="Times New Roman"/>
                <w:b/>
                <w:bCs/>
                <w:sz w:val="22"/>
                <w:szCs w:val="22"/>
              </w:rPr>
            </w:pPr>
            <w:r w:rsidRPr="006F3945">
              <w:rPr>
                <w:rFonts w:ascii="Times New Roman" w:hAnsi="Times New Roman" w:cs="Times New Roman"/>
                <w:b/>
                <w:bCs/>
                <w:sz w:val="22"/>
                <w:szCs w:val="22"/>
              </w:rPr>
              <w:t>ЗАМОВНИК</w:t>
            </w:r>
          </w:p>
          <w:p w14:paraId="3EF43BC9" w14:textId="77777777" w:rsidR="002D27AA" w:rsidRPr="006F3945" w:rsidRDefault="002D27AA" w:rsidP="004F03BB">
            <w:pPr>
              <w:rPr>
                <w:rFonts w:ascii="Times New Roman" w:hAnsi="Times New Roman" w:cs="Times New Roman"/>
                <w:b/>
                <w:bCs/>
                <w:color w:val="222222"/>
                <w:sz w:val="22"/>
                <w:szCs w:val="22"/>
              </w:rPr>
            </w:pPr>
          </w:p>
          <w:tbl>
            <w:tblPr>
              <w:tblW w:w="4962" w:type="dxa"/>
              <w:tblLayout w:type="fixed"/>
              <w:tblCellMar>
                <w:top w:w="15" w:type="dxa"/>
                <w:left w:w="15" w:type="dxa"/>
                <w:bottom w:w="15" w:type="dxa"/>
                <w:right w:w="15" w:type="dxa"/>
              </w:tblCellMar>
              <w:tblLook w:val="04A0" w:firstRow="1" w:lastRow="0" w:firstColumn="1" w:lastColumn="0" w:noHBand="0" w:noVBand="1"/>
            </w:tblPr>
            <w:tblGrid>
              <w:gridCol w:w="4962"/>
            </w:tblGrid>
            <w:tr w:rsidR="002D27AA" w:rsidRPr="006F3945" w14:paraId="26A84987" w14:textId="77777777" w:rsidTr="004F03BB">
              <w:tc>
                <w:tcPr>
                  <w:tcW w:w="4962" w:type="dxa"/>
                  <w:tcBorders>
                    <w:top w:val="nil"/>
                    <w:left w:val="nil"/>
                    <w:bottom w:val="nil"/>
                    <w:right w:val="nil"/>
                  </w:tcBorders>
                  <w:shd w:val="clear" w:color="auto" w:fill="auto"/>
                </w:tcPr>
                <w:p w14:paraId="3AA6544E" w14:textId="77777777" w:rsidR="002D27AA" w:rsidRPr="006F3945" w:rsidRDefault="002D27AA" w:rsidP="004F03BB">
                  <w:pPr>
                    <w:rPr>
                      <w:rFonts w:ascii="Times New Roman" w:hAnsi="Times New Roman" w:cs="Times New Roman"/>
                      <w:b/>
                      <w:sz w:val="22"/>
                      <w:szCs w:val="22"/>
                    </w:rPr>
                  </w:pPr>
                  <w:proofErr w:type="spellStart"/>
                  <w:r w:rsidRPr="006F3945">
                    <w:rPr>
                      <w:rFonts w:ascii="Times New Roman" w:hAnsi="Times New Roman" w:cs="Times New Roman"/>
                      <w:b/>
                      <w:sz w:val="22"/>
                      <w:szCs w:val="22"/>
                    </w:rPr>
                    <w:t>Талалаївська</w:t>
                  </w:r>
                  <w:proofErr w:type="spellEnd"/>
                  <w:r w:rsidRPr="006F3945">
                    <w:rPr>
                      <w:rFonts w:ascii="Times New Roman" w:hAnsi="Times New Roman" w:cs="Times New Roman"/>
                      <w:b/>
                      <w:sz w:val="22"/>
                      <w:szCs w:val="22"/>
                    </w:rPr>
                    <w:t xml:space="preserve"> сільська рада</w:t>
                  </w:r>
                </w:p>
                <w:p w14:paraId="19FCF65A" w14:textId="77777777" w:rsidR="002D27AA" w:rsidRPr="006F3945" w:rsidRDefault="002D27AA" w:rsidP="004F03BB">
                  <w:pPr>
                    <w:rPr>
                      <w:rFonts w:ascii="Times New Roman" w:hAnsi="Times New Roman" w:cs="Times New Roman"/>
                      <w:b/>
                      <w:sz w:val="22"/>
                      <w:szCs w:val="22"/>
                    </w:rPr>
                  </w:pPr>
                  <w:r w:rsidRPr="006F3945">
                    <w:rPr>
                      <w:rFonts w:ascii="Times New Roman" w:hAnsi="Times New Roman" w:cs="Times New Roman"/>
                      <w:b/>
                      <w:sz w:val="22"/>
                      <w:szCs w:val="22"/>
                    </w:rPr>
                    <w:t>Ніжинського району Чернігівської області</w:t>
                  </w:r>
                </w:p>
                <w:p w14:paraId="18838F26" w14:textId="6430EE42" w:rsidR="002D27AA" w:rsidRPr="00B73F12" w:rsidRDefault="002D27AA" w:rsidP="004F03BB">
                  <w:pPr>
                    <w:pStyle w:val="12"/>
                    <w:widowControl w:val="0"/>
                    <w:autoSpaceDE w:val="0"/>
                    <w:autoSpaceDN w:val="0"/>
                    <w:adjustRightInd w:val="0"/>
                    <w:textAlignment w:val="baseline"/>
                    <w:rPr>
                      <w:rFonts w:ascii="Times New Roman" w:hAnsi="Times New Roman" w:cs="Times New Roman"/>
                      <w:b/>
                      <w:lang w:val="uk-UA"/>
                    </w:rPr>
                  </w:pPr>
                  <w:proofErr w:type="gramStart"/>
                  <w:r w:rsidRPr="006F3945">
                    <w:rPr>
                      <w:rFonts w:ascii="Times New Roman" w:hAnsi="Times New Roman" w:cs="Times New Roman"/>
                      <w:b/>
                    </w:rPr>
                    <w:t xml:space="preserve">16651  </w:t>
                  </w:r>
                  <w:proofErr w:type="spellStart"/>
                  <w:r w:rsidRPr="006F3945">
                    <w:rPr>
                      <w:rFonts w:ascii="Times New Roman" w:hAnsi="Times New Roman" w:cs="Times New Roman"/>
                      <w:b/>
                    </w:rPr>
                    <w:t>Чернігівська</w:t>
                  </w:r>
                  <w:proofErr w:type="spellEnd"/>
                  <w:proofErr w:type="gramEnd"/>
                  <w:r w:rsidRPr="006F3945">
                    <w:rPr>
                      <w:rFonts w:ascii="Times New Roman" w:hAnsi="Times New Roman" w:cs="Times New Roman"/>
                      <w:b/>
                    </w:rPr>
                    <w:t xml:space="preserve"> область,  </w:t>
                  </w:r>
                  <w:proofErr w:type="spellStart"/>
                  <w:r w:rsidRPr="006F3945">
                    <w:rPr>
                      <w:rFonts w:ascii="Times New Roman" w:hAnsi="Times New Roman" w:cs="Times New Roman"/>
                      <w:b/>
                    </w:rPr>
                    <w:t>Ніжинський</w:t>
                  </w:r>
                  <w:proofErr w:type="spellEnd"/>
                  <w:r w:rsidRPr="006F3945">
                    <w:rPr>
                      <w:rFonts w:ascii="Times New Roman" w:hAnsi="Times New Roman" w:cs="Times New Roman"/>
                      <w:b/>
                    </w:rPr>
                    <w:t xml:space="preserve"> район,  с. </w:t>
                  </w:r>
                  <w:proofErr w:type="spellStart"/>
                  <w:r w:rsidRPr="006F3945">
                    <w:rPr>
                      <w:rFonts w:ascii="Times New Roman" w:hAnsi="Times New Roman" w:cs="Times New Roman"/>
                      <w:b/>
                    </w:rPr>
                    <w:t>Талалаївка</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вул</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Незалежності</w:t>
                  </w:r>
                  <w:proofErr w:type="spellEnd"/>
                  <w:r w:rsidRPr="006F3945">
                    <w:rPr>
                      <w:rFonts w:ascii="Times New Roman" w:hAnsi="Times New Roman" w:cs="Times New Roman"/>
                      <w:b/>
                    </w:rPr>
                    <w:t xml:space="preserve"> 8</w:t>
                  </w:r>
                  <w:proofErr w:type="gramStart"/>
                  <w:r w:rsidRPr="006F3945">
                    <w:rPr>
                      <w:rFonts w:ascii="Times New Roman" w:hAnsi="Times New Roman" w:cs="Times New Roman"/>
                      <w:b/>
                    </w:rPr>
                    <w:t>, ,</w:t>
                  </w:r>
                  <w:proofErr w:type="gramEnd"/>
                </w:p>
                <w:p w14:paraId="0A175DFB"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rPr>
                    <w:t xml:space="preserve"> UA _________________________________</w:t>
                  </w:r>
                </w:p>
                <w:p w14:paraId="12312581" w14:textId="77777777" w:rsidR="00B73F12" w:rsidRDefault="002D27AA" w:rsidP="004F03BB">
                  <w:pPr>
                    <w:pStyle w:val="12"/>
                    <w:widowControl w:val="0"/>
                    <w:autoSpaceDE w:val="0"/>
                    <w:autoSpaceDN w:val="0"/>
                    <w:adjustRightInd w:val="0"/>
                    <w:textAlignment w:val="baseline"/>
                    <w:rPr>
                      <w:rFonts w:ascii="Times New Roman" w:hAnsi="Times New Roman" w:cs="Times New Roman"/>
                      <w:b/>
                      <w:lang w:val="uk-UA"/>
                    </w:rPr>
                  </w:pPr>
                  <w:r w:rsidRPr="006F3945">
                    <w:rPr>
                      <w:rFonts w:ascii="Times New Roman" w:hAnsi="Times New Roman" w:cs="Times New Roman"/>
                      <w:b/>
                    </w:rPr>
                    <w:t xml:space="preserve"> в </w:t>
                  </w:r>
                  <w:proofErr w:type="spellStart"/>
                  <w:r w:rsidRPr="006F3945">
                    <w:rPr>
                      <w:rFonts w:ascii="Times New Roman" w:hAnsi="Times New Roman" w:cs="Times New Roman"/>
                      <w:b/>
                    </w:rPr>
                    <w:t>Державній</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казначейській</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службі</w:t>
                  </w:r>
                  <w:proofErr w:type="spellEnd"/>
                  <w:r w:rsidRPr="006F3945">
                    <w:rPr>
                      <w:rFonts w:ascii="Times New Roman" w:hAnsi="Times New Roman" w:cs="Times New Roman"/>
                      <w:b/>
                    </w:rPr>
                    <w:t xml:space="preserve"> </w:t>
                  </w:r>
                  <w:proofErr w:type="spellStart"/>
                  <w:r w:rsidRPr="006F3945">
                    <w:rPr>
                      <w:rFonts w:ascii="Times New Roman" w:hAnsi="Times New Roman" w:cs="Times New Roman"/>
                      <w:b/>
                    </w:rPr>
                    <w:t>України</w:t>
                  </w:r>
                  <w:proofErr w:type="spellEnd"/>
                  <w:r w:rsidRPr="006F3945">
                    <w:rPr>
                      <w:rFonts w:ascii="Times New Roman" w:hAnsi="Times New Roman" w:cs="Times New Roman"/>
                      <w:b/>
                    </w:rPr>
                    <w:t xml:space="preserve"> </w:t>
                  </w:r>
                </w:p>
                <w:p w14:paraId="3D7D0A00" w14:textId="6B75685A" w:rsidR="002D27AA" w:rsidRPr="006F3945" w:rsidRDefault="002D27AA"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rPr>
                    <w:t>м. К</w:t>
                  </w:r>
                  <w:proofErr w:type="spellStart"/>
                  <w:r w:rsidRPr="006F3945">
                    <w:rPr>
                      <w:rFonts w:ascii="Times New Roman" w:hAnsi="Times New Roman" w:cs="Times New Roman"/>
                      <w:b/>
                    </w:rPr>
                    <w:t>иїв</w:t>
                  </w:r>
                  <w:proofErr w:type="spellEnd"/>
                  <w:r w:rsidRPr="006F3945">
                    <w:rPr>
                      <w:rFonts w:ascii="Times New Roman" w:hAnsi="Times New Roman" w:cs="Times New Roman"/>
                      <w:b/>
                    </w:rPr>
                    <w:t xml:space="preserve"> </w:t>
                  </w:r>
                </w:p>
                <w:p w14:paraId="00F5751A"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rPr>
                    <w:t xml:space="preserve"> ЄДРПОУ 04415258</w:t>
                  </w:r>
                </w:p>
                <w:p w14:paraId="639A046A"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b/>
                      <w:lang w:val="en-US"/>
                    </w:rPr>
                  </w:pPr>
                  <w:r w:rsidRPr="006F3945">
                    <w:rPr>
                      <w:rFonts w:ascii="Times New Roman" w:hAnsi="Times New Roman" w:cs="Times New Roman"/>
                      <w:b/>
                      <w:lang w:val="en-US"/>
                    </w:rPr>
                    <w:t xml:space="preserve">e-mail: </w:t>
                  </w:r>
                  <w:hyperlink r:id="rId9" w:history="1">
                    <w:r w:rsidRPr="006F3945">
                      <w:rPr>
                        <w:rStyle w:val="a3"/>
                        <w:rFonts w:ascii="Times New Roman" w:hAnsi="Times New Roman" w:cs="Times New Roman"/>
                        <w:lang w:val="en-US"/>
                      </w:rPr>
                      <w:t>srada.talalaivka@gmail.com</w:t>
                    </w:r>
                  </w:hyperlink>
                </w:p>
              </w:tc>
            </w:tr>
          </w:tbl>
          <w:p w14:paraId="21197804"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b/>
              </w:rPr>
            </w:pPr>
            <w:r w:rsidRPr="006F3945">
              <w:rPr>
                <w:rFonts w:ascii="Times New Roman" w:hAnsi="Times New Roman" w:cs="Times New Roman"/>
                <w:b/>
                <w:lang w:val="en-US"/>
              </w:rPr>
              <w:t xml:space="preserve"> </w:t>
            </w:r>
            <w:r w:rsidRPr="006F3945">
              <w:rPr>
                <w:rFonts w:ascii="Times New Roman" w:hAnsi="Times New Roman" w:cs="Times New Roman"/>
                <w:b/>
              </w:rPr>
              <w:t xml:space="preserve">тел.: (04631) 65 244 </w:t>
            </w:r>
          </w:p>
          <w:p w14:paraId="691DFF3A"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b/>
                <w:bCs/>
              </w:rPr>
            </w:pPr>
          </w:p>
          <w:p w14:paraId="3ED542BD"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b/>
                <w:bCs/>
              </w:rPr>
            </w:pPr>
            <w:proofErr w:type="spellStart"/>
            <w:r w:rsidRPr="006F3945">
              <w:rPr>
                <w:rFonts w:ascii="Times New Roman" w:hAnsi="Times New Roman" w:cs="Times New Roman"/>
                <w:b/>
                <w:bCs/>
              </w:rPr>
              <w:t>Секретар</w:t>
            </w:r>
            <w:proofErr w:type="spellEnd"/>
            <w:r w:rsidRPr="006F3945">
              <w:rPr>
                <w:rFonts w:ascii="Times New Roman" w:hAnsi="Times New Roman" w:cs="Times New Roman"/>
                <w:b/>
                <w:bCs/>
              </w:rPr>
              <w:t xml:space="preserve"> ради</w:t>
            </w:r>
          </w:p>
          <w:p w14:paraId="166E315E"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rPr>
            </w:pPr>
          </w:p>
          <w:p w14:paraId="1C689B6C" w14:textId="77777777" w:rsidR="002D27AA" w:rsidRPr="006F3945" w:rsidRDefault="002D27AA" w:rsidP="004F03BB">
            <w:pPr>
              <w:pStyle w:val="12"/>
              <w:widowControl w:val="0"/>
              <w:autoSpaceDE w:val="0"/>
              <w:autoSpaceDN w:val="0"/>
              <w:adjustRightInd w:val="0"/>
              <w:textAlignment w:val="baseline"/>
              <w:rPr>
                <w:rFonts w:ascii="Times New Roman" w:hAnsi="Times New Roman" w:cs="Times New Roman"/>
              </w:rPr>
            </w:pP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rPr>
              <w:softHyphen/>
            </w:r>
            <w:r w:rsidRPr="006F3945">
              <w:rPr>
                <w:rFonts w:ascii="Times New Roman" w:hAnsi="Times New Roman" w:cs="Times New Roman"/>
                <w:b/>
                <w:bCs/>
              </w:rPr>
              <w:t>___________________ Ганна ЯРМОЛЕНКО</w:t>
            </w:r>
          </w:p>
        </w:tc>
      </w:tr>
    </w:tbl>
    <w:p w14:paraId="6E216980" w14:textId="77777777" w:rsidR="002D27AA" w:rsidRPr="00B73F12" w:rsidRDefault="002D27AA" w:rsidP="002D27AA">
      <w:pPr>
        <w:tabs>
          <w:tab w:val="left" w:pos="6870"/>
        </w:tabs>
        <w:rPr>
          <w:rFonts w:ascii="Times New Roman" w:hAnsi="Times New Roman" w:cs="Times New Roman"/>
          <w:b/>
          <w:bCs/>
          <w:sz w:val="22"/>
          <w:szCs w:val="22"/>
        </w:rPr>
      </w:pPr>
      <w:r w:rsidRPr="006F394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3F12">
        <w:rPr>
          <w:rFonts w:ascii="Times New Roman" w:hAnsi="Times New Roman" w:cs="Times New Roman"/>
          <w:b/>
          <w:bCs/>
          <w:sz w:val="22"/>
          <w:szCs w:val="22"/>
        </w:rPr>
        <w:t xml:space="preserve"> М.П.</w:t>
      </w:r>
    </w:p>
    <w:p w14:paraId="05422037" w14:textId="77777777" w:rsidR="005A5C99" w:rsidRDefault="005A5C99" w:rsidP="00132711">
      <w:pPr>
        <w:tabs>
          <w:tab w:val="left" w:pos="851"/>
        </w:tabs>
        <w:ind w:left="426"/>
        <w:textAlignment w:val="baseline"/>
        <w:rPr>
          <w:rFonts w:ascii="Times New Roman" w:hAnsi="Times New Roman" w:cs="Times New Roman"/>
        </w:rPr>
      </w:pPr>
    </w:p>
    <w:sectPr w:rsidR="005A5C99" w:rsidSect="00EA7DCF">
      <w:pgSz w:w="11906" w:h="16838" w:code="9"/>
      <w:pgMar w:top="53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491"/>
        </w:tabs>
        <w:ind w:left="1211" w:hanging="360"/>
      </w:pPr>
      <w:rPr>
        <w:rFonts w:ascii="Symbol" w:hAnsi="Symbol" w:cs="Symbol"/>
      </w:rPr>
    </w:lvl>
  </w:abstractNum>
  <w:abstractNum w:abstractNumId="1" w15:restartNumberingAfterBreak="0">
    <w:nsid w:val="01E1402F"/>
    <w:multiLevelType w:val="multilevel"/>
    <w:tmpl w:val="25F6B1E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E705C"/>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4" w15:restartNumberingAfterBreak="0">
    <w:nsid w:val="18953D54"/>
    <w:multiLevelType w:val="multilevel"/>
    <w:tmpl w:val="FD3E00EC"/>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5" w15:restartNumberingAfterBreak="0">
    <w:nsid w:val="22610F5F"/>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15:restartNumberingAfterBreak="0">
    <w:nsid w:val="28B72A3E"/>
    <w:multiLevelType w:val="multilevel"/>
    <w:tmpl w:val="7EE0C1E2"/>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15:restartNumberingAfterBreak="0">
    <w:nsid w:val="2AB92B86"/>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AE841F6"/>
    <w:multiLevelType w:val="hybridMultilevel"/>
    <w:tmpl w:val="111483AC"/>
    <w:lvl w:ilvl="0" w:tplc="0A1ACC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DD08C0"/>
    <w:multiLevelType w:val="multilevel"/>
    <w:tmpl w:val="CD36462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11" w15:restartNumberingAfterBreak="0">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C0831DF"/>
    <w:multiLevelType w:val="hybridMultilevel"/>
    <w:tmpl w:val="9C3420F6"/>
    <w:lvl w:ilvl="0" w:tplc="9CC496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0E4FE3"/>
    <w:multiLevelType w:val="hybridMultilevel"/>
    <w:tmpl w:val="F102A0FC"/>
    <w:lvl w:ilvl="0" w:tplc="5C9E89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4819CB"/>
    <w:multiLevelType w:val="multilevel"/>
    <w:tmpl w:val="8B108A72"/>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97434D"/>
    <w:multiLevelType w:val="hybridMultilevel"/>
    <w:tmpl w:val="D5967A7A"/>
    <w:lvl w:ilvl="0" w:tplc="9900FE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EEA22A4"/>
    <w:multiLevelType w:val="multilevel"/>
    <w:tmpl w:val="598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32023"/>
    <w:multiLevelType w:val="hybridMultilevel"/>
    <w:tmpl w:val="2274471C"/>
    <w:lvl w:ilvl="0" w:tplc="2390C08A">
      <w:start w:val="1"/>
      <w:numFmt w:val="decimal"/>
      <w:lvlText w:val="%1."/>
      <w:lvlJc w:val="left"/>
      <w:pPr>
        <w:ind w:left="927" w:hanging="360"/>
      </w:pPr>
      <w:rPr>
        <w:rFonts w:hint="default"/>
        <w:b/>
        <w:bCs/>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19" w15:restartNumberingAfterBreak="0">
    <w:nsid w:val="577C6B37"/>
    <w:multiLevelType w:val="hybridMultilevel"/>
    <w:tmpl w:val="D9123DC0"/>
    <w:lvl w:ilvl="0" w:tplc="45EE1576">
      <w:start w:val="1"/>
      <w:numFmt w:val="decimal"/>
      <w:lvlText w:val="%1."/>
      <w:lvlJc w:val="left"/>
      <w:pPr>
        <w:ind w:left="540" w:hanging="360"/>
      </w:pPr>
      <w:rPr>
        <w:rFonts w:hint="default"/>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20" w15:restartNumberingAfterBreak="0">
    <w:nsid w:val="5BE240CF"/>
    <w:multiLevelType w:val="multilevel"/>
    <w:tmpl w:val="0F3CD74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F503F11"/>
    <w:multiLevelType w:val="hybridMultilevel"/>
    <w:tmpl w:val="DCB83456"/>
    <w:lvl w:ilvl="0" w:tplc="79DEAB9A">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5F7D0081"/>
    <w:multiLevelType w:val="hybridMultilevel"/>
    <w:tmpl w:val="06AE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2E0350"/>
    <w:multiLevelType w:val="multilevel"/>
    <w:tmpl w:val="6368F99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5A7ADE"/>
    <w:multiLevelType w:val="hybridMultilevel"/>
    <w:tmpl w:val="CE42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892059"/>
    <w:multiLevelType w:val="multilevel"/>
    <w:tmpl w:val="4858B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F272C2"/>
    <w:multiLevelType w:val="multilevel"/>
    <w:tmpl w:val="A16E76D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C2C1F"/>
    <w:multiLevelType w:val="multilevel"/>
    <w:tmpl w:val="BED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A346E"/>
    <w:multiLevelType w:val="multilevel"/>
    <w:tmpl w:val="5F408C6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502" w:hanging="360"/>
      </w:pPr>
      <w:rPr>
        <w:rFonts w:ascii="Times New Roman CYR" w:hAnsi="Times New Roman CYR" w:cs="Times New Roman CYR" w:hint="default"/>
        <w:color w:val="auto"/>
        <w:sz w:val="22"/>
      </w:rPr>
    </w:lvl>
    <w:lvl w:ilvl="2">
      <w:start w:val="1"/>
      <w:numFmt w:val="decimal"/>
      <w:lvlText w:val="%1.%2.%3"/>
      <w:lvlJc w:val="left"/>
      <w:pPr>
        <w:ind w:left="1004" w:hanging="720"/>
      </w:pPr>
      <w:rPr>
        <w:rFonts w:ascii="Times New Roman CYR" w:hAnsi="Times New Roman CYR" w:cs="Times New Roman CYR" w:hint="default"/>
        <w:color w:val="auto"/>
        <w:sz w:val="22"/>
      </w:rPr>
    </w:lvl>
    <w:lvl w:ilvl="3">
      <w:start w:val="1"/>
      <w:numFmt w:val="decimal"/>
      <w:lvlText w:val="%1.%2.%3.%4"/>
      <w:lvlJc w:val="left"/>
      <w:pPr>
        <w:ind w:left="1146" w:hanging="720"/>
      </w:pPr>
      <w:rPr>
        <w:rFonts w:ascii="Times New Roman CYR" w:hAnsi="Times New Roman CYR" w:cs="Times New Roman CYR" w:hint="default"/>
        <w:color w:val="auto"/>
        <w:sz w:val="22"/>
      </w:rPr>
    </w:lvl>
    <w:lvl w:ilvl="4">
      <w:start w:val="1"/>
      <w:numFmt w:val="decimal"/>
      <w:lvlText w:val="%1.%2.%3.%4.%5"/>
      <w:lvlJc w:val="left"/>
      <w:pPr>
        <w:ind w:left="1648" w:hanging="1080"/>
      </w:pPr>
      <w:rPr>
        <w:rFonts w:ascii="Times New Roman CYR" w:hAnsi="Times New Roman CYR" w:cs="Times New Roman CYR" w:hint="default"/>
        <w:color w:val="auto"/>
        <w:sz w:val="22"/>
      </w:rPr>
    </w:lvl>
    <w:lvl w:ilvl="5">
      <w:start w:val="1"/>
      <w:numFmt w:val="decimal"/>
      <w:lvlText w:val="%1.%2.%3.%4.%5.%6"/>
      <w:lvlJc w:val="left"/>
      <w:pPr>
        <w:ind w:left="1790" w:hanging="1080"/>
      </w:pPr>
      <w:rPr>
        <w:rFonts w:ascii="Times New Roman CYR" w:hAnsi="Times New Roman CYR" w:cs="Times New Roman CYR" w:hint="default"/>
        <w:color w:val="auto"/>
        <w:sz w:val="22"/>
      </w:rPr>
    </w:lvl>
    <w:lvl w:ilvl="6">
      <w:start w:val="1"/>
      <w:numFmt w:val="decimal"/>
      <w:lvlText w:val="%1.%2.%3.%4.%5.%6.%7"/>
      <w:lvlJc w:val="left"/>
      <w:pPr>
        <w:ind w:left="2292" w:hanging="1440"/>
      </w:pPr>
      <w:rPr>
        <w:rFonts w:ascii="Times New Roman CYR" w:hAnsi="Times New Roman CYR" w:cs="Times New Roman CYR" w:hint="default"/>
        <w:color w:val="auto"/>
        <w:sz w:val="22"/>
      </w:rPr>
    </w:lvl>
    <w:lvl w:ilvl="7">
      <w:start w:val="1"/>
      <w:numFmt w:val="decimal"/>
      <w:lvlText w:val="%1.%2.%3.%4.%5.%6.%7.%8"/>
      <w:lvlJc w:val="left"/>
      <w:pPr>
        <w:ind w:left="2434" w:hanging="1440"/>
      </w:pPr>
      <w:rPr>
        <w:rFonts w:ascii="Times New Roman CYR" w:hAnsi="Times New Roman CYR" w:cs="Times New Roman CYR" w:hint="default"/>
        <w:color w:val="auto"/>
        <w:sz w:val="22"/>
      </w:rPr>
    </w:lvl>
    <w:lvl w:ilvl="8">
      <w:start w:val="1"/>
      <w:numFmt w:val="decimal"/>
      <w:lvlText w:val="%1.%2.%3.%4.%5.%6.%7.%8.%9"/>
      <w:lvlJc w:val="left"/>
      <w:pPr>
        <w:ind w:left="2936" w:hanging="1800"/>
      </w:pPr>
      <w:rPr>
        <w:rFonts w:ascii="Times New Roman CYR" w:hAnsi="Times New Roman CYR" w:cs="Times New Roman CYR" w:hint="default"/>
        <w:color w:val="auto"/>
        <w:sz w:val="22"/>
      </w:rPr>
    </w:lvl>
  </w:abstractNum>
  <w:abstractNum w:abstractNumId="29" w15:restartNumberingAfterBreak="0">
    <w:nsid w:val="6B0D105F"/>
    <w:multiLevelType w:val="multilevel"/>
    <w:tmpl w:val="8CD2E8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212281"/>
    <w:multiLevelType w:val="multilevel"/>
    <w:tmpl w:val="84DA30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221C0E"/>
    <w:multiLevelType w:val="hybridMultilevel"/>
    <w:tmpl w:val="CCC2DE30"/>
    <w:lvl w:ilvl="0" w:tplc="078CF5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877A68"/>
    <w:multiLevelType w:val="multilevel"/>
    <w:tmpl w:val="64C2DD6A"/>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710325"/>
    <w:multiLevelType w:val="hybridMultilevel"/>
    <w:tmpl w:val="BEF66DE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FE2647F"/>
    <w:multiLevelType w:val="multilevel"/>
    <w:tmpl w:val="44DCFD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0259392">
    <w:abstractNumId w:val="15"/>
  </w:num>
  <w:num w:numId="2" w16cid:durableId="834229401">
    <w:abstractNumId w:val="5"/>
  </w:num>
  <w:num w:numId="3" w16cid:durableId="1676180527">
    <w:abstractNumId w:val="6"/>
  </w:num>
  <w:num w:numId="4" w16cid:durableId="1655597913">
    <w:abstractNumId w:val="17"/>
  </w:num>
  <w:num w:numId="5" w16cid:durableId="1717316811">
    <w:abstractNumId w:val="11"/>
  </w:num>
  <w:num w:numId="6" w16cid:durableId="1430154978">
    <w:abstractNumId w:val="33"/>
  </w:num>
  <w:num w:numId="7" w16cid:durableId="405878370">
    <w:abstractNumId w:val="25"/>
  </w:num>
  <w:num w:numId="8" w16cid:durableId="1561289807">
    <w:abstractNumId w:val="2"/>
  </w:num>
  <w:num w:numId="9" w16cid:durableId="284700405">
    <w:abstractNumId w:val="6"/>
  </w:num>
  <w:num w:numId="10" w16cid:durableId="468397912">
    <w:abstractNumId w:val="19"/>
  </w:num>
  <w:num w:numId="11" w16cid:durableId="584798694">
    <w:abstractNumId w:val="8"/>
  </w:num>
  <w:num w:numId="12" w16cid:durableId="732656350">
    <w:abstractNumId w:val="32"/>
  </w:num>
  <w:num w:numId="13" w16cid:durableId="25371804">
    <w:abstractNumId w:val="3"/>
  </w:num>
  <w:num w:numId="14" w16cid:durableId="1450081939">
    <w:abstractNumId w:val="14"/>
  </w:num>
  <w:num w:numId="15" w16cid:durableId="1036929710">
    <w:abstractNumId w:val="24"/>
  </w:num>
  <w:num w:numId="16" w16cid:durableId="1723945109">
    <w:abstractNumId w:val="16"/>
  </w:num>
  <w:num w:numId="17" w16cid:durableId="1699816694">
    <w:abstractNumId w:val="27"/>
  </w:num>
  <w:num w:numId="18" w16cid:durableId="1040401449">
    <w:abstractNumId w:val="0"/>
  </w:num>
  <w:num w:numId="19" w16cid:durableId="874734951">
    <w:abstractNumId w:val="30"/>
  </w:num>
  <w:num w:numId="20" w16cid:durableId="1355880444">
    <w:abstractNumId w:val="18"/>
  </w:num>
  <w:num w:numId="21" w16cid:durableId="970549791">
    <w:abstractNumId w:val="20"/>
  </w:num>
  <w:num w:numId="22" w16cid:durableId="628821153">
    <w:abstractNumId w:val="1"/>
  </w:num>
  <w:num w:numId="23" w16cid:durableId="1954558686">
    <w:abstractNumId w:val="26"/>
  </w:num>
  <w:num w:numId="24" w16cid:durableId="154880353">
    <w:abstractNumId w:val="23"/>
  </w:num>
  <w:num w:numId="25" w16cid:durableId="1699891116">
    <w:abstractNumId w:val="13"/>
  </w:num>
  <w:num w:numId="26" w16cid:durableId="339427797">
    <w:abstractNumId w:val="9"/>
  </w:num>
  <w:num w:numId="27" w16cid:durableId="943152409">
    <w:abstractNumId w:val="31"/>
  </w:num>
  <w:num w:numId="28" w16cid:durableId="136653439">
    <w:abstractNumId w:val="12"/>
  </w:num>
  <w:num w:numId="29" w16cid:durableId="988021248">
    <w:abstractNumId w:val="21"/>
  </w:num>
  <w:num w:numId="30" w16cid:durableId="780686240">
    <w:abstractNumId w:val="28"/>
  </w:num>
  <w:num w:numId="31" w16cid:durableId="337465088">
    <w:abstractNumId w:val="4"/>
  </w:num>
  <w:num w:numId="32" w16cid:durableId="143543787">
    <w:abstractNumId w:val="10"/>
  </w:num>
  <w:num w:numId="33" w16cid:durableId="70272897">
    <w:abstractNumId w:val="22"/>
  </w:num>
  <w:num w:numId="34" w16cid:durableId="1244870887">
    <w:abstractNumId w:val="7"/>
  </w:num>
  <w:num w:numId="35" w16cid:durableId="346566999">
    <w:abstractNumId w:val="29"/>
  </w:num>
  <w:num w:numId="36" w16cid:durableId="18595434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9"/>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F78AB"/>
    <w:rsid w:val="00002639"/>
    <w:rsid w:val="00002EFE"/>
    <w:rsid w:val="00003985"/>
    <w:rsid w:val="00004132"/>
    <w:rsid w:val="000066EE"/>
    <w:rsid w:val="000071C8"/>
    <w:rsid w:val="00017941"/>
    <w:rsid w:val="000203F8"/>
    <w:rsid w:val="000215D2"/>
    <w:rsid w:val="00022BD1"/>
    <w:rsid w:val="00023B96"/>
    <w:rsid w:val="00031D56"/>
    <w:rsid w:val="0004679A"/>
    <w:rsid w:val="00054C59"/>
    <w:rsid w:val="00057FEA"/>
    <w:rsid w:val="00060DC1"/>
    <w:rsid w:val="000633E9"/>
    <w:rsid w:val="00065B88"/>
    <w:rsid w:val="0007065E"/>
    <w:rsid w:val="00070826"/>
    <w:rsid w:val="00071C9D"/>
    <w:rsid w:val="00082B14"/>
    <w:rsid w:val="0008519C"/>
    <w:rsid w:val="00091146"/>
    <w:rsid w:val="0009187C"/>
    <w:rsid w:val="00094C3F"/>
    <w:rsid w:val="00095243"/>
    <w:rsid w:val="000B2AC5"/>
    <w:rsid w:val="000B730A"/>
    <w:rsid w:val="000C17C0"/>
    <w:rsid w:val="000C27C7"/>
    <w:rsid w:val="000C56E7"/>
    <w:rsid w:val="000D3660"/>
    <w:rsid w:val="000D5D1B"/>
    <w:rsid w:val="000D5D64"/>
    <w:rsid w:val="000E1575"/>
    <w:rsid w:val="000E26CB"/>
    <w:rsid w:val="000E2F1A"/>
    <w:rsid w:val="000E3F37"/>
    <w:rsid w:val="00101690"/>
    <w:rsid w:val="0010381D"/>
    <w:rsid w:val="00110BB3"/>
    <w:rsid w:val="00110E3A"/>
    <w:rsid w:val="00112D3B"/>
    <w:rsid w:val="00113512"/>
    <w:rsid w:val="00113DA1"/>
    <w:rsid w:val="0011520A"/>
    <w:rsid w:val="00120EEB"/>
    <w:rsid w:val="0012351D"/>
    <w:rsid w:val="00126DBE"/>
    <w:rsid w:val="00132711"/>
    <w:rsid w:val="0013732C"/>
    <w:rsid w:val="00146A8D"/>
    <w:rsid w:val="00150466"/>
    <w:rsid w:val="00150EEB"/>
    <w:rsid w:val="00153337"/>
    <w:rsid w:val="00153D0B"/>
    <w:rsid w:val="00160EFF"/>
    <w:rsid w:val="0016365E"/>
    <w:rsid w:val="00163772"/>
    <w:rsid w:val="001656C2"/>
    <w:rsid w:val="00166E24"/>
    <w:rsid w:val="00170FFA"/>
    <w:rsid w:val="001753F9"/>
    <w:rsid w:val="00175F30"/>
    <w:rsid w:val="00176C22"/>
    <w:rsid w:val="00181ECA"/>
    <w:rsid w:val="001972C5"/>
    <w:rsid w:val="001A278E"/>
    <w:rsid w:val="001A34A3"/>
    <w:rsid w:val="001A5364"/>
    <w:rsid w:val="001B03EE"/>
    <w:rsid w:val="001B61CD"/>
    <w:rsid w:val="001C172E"/>
    <w:rsid w:val="001C2A67"/>
    <w:rsid w:val="001C2BAE"/>
    <w:rsid w:val="001C36AA"/>
    <w:rsid w:val="001C6CD6"/>
    <w:rsid w:val="001D05B6"/>
    <w:rsid w:val="001D0E65"/>
    <w:rsid w:val="001D1997"/>
    <w:rsid w:val="001D3DA8"/>
    <w:rsid w:val="001D5ABE"/>
    <w:rsid w:val="001D7535"/>
    <w:rsid w:val="001E1DE5"/>
    <w:rsid w:val="001E2CF0"/>
    <w:rsid w:val="001E3BC9"/>
    <w:rsid w:val="001E5954"/>
    <w:rsid w:val="001F3F4F"/>
    <w:rsid w:val="001F5379"/>
    <w:rsid w:val="0020067C"/>
    <w:rsid w:val="00200CFF"/>
    <w:rsid w:val="002123A0"/>
    <w:rsid w:val="00215289"/>
    <w:rsid w:val="00216C5E"/>
    <w:rsid w:val="00217AF4"/>
    <w:rsid w:val="002214D9"/>
    <w:rsid w:val="00221D29"/>
    <w:rsid w:val="002250F3"/>
    <w:rsid w:val="002252BE"/>
    <w:rsid w:val="00225855"/>
    <w:rsid w:val="00231A1F"/>
    <w:rsid w:val="00234895"/>
    <w:rsid w:val="00235702"/>
    <w:rsid w:val="0023620F"/>
    <w:rsid w:val="002407DF"/>
    <w:rsid w:val="002418A8"/>
    <w:rsid w:val="00241AE2"/>
    <w:rsid w:val="00245A70"/>
    <w:rsid w:val="00245B3C"/>
    <w:rsid w:val="00246508"/>
    <w:rsid w:val="00247B98"/>
    <w:rsid w:val="002537F0"/>
    <w:rsid w:val="00255926"/>
    <w:rsid w:val="002619B6"/>
    <w:rsid w:val="0026237A"/>
    <w:rsid w:val="002627F3"/>
    <w:rsid w:val="00265D54"/>
    <w:rsid w:val="00270422"/>
    <w:rsid w:val="002705A7"/>
    <w:rsid w:val="0027508D"/>
    <w:rsid w:val="00275D98"/>
    <w:rsid w:val="002765DE"/>
    <w:rsid w:val="002828C7"/>
    <w:rsid w:val="00285725"/>
    <w:rsid w:val="00287482"/>
    <w:rsid w:val="00287B77"/>
    <w:rsid w:val="002937C8"/>
    <w:rsid w:val="002946BD"/>
    <w:rsid w:val="002963E8"/>
    <w:rsid w:val="0029658C"/>
    <w:rsid w:val="00296EA8"/>
    <w:rsid w:val="00297E97"/>
    <w:rsid w:val="002A3121"/>
    <w:rsid w:val="002A3179"/>
    <w:rsid w:val="002A712E"/>
    <w:rsid w:val="002B4E64"/>
    <w:rsid w:val="002B56A8"/>
    <w:rsid w:val="002B5ACB"/>
    <w:rsid w:val="002C4DAE"/>
    <w:rsid w:val="002D22E8"/>
    <w:rsid w:val="002D27AA"/>
    <w:rsid w:val="002D5ED2"/>
    <w:rsid w:val="002D6809"/>
    <w:rsid w:val="002E5820"/>
    <w:rsid w:val="002E6C3A"/>
    <w:rsid w:val="002F0ED3"/>
    <w:rsid w:val="002F1A1E"/>
    <w:rsid w:val="002F1D27"/>
    <w:rsid w:val="002F2FC8"/>
    <w:rsid w:val="00304304"/>
    <w:rsid w:val="003054EC"/>
    <w:rsid w:val="0030618B"/>
    <w:rsid w:val="00320BF2"/>
    <w:rsid w:val="00320CBB"/>
    <w:rsid w:val="0032253F"/>
    <w:rsid w:val="003257BC"/>
    <w:rsid w:val="0032779C"/>
    <w:rsid w:val="00327A7A"/>
    <w:rsid w:val="003318F3"/>
    <w:rsid w:val="00333F1F"/>
    <w:rsid w:val="00334A1D"/>
    <w:rsid w:val="00334AE5"/>
    <w:rsid w:val="00340AFD"/>
    <w:rsid w:val="00341C92"/>
    <w:rsid w:val="00347FB0"/>
    <w:rsid w:val="00354683"/>
    <w:rsid w:val="00354FEB"/>
    <w:rsid w:val="00362A8F"/>
    <w:rsid w:val="00363184"/>
    <w:rsid w:val="00365BD1"/>
    <w:rsid w:val="00367224"/>
    <w:rsid w:val="003674B8"/>
    <w:rsid w:val="00371E9F"/>
    <w:rsid w:val="00374DC9"/>
    <w:rsid w:val="00376F28"/>
    <w:rsid w:val="00384D6C"/>
    <w:rsid w:val="00391D4D"/>
    <w:rsid w:val="00396330"/>
    <w:rsid w:val="00396B8A"/>
    <w:rsid w:val="003B043E"/>
    <w:rsid w:val="003B151D"/>
    <w:rsid w:val="003B5355"/>
    <w:rsid w:val="003B5F3B"/>
    <w:rsid w:val="003B6EFC"/>
    <w:rsid w:val="003C08F7"/>
    <w:rsid w:val="003C5CCF"/>
    <w:rsid w:val="003D0A4F"/>
    <w:rsid w:val="003D163B"/>
    <w:rsid w:val="003D1E1C"/>
    <w:rsid w:val="003D2FD1"/>
    <w:rsid w:val="003D55BE"/>
    <w:rsid w:val="003D6729"/>
    <w:rsid w:val="003E3810"/>
    <w:rsid w:val="003E480F"/>
    <w:rsid w:val="003E67EC"/>
    <w:rsid w:val="003E706D"/>
    <w:rsid w:val="003F0270"/>
    <w:rsid w:val="003F5BC3"/>
    <w:rsid w:val="0040084E"/>
    <w:rsid w:val="00402F53"/>
    <w:rsid w:val="00406585"/>
    <w:rsid w:val="00412463"/>
    <w:rsid w:val="00412EE0"/>
    <w:rsid w:val="00413B01"/>
    <w:rsid w:val="0041564B"/>
    <w:rsid w:val="00416292"/>
    <w:rsid w:val="0042086B"/>
    <w:rsid w:val="00423FEE"/>
    <w:rsid w:val="00426BE7"/>
    <w:rsid w:val="0043181F"/>
    <w:rsid w:val="004318C0"/>
    <w:rsid w:val="004342B9"/>
    <w:rsid w:val="00434F4C"/>
    <w:rsid w:val="00436F82"/>
    <w:rsid w:val="00443610"/>
    <w:rsid w:val="0044599E"/>
    <w:rsid w:val="00447CF3"/>
    <w:rsid w:val="00452EF1"/>
    <w:rsid w:val="00453649"/>
    <w:rsid w:val="0045388D"/>
    <w:rsid w:val="00453D80"/>
    <w:rsid w:val="00454899"/>
    <w:rsid w:val="004556CE"/>
    <w:rsid w:val="00456D2F"/>
    <w:rsid w:val="00457216"/>
    <w:rsid w:val="00471258"/>
    <w:rsid w:val="00471EFA"/>
    <w:rsid w:val="00472210"/>
    <w:rsid w:val="004725C1"/>
    <w:rsid w:val="0047265F"/>
    <w:rsid w:val="00473E83"/>
    <w:rsid w:val="00474B6A"/>
    <w:rsid w:val="00474BA8"/>
    <w:rsid w:val="004842F4"/>
    <w:rsid w:val="00491A99"/>
    <w:rsid w:val="00492598"/>
    <w:rsid w:val="00493594"/>
    <w:rsid w:val="004935E6"/>
    <w:rsid w:val="004A36DC"/>
    <w:rsid w:val="004A506C"/>
    <w:rsid w:val="004C1F4D"/>
    <w:rsid w:val="004C72E8"/>
    <w:rsid w:val="004D1FCF"/>
    <w:rsid w:val="004D2947"/>
    <w:rsid w:val="004E0DBF"/>
    <w:rsid w:val="004E13B5"/>
    <w:rsid w:val="004E27BF"/>
    <w:rsid w:val="004E4AD7"/>
    <w:rsid w:val="004E5BBD"/>
    <w:rsid w:val="004F15C1"/>
    <w:rsid w:val="005003BC"/>
    <w:rsid w:val="00500B31"/>
    <w:rsid w:val="00517C95"/>
    <w:rsid w:val="00520D76"/>
    <w:rsid w:val="00521D36"/>
    <w:rsid w:val="00525113"/>
    <w:rsid w:val="0053490D"/>
    <w:rsid w:val="00534BE2"/>
    <w:rsid w:val="00535B12"/>
    <w:rsid w:val="005402D9"/>
    <w:rsid w:val="00541554"/>
    <w:rsid w:val="0054382B"/>
    <w:rsid w:val="00543FFA"/>
    <w:rsid w:val="00545DE7"/>
    <w:rsid w:val="005536CF"/>
    <w:rsid w:val="00553EF1"/>
    <w:rsid w:val="005618DB"/>
    <w:rsid w:val="00563138"/>
    <w:rsid w:val="00570FDD"/>
    <w:rsid w:val="00574BBE"/>
    <w:rsid w:val="00574F96"/>
    <w:rsid w:val="0057774C"/>
    <w:rsid w:val="00577EE0"/>
    <w:rsid w:val="00580317"/>
    <w:rsid w:val="00593BC0"/>
    <w:rsid w:val="00594E78"/>
    <w:rsid w:val="00596A46"/>
    <w:rsid w:val="005A2AB2"/>
    <w:rsid w:val="005A4E9E"/>
    <w:rsid w:val="005A5C99"/>
    <w:rsid w:val="005A7416"/>
    <w:rsid w:val="005B31BA"/>
    <w:rsid w:val="005B647B"/>
    <w:rsid w:val="005B7B8C"/>
    <w:rsid w:val="005C7ED0"/>
    <w:rsid w:val="005D08C8"/>
    <w:rsid w:val="005D2EC6"/>
    <w:rsid w:val="005D576F"/>
    <w:rsid w:val="005D692F"/>
    <w:rsid w:val="005E191B"/>
    <w:rsid w:val="005E2422"/>
    <w:rsid w:val="005E2823"/>
    <w:rsid w:val="005E4259"/>
    <w:rsid w:val="005E4EF5"/>
    <w:rsid w:val="005E598B"/>
    <w:rsid w:val="005E73D9"/>
    <w:rsid w:val="005F2C9E"/>
    <w:rsid w:val="005F3B26"/>
    <w:rsid w:val="005F70E0"/>
    <w:rsid w:val="00601A68"/>
    <w:rsid w:val="006052B4"/>
    <w:rsid w:val="006057C0"/>
    <w:rsid w:val="006143A2"/>
    <w:rsid w:val="00616E79"/>
    <w:rsid w:val="006238D5"/>
    <w:rsid w:val="006275FF"/>
    <w:rsid w:val="00627C30"/>
    <w:rsid w:val="00631528"/>
    <w:rsid w:val="00632975"/>
    <w:rsid w:val="0064053C"/>
    <w:rsid w:val="0064139B"/>
    <w:rsid w:val="0064149A"/>
    <w:rsid w:val="00643C2A"/>
    <w:rsid w:val="006440B3"/>
    <w:rsid w:val="0065638D"/>
    <w:rsid w:val="006572E9"/>
    <w:rsid w:val="00657BAC"/>
    <w:rsid w:val="00661E53"/>
    <w:rsid w:val="00673422"/>
    <w:rsid w:val="00675B1E"/>
    <w:rsid w:val="00676E92"/>
    <w:rsid w:val="006809BB"/>
    <w:rsid w:val="00680D4E"/>
    <w:rsid w:val="006810A7"/>
    <w:rsid w:val="00681120"/>
    <w:rsid w:val="00681269"/>
    <w:rsid w:val="00687BF5"/>
    <w:rsid w:val="00687EDA"/>
    <w:rsid w:val="0069138F"/>
    <w:rsid w:val="006977A5"/>
    <w:rsid w:val="006A25FB"/>
    <w:rsid w:val="006A2B26"/>
    <w:rsid w:val="006B39F6"/>
    <w:rsid w:val="006B4034"/>
    <w:rsid w:val="006C2505"/>
    <w:rsid w:val="006C548D"/>
    <w:rsid w:val="006C736E"/>
    <w:rsid w:val="006D2671"/>
    <w:rsid w:val="006D351C"/>
    <w:rsid w:val="006D6785"/>
    <w:rsid w:val="006E1F6A"/>
    <w:rsid w:val="006E256D"/>
    <w:rsid w:val="006E2A68"/>
    <w:rsid w:val="006E369D"/>
    <w:rsid w:val="006E5531"/>
    <w:rsid w:val="006E755E"/>
    <w:rsid w:val="006F3945"/>
    <w:rsid w:val="006F50E0"/>
    <w:rsid w:val="007016DE"/>
    <w:rsid w:val="007040B4"/>
    <w:rsid w:val="0070618D"/>
    <w:rsid w:val="00711DE1"/>
    <w:rsid w:val="00720AE1"/>
    <w:rsid w:val="0072273D"/>
    <w:rsid w:val="00732DAA"/>
    <w:rsid w:val="00735597"/>
    <w:rsid w:val="00736FE8"/>
    <w:rsid w:val="00737D0D"/>
    <w:rsid w:val="00744559"/>
    <w:rsid w:val="007459BC"/>
    <w:rsid w:val="00746F2D"/>
    <w:rsid w:val="00750ACF"/>
    <w:rsid w:val="00754C8F"/>
    <w:rsid w:val="00760A13"/>
    <w:rsid w:val="00762A59"/>
    <w:rsid w:val="00762E17"/>
    <w:rsid w:val="00772BA9"/>
    <w:rsid w:val="00777EE5"/>
    <w:rsid w:val="007823B0"/>
    <w:rsid w:val="007931AD"/>
    <w:rsid w:val="007945B4"/>
    <w:rsid w:val="00794E9A"/>
    <w:rsid w:val="007953FC"/>
    <w:rsid w:val="00795B78"/>
    <w:rsid w:val="007A0BE7"/>
    <w:rsid w:val="007A5218"/>
    <w:rsid w:val="007A525A"/>
    <w:rsid w:val="007B168B"/>
    <w:rsid w:val="007B3C20"/>
    <w:rsid w:val="007C0C54"/>
    <w:rsid w:val="007C2F56"/>
    <w:rsid w:val="007C4ED1"/>
    <w:rsid w:val="007E25FB"/>
    <w:rsid w:val="007E50E9"/>
    <w:rsid w:val="007E6B2B"/>
    <w:rsid w:val="007E7A2A"/>
    <w:rsid w:val="007F1465"/>
    <w:rsid w:val="007F273E"/>
    <w:rsid w:val="007F4FCF"/>
    <w:rsid w:val="007F6DFD"/>
    <w:rsid w:val="00801000"/>
    <w:rsid w:val="00805D44"/>
    <w:rsid w:val="00807035"/>
    <w:rsid w:val="00810F9C"/>
    <w:rsid w:val="008149AE"/>
    <w:rsid w:val="008164D3"/>
    <w:rsid w:val="00816B28"/>
    <w:rsid w:val="00820C85"/>
    <w:rsid w:val="008224FD"/>
    <w:rsid w:val="00824F6F"/>
    <w:rsid w:val="00826171"/>
    <w:rsid w:val="00826D67"/>
    <w:rsid w:val="00827734"/>
    <w:rsid w:val="008332B9"/>
    <w:rsid w:val="008337F2"/>
    <w:rsid w:val="00836DA8"/>
    <w:rsid w:val="00840FB5"/>
    <w:rsid w:val="0084372D"/>
    <w:rsid w:val="00847D68"/>
    <w:rsid w:val="00851129"/>
    <w:rsid w:val="0085165D"/>
    <w:rsid w:val="008522CC"/>
    <w:rsid w:val="00853163"/>
    <w:rsid w:val="008547E8"/>
    <w:rsid w:val="00856E1D"/>
    <w:rsid w:val="00861A26"/>
    <w:rsid w:val="00881E1B"/>
    <w:rsid w:val="00885AAE"/>
    <w:rsid w:val="0088752B"/>
    <w:rsid w:val="008912B7"/>
    <w:rsid w:val="00892EA8"/>
    <w:rsid w:val="008A1D79"/>
    <w:rsid w:val="008A50EA"/>
    <w:rsid w:val="008A63FB"/>
    <w:rsid w:val="008A6A87"/>
    <w:rsid w:val="008B2D8C"/>
    <w:rsid w:val="008C071B"/>
    <w:rsid w:val="008D1A75"/>
    <w:rsid w:val="008D3992"/>
    <w:rsid w:val="008E0B2B"/>
    <w:rsid w:val="008E1ACA"/>
    <w:rsid w:val="008E48D3"/>
    <w:rsid w:val="008E5E40"/>
    <w:rsid w:val="008F007A"/>
    <w:rsid w:val="008F1AB5"/>
    <w:rsid w:val="008F2A6D"/>
    <w:rsid w:val="008F795A"/>
    <w:rsid w:val="00902E56"/>
    <w:rsid w:val="009059A3"/>
    <w:rsid w:val="00912242"/>
    <w:rsid w:val="00913A68"/>
    <w:rsid w:val="009323DE"/>
    <w:rsid w:val="009352E2"/>
    <w:rsid w:val="00936531"/>
    <w:rsid w:val="00944AF5"/>
    <w:rsid w:val="00950393"/>
    <w:rsid w:val="00952F9D"/>
    <w:rsid w:val="00957538"/>
    <w:rsid w:val="00962411"/>
    <w:rsid w:val="00963F0A"/>
    <w:rsid w:val="00966381"/>
    <w:rsid w:val="009708B9"/>
    <w:rsid w:val="00974D9E"/>
    <w:rsid w:val="00976C22"/>
    <w:rsid w:val="00980E85"/>
    <w:rsid w:val="009877B0"/>
    <w:rsid w:val="009909CD"/>
    <w:rsid w:val="00993738"/>
    <w:rsid w:val="0099419E"/>
    <w:rsid w:val="00995FE1"/>
    <w:rsid w:val="0099702C"/>
    <w:rsid w:val="009A2B44"/>
    <w:rsid w:val="009A359F"/>
    <w:rsid w:val="009A6755"/>
    <w:rsid w:val="009A69B1"/>
    <w:rsid w:val="009B08C0"/>
    <w:rsid w:val="009B09C9"/>
    <w:rsid w:val="009B1448"/>
    <w:rsid w:val="009B1FD4"/>
    <w:rsid w:val="009C485F"/>
    <w:rsid w:val="009C5F1D"/>
    <w:rsid w:val="009D0524"/>
    <w:rsid w:val="009D2370"/>
    <w:rsid w:val="009D3577"/>
    <w:rsid w:val="009D4280"/>
    <w:rsid w:val="009E19D3"/>
    <w:rsid w:val="009E320E"/>
    <w:rsid w:val="009E3FA1"/>
    <w:rsid w:val="009F0CCF"/>
    <w:rsid w:val="009F34AE"/>
    <w:rsid w:val="009F7EF2"/>
    <w:rsid w:val="00A0324D"/>
    <w:rsid w:val="00A046A1"/>
    <w:rsid w:val="00A055CA"/>
    <w:rsid w:val="00A1030A"/>
    <w:rsid w:val="00A1039E"/>
    <w:rsid w:val="00A10ABD"/>
    <w:rsid w:val="00A11181"/>
    <w:rsid w:val="00A13BE4"/>
    <w:rsid w:val="00A142CE"/>
    <w:rsid w:val="00A178BF"/>
    <w:rsid w:val="00A22C91"/>
    <w:rsid w:val="00A245DA"/>
    <w:rsid w:val="00A355DB"/>
    <w:rsid w:val="00A36A6B"/>
    <w:rsid w:val="00A400CA"/>
    <w:rsid w:val="00A411EC"/>
    <w:rsid w:val="00A60D47"/>
    <w:rsid w:val="00A63898"/>
    <w:rsid w:val="00A67DA7"/>
    <w:rsid w:val="00A701A8"/>
    <w:rsid w:val="00A72847"/>
    <w:rsid w:val="00A76835"/>
    <w:rsid w:val="00A77BAB"/>
    <w:rsid w:val="00A869BD"/>
    <w:rsid w:val="00A94FF7"/>
    <w:rsid w:val="00A95DB8"/>
    <w:rsid w:val="00A9766C"/>
    <w:rsid w:val="00AA0F12"/>
    <w:rsid w:val="00AA1370"/>
    <w:rsid w:val="00AA3FC1"/>
    <w:rsid w:val="00AB5A5E"/>
    <w:rsid w:val="00AB6054"/>
    <w:rsid w:val="00AC738B"/>
    <w:rsid w:val="00AE01FE"/>
    <w:rsid w:val="00AE0247"/>
    <w:rsid w:val="00AE634A"/>
    <w:rsid w:val="00AE7A1B"/>
    <w:rsid w:val="00AF5F93"/>
    <w:rsid w:val="00AF6F04"/>
    <w:rsid w:val="00B04E56"/>
    <w:rsid w:val="00B06DFF"/>
    <w:rsid w:val="00B11759"/>
    <w:rsid w:val="00B14E86"/>
    <w:rsid w:val="00B14EFD"/>
    <w:rsid w:val="00B17D49"/>
    <w:rsid w:val="00B22914"/>
    <w:rsid w:val="00B25600"/>
    <w:rsid w:val="00B32100"/>
    <w:rsid w:val="00B32E3D"/>
    <w:rsid w:val="00B401E2"/>
    <w:rsid w:val="00B41891"/>
    <w:rsid w:val="00B4317E"/>
    <w:rsid w:val="00B4424D"/>
    <w:rsid w:val="00B44A29"/>
    <w:rsid w:val="00B45212"/>
    <w:rsid w:val="00B52C04"/>
    <w:rsid w:val="00B54BFE"/>
    <w:rsid w:val="00B5628E"/>
    <w:rsid w:val="00B568AC"/>
    <w:rsid w:val="00B60294"/>
    <w:rsid w:val="00B625C5"/>
    <w:rsid w:val="00B71545"/>
    <w:rsid w:val="00B72916"/>
    <w:rsid w:val="00B73F12"/>
    <w:rsid w:val="00B74264"/>
    <w:rsid w:val="00B74627"/>
    <w:rsid w:val="00B77229"/>
    <w:rsid w:val="00B77E83"/>
    <w:rsid w:val="00B81A1D"/>
    <w:rsid w:val="00B85245"/>
    <w:rsid w:val="00B85CF7"/>
    <w:rsid w:val="00B861F1"/>
    <w:rsid w:val="00B86C01"/>
    <w:rsid w:val="00B90AF2"/>
    <w:rsid w:val="00B90FE7"/>
    <w:rsid w:val="00B9426B"/>
    <w:rsid w:val="00B96007"/>
    <w:rsid w:val="00B9695D"/>
    <w:rsid w:val="00B97C09"/>
    <w:rsid w:val="00BB135A"/>
    <w:rsid w:val="00BB1CC6"/>
    <w:rsid w:val="00BB76D6"/>
    <w:rsid w:val="00BC0CE2"/>
    <w:rsid w:val="00BD1729"/>
    <w:rsid w:val="00BD193A"/>
    <w:rsid w:val="00BD38ED"/>
    <w:rsid w:val="00BD505C"/>
    <w:rsid w:val="00BD7942"/>
    <w:rsid w:val="00BE039F"/>
    <w:rsid w:val="00C02C47"/>
    <w:rsid w:val="00C10394"/>
    <w:rsid w:val="00C156B0"/>
    <w:rsid w:val="00C21BF4"/>
    <w:rsid w:val="00C22805"/>
    <w:rsid w:val="00C22C93"/>
    <w:rsid w:val="00C41CCA"/>
    <w:rsid w:val="00C42937"/>
    <w:rsid w:val="00C436A2"/>
    <w:rsid w:val="00C569C1"/>
    <w:rsid w:val="00C57C9A"/>
    <w:rsid w:val="00C63E7C"/>
    <w:rsid w:val="00C65DA1"/>
    <w:rsid w:val="00C751BA"/>
    <w:rsid w:val="00C75566"/>
    <w:rsid w:val="00C7597E"/>
    <w:rsid w:val="00C8109B"/>
    <w:rsid w:val="00C82D05"/>
    <w:rsid w:val="00C84B5A"/>
    <w:rsid w:val="00C92863"/>
    <w:rsid w:val="00C95517"/>
    <w:rsid w:val="00C95B18"/>
    <w:rsid w:val="00C95B33"/>
    <w:rsid w:val="00C95D93"/>
    <w:rsid w:val="00CA36FD"/>
    <w:rsid w:val="00CA4842"/>
    <w:rsid w:val="00CA520B"/>
    <w:rsid w:val="00CB1B47"/>
    <w:rsid w:val="00CB38FA"/>
    <w:rsid w:val="00CB5C57"/>
    <w:rsid w:val="00CB7F07"/>
    <w:rsid w:val="00CC1116"/>
    <w:rsid w:val="00CC14AF"/>
    <w:rsid w:val="00CC30E0"/>
    <w:rsid w:val="00CC4A09"/>
    <w:rsid w:val="00CC5255"/>
    <w:rsid w:val="00CC5262"/>
    <w:rsid w:val="00CC6CD3"/>
    <w:rsid w:val="00CC7AE0"/>
    <w:rsid w:val="00CD0FF0"/>
    <w:rsid w:val="00CD1863"/>
    <w:rsid w:val="00CD4232"/>
    <w:rsid w:val="00CD5D0D"/>
    <w:rsid w:val="00CD66E8"/>
    <w:rsid w:val="00CD695F"/>
    <w:rsid w:val="00CE122B"/>
    <w:rsid w:val="00CE76BE"/>
    <w:rsid w:val="00CF1DC0"/>
    <w:rsid w:val="00CF39A7"/>
    <w:rsid w:val="00CF427A"/>
    <w:rsid w:val="00D01E5A"/>
    <w:rsid w:val="00D024F1"/>
    <w:rsid w:val="00D0671E"/>
    <w:rsid w:val="00D068E0"/>
    <w:rsid w:val="00D11678"/>
    <w:rsid w:val="00D13C41"/>
    <w:rsid w:val="00D16AB1"/>
    <w:rsid w:val="00D25CF0"/>
    <w:rsid w:val="00D27F99"/>
    <w:rsid w:val="00D306D5"/>
    <w:rsid w:val="00D325CC"/>
    <w:rsid w:val="00D33F96"/>
    <w:rsid w:val="00D37666"/>
    <w:rsid w:val="00D37C79"/>
    <w:rsid w:val="00D410AB"/>
    <w:rsid w:val="00D42666"/>
    <w:rsid w:val="00D4497C"/>
    <w:rsid w:val="00D45E70"/>
    <w:rsid w:val="00D472A8"/>
    <w:rsid w:val="00D47874"/>
    <w:rsid w:val="00D47FDB"/>
    <w:rsid w:val="00D50821"/>
    <w:rsid w:val="00D50FF8"/>
    <w:rsid w:val="00D57C09"/>
    <w:rsid w:val="00D70053"/>
    <w:rsid w:val="00D70FE0"/>
    <w:rsid w:val="00D773D7"/>
    <w:rsid w:val="00D85C09"/>
    <w:rsid w:val="00D9369B"/>
    <w:rsid w:val="00D95C4B"/>
    <w:rsid w:val="00D96653"/>
    <w:rsid w:val="00D97EA5"/>
    <w:rsid w:val="00DA1B7B"/>
    <w:rsid w:val="00DA4BE3"/>
    <w:rsid w:val="00DA5A2D"/>
    <w:rsid w:val="00DA7D41"/>
    <w:rsid w:val="00DB2F6D"/>
    <w:rsid w:val="00DB4400"/>
    <w:rsid w:val="00DB731B"/>
    <w:rsid w:val="00DC2852"/>
    <w:rsid w:val="00DC36A1"/>
    <w:rsid w:val="00DC65FA"/>
    <w:rsid w:val="00DC7496"/>
    <w:rsid w:val="00DD34DB"/>
    <w:rsid w:val="00DD5DDC"/>
    <w:rsid w:val="00DD6C24"/>
    <w:rsid w:val="00DE034A"/>
    <w:rsid w:val="00DE0614"/>
    <w:rsid w:val="00DE2718"/>
    <w:rsid w:val="00DE3650"/>
    <w:rsid w:val="00DF08AF"/>
    <w:rsid w:val="00DF53AC"/>
    <w:rsid w:val="00DF72F8"/>
    <w:rsid w:val="00E1530D"/>
    <w:rsid w:val="00E2253D"/>
    <w:rsid w:val="00E22591"/>
    <w:rsid w:val="00E22638"/>
    <w:rsid w:val="00E25D49"/>
    <w:rsid w:val="00E324AB"/>
    <w:rsid w:val="00E379D9"/>
    <w:rsid w:val="00E4066B"/>
    <w:rsid w:val="00E4093D"/>
    <w:rsid w:val="00E40AB7"/>
    <w:rsid w:val="00E66DE2"/>
    <w:rsid w:val="00E72170"/>
    <w:rsid w:val="00E72888"/>
    <w:rsid w:val="00E73BF5"/>
    <w:rsid w:val="00E74DB1"/>
    <w:rsid w:val="00E763EF"/>
    <w:rsid w:val="00E82191"/>
    <w:rsid w:val="00E94719"/>
    <w:rsid w:val="00E957C8"/>
    <w:rsid w:val="00E970C2"/>
    <w:rsid w:val="00E97EED"/>
    <w:rsid w:val="00EA2AE4"/>
    <w:rsid w:val="00EA7DCF"/>
    <w:rsid w:val="00EB3325"/>
    <w:rsid w:val="00EB3C0D"/>
    <w:rsid w:val="00EB651C"/>
    <w:rsid w:val="00EC0567"/>
    <w:rsid w:val="00EC178F"/>
    <w:rsid w:val="00EC75B8"/>
    <w:rsid w:val="00ED3277"/>
    <w:rsid w:val="00ED58FB"/>
    <w:rsid w:val="00EE1BF3"/>
    <w:rsid w:val="00EE22E2"/>
    <w:rsid w:val="00EE5AE9"/>
    <w:rsid w:val="00EE7803"/>
    <w:rsid w:val="00EF2E69"/>
    <w:rsid w:val="00EF5036"/>
    <w:rsid w:val="00EF78AB"/>
    <w:rsid w:val="00F0064B"/>
    <w:rsid w:val="00F025C0"/>
    <w:rsid w:val="00F11C71"/>
    <w:rsid w:val="00F12412"/>
    <w:rsid w:val="00F13AF6"/>
    <w:rsid w:val="00F13D65"/>
    <w:rsid w:val="00F15AA9"/>
    <w:rsid w:val="00F16520"/>
    <w:rsid w:val="00F2298A"/>
    <w:rsid w:val="00F30872"/>
    <w:rsid w:val="00F35D27"/>
    <w:rsid w:val="00F42D20"/>
    <w:rsid w:val="00F445AC"/>
    <w:rsid w:val="00F44877"/>
    <w:rsid w:val="00F44B4D"/>
    <w:rsid w:val="00F54582"/>
    <w:rsid w:val="00F54DFB"/>
    <w:rsid w:val="00F55890"/>
    <w:rsid w:val="00F61E95"/>
    <w:rsid w:val="00F6402D"/>
    <w:rsid w:val="00F64FFC"/>
    <w:rsid w:val="00F66415"/>
    <w:rsid w:val="00F6704D"/>
    <w:rsid w:val="00F75016"/>
    <w:rsid w:val="00F7615E"/>
    <w:rsid w:val="00F77B60"/>
    <w:rsid w:val="00F801DB"/>
    <w:rsid w:val="00F81B02"/>
    <w:rsid w:val="00F8242A"/>
    <w:rsid w:val="00F83750"/>
    <w:rsid w:val="00F855FD"/>
    <w:rsid w:val="00F94ABE"/>
    <w:rsid w:val="00F973D2"/>
    <w:rsid w:val="00F9791C"/>
    <w:rsid w:val="00F97966"/>
    <w:rsid w:val="00FA6F8B"/>
    <w:rsid w:val="00FB0F1E"/>
    <w:rsid w:val="00FB4B64"/>
    <w:rsid w:val="00FB7CA1"/>
    <w:rsid w:val="00FC09F2"/>
    <w:rsid w:val="00FC0CF1"/>
    <w:rsid w:val="00FD2F79"/>
    <w:rsid w:val="00FD4CBF"/>
    <w:rsid w:val="00FE016A"/>
    <w:rsid w:val="00FE406D"/>
    <w:rsid w:val="00FE7312"/>
    <w:rsid w:val="00FE7CE7"/>
    <w:rsid w:val="00FF0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E2E8"/>
  <w15:docId w15:val="{70038E49-8F98-4498-9628-28BFF18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D76"/>
    <w:pPr>
      <w:widowControl w:val="0"/>
      <w:autoSpaceDE w:val="0"/>
      <w:autoSpaceDN w:val="0"/>
      <w:adjustRightInd w:val="0"/>
    </w:pPr>
    <w:rPr>
      <w:rFonts w:ascii="Times New Roman CYR" w:hAnsi="Times New Roman CYR" w:cs="Times New Roman CYR"/>
      <w:sz w:val="24"/>
      <w:szCs w:val="24"/>
      <w:lang w:val="uk-UA"/>
    </w:rPr>
  </w:style>
  <w:style w:type="paragraph" w:styleId="1">
    <w:name w:val="heading 1"/>
    <w:basedOn w:val="a"/>
    <w:next w:val="a"/>
    <w:link w:val="10"/>
    <w:uiPriority w:val="99"/>
    <w:qFormat/>
    <w:rsid w:val="008A6A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A25FB"/>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F3B26"/>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A25FB"/>
    <w:pPr>
      <w:keepNext/>
      <w:spacing w:before="240" w:after="60"/>
      <w:outlineLvl w:val="3"/>
    </w:pPr>
    <w:rPr>
      <w:b/>
      <w:bCs/>
      <w:sz w:val="28"/>
      <w:szCs w:val="28"/>
    </w:rPr>
  </w:style>
  <w:style w:type="paragraph" w:styleId="5">
    <w:name w:val="heading 5"/>
    <w:basedOn w:val="a"/>
    <w:next w:val="a"/>
    <w:link w:val="50"/>
    <w:uiPriority w:val="99"/>
    <w:qFormat/>
    <w:rsid w:val="006A25FB"/>
    <w:pPr>
      <w:spacing w:before="240" w:after="60"/>
      <w:outlineLvl w:val="4"/>
    </w:pPr>
    <w:rP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A6A87"/>
    <w:rPr>
      <w:rFonts w:ascii="Arial" w:hAnsi="Arial" w:cs="Arial"/>
      <w:b/>
      <w:bCs/>
      <w:kern w:val="32"/>
      <w:sz w:val="32"/>
      <w:szCs w:val="32"/>
      <w:lang w:val="uk-UA"/>
    </w:rPr>
  </w:style>
  <w:style w:type="character" w:customStyle="1" w:styleId="20">
    <w:name w:val="Заголовок 2 Знак"/>
    <w:link w:val="2"/>
    <w:uiPriority w:val="99"/>
    <w:semiHidden/>
    <w:rsid w:val="00517C95"/>
    <w:rPr>
      <w:rFonts w:ascii="Cambria" w:hAnsi="Cambria" w:cs="Cambria"/>
      <w:b/>
      <w:bCs/>
      <w:i/>
      <w:iCs/>
      <w:sz w:val="28"/>
      <w:szCs w:val="28"/>
      <w:lang w:val="uk-UA" w:eastAsia="ru-RU"/>
    </w:rPr>
  </w:style>
  <w:style w:type="character" w:customStyle="1" w:styleId="30">
    <w:name w:val="Заголовок 3 Знак"/>
    <w:link w:val="3"/>
    <w:uiPriority w:val="99"/>
    <w:rsid w:val="005F3B26"/>
    <w:rPr>
      <w:rFonts w:ascii="Cambria" w:hAnsi="Cambria" w:cs="Cambria"/>
      <w:b/>
      <w:bCs/>
      <w:sz w:val="26"/>
      <w:szCs w:val="26"/>
      <w:lang w:val="uk-UA"/>
    </w:rPr>
  </w:style>
  <w:style w:type="character" w:customStyle="1" w:styleId="40">
    <w:name w:val="Заголовок 4 Знак"/>
    <w:link w:val="4"/>
    <w:uiPriority w:val="99"/>
    <w:semiHidden/>
    <w:rsid w:val="00517C95"/>
    <w:rPr>
      <w:rFonts w:ascii="Calibri" w:hAnsi="Calibri" w:cs="Calibri"/>
      <w:b/>
      <w:bCs/>
      <w:sz w:val="28"/>
      <w:szCs w:val="28"/>
      <w:lang w:val="uk-UA" w:eastAsia="ru-RU"/>
    </w:rPr>
  </w:style>
  <w:style w:type="character" w:customStyle="1" w:styleId="50">
    <w:name w:val="Заголовок 5 Знак"/>
    <w:link w:val="5"/>
    <w:uiPriority w:val="99"/>
    <w:semiHidden/>
    <w:rsid w:val="00517C95"/>
    <w:rPr>
      <w:rFonts w:ascii="Calibri" w:hAnsi="Calibri" w:cs="Calibri"/>
      <w:b/>
      <w:bCs/>
      <w:i/>
      <w:iCs/>
      <w:sz w:val="26"/>
      <w:szCs w:val="26"/>
      <w:lang w:val="uk-UA" w:eastAsia="ru-RU"/>
    </w:rPr>
  </w:style>
  <w:style w:type="character" w:styleId="a3">
    <w:name w:val="Hyperlink"/>
    <w:uiPriority w:val="99"/>
    <w:rsid w:val="00520D76"/>
    <w:rPr>
      <w:color w:val="0000FF"/>
      <w:u w:val="single"/>
    </w:rPr>
  </w:style>
  <w:style w:type="character" w:customStyle="1" w:styleId="21">
    <w:name w:val="Основной текст (2)_"/>
    <w:link w:val="22"/>
    <w:uiPriority w:val="99"/>
    <w:rsid w:val="003674B8"/>
    <w:rPr>
      <w:b/>
      <w:bCs/>
      <w:sz w:val="26"/>
      <w:szCs w:val="26"/>
      <w:shd w:val="clear" w:color="auto" w:fill="FFFFFF"/>
    </w:rPr>
  </w:style>
  <w:style w:type="paragraph" w:customStyle="1" w:styleId="22">
    <w:name w:val="Основной текст (2)"/>
    <w:basedOn w:val="a"/>
    <w:link w:val="21"/>
    <w:uiPriority w:val="99"/>
    <w:rsid w:val="003674B8"/>
    <w:pPr>
      <w:shd w:val="clear" w:color="auto" w:fill="FFFFFF"/>
      <w:autoSpaceDE/>
      <w:autoSpaceDN/>
      <w:adjustRightInd/>
      <w:spacing w:before="60" w:after="60" w:line="240" w:lineRule="atLeast"/>
    </w:pPr>
    <w:rPr>
      <w:rFonts w:ascii="Times New Roman" w:hAnsi="Times New Roman" w:cs="Times New Roman"/>
      <w:b/>
      <w:bCs/>
      <w:sz w:val="26"/>
      <w:szCs w:val="26"/>
      <w:shd w:val="clear" w:color="auto" w:fill="FFFFFF"/>
    </w:rPr>
  </w:style>
  <w:style w:type="paragraph" w:styleId="23">
    <w:name w:val="Body Text Indent 2"/>
    <w:basedOn w:val="a"/>
    <w:link w:val="24"/>
    <w:uiPriority w:val="99"/>
    <w:rsid w:val="004E5BBD"/>
    <w:pPr>
      <w:widowControl/>
      <w:autoSpaceDE/>
      <w:autoSpaceDN/>
      <w:adjustRightInd/>
      <w:spacing w:line="360" w:lineRule="auto"/>
      <w:ind w:firstLine="567"/>
      <w:jc w:val="both"/>
    </w:pPr>
    <w:rPr>
      <w:rFonts w:ascii="Peterburg" w:hAnsi="Peterburg" w:cs="Peterburg"/>
    </w:rPr>
  </w:style>
  <w:style w:type="character" w:customStyle="1" w:styleId="24">
    <w:name w:val="Основной текст с отступом 2 Знак"/>
    <w:link w:val="23"/>
    <w:uiPriority w:val="99"/>
    <w:semiHidden/>
    <w:rsid w:val="00517C95"/>
    <w:rPr>
      <w:rFonts w:ascii="Times New Roman CYR" w:hAnsi="Times New Roman CYR" w:cs="Times New Roman CYR"/>
      <w:sz w:val="24"/>
      <w:szCs w:val="24"/>
      <w:lang w:val="uk-UA" w:eastAsia="ru-RU"/>
    </w:rPr>
  </w:style>
  <w:style w:type="paragraph" w:styleId="a4">
    <w:name w:val="Body Text"/>
    <w:basedOn w:val="a"/>
    <w:link w:val="a5"/>
    <w:uiPriority w:val="99"/>
    <w:rsid w:val="004E5BBD"/>
    <w:pPr>
      <w:widowControl/>
      <w:overflowPunct w:val="0"/>
      <w:spacing w:after="120"/>
    </w:pPr>
    <w:rPr>
      <w:lang w:val="ru-RU"/>
    </w:rPr>
  </w:style>
  <w:style w:type="character" w:customStyle="1" w:styleId="a5">
    <w:name w:val="Основной текст Знак"/>
    <w:link w:val="a4"/>
    <w:uiPriority w:val="99"/>
    <w:rsid w:val="00517C95"/>
    <w:rPr>
      <w:rFonts w:ascii="Times New Roman CYR" w:hAnsi="Times New Roman CYR" w:cs="Times New Roman CYR"/>
      <w:sz w:val="24"/>
      <w:szCs w:val="24"/>
      <w:lang w:val="uk-UA" w:eastAsia="ru-RU"/>
    </w:rPr>
  </w:style>
  <w:style w:type="paragraph" w:styleId="a6">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
    <w:basedOn w:val="a"/>
    <w:link w:val="a7"/>
    <w:qFormat/>
    <w:rsid w:val="004E5BBD"/>
    <w:pPr>
      <w:suppressAutoHyphens/>
      <w:autoSpaceDE/>
      <w:autoSpaceDN/>
      <w:adjustRightInd/>
      <w:spacing w:before="150"/>
      <w:jc w:val="both"/>
    </w:pPr>
    <w:rPr>
      <w:rFonts w:ascii="Helvetica" w:hAnsi="Helvetica" w:cs="Helvetica"/>
      <w:color w:val="000044"/>
      <w:sz w:val="20"/>
      <w:szCs w:val="20"/>
      <w:lang w:val="ru-RU" w:eastAsia="en-US"/>
    </w:rPr>
  </w:style>
  <w:style w:type="paragraph" w:styleId="a8">
    <w:name w:val="Plain Text"/>
    <w:basedOn w:val="a"/>
    <w:link w:val="a9"/>
    <w:uiPriority w:val="99"/>
    <w:rsid w:val="008A6A87"/>
    <w:pPr>
      <w:widowControl/>
      <w:autoSpaceDE/>
      <w:autoSpaceDN/>
      <w:adjustRightInd/>
    </w:pPr>
    <w:rPr>
      <w:rFonts w:ascii="Courier New" w:hAnsi="Courier New" w:cs="Courier New"/>
      <w:sz w:val="20"/>
      <w:szCs w:val="20"/>
      <w:lang w:val="en-US"/>
    </w:rPr>
  </w:style>
  <w:style w:type="character" w:customStyle="1" w:styleId="a9">
    <w:name w:val="Текст Знак"/>
    <w:link w:val="a8"/>
    <w:uiPriority w:val="99"/>
    <w:rsid w:val="008A6A87"/>
    <w:rPr>
      <w:rFonts w:ascii="Courier New" w:hAnsi="Courier New" w:cs="Courier New"/>
    </w:rPr>
  </w:style>
  <w:style w:type="paragraph" w:customStyle="1" w:styleId="11">
    <w:name w:val="Знак Знак1"/>
    <w:basedOn w:val="a"/>
    <w:uiPriority w:val="99"/>
    <w:rsid w:val="00FB0F1E"/>
    <w:pPr>
      <w:widowControl/>
      <w:autoSpaceDE/>
      <w:autoSpaceDN/>
      <w:adjustRightInd/>
    </w:pPr>
    <w:rPr>
      <w:rFonts w:ascii="Verdana" w:hAnsi="Verdana" w:cs="Verdana"/>
      <w:sz w:val="20"/>
      <w:szCs w:val="20"/>
      <w:lang w:val="en-US" w:eastAsia="en-US"/>
    </w:rPr>
  </w:style>
  <w:style w:type="paragraph" w:customStyle="1" w:styleId="12">
    <w:name w:val="Обычный1"/>
    <w:rsid w:val="006275FF"/>
    <w:pPr>
      <w:spacing w:line="276" w:lineRule="auto"/>
    </w:pPr>
    <w:rPr>
      <w:rFonts w:ascii="Arial" w:hAnsi="Arial" w:cs="Arial"/>
      <w:color w:val="000000"/>
      <w:sz w:val="22"/>
      <w:szCs w:val="22"/>
    </w:rPr>
  </w:style>
  <w:style w:type="paragraph" w:customStyle="1" w:styleId="FR1">
    <w:name w:val="FR1"/>
    <w:uiPriority w:val="99"/>
    <w:rsid w:val="006A25FB"/>
    <w:pPr>
      <w:widowControl w:val="0"/>
      <w:snapToGrid w:val="0"/>
      <w:ind w:left="160"/>
    </w:pPr>
    <w:rPr>
      <w:rFonts w:ascii="Arial" w:hAnsi="Arial" w:cs="Arial"/>
      <w:sz w:val="32"/>
      <w:szCs w:val="32"/>
      <w:lang w:val="uk-UA"/>
    </w:rPr>
  </w:style>
  <w:style w:type="character" w:customStyle="1" w:styleId="apple-converted-space">
    <w:name w:val="apple-converted-space"/>
    <w:basedOn w:val="a0"/>
    <w:uiPriority w:val="99"/>
    <w:rsid w:val="00A245DA"/>
  </w:style>
  <w:style w:type="paragraph" w:styleId="aa">
    <w:name w:val="List Paragraph"/>
    <w:basedOn w:val="a"/>
    <w:link w:val="ab"/>
    <w:uiPriority w:val="34"/>
    <w:qFormat/>
    <w:rsid w:val="00F0064B"/>
    <w:pPr>
      <w:widowControl/>
      <w:suppressAutoHyphens/>
      <w:autoSpaceDE/>
      <w:autoSpaceDN/>
      <w:adjustRightInd/>
      <w:spacing w:after="200" w:line="276" w:lineRule="auto"/>
      <w:ind w:left="720"/>
    </w:pPr>
    <w:rPr>
      <w:rFonts w:ascii="Calibri" w:hAnsi="Calibri" w:cs="Calibri"/>
      <w:sz w:val="22"/>
      <w:szCs w:val="22"/>
      <w:lang w:eastAsia="en-US"/>
    </w:rPr>
  </w:style>
  <w:style w:type="character" w:customStyle="1" w:styleId="13">
    <w:name w:val="Основной шрифт абзаца1"/>
    <w:uiPriority w:val="99"/>
    <w:rsid w:val="008547E8"/>
  </w:style>
  <w:style w:type="paragraph" w:styleId="ac">
    <w:name w:val="Balloon Text"/>
    <w:basedOn w:val="a"/>
    <w:link w:val="ad"/>
    <w:uiPriority w:val="99"/>
    <w:semiHidden/>
    <w:rsid w:val="00E22638"/>
    <w:rPr>
      <w:rFonts w:ascii="Segoe UI" w:hAnsi="Segoe UI" w:cs="Segoe UI"/>
      <w:sz w:val="18"/>
      <w:szCs w:val="18"/>
    </w:rPr>
  </w:style>
  <w:style w:type="character" w:customStyle="1" w:styleId="ad">
    <w:name w:val="Текст выноски Знак"/>
    <w:link w:val="ac"/>
    <w:uiPriority w:val="99"/>
    <w:rsid w:val="00E22638"/>
    <w:rPr>
      <w:rFonts w:ascii="Segoe UI" w:hAnsi="Segoe UI" w:cs="Segoe UI"/>
      <w:sz w:val="18"/>
      <w:szCs w:val="18"/>
      <w:lang w:val="uk-UA"/>
    </w:rPr>
  </w:style>
  <w:style w:type="character" w:customStyle="1" w:styleId="b-treesearch-match">
    <w:name w:val="b-tree__search-match"/>
    <w:basedOn w:val="a0"/>
    <w:uiPriority w:val="99"/>
    <w:rsid w:val="00974D9E"/>
  </w:style>
  <w:style w:type="paragraph" w:styleId="ae">
    <w:name w:val="No Spacing"/>
    <w:link w:val="14"/>
    <w:uiPriority w:val="99"/>
    <w:qFormat/>
    <w:rsid w:val="000D5D1B"/>
    <w:rPr>
      <w:rFonts w:ascii="Calibri" w:hAnsi="Calibri"/>
      <w:sz w:val="22"/>
      <w:szCs w:val="22"/>
    </w:rPr>
  </w:style>
  <w:style w:type="paragraph" w:styleId="HTML">
    <w:name w:val="HTML Preformatted"/>
    <w:basedOn w:val="a"/>
    <w:link w:val="HTML0"/>
    <w:uiPriority w:val="99"/>
    <w:rsid w:val="004E0DBF"/>
    <w:rPr>
      <w:rFonts w:ascii="Consolas" w:hAnsi="Consolas" w:cs="Consolas"/>
      <w:sz w:val="20"/>
      <w:szCs w:val="20"/>
    </w:rPr>
  </w:style>
  <w:style w:type="character" w:customStyle="1" w:styleId="HTML0">
    <w:name w:val="Стандартный HTML Знак"/>
    <w:link w:val="HTML"/>
    <w:uiPriority w:val="99"/>
    <w:rsid w:val="004E0DBF"/>
    <w:rPr>
      <w:rFonts w:ascii="Consolas" w:hAnsi="Consolas" w:cs="Consolas"/>
      <w:lang w:val="uk-UA"/>
    </w:rPr>
  </w:style>
  <w:style w:type="character" w:styleId="af">
    <w:name w:val="annotation reference"/>
    <w:uiPriority w:val="99"/>
    <w:semiHidden/>
    <w:rsid w:val="00E22591"/>
    <w:rPr>
      <w:sz w:val="16"/>
      <w:szCs w:val="16"/>
    </w:rPr>
  </w:style>
  <w:style w:type="paragraph" w:styleId="af0">
    <w:name w:val="annotation text"/>
    <w:basedOn w:val="a"/>
    <w:link w:val="af1"/>
    <w:uiPriority w:val="99"/>
    <w:semiHidden/>
    <w:rsid w:val="00E22591"/>
    <w:rPr>
      <w:sz w:val="20"/>
      <w:szCs w:val="20"/>
    </w:rPr>
  </w:style>
  <w:style w:type="character" w:customStyle="1" w:styleId="af1">
    <w:name w:val="Текст примечания Знак"/>
    <w:link w:val="af0"/>
    <w:uiPriority w:val="99"/>
    <w:rsid w:val="00E22591"/>
    <w:rPr>
      <w:rFonts w:ascii="Times New Roman CYR" w:hAnsi="Times New Roman CYR" w:cs="Times New Roman CYR"/>
      <w:lang w:val="uk-UA"/>
    </w:rPr>
  </w:style>
  <w:style w:type="paragraph" w:styleId="af2">
    <w:name w:val="annotation subject"/>
    <w:basedOn w:val="af0"/>
    <w:next w:val="af0"/>
    <w:link w:val="af3"/>
    <w:uiPriority w:val="99"/>
    <w:semiHidden/>
    <w:rsid w:val="00E22591"/>
    <w:rPr>
      <w:b/>
      <w:bCs/>
    </w:rPr>
  </w:style>
  <w:style w:type="character" w:customStyle="1" w:styleId="af3">
    <w:name w:val="Тема примечания Знак"/>
    <w:link w:val="af2"/>
    <w:uiPriority w:val="99"/>
    <w:rsid w:val="00E22591"/>
    <w:rPr>
      <w:rFonts w:ascii="Times New Roman CYR" w:hAnsi="Times New Roman CYR" w:cs="Times New Roman CYR"/>
      <w:b/>
      <w:bCs/>
      <w:lang w:val="uk-UA"/>
    </w:rPr>
  </w:style>
  <w:style w:type="character" w:styleId="af4">
    <w:name w:val="Placeholder Text"/>
    <w:uiPriority w:val="99"/>
    <w:semiHidden/>
    <w:rsid w:val="00BB135A"/>
    <w:rPr>
      <w:color w:val="808080"/>
    </w:rPr>
  </w:style>
  <w:style w:type="paragraph" w:styleId="af5">
    <w:name w:val="Title"/>
    <w:basedOn w:val="a"/>
    <w:link w:val="af6"/>
    <w:uiPriority w:val="99"/>
    <w:qFormat/>
    <w:rsid w:val="00DB4400"/>
    <w:pPr>
      <w:widowControl/>
      <w:autoSpaceDE/>
      <w:autoSpaceDN/>
      <w:adjustRightInd/>
      <w:jc w:val="center"/>
    </w:pPr>
    <w:rPr>
      <w:b/>
      <w:bCs/>
      <w:sz w:val="22"/>
      <w:szCs w:val="22"/>
    </w:rPr>
  </w:style>
  <w:style w:type="character" w:customStyle="1" w:styleId="af6">
    <w:name w:val="Заголовок Знак"/>
    <w:link w:val="af5"/>
    <w:uiPriority w:val="99"/>
    <w:rsid w:val="00517C95"/>
    <w:rPr>
      <w:rFonts w:ascii="Cambria" w:hAnsi="Cambria" w:cs="Cambria"/>
      <w:b/>
      <w:bCs/>
      <w:kern w:val="28"/>
      <w:sz w:val="32"/>
      <w:szCs w:val="32"/>
      <w:lang w:val="uk-UA" w:eastAsia="ru-RU"/>
    </w:rPr>
  </w:style>
  <w:style w:type="paragraph" w:customStyle="1" w:styleId="rvps2">
    <w:name w:val="rvps2"/>
    <w:basedOn w:val="a"/>
    <w:rsid w:val="00DB4400"/>
    <w:pPr>
      <w:widowControl/>
      <w:autoSpaceDE/>
      <w:autoSpaceDN/>
      <w:adjustRightInd/>
      <w:spacing w:before="100" w:beforeAutospacing="1" w:after="100" w:afterAutospacing="1"/>
    </w:pPr>
    <w:rPr>
      <w:lang w:val="ru-RU"/>
    </w:rPr>
  </w:style>
  <w:style w:type="paragraph" w:customStyle="1" w:styleId="Preformatted">
    <w:name w:val="Preformatted"/>
    <w:basedOn w:val="a"/>
    <w:uiPriority w:val="99"/>
    <w:rsid w:val="00DB440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cs="Courier New"/>
      <w:sz w:val="20"/>
      <w:szCs w:val="20"/>
    </w:rPr>
  </w:style>
  <w:style w:type="paragraph" w:customStyle="1" w:styleId="15">
    <w:name w:val="Без интервала1"/>
    <w:link w:val="af7"/>
    <w:uiPriority w:val="99"/>
    <w:rsid w:val="006238D5"/>
    <w:rPr>
      <w:rFonts w:ascii="Calibri" w:hAnsi="Calibri"/>
      <w:sz w:val="22"/>
      <w:szCs w:val="22"/>
      <w:lang w:val="uk-UA"/>
    </w:rPr>
  </w:style>
  <w:style w:type="character" w:customStyle="1" w:styleId="af7">
    <w:name w:val="Без интервала Знак"/>
    <w:link w:val="15"/>
    <w:uiPriority w:val="99"/>
    <w:rsid w:val="006238D5"/>
    <w:rPr>
      <w:rFonts w:ascii="Calibri" w:hAnsi="Calibri"/>
      <w:sz w:val="22"/>
      <w:szCs w:val="22"/>
      <w:lang w:val="uk-UA" w:eastAsia="ru-RU" w:bidi="ar-SA"/>
    </w:rPr>
  </w:style>
  <w:style w:type="character" w:customStyle="1" w:styleId="af8">
    <w:name w:val="Знак"/>
    <w:uiPriority w:val="99"/>
    <w:rsid w:val="006238D5"/>
    <w:rPr>
      <w:sz w:val="24"/>
      <w:szCs w:val="24"/>
    </w:rPr>
  </w:style>
  <w:style w:type="character" w:customStyle="1" w:styleId="14">
    <w:name w:val="Без интервала Знак1"/>
    <w:link w:val="ae"/>
    <w:uiPriority w:val="99"/>
    <w:rsid w:val="00070826"/>
    <w:rPr>
      <w:rFonts w:ascii="Calibri" w:hAnsi="Calibri"/>
      <w:sz w:val="22"/>
      <w:szCs w:val="22"/>
      <w:lang w:val="ru-RU" w:eastAsia="ru-RU" w:bidi="ar-SA"/>
    </w:rPr>
  </w:style>
  <w:style w:type="character" w:customStyle="1" w:styleId="NoSpacingChar">
    <w:name w:val="No Spacing Char"/>
    <w:uiPriority w:val="99"/>
    <w:rsid w:val="00070826"/>
    <w:rPr>
      <w:rFonts w:eastAsia="Times New Roman"/>
      <w:sz w:val="24"/>
      <w:szCs w:val="24"/>
      <w:lang w:eastAsia="ru-RU"/>
    </w:rPr>
  </w:style>
  <w:style w:type="character" w:customStyle="1" w:styleId="9">
    <w:name w:val="Заголовок 9 Знак"/>
    <w:uiPriority w:val="99"/>
    <w:rsid w:val="00070826"/>
    <w:rPr>
      <w:rFonts w:ascii="Cambria" w:hAnsi="Cambria" w:cs="Cambria"/>
      <w:i/>
      <w:iCs/>
      <w:color w:val="auto"/>
      <w:sz w:val="20"/>
      <w:szCs w:val="20"/>
      <w:lang w:eastAsia="ru-RU"/>
    </w:rPr>
  </w:style>
  <w:style w:type="character" w:customStyle="1" w:styleId="HeaderChar1">
    <w:name w:val="Header Char1"/>
    <w:uiPriority w:val="99"/>
    <w:rsid w:val="00070826"/>
    <w:rPr>
      <w:rFonts w:ascii="Times New Roman CYR" w:hAnsi="Times New Roman CYR" w:cs="Times New Roman CYR"/>
      <w:sz w:val="24"/>
      <w:szCs w:val="24"/>
      <w:lang w:val="uk-UA" w:eastAsia="ar-SA" w:bidi="ar-SA"/>
    </w:rPr>
  </w:style>
  <w:style w:type="paragraph" w:styleId="af9">
    <w:name w:val="Subtitle"/>
    <w:basedOn w:val="a"/>
    <w:next w:val="a"/>
    <w:link w:val="afa"/>
    <w:uiPriority w:val="99"/>
    <w:qFormat/>
    <w:rsid w:val="00070826"/>
    <w:pPr>
      <w:numPr>
        <w:ilvl w:val="1"/>
      </w:numPr>
      <w:autoSpaceDN/>
      <w:adjustRightInd/>
    </w:pPr>
    <w:rPr>
      <w:rFonts w:ascii="Cambria" w:hAnsi="Cambria" w:cs="Cambria"/>
      <w:i/>
      <w:iCs/>
      <w:color w:val="4F81BD"/>
      <w:spacing w:val="15"/>
      <w:lang w:eastAsia="ar-SA"/>
    </w:rPr>
  </w:style>
  <w:style w:type="character" w:customStyle="1" w:styleId="SubtitleChar">
    <w:name w:val="Subtitle Char"/>
    <w:uiPriority w:val="99"/>
    <w:rsid w:val="00657BAC"/>
    <w:rPr>
      <w:rFonts w:ascii="Cambria" w:hAnsi="Cambria" w:cs="Cambria"/>
      <w:sz w:val="24"/>
      <w:szCs w:val="24"/>
      <w:lang w:val="uk-UA" w:eastAsia="ru-RU"/>
    </w:rPr>
  </w:style>
  <w:style w:type="character" w:customStyle="1" w:styleId="afa">
    <w:name w:val="Подзаголовок Знак"/>
    <w:link w:val="af9"/>
    <w:uiPriority w:val="99"/>
    <w:rsid w:val="00070826"/>
    <w:rPr>
      <w:rFonts w:ascii="Cambria" w:hAnsi="Cambria" w:cs="Cambria"/>
      <w:i/>
      <w:iCs/>
      <w:color w:val="4F81BD"/>
      <w:spacing w:val="15"/>
      <w:sz w:val="24"/>
      <w:szCs w:val="24"/>
      <w:lang w:val="uk-UA" w:eastAsia="ar-SA" w:bidi="ar-SA"/>
    </w:rPr>
  </w:style>
  <w:style w:type="paragraph" w:styleId="afb">
    <w:name w:val="header"/>
    <w:basedOn w:val="a"/>
    <w:link w:val="afc"/>
    <w:uiPriority w:val="99"/>
    <w:rsid w:val="00070826"/>
    <w:pPr>
      <w:tabs>
        <w:tab w:val="center" w:pos="4677"/>
        <w:tab w:val="right" w:pos="9355"/>
      </w:tabs>
      <w:autoSpaceDN/>
      <w:adjustRightInd/>
    </w:pPr>
    <w:rPr>
      <w:lang w:eastAsia="ar-SA"/>
    </w:rPr>
  </w:style>
  <w:style w:type="character" w:customStyle="1" w:styleId="afc">
    <w:name w:val="Верхний колонтитул Знак"/>
    <w:link w:val="afb"/>
    <w:uiPriority w:val="99"/>
    <w:semiHidden/>
    <w:rsid w:val="00657BAC"/>
    <w:rPr>
      <w:rFonts w:ascii="Times New Roman CYR" w:hAnsi="Times New Roman CYR" w:cs="Times New Roman CYR"/>
      <w:sz w:val="24"/>
      <w:szCs w:val="24"/>
      <w:lang w:val="uk-UA" w:eastAsia="ru-RU"/>
    </w:rPr>
  </w:style>
  <w:style w:type="character" w:styleId="afd">
    <w:name w:val="Strong"/>
    <w:uiPriority w:val="22"/>
    <w:qFormat/>
    <w:rsid w:val="00D472A8"/>
    <w:rPr>
      <w:b/>
      <w:bCs/>
    </w:rPr>
  </w:style>
  <w:style w:type="paragraph" w:customStyle="1" w:styleId="25">
    <w:name w:val="Обычный2"/>
    <w:rsid w:val="00473E83"/>
    <w:rPr>
      <w:rFonts w:ascii="Calibri" w:eastAsia="Calibri" w:hAnsi="Calibri" w:cs="Calibri"/>
      <w:lang w:val="uk-UA"/>
    </w:rPr>
  </w:style>
  <w:style w:type="character" w:customStyle="1" w:styleId="value">
    <w:name w:val="value"/>
    <w:basedOn w:val="a0"/>
    <w:rsid w:val="00856E1D"/>
  </w:style>
  <w:style w:type="character" w:customStyle="1" w:styleId="a7">
    <w:name w:val="Обычный (Интернет) Знак"/>
    <w:aliases w:val="Normal (Web) Char Знак,Обычный (Web) Знак Знак Знак Char Знак,Обычный (Web) Знак Знак Знак Знак Знак Знак Char Знак,Обычный (Web) Знак Знак Знак Знак Char Знак"/>
    <w:link w:val="a6"/>
    <w:locked/>
    <w:rsid w:val="00856E1D"/>
    <w:rPr>
      <w:rFonts w:ascii="Helvetica" w:hAnsi="Helvetica" w:cs="Helvetica"/>
      <w:color w:val="000044"/>
      <w:lang w:eastAsia="en-US"/>
    </w:rPr>
  </w:style>
  <w:style w:type="paragraph" w:customStyle="1" w:styleId="afe">
    <w:name w:val="Нормальный"/>
    <w:rsid w:val="00856E1D"/>
    <w:pPr>
      <w:widowControl w:val="0"/>
      <w:tabs>
        <w:tab w:val="left" w:pos="709"/>
      </w:tabs>
      <w:suppressAutoHyphens/>
      <w:spacing w:line="200" w:lineRule="atLeast"/>
    </w:pPr>
    <w:rPr>
      <w:rFonts w:ascii="Arial" w:eastAsia="Arial" w:hAnsi="Arial" w:cs="Arial"/>
      <w:lang w:val="uk-UA" w:eastAsia="ar-SA"/>
    </w:rPr>
  </w:style>
  <w:style w:type="paragraph" w:customStyle="1" w:styleId="WW-">
    <w:name w:val="WW-Базовый"/>
    <w:rsid w:val="00856E1D"/>
    <w:pPr>
      <w:tabs>
        <w:tab w:val="left" w:pos="709"/>
      </w:tabs>
      <w:suppressAutoHyphens/>
      <w:spacing w:line="200" w:lineRule="atLeast"/>
    </w:pPr>
    <w:rPr>
      <w:rFonts w:ascii="Calibri" w:eastAsia="Arial" w:hAnsi="Calibri"/>
      <w:color w:val="00000A"/>
      <w:lang w:val="uk-UA" w:eastAsia="ar-SA"/>
    </w:rPr>
  </w:style>
  <w:style w:type="table" w:styleId="aff">
    <w:name w:val="Table Grid"/>
    <w:basedOn w:val="a1"/>
    <w:uiPriority w:val="39"/>
    <w:rsid w:val="0054382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Абзац списка Знак"/>
    <w:link w:val="aa"/>
    <w:uiPriority w:val="34"/>
    <w:locked/>
    <w:rsid w:val="0064139B"/>
    <w:rPr>
      <w:rFonts w:ascii="Calibri" w:hAnsi="Calibri" w:cs="Calibri"/>
      <w:sz w:val="22"/>
      <w:szCs w:val="22"/>
      <w:lang w:val="uk-UA" w:eastAsia="en-US"/>
    </w:rPr>
  </w:style>
  <w:style w:type="paragraph" w:customStyle="1" w:styleId="16">
    <w:name w:val="Обычный (веб)1"/>
    <w:basedOn w:val="a"/>
    <w:rsid w:val="00AA1370"/>
    <w:pPr>
      <w:widowControl/>
      <w:suppressAutoHyphens/>
      <w:autoSpaceDE/>
      <w:autoSpaceDN/>
      <w:adjustRightInd/>
      <w:spacing w:before="280" w:after="280"/>
    </w:pPr>
    <w:rPr>
      <w:rFonts w:ascii="Times New Roman" w:eastAsia="Liberation Serif" w:hAnsi="Times New Roman" w:cs="Times New Roman"/>
      <w:color w:val="000000"/>
      <w:kern w:val="1"/>
      <w:lang w:eastAsia="ar-SA" w:bidi="hi-IN"/>
    </w:rPr>
  </w:style>
  <w:style w:type="paragraph" w:customStyle="1" w:styleId="17">
    <w:name w:val="Абзац списка1"/>
    <w:basedOn w:val="a"/>
    <w:rsid w:val="00F855FD"/>
    <w:pPr>
      <w:widowControl/>
      <w:autoSpaceDE/>
      <w:autoSpaceDN/>
      <w:adjustRightInd/>
      <w:ind w:left="720"/>
      <w:contextualSpacing/>
    </w:pPr>
    <w:rPr>
      <w:rFonts w:ascii="Times New Roman" w:eastAsia="Calibri" w:hAnsi="Times New Roman" w:cs="Times New Roman"/>
      <w:lang w:val="ru-RU"/>
    </w:rPr>
  </w:style>
  <w:style w:type="character" w:customStyle="1" w:styleId="xfm65937140">
    <w:name w:val="xfm_65937140"/>
    <w:basedOn w:val="a0"/>
    <w:rsid w:val="00E4066B"/>
    <w:rPr>
      <w:rFonts w:cs="Times New Roman"/>
    </w:rPr>
  </w:style>
  <w:style w:type="paragraph" w:styleId="26">
    <w:name w:val="Body Text 2"/>
    <w:basedOn w:val="a"/>
    <w:link w:val="27"/>
    <w:uiPriority w:val="99"/>
    <w:semiHidden/>
    <w:unhideWhenUsed/>
    <w:rsid w:val="006F3945"/>
    <w:pPr>
      <w:spacing w:after="120" w:line="480" w:lineRule="auto"/>
    </w:pPr>
  </w:style>
  <w:style w:type="character" w:customStyle="1" w:styleId="27">
    <w:name w:val="Основной текст 2 Знак"/>
    <w:basedOn w:val="a0"/>
    <w:link w:val="26"/>
    <w:uiPriority w:val="99"/>
    <w:semiHidden/>
    <w:rsid w:val="006F3945"/>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153">
      <w:bodyDiv w:val="1"/>
      <w:marLeft w:val="0"/>
      <w:marRight w:val="0"/>
      <w:marTop w:val="0"/>
      <w:marBottom w:val="0"/>
      <w:divBdr>
        <w:top w:val="none" w:sz="0" w:space="0" w:color="auto"/>
        <w:left w:val="none" w:sz="0" w:space="0" w:color="auto"/>
        <w:bottom w:val="none" w:sz="0" w:space="0" w:color="auto"/>
        <w:right w:val="none" w:sz="0" w:space="0" w:color="auto"/>
      </w:divBdr>
    </w:div>
    <w:div w:id="359428727">
      <w:bodyDiv w:val="1"/>
      <w:marLeft w:val="0"/>
      <w:marRight w:val="0"/>
      <w:marTop w:val="0"/>
      <w:marBottom w:val="0"/>
      <w:divBdr>
        <w:top w:val="none" w:sz="0" w:space="0" w:color="auto"/>
        <w:left w:val="none" w:sz="0" w:space="0" w:color="auto"/>
        <w:bottom w:val="none" w:sz="0" w:space="0" w:color="auto"/>
        <w:right w:val="none" w:sz="0" w:space="0" w:color="auto"/>
      </w:divBdr>
    </w:div>
    <w:div w:id="405567574">
      <w:bodyDiv w:val="1"/>
      <w:marLeft w:val="0"/>
      <w:marRight w:val="0"/>
      <w:marTop w:val="0"/>
      <w:marBottom w:val="0"/>
      <w:divBdr>
        <w:top w:val="none" w:sz="0" w:space="0" w:color="auto"/>
        <w:left w:val="none" w:sz="0" w:space="0" w:color="auto"/>
        <w:bottom w:val="none" w:sz="0" w:space="0" w:color="auto"/>
        <w:right w:val="none" w:sz="0" w:space="0" w:color="auto"/>
      </w:divBdr>
    </w:div>
    <w:div w:id="711542590">
      <w:bodyDiv w:val="1"/>
      <w:marLeft w:val="0"/>
      <w:marRight w:val="0"/>
      <w:marTop w:val="0"/>
      <w:marBottom w:val="0"/>
      <w:divBdr>
        <w:top w:val="none" w:sz="0" w:space="0" w:color="auto"/>
        <w:left w:val="none" w:sz="0" w:space="0" w:color="auto"/>
        <w:bottom w:val="none" w:sz="0" w:space="0" w:color="auto"/>
        <w:right w:val="none" w:sz="0" w:space="0" w:color="auto"/>
      </w:divBdr>
    </w:div>
    <w:div w:id="1036081744">
      <w:bodyDiv w:val="1"/>
      <w:marLeft w:val="0"/>
      <w:marRight w:val="0"/>
      <w:marTop w:val="0"/>
      <w:marBottom w:val="0"/>
      <w:divBdr>
        <w:top w:val="none" w:sz="0" w:space="0" w:color="auto"/>
        <w:left w:val="none" w:sz="0" w:space="0" w:color="auto"/>
        <w:bottom w:val="none" w:sz="0" w:space="0" w:color="auto"/>
        <w:right w:val="none" w:sz="0" w:space="0" w:color="auto"/>
      </w:divBdr>
    </w:div>
    <w:div w:id="1049456677">
      <w:bodyDiv w:val="1"/>
      <w:marLeft w:val="0"/>
      <w:marRight w:val="0"/>
      <w:marTop w:val="0"/>
      <w:marBottom w:val="0"/>
      <w:divBdr>
        <w:top w:val="none" w:sz="0" w:space="0" w:color="auto"/>
        <w:left w:val="none" w:sz="0" w:space="0" w:color="auto"/>
        <w:bottom w:val="none" w:sz="0" w:space="0" w:color="auto"/>
        <w:right w:val="none" w:sz="0" w:space="0" w:color="auto"/>
      </w:divBdr>
    </w:div>
    <w:div w:id="1465001575">
      <w:marLeft w:val="0"/>
      <w:marRight w:val="0"/>
      <w:marTop w:val="0"/>
      <w:marBottom w:val="0"/>
      <w:divBdr>
        <w:top w:val="none" w:sz="0" w:space="0" w:color="auto"/>
        <w:left w:val="none" w:sz="0" w:space="0" w:color="auto"/>
        <w:bottom w:val="none" w:sz="0" w:space="0" w:color="auto"/>
        <w:right w:val="none" w:sz="0" w:space="0" w:color="auto"/>
      </w:divBdr>
    </w:div>
    <w:div w:id="1465001576">
      <w:marLeft w:val="0"/>
      <w:marRight w:val="0"/>
      <w:marTop w:val="0"/>
      <w:marBottom w:val="0"/>
      <w:divBdr>
        <w:top w:val="none" w:sz="0" w:space="0" w:color="auto"/>
        <w:left w:val="none" w:sz="0" w:space="0" w:color="auto"/>
        <w:bottom w:val="none" w:sz="0" w:space="0" w:color="auto"/>
        <w:right w:val="none" w:sz="0" w:space="0" w:color="auto"/>
      </w:divBdr>
    </w:div>
    <w:div w:id="1465001577">
      <w:marLeft w:val="0"/>
      <w:marRight w:val="0"/>
      <w:marTop w:val="0"/>
      <w:marBottom w:val="0"/>
      <w:divBdr>
        <w:top w:val="none" w:sz="0" w:space="0" w:color="auto"/>
        <w:left w:val="none" w:sz="0" w:space="0" w:color="auto"/>
        <w:bottom w:val="none" w:sz="0" w:space="0" w:color="auto"/>
        <w:right w:val="none" w:sz="0" w:space="0" w:color="auto"/>
      </w:divBdr>
    </w:div>
    <w:div w:id="1465001578">
      <w:marLeft w:val="0"/>
      <w:marRight w:val="0"/>
      <w:marTop w:val="0"/>
      <w:marBottom w:val="0"/>
      <w:divBdr>
        <w:top w:val="none" w:sz="0" w:space="0" w:color="auto"/>
        <w:left w:val="none" w:sz="0" w:space="0" w:color="auto"/>
        <w:bottom w:val="none" w:sz="0" w:space="0" w:color="auto"/>
        <w:right w:val="none" w:sz="0" w:space="0" w:color="auto"/>
      </w:divBdr>
    </w:div>
    <w:div w:id="1465001579">
      <w:marLeft w:val="0"/>
      <w:marRight w:val="0"/>
      <w:marTop w:val="0"/>
      <w:marBottom w:val="0"/>
      <w:divBdr>
        <w:top w:val="none" w:sz="0" w:space="0" w:color="auto"/>
        <w:left w:val="none" w:sz="0" w:space="0" w:color="auto"/>
        <w:bottom w:val="none" w:sz="0" w:space="0" w:color="auto"/>
        <w:right w:val="none" w:sz="0" w:space="0" w:color="auto"/>
      </w:divBdr>
    </w:div>
    <w:div w:id="1465001580">
      <w:marLeft w:val="0"/>
      <w:marRight w:val="0"/>
      <w:marTop w:val="0"/>
      <w:marBottom w:val="0"/>
      <w:divBdr>
        <w:top w:val="none" w:sz="0" w:space="0" w:color="auto"/>
        <w:left w:val="none" w:sz="0" w:space="0" w:color="auto"/>
        <w:bottom w:val="none" w:sz="0" w:space="0" w:color="auto"/>
        <w:right w:val="none" w:sz="0" w:space="0" w:color="auto"/>
      </w:divBdr>
    </w:div>
    <w:div w:id="1465001581">
      <w:marLeft w:val="0"/>
      <w:marRight w:val="0"/>
      <w:marTop w:val="0"/>
      <w:marBottom w:val="0"/>
      <w:divBdr>
        <w:top w:val="none" w:sz="0" w:space="0" w:color="auto"/>
        <w:left w:val="none" w:sz="0" w:space="0" w:color="auto"/>
        <w:bottom w:val="none" w:sz="0" w:space="0" w:color="auto"/>
        <w:right w:val="none" w:sz="0" w:space="0" w:color="auto"/>
      </w:divBdr>
    </w:div>
    <w:div w:id="1465001582">
      <w:marLeft w:val="0"/>
      <w:marRight w:val="0"/>
      <w:marTop w:val="0"/>
      <w:marBottom w:val="0"/>
      <w:divBdr>
        <w:top w:val="none" w:sz="0" w:space="0" w:color="auto"/>
        <w:left w:val="none" w:sz="0" w:space="0" w:color="auto"/>
        <w:bottom w:val="none" w:sz="0" w:space="0" w:color="auto"/>
        <w:right w:val="none" w:sz="0" w:space="0" w:color="auto"/>
      </w:divBdr>
    </w:div>
    <w:div w:id="1465001583">
      <w:marLeft w:val="0"/>
      <w:marRight w:val="0"/>
      <w:marTop w:val="0"/>
      <w:marBottom w:val="0"/>
      <w:divBdr>
        <w:top w:val="none" w:sz="0" w:space="0" w:color="auto"/>
        <w:left w:val="none" w:sz="0" w:space="0" w:color="auto"/>
        <w:bottom w:val="none" w:sz="0" w:space="0" w:color="auto"/>
        <w:right w:val="none" w:sz="0" w:space="0" w:color="auto"/>
      </w:divBdr>
    </w:div>
    <w:div w:id="1465001584">
      <w:marLeft w:val="0"/>
      <w:marRight w:val="0"/>
      <w:marTop w:val="0"/>
      <w:marBottom w:val="0"/>
      <w:divBdr>
        <w:top w:val="none" w:sz="0" w:space="0" w:color="auto"/>
        <w:left w:val="none" w:sz="0" w:space="0" w:color="auto"/>
        <w:bottom w:val="none" w:sz="0" w:space="0" w:color="auto"/>
        <w:right w:val="none" w:sz="0" w:space="0" w:color="auto"/>
      </w:divBdr>
    </w:div>
    <w:div w:id="1465001585">
      <w:marLeft w:val="0"/>
      <w:marRight w:val="0"/>
      <w:marTop w:val="0"/>
      <w:marBottom w:val="0"/>
      <w:divBdr>
        <w:top w:val="none" w:sz="0" w:space="0" w:color="auto"/>
        <w:left w:val="none" w:sz="0" w:space="0" w:color="auto"/>
        <w:bottom w:val="none" w:sz="0" w:space="0" w:color="auto"/>
        <w:right w:val="none" w:sz="0" w:space="0" w:color="auto"/>
      </w:divBdr>
    </w:div>
    <w:div w:id="1465001586">
      <w:marLeft w:val="0"/>
      <w:marRight w:val="0"/>
      <w:marTop w:val="0"/>
      <w:marBottom w:val="0"/>
      <w:divBdr>
        <w:top w:val="none" w:sz="0" w:space="0" w:color="auto"/>
        <w:left w:val="none" w:sz="0" w:space="0" w:color="auto"/>
        <w:bottom w:val="none" w:sz="0" w:space="0" w:color="auto"/>
        <w:right w:val="none" w:sz="0" w:space="0" w:color="auto"/>
      </w:divBdr>
    </w:div>
    <w:div w:id="1465001587">
      <w:marLeft w:val="0"/>
      <w:marRight w:val="0"/>
      <w:marTop w:val="0"/>
      <w:marBottom w:val="0"/>
      <w:divBdr>
        <w:top w:val="none" w:sz="0" w:space="0" w:color="auto"/>
        <w:left w:val="none" w:sz="0" w:space="0" w:color="auto"/>
        <w:bottom w:val="none" w:sz="0" w:space="0" w:color="auto"/>
        <w:right w:val="none" w:sz="0" w:space="0" w:color="auto"/>
      </w:divBdr>
    </w:div>
    <w:div w:id="1465001588">
      <w:marLeft w:val="0"/>
      <w:marRight w:val="0"/>
      <w:marTop w:val="0"/>
      <w:marBottom w:val="0"/>
      <w:divBdr>
        <w:top w:val="none" w:sz="0" w:space="0" w:color="auto"/>
        <w:left w:val="none" w:sz="0" w:space="0" w:color="auto"/>
        <w:bottom w:val="none" w:sz="0" w:space="0" w:color="auto"/>
        <w:right w:val="none" w:sz="0" w:space="0" w:color="auto"/>
      </w:divBdr>
    </w:div>
    <w:div w:id="1465001589">
      <w:marLeft w:val="0"/>
      <w:marRight w:val="0"/>
      <w:marTop w:val="0"/>
      <w:marBottom w:val="0"/>
      <w:divBdr>
        <w:top w:val="none" w:sz="0" w:space="0" w:color="auto"/>
        <w:left w:val="none" w:sz="0" w:space="0" w:color="auto"/>
        <w:bottom w:val="none" w:sz="0" w:space="0" w:color="auto"/>
        <w:right w:val="none" w:sz="0" w:space="0" w:color="auto"/>
      </w:divBdr>
    </w:div>
    <w:div w:id="1465001590">
      <w:marLeft w:val="0"/>
      <w:marRight w:val="0"/>
      <w:marTop w:val="0"/>
      <w:marBottom w:val="0"/>
      <w:divBdr>
        <w:top w:val="none" w:sz="0" w:space="0" w:color="auto"/>
        <w:left w:val="none" w:sz="0" w:space="0" w:color="auto"/>
        <w:bottom w:val="none" w:sz="0" w:space="0" w:color="auto"/>
        <w:right w:val="none" w:sz="0" w:space="0" w:color="auto"/>
      </w:divBdr>
    </w:div>
    <w:div w:id="1465001591">
      <w:marLeft w:val="0"/>
      <w:marRight w:val="0"/>
      <w:marTop w:val="0"/>
      <w:marBottom w:val="0"/>
      <w:divBdr>
        <w:top w:val="none" w:sz="0" w:space="0" w:color="auto"/>
        <w:left w:val="none" w:sz="0" w:space="0" w:color="auto"/>
        <w:bottom w:val="none" w:sz="0" w:space="0" w:color="auto"/>
        <w:right w:val="none" w:sz="0" w:space="0" w:color="auto"/>
      </w:divBdr>
    </w:div>
    <w:div w:id="1465001592">
      <w:marLeft w:val="0"/>
      <w:marRight w:val="0"/>
      <w:marTop w:val="0"/>
      <w:marBottom w:val="0"/>
      <w:divBdr>
        <w:top w:val="none" w:sz="0" w:space="0" w:color="auto"/>
        <w:left w:val="none" w:sz="0" w:space="0" w:color="auto"/>
        <w:bottom w:val="none" w:sz="0" w:space="0" w:color="auto"/>
        <w:right w:val="none" w:sz="0" w:space="0" w:color="auto"/>
      </w:divBdr>
    </w:div>
    <w:div w:id="1465001593">
      <w:marLeft w:val="0"/>
      <w:marRight w:val="0"/>
      <w:marTop w:val="0"/>
      <w:marBottom w:val="0"/>
      <w:divBdr>
        <w:top w:val="none" w:sz="0" w:space="0" w:color="auto"/>
        <w:left w:val="none" w:sz="0" w:space="0" w:color="auto"/>
        <w:bottom w:val="none" w:sz="0" w:space="0" w:color="auto"/>
        <w:right w:val="none" w:sz="0" w:space="0" w:color="auto"/>
      </w:divBdr>
    </w:div>
    <w:div w:id="1465001594">
      <w:marLeft w:val="0"/>
      <w:marRight w:val="0"/>
      <w:marTop w:val="0"/>
      <w:marBottom w:val="0"/>
      <w:divBdr>
        <w:top w:val="none" w:sz="0" w:space="0" w:color="auto"/>
        <w:left w:val="none" w:sz="0" w:space="0" w:color="auto"/>
        <w:bottom w:val="none" w:sz="0" w:space="0" w:color="auto"/>
        <w:right w:val="none" w:sz="0" w:space="0" w:color="auto"/>
      </w:divBdr>
    </w:div>
    <w:div w:id="1465001595">
      <w:marLeft w:val="0"/>
      <w:marRight w:val="0"/>
      <w:marTop w:val="0"/>
      <w:marBottom w:val="0"/>
      <w:divBdr>
        <w:top w:val="none" w:sz="0" w:space="0" w:color="auto"/>
        <w:left w:val="none" w:sz="0" w:space="0" w:color="auto"/>
        <w:bottom w:val="none" w:sz="0" w:space="0" w:color="auto"/>
        <w:right w:val="none" w:sz="0" w:space="0" w:color="auto"/>
      </w:divBdr>
    </w:div>
    <w:div w:id="1465001596">
      <w:marLeft w:val="0"/>
      <w:marRight w:val="0"/>
      <w:marTop w:val="0"/>
      <w:marBottom w:val="0"/>
      <w:divBdr>
        <w:top w:val="none" w:sz="0" w:space="0" w:color="auto"/>
        <w:left w:val="none" w:sz="0" w:space="0" w:color="auto"/>
        <w:bottom w:val="none" w:sz="0" w:space="0" w:color="auto"/>
        <w:right w:val="none" w:sz="0" w:space="0" w:color="auto"/>
      </w:divBdr>
    </w:div>
    <w:div w:id="1465001597">
      <w:marLeft w:val="0"/>
      <w:marRight w:val="0"/>
      <w:marTop w:val="0"/>
      <w:marBottom w:val="0"/>
      <w:divBdr>
        <w:top w:val="none" w:sz="0" w:space="0" w:color="auto"/>
        <w:left w:val="none" w:sz="0" w:space="0" w:color="auto"/>
        <w:bottom w:val="none" w:sz="0" w:space="0" w:color="auto"/>
        <w:right w:val="none" w:sz="0" w:space="0" w:color="auto"/>
      </w:divBdr>
    </w:div>
    <w:div w:id="1465001598">
      <w:marLeft w:val="0"/>
      <w:marRight w:val="0"/>
      <w:marTop w:val="0"/>
      <w:marBottom w:val="0"/>
      <w:divBdr>
        <w:top w:val="none" w:sz="0" w:space="0" w:color="auto"/>
        <w:left w:val="none" w:sz="0" w:space="0" w:color="auto"/>
        <w:bottom w:val="none" w:sz="0" w:space="0" w:color="auto"/>
        <w:right w:val="none" w:sz="0" w:space="0" w:color="auto"/>
      </w:divBdr>
    </w:div>
    <w:div w:id="1465001599">
      <w:marLeft w:val="0"/>
      <w:marRight w:val="0"/>
      <w:marTop w:val="0"/>
      <w:marBottom w:val="0"/>
      <w:divBdr>
        <w:top w:val="none" w:sz="0" w:space="0" w:color="auto"/>
        <w:left w:val="none" w:sz="0" w:space="0" w:color="auto"/>
        <w:bottom w:val="none" w:sz="0" w:space="0" w:color="auto"/>
        <w:right w:val="none" w:sz="0" w:space="0" w:color="auto"/>
      </w:divBdr>
    </w:div>
    <w:div w:id="1465001600">
      <w:marLeft w:val="0"/>
      <w:marRight w:val="0"/>
      <w:marTop w:val="0"/>
      <w:marBottom w:val="0"/>
      <w:divBdr>
        <w:top w:val="none" w:sz="0" w:space="0" w:color="auto"/>
        <w:left w:val="none" w:sz="0" w:space="0" w:color="auto"/>
        <w:bottom w:val="none" w:sz="0" w:space="0" w:color="auto"/>
        <w:right w:val="none" w:sz="0" w:space="0" w:color="auto"/>
      </w:divBdr>
    </w:div>
    <w:div w:id="1465001601">
      <w:marLeft w:val="0"/>
      <w:marRight w:val="0"/>
      <w:marTop w:val="0"/>
      <w:marBottom w:val="0"/>
      <w:divBdr>
        <w:top w:val="none" w:sz="0" w:space="0" w:color="auto"/>
        <w:left w:val="none" w:sz="0" w:space="0" w:color="auto"/>
        <w:bottom w:val="none" w:sz="0" w:space="0" w:color="auto"/>
        <w:right w:val="none" w:sz="0" w:space="0" w:color="auto"/>
      </w:divBdr>
    </w:div>
    <w:div w:id="1465001602">
      <w:marLeft w:val="0"/>
      <w:marRight w:val="0"/>
      <w:marTop w:val="0"/>
      <w:marBottom w:val="0"/>
      <w:divBdr>
        <w:top w:val="none" w:sz="0" w:space="0" w:color="auto"/>
        <w:left w:val="none" w:sz="0" w:space="0" w:color="auto"/>
        <w:bottom w:val="none" w:sz="0" w:space="0" w:color="auto"/>
        <w:right w:val="none" w:sz="0" w:space="0" w:color="auto"/>
      </w:divBdr>
    </w:div>
    <w:div w:id="1465001603">
      <w:marLeft w:val="0"/>
      <w:marRight w:val="0"/>
      <w:marTop w:val="0"/>
      <w:marBottom w:val="0"/>
      <w:divBdr>
        <w:top w:val="none" w:sz="0" w:space="0" w:color="auto"/>
        <w:left w:val="none" w:sz="0" w:space="0" w:color="auto"/>
        <w:bottom w:val="none" w:sz="0" w:space="0" w:color="auto"/>
        <w:right w:val="none" w:sz="0" w:space="0" w:color="auto"/>
      </w:divBdr>
    </w:div>
    <w:div w:id="1465001604">
      <w:marLeft w:val="0"/>
      <w:marRight w:val="0"/>
      <w:marTop w:val="0"/>
      <w:marBottom w:val="0"/>
      <w:divBdr>
        <w:top w:val="none" w:sz="0" w:space="0" w:color="auto"/>
        <w:left w:val="none" w:sz="0" w:space="0" w:color="auto"/>
        <w:bottom w:val="none" w:sz="0" w:space="0" w:color="auto"/>
        <w:right w:val="none" w:sz="0" w:space="0" w:color="auto"/>
      </w:divBdr>
    </w:div>
    <w:div w:id="1697346580">
      <w:bodyDiv w:val="1"/>
      <w:marLeft w:val="0"/>
      <w:marRight w:val="0"/>
      <w:marTop w:val="0"/>
      <w:marBottom w:val="0"/>
      <w:divBdr>
        <w:top w:val="none" w:sz="0" w:space="0" w:color="auto"/>
        <w:left w:val="none" w:sz="0" w:space="0" w:color="auto"/>
        <w:bottom w:val="none" w:sz="0" w:space="0" w:color="auto"/>
        <w:right w:val="none" w:sz="0" w:space="0" w:color="auto"/>
      </w:divBdr>
    </w:div>
    <w:div w:id="1857695519">
      <w:bodyDiv w:val="1"/>
      <w:marLeft w:val="0"/>
      <w:marRight w:val="0"/>
      <w:marTop w:val="0"/>
      <w:marBottom w:val="0"/>
      <w:divBdr>
        <w:top w:val="none" w:sz="0" w:space="0" w:color="auto"/>
        <w:left w:val="none" w:sz="0" w:space="0" w:color="auto"/>
        <w:bottom w:val="none" w:sz="0" w:space="0" w:color="auto"/>
        <w:right w:val="none" w:sz="0" w:space="0" w:color="auto"/>
      </w:divBdr>
    </w:div>
    <w:div w:id="20344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tender/21255841" TargetMode="External"/><Relationship Id="rId3" Type="http://schemas.openxmlformats.org/officeDocument/2006/relationships/styles" Target="styles.xml"/><Relationship Id="rId7" Type="http://schemas.openxmlformats.org/officeDocument/2006/relationships/hyperlink" Target="mailto:srada.talalaiv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ada.talalaiv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A061-FAF8-49D3-910C-0647EB11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ТЕНДЕРНОЇ ПРОЦЕДУРИ</vt:lpstr>
    </vt:vector>
  </TitlesOfParts>
  <Company>Just USE it</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ТЕНДЕРНОЇ ПРОЦЕДУРИ</dc:title>
  <dc:creator>RePack by Diakov</dc:creator>
  <cp:lastModifiedBy>Пользователь</cp:lastModifiedBy>
  <cp:revision>64</cp:revision>
  <cp:lastPrinted>2020-05-21T13:20:00Z</cp:lastPrinted>
  <dcterms:created xsi:type="dcterms:W3CDTF">2021-05-27T08:14:00Z</dcterms:created>
  <dcterms:modified xsi:type="dcterms:W3CDTF">2024-04-18T09:52:00Z</dcterms:modified>
</cp:coreProperties>
</file>