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740BB3" w:rsidP="000247E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922EA8">
        <w:rPr>
          <w:rFonts w:ascii="Times New Roman" w:eastAsia="Times New Roman" w:hAnsi="Times New Roman" w:cs="Times New Roman"/>
          <w:b/>
          <w:bCs/>
          <w:lang w:eastAsia="ru-RU"/>
        </w:rPr>
        <w:t xml:space="preserve"> </w:t>
      </w:r>
      <w:r w:rsidR="005B6CA5">
        <w:rPr>
          <w:rFonts w:ascii="Times New Roman" w:eastAsia="Times New Roman" w:hAnsi="Times New Roman" w:cs="Times New Roman"/>
          <w:b/>
          <w:bCs/>
          <w:lang w:eastAsia="ru-RU"/>
        </w:rPr>
        <w:t xml:space="preserve"> </w:t>
      </w: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123"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8B5C86">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w:t>
            </w:r>
          </w:p>
          <w:p w:rsidR="005D0CBD" w:rsidRPr="00AE0CB8" w:rsidRDefault="005D0CBD" w:rsidP="00D35C41">
            <w:pPr>
              <w:spacing w:after="0" w:line="240" w:lineRule="auto"/>
              <w:ind w:left="34" w:firstLine="315"/>
              <w:jc w:val="both"/>
              <w:rPr>
                <w:rFonts w:ascii="Times New Roman" w:eastAsia="Times New Roman" w:hAnsi="Times New Roman"/>
                <w:lang w:val="ru-RU" w:eastAsia="ru-RU"/>
              </w:rPr>
            </w:pP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Також учасник у складі тендерної пропозиції повинен подати:</w:t>
            </w:r>
          </w:p>
          <w:p w:rsidR="005D0CBD" w:rsidRDefault="005D0CBD" w:rsidP="00B63A8D">
            <w:pPr>
              <w:pStyle w:val="a6"/>
              <w:spacing w:after="0" w:line="240" w:lineRule="auto"/>
              <w:ind w:left="34" w:firstLine="315"/>
              <w:jc w:val="both"/>
              <w:rPr>
                <w:rFonts w:ascii="Times New Roman" w:eastAsia="SimSun" w:hAnsi="Times New Roman"/>
                <w:color w:val="000000"/>
                <w:kern w:val="3"/>
              </w:rPr>
            </w:pPr>
          </w:p>
          <w:p w:rsidR="00B63A8D" w:rsidRPr="00B63A8D" w:rsidRDefault="00B63A8D" w:rsidP="00B63A8D">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 xml:space="preserve">3) </w:t>
            </w:r>
            <w:r w:rsidRPr="00B63A8D">
              <w:rPr>
                <w:rFonts w:ascii="Times New Roman" w:eastAsia="SimSun" w:hAnsi="Times New Roman"/>
                <w:color w:val="000000"/>
                <w:kern w:val="3"/>
              </w:rPr>
              <w:t>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трьох автомобілів,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у 2023році;</w:t>
            </w:r>
          </w:p>
          <w:p w:rsidR="00B63A8D" w:rsidRDefault="00B63A8D" w:rsidP="00B63A8D">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4</w:t>
            </w:r>
            <w:r w:rsidRPr="00B63A8D">
              <w:rPr>
                <w:rFonts w:ascii="Times New Roman" w:eastAsia="SimSun" w:hAnsi="Times New Roman"/>
                <w:color w:val="000000"/>
                <w:kern w:val="3"/>
              </w:rPr>
              <w:t xml:space="preserve">)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B63A8D">
              <w:rPr>
                <w:rFonts w:ascii="Times New Roman" w:eastAsia="SimSun" w:hAnsi="Times New Roman"/>
                <w:color w:val="000000"/>
                <w:kern w:val="3"/>
              </w:rPr>
              <w:t>потужностей</w:t>
            </w:r>
            <w:proofErr w:type="spellEnd"/>
            <w:r w:rsidRPr="00B63A8D">
              <w:rPr>
                <w:rFonts w:ascii="Times New Roman" w:eastAsia="SimSun" w:hAnsi="Times New Roman"/>
                <w:color w:val="000000"/>
                <w:kern w:val="3"/>
              </w:rPr>
              <w:t xml:space="preserve"> на автомобілі, документ дослідження змивів на патогенну та умовно патогенну мікрофлору  транспортних засобів у 2023році.</w:t>
            </w:r>
          </w:p>
          <w:p w:rsidR="00B63A8D" w:rsidRDefault="00B63A8D" w:rsidP="00B63A8D">
            <w:pPr>
              <w:pStyle w:val="a6"/>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 xml:space="preserve">5) </w:t>
            </w:r>
            <w:r w:rsidRPr="00B63A8D">
              <w:rPr>
                <w:rFonts w:ascii="Times New Roman" w:eastAsia="SimSun" w:hAnsi="Times New Roman"/>
                <w:color w:val="000000"/>
                <w:kern w:val="3"/>
              </w:rPr>
              <w:t xml:space="preserve">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B63A8D">
              <w:rPr>
                <w:rFonts w:ascii="Times New Roman" w:eastAsia="SimSun" w:hAnsi="Times New Roman"/>
                <w:color w:val="000000"/>
                <w:kern w:val="3"/>
              </w:rPr>
              <w:t>дезенсекція</w:t>
            </w:r>
            <w:proofErr w:type="spellEnd"/>
            <w:r w:rsidRPr="00B63A8D">
              <w:rPr>
                <w:rFonts w:ascii="Times New Roman" w:eastAsia="SimSun" w:hAnsi="Times New Roman"/>
                <w:color w:val="000000"/>
                <w:kern w:val="3"/>
              </w:rPr>
              <w:t xml:space="preserve"> приміщення видані протягом останніх двох календарних місяців з періодичністю щомісяця, що передують даті подання тендерної пропозиції та документ обстеження \перевірки  приміщення  виданого територіальним  управлінням </w:t>
            </w:r>
            <w:proofErr w:type="spellStart"/>
            <w:r w:rsidRPr="00B63A8D">
              <w:rPr>
                <w:rFonts w:ascii="Times New Roman" w:eastAsia="SimSun" w:hAnsi="Times New Roman"/>
                <w:color w:val="000000"/>
                <w:kern w:val="3"/>
              </w:rPr>
              <w:t>держпродслужби</w:t>
            </w:r>
            <w:proofErr w:type="spellEnd"/>
            <w:r>
              <w:rPr>
                <w:rFonts w:ascii="Times New Roman" w:eastAsia="SimSun" w:hAnsi="Times New Roman"/>
                <w:color w:val="000000"/>
                <w:kern w:val="3"/>
              </w:rPr>
              <w:t xml:space="preserve"> </w:t>
            </w:r>
            <w:r w:rsidRPr="00B63A8D">
              <w:rPr>
                <w:rFonts w:ascii="Times New Roman" w:eastAsia="SimSun" w:hAnsi="Times New Roman"/>
                <w:color w:val="000000"/>
                <w:kern w:val="3"/>
              </w:rPr>
              <w:t>не раніше  грудня 2022р.</w:t>
            </w:r>
          </w:p>
          <w:p w:rsidR="00B63A8D" w:rsidRPr="00AE0CB8" w:rsidRDefault="00B63A8D" w:rsidP="00B63A8D">
            <w:pPr>
              <w:pStyle w:val="a6"/>
              <w:spacing w:after="0" w:line="240" w:lineRule="auto"/>
              <w:ind w:left="34" w:firstLine="315"/>
              <w:jc w:val="both"/>
              <w:rPr>
                <w:rFonts w:ascii="Times New Roman" w:eastAsia="SimSun" w:hAnsi="Times New Roman"/>
                <w:color w:val="000000"/>
                <w:kern w:val="3"/>
              </w:rPr>
            </w:pP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5D0CBD" w:rsidRPr="00B63A8D" w:rsidRDefault="005D0CBD" w:rsidP="00B63A8D">
            <w:pPr>
              <w:pStyle w:val="a6"/>
              <w:numPr>
                <w:ilvl w:val="0"/>
                <w:numId w:val="12"/>
              </w:numPr>
              <w:shd w:val="clear" w:color="auto" w:fill="FFFFFF"/>
              <w:spacing w:after="0" w:line="240" w:lineRule="auto"/>
              <w:ind w:left="0" w:firstLine="500"/>
              <w:jc w:val="both"/>
              <w:rPr>
                <w:rFonts w:ascii="Times New Roman" w:hAnsi="Times New Roman"/>
                <w:color w:val="00000A"/>
                <w:shd w:val="clear" w:color="auto" w:fill="FFFFFF"/>
              </w:rPr>
            </w:pPr>
            <w:r w:rsidRPr="00B63A8D">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водіїв та експедиторів.</w:t>
            </w:r>
          </w:p>
          <w:p w:rsidR="005D0CBD" w:rsidRPr="00B63A8D" w:rsidRDefault="005D0CBD" w:rsidP="00B63A8D">
            <w:pPr>
              <w:shd w:val="clear" w:color="auto" w:fill="FFFFFF"/>
              <w:spacing w:after="0" w:line="240" w:lineRule="auto"/>
              <w:ind w:firstLine="500"/>
              <w:jc w:val="both"/>
              <w:rPr>
                <w:rFonts w:ascii="Times New Roman" w:hAnsi="Times New Roman"/>
                <w:color w:val="00000A"/>
                <w:shd w:val="clear" w:color="auto" w:fill="FFFFFF"/>
              </w:rPr>
            </w:pPr>
            <w:r w:rsidRPr="00B63A8D">
              <w:rPr>
                <w:rFonts w:ascii="Times New Roman" w:hAnsi="Times New Roman"/>
                <w:color w:val="00000A"/>
                <w:shd w:val="clear" w:color="auto" w:fill="FFFFFF"/>
              </w:rPr>
              <w:t>До довідки учасник повинен додати:</w:t>
            </w:r>
          </w:p>
          <w:p w:rsidR="00B63A8D" w:rsidRPr="00B63A8D" w:rsidRDefault="00B63A8D" w:rsidP="00B63A8D">
            <w:pPr>
              <w:numPr>
                <w:ilvl w:val="0"/>
                <w:numId w:val="11"/>
              </w:numPr>
              <w:shd w:val="clear" w:color="auto" w:fill="FFFFFF"/>
              <w:spacing w:after="0" w:line="240" w:lineRule="auto"/>
              <w:ind w:left="0" w:firstLine="500"/>
              <w:jc w:val="both"/>
              <w:rPr>
                <w:rFonts w:ascii="Times New Roman" w:hAnsi="Times New Roman"/>
                <w:color w:val="00000A"/>
                <w:shd w:val="clear" w:color="auto" w:fill="FFFFFF"/>
              </w:rPr>
            </w:pPr>
            <w:r w:rsidRPr="00B63A8D">
              <w:rPr>
                <w:rFonts w:ascii="Times New Roman" w:hAnsi="Times New Roman"/>
                <w:color w:val="00000A"/>
                <w:shd w:val="clear" w:color="auto" w:fill="FFFFFF"/>
              </w:rPr>
              <w:t>особистих медичних книжок працівників,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B63A8D">
              <w:rPr>
                <w:rFonts w:ascii="Times New Roman" w:hAnsi="Times New Roman"/>
                <w:color w:val="00000A"/>
                <w:shd w:val="clear" w:color="auto" w:fill="FFFFFF"/>
              </w:rPr>
              <w:t>их</w:t>
            </w:r>
            <w:proofErr w:type="spellEnd"/>
            <w:r w:rsidRPr="00B63A8D">
              <w:rPr>
                <w:rFonts w:ascii="Times New Roman" w:hAnsi="Times New Roman"/>
                <w:color w:val="00000A"/>
                <w:shd w:val="clear" w:color="auto" w:fill="FFFFFF"/>
              </w:rPr>
              <w:t>) книжки(</w:t>
            </w:r>
            <w:proofErr w:type="spellStart"/>
            <w:r w:rsidRPr="00B63A8D">
              <w:rPr>
                <w:rFonts w:ascii="Times New Roman" w:hAnsi="Times New Roman"/>
                <w:color w:val="00000A"/>
                <w:shd w:val="clear" w:color="auto" w:fill="FFFFFF"/>
              </w:rPr>
              <w:t>ок</w:t>
            </w:r>
            <w:proofErr w:type="spellEnd"/>
            <w:r w:rsidRPr="00B63A8D">
              <w:rPr>
                <w:rFonts w:ascii="Times New Roman" w:hAnsi="Times New Roman"/>
                <w:color w:val="00000A"/>
                <w:shd w:val="clear" w:color="auto" w:fill="FFFFFF"/>
              </w:rPr>
              <w:t xml:space="preserve">) </w:t>
            </w:r>
            <w:r w:rsidRPr="00B63A8D">
              <w:rPr>
                <w:rFonts w:ascii="Times New Roman" w:hAnsi="Times New Roman"/>
                <w:color w:val="00000A"/>
                <w:shd w:val="clear" w:color="auto" w:fill="FFFFFF"/>
              </w:rPr>
              <w:lastRenderedPageBreak/>
              <w:t>повинна(і) бути дійсними на дату розкриття тендерних пропозицій).</w:t>
            </w:r>
          </w:p>
          <w:p w:rsidR="00B63A8D" w:rsidRPr="00B63A8D" w:rsidRDefault="00B63A8D" w:rsidP="00B63A8D">
            <w:pPr>
              <w:numPr>
                <w:ilvl w:val="0"/>
                <w:numId w:val="11"/>
              </w:numPr>
              <w:shd w:val="clear" w:color="auto" w:fill="FFFFFF"/>
              <w:spacing w:after="0" w:line="240" w:lineRule="auto"/>
              <w:ind w:left="0" w:firstLine="500"/>
              <w:jc w:val="both"/>
              <w:rPr>
                <w:rFonts w:ascii="Times New Roman" w:hAnsi="Times New Roman"/>
                <w:color w:val="00000A"/>
                <w:shd w:val="clear" w:color="auto" w:fill="FFFFFF"/>
              </w:rPr>
            </w:pPr>
            <w:r w:rsidRPr="00B63A8D">
              <w:rPr>
                <w:rFonts w:ascii="Times New Roman" w:hAnsi="Times New Roman"/>
                <w:color w:val="00000A"/>
                <w:shd w:val="clear" w:color="auto" w:fill="FFFFFF"/>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у 2023р.</w:t>
            </w:r>
          </w:p>
          <w:p w:rsidR="00B63A8D" w:rsidRPr="00B63A8D" w:rsidRDefault="00B63A8D" w:rsidP="00B63A8D">
            <w:pPr>
              <w:numPr>
                <w:ilvl w:val="0"/>
                <w:numId w:val="11"/>
              </w:numPr>
              <w:shd w:val="clear" w:color="auto" w:fill="FFFFFF"/>
              <w:spacing w:after="0" w:line="240" w:lineRule="auto"/>
              <w:ind w:left="0" w:firstLine="500"/>
              <w:jc w:val="both"/>
              <w:rPr>
                <w:rFonts w:ascii="Times New Roman" w:hAnsi="Times New Roman"/>
                <w:color w:val="00000A"/>
                <w:shd w:val="clear" w:color="auto" w:fill="FFFFFF"/>
              </w:rPr>
            </w:pPr>
            <w:r w:rsidRPr="00B63A8D">
              <w:rPr>
                <w:rFonts w:ascii="Times New Roman" w:hAnsi="Times New Roman"/>
                <w:color w:val="00000A"/>
                <w:shd w:val="clear" w:color="auto" w:fill="FFFFFF"/>
              </w:rPr>
              <w:t>Підтвердження проведення гігієнічного навчання працівників(а) у 2023р. -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rsidR="00B63A8D" w:rsidRPr="00B63A8D" w:rsidRDefault="00B63A8D" w:rsidP="00B63A8D">
            <w:pPr>
              <w:numPr>
                <w:ilvl w:val="0"/>
                <w:numId w:val="11"/>
              </w:numPr>
              <w:shd w:val="clear" w:color="auto" w:fill="FFFFFF"/>
              <w:spacing w:after="0" w:line="240" w:lineRule="auto"/>
              <w:ind w:left="0" w:firstLine="500"/>
              <w:jc w:val="both"/>
              <w:rPr>
                <w:rFonts w:ascii="Times New Roman" w:hAnsi="Times New Roman"/>
                <w:color w:val="00000A"/>
                <w:shd w:val="clear" w:color="auto" w:fill="FFFFFF"/>
              </w:rPr>
            </w:pPr>
            <w:r w:rsidRPr="00B63A8D">
              <w:rPr>
                <w:rFonts w:ascii="Times New Roman" w:eastAsia="Times New Roman" w:hAnsi="Times New Roman"/>
                <w:color w:val="00000A"/>
                <w:lang w:bidi="hi-IN"/>
              </w:rPr>
              <w:t>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  надати у складі тендерної пропозиції Учасником</w:t>
            </w:r>
            <w:r w:rsidRPr="00B63A8D">
              <w:rPr>
                <w:rFonts w:ascii="Times New Roman" w:eastAsia="Times New Roman" w:hAnsi="Times New Roman"/>
              </w:rPr>
              <w:t xml:space="preserve"> та свідоцтво щодо проведення внутрішніх аудитів -систем менеджменту, надати у складі тендерної пропозиції Учасником</w:t>
            </w:r>
            <w:r w:rsidRPr="00B63A8D">
              <w:rPr>
                <w:rFonts w:ascii="Times New Roman" w:hAnsi="Times New Roman"/>
                <w:color w:val="00000A"/>
                <w:shd w:val="clear" w:color="auto" w:fill="FFFFFF"/>
              </w:rPr>
              <w:t>.</w:t>
            </w:r>
          </w:p>
          <w:p w:rsidR="00B63A8D" w:rsidRPr="00B63A8D" w:rsidRDefault="00B63A8D" w:rsidP="00B63A8D">
            <w:pPr>
              <w:numPr>
                <w:ilvl w:val="0"/>
                <w:numId w:val="11"/>
              </w:numPr>
              <w:shd w:val="clear" w:color="auto" w:fill="FFFFFF"/>
              <w:spacing w:after="0" w:line="240" w:lineRule="auto"/>
              <w:ind w:left="0" w:firstLine="500"/>
              <w:jc w:val="both"/>
              <w:rPr>
                <w:rFonts w:ascii="Times New Roman" w:hAnsi="Times New Roman"/>
                <w:color w:val="00000A"/>
                <w:shd w:val="clear" w:color="auto" w:fill="FFFFFF"/>
              </w:rPr>
            </w:pPr>
            <w:proofErr w:type="spellStart"/>
            <w:r w:rsidRPr="00B63A8D">
              <w:rPr>
                <w:rFonts w:ascii="Times New Roman" w:eastAsia="Times New Roman" w:hAnsi="Times New Roman"/>
                <w:color w:val="00000A"/>
                <w:lang w:bidi="hi-IN"/>
              </w:rPr>
              <w:t>Cкан</w:t>
            </w:r>
            <w:proofErr w:type="spellEnd"/>
            <w:r w:rsidRPr="00B63A8D">
              <w:rPr>
                <w:rFonts w:ascii="Times New Roman" w:eastAsia="Times New Roman" w:hAnsi="Times New Roman"/>
                <w:color w:val="00000A"/>
                <w:lang w:bidi="hi-IN"/>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2022р.</w:t>
            </w:r>
          </w:p>
        </w:tc>
      </w:tr>
      <w:tr w:rsidR="005D0CBD" w:rsidRPr="00AE0CB8" w:rsidTr="008B5C86">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lastRenderedPageBreak/>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D0CBD" w:rsidRPr="00AE0CB8" w:rsidRDefault="005D0CBD" w:rsidP="00D35C4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sidR="00225CA2">
              <w:rPr>
                <w:rFonts w:ascii="Times New Roman" w:hAnsi="Times New Roman"/>
                <w:i/>
              </w:rPr>
              <w:t>товару за аналогічним кодом ДК.</w:t>
            </w:r>
          </w:p>
          <w:p w:rsidR="005D0CBD" w:rsidRPr="00AE0CB8" w:rsidRDefault="005D0CBD" w:rsidP="005D0CBD">
            <w:pPr>
              <w:numPr>
                <w:ilvl w:val="0"/>
                <w:numId w:val="10"/>
              </w:numPr>
              <w:spacing w:after="0" w:line="240" w:lineRule="auto"/>
              <w:ind w:left="0" w:firstLine="0"/>
              <w:jc w:val="both"/>
              <w:rPr>
                <w:rFonts w:ascii="Times New Roman" w:hAnsi="Times New Roman"/>
              </w:rPr>
            </w:pPr>
          </w:p>
          <w:p w:rsidR="005D0CBD" w:rsidRPr="00AE0CB8" w:rsidRDefault="005D0CBD" w:rsidP="005D0CBD">
            <w:pPr>
              <w:numPr>
                <w:ilvl w:val="0"/>
                <w:numId w:val="1"/>
              </w:numPr>
              <w:suppressAutoHyphens/>
              <w:spacing w:after="160" w:line="252" w:lineRule="auto"/>
              <w:ind w:left="66" w:firstLine="340"/>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D03158">
              <w:rPr>
                <w:rFonts w:ascii="Times New Roman" w:eastAsia="Times New Roman" w:hAnsi="Times New Roman"/>
                <w:lang w:eastAsia="ru-RU"/>
              </w:rPr>
              <w:t>.</w:t>
            </w:r>
          </w:p>
          <w:p w:rsidR="005D0CBD" w:rsidRPr="00AE0CB8" w:rsidRDefault="005D0CBD" w:rsidP="005D0CBD">
            <w:pPr>
              <w:numPr>
                <w:ilvl w:val="0"/>
                <w:numId w:val="1"/>
              </w:numPr>
              <w:suppressAutoHyphens/>
              <w:spacing w:after="160" w:line="252" w:lineRule="auto"/>
              <w:ind w:left="0" w:firstLine="66"/>
              <w:jc w:val="both"/>
              <w:rPr>
                <w:rFonts w:ascii="Times New Roman" w:eastAsia="Times New Roman" w:hAnsi="Times New Roman"/>
                <w:lang w:eastAsia="ru-RU"/>
              </w:rPr>
            </w:pPr>
            <w:r w:rsidRPr="00AE0CB8">
              <w:rPr>
                <w:rFonts w:ascii="Times New Roman" w:hAnsi="Times New Roman"/>
                <w:bCs/>
              </w:rPr>
              <w:t>Оригінал/-и позитивних листів – відгуків про успішне виконання договору/-</w:t>
            </w:r>
            <w:proofErr w:type="spellStart"/>
            <w:r w:rsidRPr="00AE0CB8">
              <w:rPr>
                <w:rFonts w:ascii="Times New Roman" w:hAnsi="Times New Roman"/>
                <w:bCs/>
              </w:rPr>
              <w:t>ів</w:t>
            </w:r>
            <w:proofErr w:type="spellEnd"/>
            <w:r w:rsidRPr="00AE0CB8">
              <w:rPr>
                <w:rFonts w:ascii="Times New Roman" w:hAnsi="Times New Roman"/>
                <w:bCs/>
              </w:rPr>
              <w:t xml:space="preserve">,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00AD574B" w:rsidRPr="0001704B">
              <w:rPr>
                <w:rFonts w:ascii="Times New Roman" w:hAnsi="Times New Roman" w:cs="Times New Roman"/>
                <w:b/>
                <w:color w:val="000000" w:themeColor="text1"/>
                <w:shd w:val="solid" w:color="FFFFFF" w:fill="FFFFFF"/>
                <w:lang w:eastAsia="en-US"/>
              </w:rPr>
              <w:t>закупівель</w:t>
            </w:r>
            <w:proofErr w:type="spellEnd"/>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w:t>
            </w:r>
            <w:r w:rsidRPr="00A5011D">
              <w:rPr>
                <w:rFonts w:ascii="Times New Roman" w:hAnsi="Times New Roman" w:cs="Times New Roman"/>
                <w:color w:val="000000" w:themeColor="text1"/>
                <w:shd w:val="solid" w:color="FFFFFF" w:fill="FFFFFF"/>
                <w:lang w:eastAsia="en-US"/>
              </w:rPr>
              <w:lastRenderedPageBreak/>
              <w:t xml:space="preserve">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2) відомості про юридичну особу, яка є учасником процедури закупівлі, </w:t>
            </w:r>
            <w:proofErr w:type="spellStart"/>
            <w:r w:rsidRPr="0001704B">
              <w:rPr>
                <w:rFonts w:ascii="Times New Roman" w:hAnsi="Times New Roman" w:cs="Times New Roman"/>
                <w:color w:val="000000" w:themeColor="text1"/>
                <w:shd w:val="solid" w:color="FFFFFF" w:fill="FFFFFF"/>
                <w:lang w:eastAsia="en-US"/>
              </w:rPr>
              <w:t>внесено</w:t>
            </w:r>
            <w:proofErr w:type="spellEnd"/>
            <w:r w:rsidRPr="0001704B">
              <w:rPr>
                <w:rFonts w:ascii="Times New Roman" w:hAnsi="Times New Roman" w:cs="Times New Roman"/>
                <w:color w:val="000000" w:themeColor="text1"/>
                <w:shd w:val="solid" w:color="FFFFFF" w:fill="FFFFFF"/>
                <w:lang w:eastAsia="en-US"/>
              </w:rPr>
              <w:t xml:space="preserve">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lastRenderedPageBreak/>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lastRenderedPageBreak/>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8B5C86">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10348" w:type="dxa"/>
        <w:tblInd w:w="-601" w:type="dxa"/>
        <w:tblLayout w:type="fixed"/>
        <w:tblLook w:val="0000" w:firstRow="0" w:lastRow="0" w:firstColumn="0" w:lastColumn="0" w:noHBand="0" w:noVBand="0"/>
      </w:tblPr>
      <w:tblGrid>
        <w:gridCol w:w="567"/>
        <w:gridCol w:w="3969"/>
        <w:gridCol w:w="5812"/>
      </w:tblGrid>
      <w:tr w:rsidR="0010524F" w:rsidRPr="00A5011D" w:rsidTr="008B5C8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 xml:space="preserve">Відомості про юридичну особу, яка є учасником процедури закупівлі, </w:t>
            </w:r>
            <w:proofErr w:type="spellStart"/>
            <w:r w:rsidRPr="009B49A6">
              <w:rPr>
                <w:rFonts w:ascii="Times New Roman" w:eastAsia="Times New Roman" w:hAnsi="Times New Roman" w:cs="Times New Roman"/>
                <w:b/>
                <w:lang w:eastAsia="ru-RU"/>
              </w:rPr>
              <w:t>внесено</w:t>
            </w:r>
            <w:proofErr w:type="spellEnd"/>
            <w:r w:rsidRPr="009B49A6">
              <w:rPr>
                <w:rFonts w:ascii="Times New Roman" w:eastAsia="Times New Roman" w:hAnsi="Times New Roman" w:cs="Times New Roman"/>
                <w:b/>
                <w:lang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фізична особа, яка є учасником процедури закупівлі, була засуджена за кримінальне правопорушення, вчинене з корисливих мотивів </w:t>
            </w:r>
            <w:r w:rsidRPr="00A5011D">
              <w:rPr>
                <w:rFonts w:ascii="Times New Roman" w:eastAsia="Times New Roman" w:hAnsi="Times New Roman" w:cs="Times New Roman"/>
                <w:b/>
                <w:lang w:eastAsia="ru-RU"/>
              </w:rPr>
              <w:lastRenderedPageBreak/>
              <w:t>(зокрема,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8B5C86">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w:t>
            </w:r>
            <w:r w:rsidRPr="00A5011D">
              <w:rPr>
                <w:rFonts w:ascii="Times New Roman" w:eastAsia="Times New Roman" w:hAnsi="Times New Roman" w:cs="Times New Roman"/>
                <w:b/>
                <w:color w:val="000000"/>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0"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7632A5" w:rsidRDefault="007632A5" w:rsidP="007632A5">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632A5" w:rsidRPr="00DE7C0A" w:rsidTr="00A5412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632A5" w:rsidRPr="00DE7C0A" w:rsidRDefault="007632A5" w:rsidP="00A54126">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Default="007632A5" w:rsidP="00A54126">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rsidR="007632A5" w:rsidRPr="008B7DBB" w:rsidRDefault="007632A5" w:rsidP="00A54126">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7632A5" w:rsidRPr="008B7DBB" w:rsidTr="00A54126">
              <w:tc>
                <w:tcPr>
                  <w:tcW w:w="429"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rsidR="007632A5" w:rsidRPr="008B7DBB" w:rsidRDefault="007632A5" w:rsidP="00A54126">
                  <w:pPr>
                    <w:pStyle w:val="aa"/>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r w:rsidR="007632A5" w:rsidRPr="008B7DBB" w:rsidTr="00A54126">
              <w:tc>
                <w:tcPr>
                  <w:tcW w:w="7755" w:type="dxa"/>
                  <w:gridSpan w:val="4"/>
                </w:tcPr>
                <w:p w:rsidR="007632A5" w:rsidRPr="008B7DBB" w:rsidRDefault="007632A5" w:rsidP="00A54126">
                  <w:pPr>
                    <w:pStyle w:val="aa"/>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7632A5" w:rsidRPr="008B7DBB" w:rsidTr="00A54126">
              <w:tc>
                <w:tcPr>
                  <w:tcW w:w="429"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c>
                <w:tcPr>
                  <w:tcW w:w="2442" w:type="dxa"/>
                </w:tcPr>
                <w:p w:rsidR="007632A5" w:rsidRPr="008B7DBB" w:rsidRDefault="007632A5" w:rsidP="00A54126">
                  <w:pPr>
                    <w:pStyle w:val="aa"/>
                    <w:spacing w:before="0" w:beforeAutospacing="0" w:after="0" w:afterAutospacing="0"/>
                    <w:jc w:val="both"/>
                    <w:rPr>
                      <w:color w:val="000000"/>
                      <w:sz w:val="22"/>
                      <w:szCs w:val="22"/>
                      <w:lang w:val="uk-UA" w:eastAsia="uk-UA"/>
                    </w:rPr>
                  </w:pPr>
                </w:p>
              </w:tc>
            </w:tr>
          </w:tbl>
          <w:p w:rsidR="007632A5" w:rsidRDefault="007632A5" w:rsidP="00A54126">
            <w:pPr>
              <w:pStyle w:val="aa"/>
              <w:spacing w:before="0" w:beforeAutospacing="0" w:after="0" w:afterAutospacing="0"/>
              <w:ind w:left="-21" w:firstLine="479"/>
              <w:jc w:val="both"/>
              <w:rPr>
                <w:color w:val="000000"/>
                <w:sz w:val="22"/>
                <w:szCs w:val="22"/>
                <w:lang w:val="uk-UA" w:eastAsia="uk-UA"/>
              </w:rPr>
            </w:pPr>
          </w:p>
          <w:p w:rsidR="007632A5"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632A5" w:rsidRPr="00462530" w:rsidRDefault="007632A5" w:rsidP="00A54126">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7632A5" w:rsidRPr="00462530" w:rsidRDefault="007632A5" w:rsidP="00A54126">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7632A5" w:rsidRPr="00566D1A" w:rsidRDefault="007632A5" w:rsidP="00A54126">
            <w:pPr>
              <w:spacing w:line="240" w:lineRule="auto"/>
              <w:contextualSpacing/>
              <w:jc w:val="both"/>
              <w:rPr>
                <w:rFonts w:ascii="Times New Roman" w:eastAsia="Times New Roman" w:hAnsi="Times New Roman" w:cs="Times New Roman"/>
                <w:lang w:val="x-none" w:eastAsia="ru-RU"/>
              </w:rPr>
            </w:pP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rsidR="007632A5" w:rsidRPr="008B5C86" w:rsidRDefault="007632A5" w:rsidP="00A54126">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632A5" w:rsidRPr="008B5C86" w:rsidRDefault="007632A5" w:rsidP="00A54126">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sidR="008B5C86">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7632A5" w:rsidRPr="008376F9" w:rsidTr="00A5412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DE7C0A" w:rsidRDefault="007632A5" w:rsidP="00A54126">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32A5" w:rsidRPr="008B5C86" w:rsidRDefault="007632A5" w:rsidP="00A54126">
            <w:pPr>
              <w:pStyle w:val="a6"/>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A15" w:rsidRDefault="00990A15">
      <w:pPr>
        <w:spacing w:after="0" w:line="240" w:lineRule="auto"/>
      </w:pPr>
      <w:r>
        <w:separator/>
      </w:r>
    </w:p>
  </w:endnote>
  <w:endnote w:type="continuationSeparator" w:id="0">
    <w:p w:rsidR="00990A15" w:rsidRDefault="0099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A15" w:rsidRDefault="00990A15">
      <w:pPr>
        <w:spacing w:after="0" w:line="240" w:lineRule="auto"/>
      </w:pPr>
      <w:r>
        <w:separator/>
      </w:r>
    </w:p>
  </w:footnote>
  <w:footnote w:type="continuationSeparator" w:id="0">
    <w:p w:rsidR="00990A15" w:rsidRDefault="0099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990A1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3C3C58"/>
    <w:multiLevelType w:val="hybridMultilevel"/>
    <w:tmpl w:val="83886B3A"/>
    <w:lvl w:ilvl="0" w:tplc="3E2EC866">
      <w:start w:val="1"/>
      <w:numFmt w:val="decimal"/>
      <w:lvlText w:val="%1."/>
      <w:lvlJc w:val="left"/>
      <w:pPr>
        <w:ind w:left="720" w:hanging="360"/>
      </w:pPr>
      <w:rPr>
        <w:rFonts w:asciiTheme="minorHAnsi" w:hAnsi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1"/>
  </w:num>
  <w:num w:numId="5">
    <w:abstractNumId w:val="4"/>
  </w:num>
  <w:num w:numId="6">
    <w:abstractNumId w:val="0"/>
  </w:num>
  <w:num w:numId="7">
    <w:abstractNumId w:val="5"/>
  </w:num>
  <w:num w:numId="8">
    <w:abstractNumId w:val="10"/>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704B"/>
    <w:rsid w:val="000247E2"/>
    <w:rsid w:val="000450D2"/>
    <w:rsid w:val="000622A9"/>
    <w:rsid w:val="00071B88"/>
    <w:rsid w:val="00097D0F"/>
    <w:rsid w:val="000D6C46"/>
    <w:rsid w:val="0010524F"/>
    <w:rsid w:val="001536B7"/>
    <w:rsid w:val="001A7D14"/>
    <w:rsid w:val="00214E38"/>
    <w:rsid w:val="00225CA2"/>
    <w:rsid w:val="00251FCF"/>
    <w:rsid w:val="00272842"/>
    <w:rsid w:val="002A735D"/>
    <w:rsid w:val="00376423"/>
    <w:rsid w:val="003A2FEC"/>
    <w:rsid w:val="003E310A"/>
    <w:rsid w:val="00420B51"/>
    <w:rsid w:val="004F5649"/>
    <w:rsid w:val="00531A4D"/>
    <w:rsid w:val="00566D1A"/>
    <w:rsid w:val="005A2B9A"/>
    <w:rsid w:val="005A5765"/>
    <w:rsid w:val="005B6CA5"/>
    <w:rsid w:val="005D0CBD"/>
    <w:rsid w:val="00681EE3"/>
    <w:rsid w:val="006C4709"/>
    <w:rsid w:val="006F19B3"/>
    <w:rsid w:val="006F527E"/>
    <w:rsid w:val="00716438"/>
    <w:rsid w:val="00731F24"/>
    <w:rsid w:val="00733D1F"/>
    <w:rsid w:val="00740BB3"/>
    <w:rsid w:val="0075645D"/>
    <w:rsid w:val="007632A5"/>
    <w:rsid w:val="00784553"/>
    <w:rsid w:val="008B5C86"/>
    <w:rsid w:val="00912F07"/>
    <w:rsid w:val="00922EA8"/>
    <w:rsid w:val="00945C6E"/>
    <w:rsid w:val="00950E45"/>
    <w:rsid w:val="00990A15"/>
    <w:rsid w:val="009B49A6"/>
    <w:rsid w:val="00A104B2"/>
    <w:rsid w:val="00A330A5"/>
    <w:rsid w:val="00A40385"/>
    <w:rsid w:val="00A5011D"/>
    <w:rsid w:val="00A77533"/>
    <w:rsid w:val="00AA2CBC"/>
    <w:rsid w:val="00AC046B"/>
    <w:rsid w:val="00AD574B"/>
    <w:rsid w:val="00B37302"/>
    <w:rsid w:val="00B63A8D"/>
    <w:rsid w:val="00B93461"/>
    <w:rsid w:val="00BE2EDD"/>
    <w:rsid w:val="00BE6662"/>
    <w:rsid w:val="00C3076C"/>
    <w:rsid w:val="00C7684A"/>
    <w:rsid w:val="00C85350"/>
    <w:rsid w:val="00C93A31"/>
    <w:rsid w:val="00D03158"/>
    <w:rsid w:val="00D777BE"/>
    <w:rsid w:val="00E56C08"/>
    <w:rsid w:val="00EA3EC0"/>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41A6"/>
  <w15:docId w15:val="{F52E7686-8BF3-444E-B76A-7135DF5D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76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15792</Words>
  <Characters>9003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47</cp:revision>
  <dcterms:created xsi:type="dcterms:W3CDTF">2022-09-22T22:33:00Z</dcterms:created>
  <dcterms:modified xsi:type="dcterms:W3CDTF">2023-02-02T13:49:00Z</dcterms:modified>
</cp:coreProperties>
</file>