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6" w:rsidRPr="00E56206" w:rsidRDefault="00E56206" w:rsidP="00E5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623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Додаток №</w:t>
      </w:r>
      <w:r w:rsidR="003C0CB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</w:p>
    <w:p w:rsidR="00E56206" w:rsidRPr="00E56206" w:rsidRDefault="00E56206" w:rsidP="00E5620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:rsidR="00E56206" w:rsidRPr="00E56206" w:rsidRDefault="00E56206" w:rsidP="00E5620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ПРОЄКТ ДОГОВОРУ ПРО ЗАКУПІВЛЮ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місто Миколаїв                                                                                 «____»____________ 202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C5BCB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КУ Миколаївський зоопарк, надалі Замовник, в особі директора Володимира ТОПЧИЙ, що діє на підставі Статуту, надалі Замовник, з однієї сторони, та Переможець відкритих торгів з особливостями на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право постачання товарів у 2024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році за предметом закупівлі </w:t>
      </w:r>
      <w:r w:rsidR="006F4B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товару за кодом ДК 021:2015 </w:t>
      </w:r>
      <w:r w:rsidR="006F4BBB" w:rsidRPr="006F4BBB">
        <w:rPr>
          <w:rFonts w:ascii="Times New Roman" w:hAnsi="Times New Roman" w:cs="Times New Roman"/>
          <w:bCs/>
          <w:sz w:val="24"/>
          <w:szCs w:val="24"/>
          <w:lang w:val="uk-UA"/>
        </w:rPr>
        <w:t>03210000-6 Зернові культури та картопля</w:t>
      </w:r>
      <w:r w:rsidR="006F4BBB">
        <w:rPr>
          <w:bCs/>
          <w:lang w:val="uk-UA"/>
        </w:rPr>
        <w:t xml:space="preserve"> </w:t>
      </w:r>
      <w:r w:rsidR="006F4BBB" w:rsidRPr="00963C1C">
        <w:rPr>
          <w:rStyle w:val="2"/>
          <w:rFonts w:eastAsia="Calibri"/>
          <w:sz w:val="24"/>
          <w:szCs w:val="24"/>
        </w:rPr>
        <w:t>(зерно вівса розряд – фураж, ДСТУ 4963:2008; зерно ячменю розряд – фураж, ДСТУ 3769-98; зерно кукурудзи розряд – фураж, ДСТУ 4225:2006; зерно проса розряд – фураж, ДСТУ 5026:2008; зерно пшениці розряд – фураж, ДСТУ 3768:2019)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надалі Постачальник, в особі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_________________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______________________________________________, що діє на </w:t>
      </w:r>
      <w:r w:rsidR="00E104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підставі ___________________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з іншої сторони, уклали цей договір про наступне: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 ПРЕДМЕТ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1.1 По</w:t>
      </w:r>
      <w:r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>стачальник зобов’язується в 2024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Замовникові </w:t>
      </w:r>
      <w:r w:rsidR="006F4BBB">
        <w:rPr>
          <w:rFonts w:ascii="Times New Roman" w:eastAsia="Calibri" w:hAnsi="Times New Roman" w:cs="Times New Roman"/>
          <w:sz w:val="24"/>
          <w:szCs w:val="24"/>
          <w:lang w:val="uk-UA"/>
        </w:rPr>
        <w:t>Товар за кодом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F4B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ДК 021:2015 </w:t>
      </w:r>
      <w:r w:rsidR="006F4BBB" w:rsidRPr="006F4BBB">
        <w:rPr>
          <w:rFonts w:ascii="Times New Roman" w:hAnsi="Times New Roman" w:cs="Times New Roman"/>
          <w:bCs/>
          <w:sz w:val="24"/>
          <w:szCs w:val="24"/>
          <w:lang w:val="uk-UA"/>
        </w:rPr>
        <w:t>03210000-6 Зернові культури та картопля</w:t>
      </w:r>
      <w:r w:rsidR="006F4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4BBB" w:rsidRPr="00963C1C">
        <w:rPr>
          <w:rStyle w:val="2"/>
          <w:rFonts w:eastAsia="Calibri"/>
          <w:sz w:val="24"/>
          <w:szCs w:val="24"/>
        </w:rPr>
        <w:t>(зерно вівса розряд – фураж, ДСТУ 4963:2008; зерно ячменю розряд – фураж, ДСТУ 3769-98; зерно кукурудзи розряд – фураж, ДСТУ 4225:2006; зерно проса розряд – фураж, ДСТУ 5026:2008; зерно пшениці розряд – фураж, ДСТУ 3768:2019)</w:t>
      </w:r>
      <w:bookmarkStart w:id="0" w:name="_GoBack"/>
      <w:bookmarkEnd w:id="0"/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, зазначений в технічній (якісній) частинах тендерної пропозиції відкритих торгів з особливостями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надалі –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Товар, а Замовник - прийняти і оплатити цей Товар на умовах передбачених цим договором. Товар належить Постачальнику на праві власності, не закладений, не  арештований і не є предметом позовних вимог третіх сторін, якщо інше не узгоджено Сторонами додатково.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1.2 Найменування (номенклатура, асортимент) Товару – зазначена у</w:t>
      </w:r>
      <w:r w:rsidRPr="00E56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Додатку №1 специфікації до дійсного договору та є невід’ємною частиною даного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2. ЯКІСТЬ ТОВАРУ, УПАКОВКИ ТА ТЕРМІН ЙОГО ПРИДАТНОСТІ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 </w:t>
      </w: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Якість Товару, що постачається, повинна відповідати, діючим в Україні стандартам і підтверджуватися відповідними сертифікатами та іншими супроводжуючими Товар документами, передбаченими чинним законодавством.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 Упаковка повинна забезпечувати повне збереження Товару від усякого роду пошкоджень і псування при перевезенні його будь-якими видами транспорту, з урахуванням перевантажень у дорозі, а також тривалого зберігання. Маркування товару повинно відповідати вимогам чинного законодавства України. Вартість тари та упаковки включається в ціну Товару, що постачається.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2.3 Товар повинен відвантажуватися Постачальником з таким розрахунком, щоб на момент його постачання залишалося не менш ніж 80% від встановленого інструкцією терміну зберігання.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</w:pP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2.4 Постачальник повинен передати (поставити) Замовнику Товар (товари), якість якого повинна відповідати вимогам п.2.1 цього договору </w:t>
      </w:r>
      <w:r w:rsidRPr="00E5620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 кожну партію.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3. ЦІНА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3.1 Ціна цього Догово</w:t>
      </w:r>
      <w:r w:rsidR="000C5BCB"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>ру становить ______________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(_________________________) </w:t>
      </w:r>
      <w:r w:rsidR="000C5BCB"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____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коп. з/без ПДВ.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3.2 Джерело фінансування при закупівлі товару, що є предметом договору: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3.2.1 Кошти Установи у розмірі __________(______________) грн. ___ коп. з/без ПДВ;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3.3 Ціна цього Договору може бути зменшена за взаємною згодою Сторін.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3.4 Замовник оплачує поставлений Постачальником Товар за цінами зазначеними у накладних (специфікаціях), що є невід’ємними частинами цього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3.5 Ціни, вказані в накладних (специфікаціях), включають вартість відвантаження, пакування, маркування.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5.6 Ціни, які вказані в накладній (специфікації) на окрему партію Товару, є узгодженими між Сторонами і не можуть бути змінені в односторонньому порядку.</w:t>
      </w:r>
    </w:p>
    <w:p w:rsidR="00E56206" w:rsidRPr="000C5BCB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C5BCB" w:rsidRPr="000C5BCB" w:rsidRDefault="00E56206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4. ПОРЯДОК ЗДІЙСНЕННЯ ОПЛАТИ ТОВАРУ</w:t>
      </w:r>
    </w:p>
    <w:p w:rsidR="00E56206" w:rsidRPr="00E56206" w:rsidRDefault="00E56206" w:rsidP="000C5B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4.1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асигнувань.</w:t>
      </w:r>
    </w:p>
    <w:p w:rsidR="00E56206" w:rsidRPr="00E56206" w:rsidRDefault="00E56206" w:rsidP="000C5B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4.2 До рахунка додаються відповідні видаткові накладні (</w:t>
      </w:r>
      <w:proofErr w:type="spellStart"/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накладні</w:t>
      </w:r>
      <w:proofErr w:type="spellEnd"/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5. ТЕРМІНИ І ПОРЯДОК ПОСТАЧАННЯ ТОВАРУ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 Товар, за даним Договором, постачається окремими партіями у відповідності з накладними (специфікаціями) на основі узгоджених заявок Замовника. Заявка надається за допомогою будь якого засобу зв'язку.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 Постачальник повинен розглянути заявку Замовника у строк не більш ніж 24 години з моменту її отримання, та надати письмове повідомлення про те що заявка прийнята повністю, частково, (в якій частині) з цього моменту заявка вважається узгодженою.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 Товар повинен бути наданий Замовнику протягом 5 (п’яти) календарних днів з дати узгодження заявки Замовника, якщо інше не узгоджено Сторонами додатково.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 Датою постачання Товару є дата приймання Замовником партії Товару.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5.5 Перехід права власності на Товар відбувається в момент прийняття Замовником партії Товару. Доказом прийняття партії Товару є накладна (специфікація) оформлена належним чином та підписана уповноваженими особами і завірена печатками Замовника та Постачальника.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5.6 Ризик випадкової загибелі або випадкового псування Товару, що постачається переходить на Замовника одночасно з виникненням у нього права власності.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5.7 Замовник має право відмовитися прийняти Товару від Постачальника, якщо умови постачання зазначені у накладній (специфікації) не відповідають умовам зазначеним у узгодженій заявці.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5.8 Місце поставки (передачі) товарів: пунктом поставки за цим договором є склад Замовника за адресою: 54003, Миколаївська область, м. Миколаїв, площа Миколи Леонтовича, будинок 1.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6. УМОВИ ПРИЙОМУ-ПЕРЕДАЧІ ТОВАРУ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 Товар вважається зданим Постачальником і прийнятим Замовником: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а) відносно кількості - відповідно до накладної, що підтверджується підписом представника Замовника на всіх примірниках накладної;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б) відносно якості - згідно з сертифікатом якості виробника та іншими супровідними документами.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 Строки пред’явлення претензій Замовником: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по кількості - 3 календарних дні з моменту постачання Товару;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за якістю - протягом 5 календарних днів з дня встановлення Замовником у належному порядку недоліків поставленого йому Товару, але в межах встановленого строку збереження, при умові додержання Замовником встановлених умов збереження.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 Якщо Товар, поставлений Замовнику, або його частина виявиться невідповідної якості та/або не відповідає умовам договору, то він підлягає заміні Постачальником протягом 10 днів з моменту отримання акту про виявлені недоліки. Строк оплати такого Товару обчислюється з моменту його заміни на якісний.</w:t>
      </w:r>
    </w:p>
    <w:p w:rsidR="00E56206" w:rsidRPr="00E56206" w:rsidRDefault="00E56206" w:rsidP="00E5620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7. ПРАВА ТА ОБОВ'ЯЗКИ СТОРІН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 Замовник зобов’язаний: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6.1.1 Своєчасно та в повному обсязі сплачувати за поставлений Товар;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6.1.2 Приймати поставлений Товар згідно з наданими товарно-транспортними накладними.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 Замовник має право: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6.2.1 Достроково розірвати цей Договір у разі невиконання зобов’язань Постачальником, повідомивши про це його у строк 10 календарних днів;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6.2.2 Контролювати поставку Товару у строки, встановлені цим Договором;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6.2.3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6.2.4 Повернути рахунок Постачальнику без здійснення оплати в разі неналежного оформлення документів.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6.3 Постачальник зобов'язаний: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6.3.1 Забезпечити поставку Товару у строки, встановлені цим Договором;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6.3.2 Забезпечити поставку Товару, якість яких відповідає умовам, установленим розділом 2 цього Договору.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6.4 Постачальник має право: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6.4.1 Своєчасно та в повному обсязі отримувати плату за поставлений Товар;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6.4.2 На дострокову поставку Товару у разі письмового погодження з Замовника.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7. ВІДПОВІДАЛЬНІСТЬ СТОРІН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7.1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7.2 У разі невиконання або несвоєчасного виконання зобов'язань за цим договором Постачальник сплачує Замовнику штрафні санкції у розмірі подвійної облікової ставки Національного Банку України, що діяла у період, за який сплачується штраф, від загальної суми непоставленого товару, що виникла у зв’язку з невиконанням, або неналежним виконанням обов’язків за договором за кожен день прострочення.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7.3 У разі невиконання або несвоєчасного виконання зобов'язань за цим договором, а саме прострочення оплати, за поставлений Товар, Замовник сплачує Постачальнику штраф у розмірі подвійної облікової ставки Національного Банку України, що діяла у період, за який сплачується штраф, від загальної суми, що виникла у зв’язку з невиконанням, або неналежним виконанням обов’язків за договором за кожен день прострочення.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7.4 В разі припинення виконання дійсного договору за власною ініціативою, або за рішенням судового органу, Постачальник сплачує Замовнику штраф у розмірі 30% від загальної суми непоставленого Товару, зазначеного договором, протягом 10-ти робочих днів від дня прийняття такого рішення.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7.5 Види порушень та додаткові санкції за договором: в разі постачання Товару неналежної якості Постачальник, за свій рахунок й своїми силами, здійснює заміну неякісного Товару на якісний у термін, визначений Замовником, а в разі порушення термінів заміни Товару, Постачальник додатково сплачує штраф у розмірі 30% від загальної вартості товару, що підлягає поверненню, за цінами визначеними дійсним договором.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8. ОБСТАВИНИ НЕПЕРЕБОРНОЇ СИЛИ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8.2 Сторона, що не може виконувати зобов'язання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8.3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9. ВИРІШЕННЯ СПОРІВ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9.1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E56206" w:rsidRPr="000C5BCB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9.2 Зміни, доповнення, перегляд суттєвих умов договору, здійснюються за взаємним погодження сторін, у тому числі й з урахуванням факторів, яких неможливо було передбачити при укладенні дійсного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9.3 У разі недосягнення Сторонами згоди спори (розбіжності) вирішуються у судовому порядку.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10. СТРОК ДІЇ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 w:bidi="hi-IN"/>
        </w:rPr>
      </w:pP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 Цей Договір набирає чинності з дня його підписанн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Сторонами та діє по 31.12.2024</w:t>
      </w: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  <w:r w:rsidRPr="00E56206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>, а в частині проведення розрахунків – до повного їх виконання.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>10.2. Дія договору може продовжуватися на строк, достатній для проведення процедури закупівлі на початку наступного року, в обсязі, що не перевищує 20% суми, визначеної в договорі, укладеному в попередньому році, якщо видатки на цю мету затверджено в установленому порядку.</w:t>
      </w:r>
    </w:p>
    <w:p w:rsidR="00E56206" w:rsidRPr="00E56206" w:rsidRDefault="00E56206" w:rsidP="00E562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 w:eastAsia="ar-SA"/>
        </w:rPr>
      </w:pPr>
      <w:r w:rsidRPr="00E56206">
        <w:rPr>
          <w:rFonts w:ascii="Times New Roman" w:eastAsia="Andale Sans UI" w:hAnsi="Times New Roman" w:cs="Times New Roman"/>
          <w:kern w:val="1"/>
          <w:sz w:val="24"/>
          <w:szCs w:val="24"/>
          <w:lang w:val="uk-UA" w:eastAsia="ar-SA"/>
        </w:rPr>
        <w:t xml:space="preserve">10.3. Всі зміни та доповнення до цього Договору  повинні бути письмово оформлені, скріплені підписом уповноважених осіб та печатками Постачальника та Споживача.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11. ІНШІ УМОВИ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E56206" w:rsidRPr="000C5BCB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11.2. Питання, не врегульовані цим Договором, регулюються відповідно до чинного законодавства України.</w:t>
      </w:r>
    </w:p>
    <w:p w:rsidR="000C5BCB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11.3. </w:t>
      </w:r>
      <w:r w:rsidRPr="000C5BCB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законодавством України про публічні закупівлі.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11.4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11.5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Сторони зобов'язуються дотримуватися конфіденційності умов цього Договору, що стосується його учасників, цін і обсягів закупівлі.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11.6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Відповідно до Закону України "Про захист персональних даних" №2297-VI від 01.06.2010р. виконавець надає згоду на обробку своїх персональних даних з первинних джерел з метою забезпечення реалізації адміністративно-правових відносин, податкових відносин та відносин у сфері бухгалтерського обліку.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11.7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Сторони гарантують, що на момент укладання цього Договору: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11.8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Даний договір укладений у 2-х автентичних примірниках,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w w:val="80"/>
          <w:sz w:val="24"/>
          <w:szCs w:val="24"/>
          <w:lang w:val="uk-UA" w:eastAsia="ru-RU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12. ЮРИДИЧНІ АДРЕСИ ТА БАНКІВСЬКІ РЕКВІЗИТИ СТОРІН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E56206" w:rsidRPr="00E56206" w:rsidTr="000C5BCB"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Постачальник</w:t>
            </w:r>
          </w:p>
        </w:tc>
      </w:tr>
      <w:tr w:rsidR="00E56206" w:rsidRPr="00E56206" w:rsidTr="000C5BCB">
        <w:trPr>
          <w:trHeight w:val="219"/>
        </w:trPr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 Миколаївський зоопарк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E56206" w:rsidRPr="00E56206" w:rsidTr="000C5BCB">
        <w:trPr>
          <w:trHeight w:val="297"/>
        </w:trPr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54003 м. Миколаїв, пл. М. Леонтовича,1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353"/>
        </w:trPr>
        <w:tc>
          <w:tcPr>
            <w:tcW w:w="5103" w:type="dxa"/>
          </w:tcPr>
          <w:p w:rsidR="00CF7D4D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UA 463052990000026008011705355 в МФ РУ ПАТ КБ «Приватбанк»</w:t>
            </w:r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Миколаїв, </w:t>
            </w:r>
            <w:proofErr w:type="spellStart"/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юр.адреса</w:t>
            </w:r>
            <w:proofErr w:type="spellEnd"/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01001 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 Київ, вул. Грушевського, 1Д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ЄДРПОУ 02219760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80"/>
        </w:trPr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Свідоцтво № 100314465 від 18.12.2010 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335"/>
        </w:trPr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ІПН 022197614022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тел. (факс) 55-60-45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Директор КУ Миколаївський зоопарк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</w:t>
            </w: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Володимир ТОПЧИЙ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«____»_______________ 202</w:t>
            </w: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МП 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C5BCB" w:rsidRPr="000C5BCB" w:rsidRDefault="000C5BCB">
      <w:pPr>
        <w:rPr>
          <w:rFonts w:ascii="Times New Roman" w:hAnsi="Times New Roman" w:cs="Times New Roman"/>
          <w:sz w:val="24"/>
          <w:szCs w:val="24"/>
        </w:rPr>
      </w:pPr>
    </w:p>
    <w:sectPr w:rsidR="000C5BCB" w:rsidRPr="000C5BCB" w:rsidSect="00CF7D4D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07"/>
    <w:rsid w:val="000C5BCB"/>
    <w:rsid w:val="003C0CB4"/>
    <w:rsid w:val="006F4BBB"/>
    <w:rsid w:val="00713B52"/>
    <w:rsid w:val="00AA4007"/>
    <w:rsid w:val="00CF7D4D"/>
    <w:rsid w:val="00D1712E"/>
    <w:rsid w:val="00E104AF"/>
    <w:rsid w:val="00E56206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F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F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8435</Words>
  <Characters>4809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2024-01-23T13:25:00Z</dcterms:created>
  <dcterms:modified xsi:type="dcterms:W3CDTF">2024-02-14T15:28:00Z</dcterms:modified>
</cp:coreProperties>
</file>