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F76" w:rsidRPr="00FB4FE5" w:rsidRDefault="00FB4FE5" w:rsidP="00FB4FE5">
      <w:pPr>
        <w:pStyle w:val="FR2"/>
        <w:tabs>
          <w:tab w:val="left" w:pos="0"/>
          <w:tab w:val="center" w:pos="5241"/>
        </w:tabs>
        <w:spacing w:before="0"/>
        <w:ind w:left="0"/>
        <w:jc w:val="right"/>
        <w:rPr>
          <w:i w:val="0"/>
          <w:iCs w:val="0"/>
          <w:sz w:val="24"/>
          <w:szCs w:val="24"/>
        </w:rPr>
      </w:pPr>
      <w:r w:rsidRPr="00FB4FE5">
        <w:rPr>
          <w:i w:val="0"/>
          <w:iCs w:val="0"/>
          <w:sz w:val="24"/>
          <w:szCs w:val="24"/>
        </w:rPr>
        <w:t>Додаток № 4</w:t>
      </w:r>
    </w:p>
    <w:p w:rsidR="00FB4FE5" w:rsidRDefault="00FB4FE5" w:rsidP="00FB4FE5">
      <w:pPr>
        <w:pStyle w:val="FR2"/>
        <w:tabs>
          <w:tab w:val="left" w:pos="0"/>
          <w:tab w:val="center" w:pos="5241"/>
        </w:tabs>
        <w:spacing w:before="0"/>
        <w:ind w:left="0"/>
        <w:jc w:val="right"/>
        <w:rPr>
          <w:i w:val="0"/>
          <w:iCs w:val="0"/>
          <w:sz w:val="24"/>
          <w:szCs w:val="24"/>
        </w:rPr>
      </w:pPr>
      <w:r>
        <w:rPr>
          <w:i w:val="0"/>
          <w:iCs w:val="0"/>
          <w:sz w:val="24"/>
          <w:szCs w:val="24"/>
        </w:rPr>
        <w:t>д</w:t>
      </w:r>
      <w:r w:rsidRPr="00FB4FE5">
        <w:rPr>
          <w:i w:val="0"/>
          <w:iCs w:val="0"/>
          <w:sz w:val="24"/>
          <w:szCs w:val="24"/>
        </w:rPr>
        <w:t>о Тендерної документації</w:t>
      </w:r>
    </w:p>
    <w:p w:rsidR="004069B0" w:rsidRPr="00FB4FE5" w:rsidRDefault="004069B0" w:rsidP="004069B0">
      <w:pPr>
        <w:pStyle w:val="FR2"/>
        <w:tabs>
          <w:tab w:val="left" w:pos="0"/>
          <w:tab w:val="center" w:pos="5241"/>
        </w:tabs>
        <w:spacing w:before="0"/>
        <w:ind w:left="0"/>
        <w:jc w:val="center"/>
        <w:rPr>
          <w:i w:val="0"/>
          <w:iCs w:val="0"/>
          <w:sz w:val="24"/>
          <w:szCs w:val="24"/>
        </w:rPr>
      </w:pPr>
      <w:r>
        <w:rPr>
          <w:i w:val="0"/>
          <w:iCs w:val="0"/>
          <w:sz w:val="24"/>
          <w:szCs w:val="24"/>
        </w:rPr>
        <w:t>ПРОЕКТ ДОГОВОРУ</w:t>
      </w:r>
    </w:p>
    <w:p w:rsidR="00F40C5C" w:rsidRPr="003D7080" w:rsidRDefault="00F40C5C" w:rsidP="00F40C5C">
      <w:pPr>
        <w:ind w:left="567"/>
        <w:jc w:val="right"/>
        <w:rPr>
          <w:b/>
          <w:bCs/>
        </w:rPr>
      </w:pPr>
    </w:p>
    <w:p w:rsidR="00F40C5C" w:rsidRPr="003D7080" w:rsidRDefault="00F40C5C" w:rsidP="00F40C5C">
      <w:pPr>
        <w:jc w:val="center"/>
        <w:rPr>
          <w:b/>
          <w:bCs/>
          <w:lang w:eastAsia="uk-UA"/>
        </w:rPr>
      </w:pPr>
      <w:r w:rsidRPr="003D7080">
        <w:rPr>
          <w:b/>
          <w:bCs/>
          <w:lang w:eastAsia="uk-UA"/>
        </w:rPr>
        <w:t>ДОГОВІ</w:t>
      </w:r>
      <w:proofErr w:type="gramStart"/>
      <w:r w:rsidRPr="003D7080">
        <w:rPr>
          <w:b/>
          <w:bCs/>
          <w:lang w:eastAsia="uk-UA"/>
        </w:rPr>
        <w:t>Р</w:t>
      </w:r>
      <w:proofErr w:type="gramEnd"/>
      <w:r w:rsidRPr="003D7080">
        <w:rPr>
          <w:b/>
          <w:bCs/>
          <w:lang w:eastAsia="uk-UA"/>
        </w:rPr>
        <w:t xml:space="preserve"> № ______</w:t>
      </w:r>
      <w:bookmarkStart w:id="0" w:name="OCRUncertain001"/>
      <w:r w:rsidRPr="003D7080">
        <w:rPr>
          <w:b/>
        </w:rPr>
        <w:t xml:space="preserve">     </w:t>
      </w:r>
      <w:bookmarkEnd w:id="0"/>
    </w:p>
    <w:p w:rsidR="00F40C5C" w:rsidRPr="003D7080" w:rsidRDefault="00F40C5C" w:rsidP="00F40C5C">
      <w:r w:rsidRPr="003D7080">
        <w:t xml:space="preserve">м. </w:t>
      </w:r>
      <w:r>
        <w:t>Береза</w:t>
      </w:r>
      <w:r w:rsidRPr="003D7080">
        <w:t xml:space="preserve">нь                                         </w:t>
      </w:r>
      <w:r>
        <w:t xml:space="preserve">   </w:t>
      </w:r>
      <w:r w:rsidRPr="003D7080">
        <w:t xml:space="preserve">                                             «____» __________2023 року    </w:t>
      </w:r>
    </w:p>
    <w:p w:rsidR="00F40C5C" w:rsidRPr="003D7080" w:rsidRDefault="00F40C5C" w:rsidP="00F40C5C">
      <w:r w:rsidRPr="003D7080">
        <w:t xml:space="preserve">          </w:t>
      </w:r>
    </w:p>
    <w:p w:rsidR="00F40C5C" w:rsidRPr="003D7080" w:rsidRDefault="00F40C5C" w:rsidP="00F40C5C">
      <w:pPr>
        <w:ind w:firstLine="709"/>
        <w:jc w:val="both"/>
      </w:pPr>
      <w:r w:rsidRPr="00DA5601">
        <w:rPr>
          <w:b/>
        </w:rPr>
        <w:t xml:space="preserve">ВИКОНАВЧИЙ КОМІТЕТ БЕРЕЗАНСЬКОЇ МІСЬКОЇ РАДИ </w:t>
      </w:r>
      <w:r w:rsidRPr="00DA5601">
        <w:t xml:space="preserve">(далі - Замовник), в особі _____________________________________________, який діє на </w:t>
      </w:r>
      <w:proofErr w:type="gramStart"/>
      <w:r w:rsidRPr="00DA5601">
        <w:t>п</w:t>
      </w:r>
      <w:proofErr w:type="gramEnd"/>
      <w:r w:rsidRPr="00DA5601">
        <w:t>ідставі Закону України “Про місцеве самоврядуванн</w:t>
      </w:r>
      <w:r>
        <w:t>я в Україні”, з однієї сторони,</w:t>
      </w:r>
      <w:r w:rsidRPr="003D7080">
        <w:t xml:space="preserve"> та</w:t>
      </w:r>
    </w:p>
    <w:p w:rsidR="00F40C5C" w:rsidRPr="003D7080" w:rsidRDefault="00F40C5C" w:rsidP="00F40C5C">
      <w:pPr>
        <w:jc w:val="both"/>
        <w:rPr>
          <w:lang w:eastAsia="uk-UA"/>
        </w:rPr>
      </w:pPr>
      <w:r w:rsidRPr="00DA5601">
        <w:rPr>
          <w:b/>
          <w:lang w:eastAsia="uk-UA"/>
        </w:rPr>
        <w:t>__</w:t>
      </w:r>
      <w:r>
        <w:rPr>
          <w:b/>
          <w:lang w:eastAsia="uk-UA"/>
        </w:rPr>
        <w:t>_______</w:t>
      </w:r>
      <w:r w:rsidRPr="00DA5601">
        <w:rPr>
          <w:b/>
          <w:lang w:eastAsia="uk-UA"/>
        </w:rPr>
        <w:t>________________</w:t>
      </w:r>
      <w:r>
        <w:rPr>
          <w:b/>
          <w:lang w:eastAsia="uk-UA"/>
        </w:rPr>
        <w:t>______</w:t>
      </w:r>
      <w:r w:rsidRPr="00DA5601">
        <w:rPr>
          <w:b/>
          <w:lang w:eastAsia="uk-UA"/>
        </w:rPr>
        <w:t>_______________________________________________</w:t>
      </w:r>
      <w:r w:rsidRPr="00DA5601">
        <w:rPr>
          <w:lang w:eastAsia="uk-UA"/>
        </w:rPr>
        <w:t xml:space="preserve"> в особі __________________________________________, який діє на </w:t>
      </w:r>
      <w:proofErr w:type="gramStart"/>
      <w:r w:rsidRPr="00DA5601">
        <w:rPr>
          <w:lang w:eastAsia="uk-UA"/>
        </w:rPr>
        <w:t>п</w:t>
      </w:r>
      <w:proofErr w:type="gramEnd"/>
      <w:r w:rsidRPr="00DA5601">
        <w:rPr>
          <w:lang w:eastAsia="uk-UA"/>
        </w:rPr>
        <w:t>ідставі ______________,</w:t>
      </w:r>
      <w:r w:rsidRPr="003D7080">
        <w:rPr>
          <w:lang w:eastAsia="uk-UA"/>
        </w:rPr>
        <w:t xml:space="preserve"> </w:t>
      </w:r>
      <w:r w:rsidRPr="003D7080">
        <w:t xml:space="preserve">в подальшому  іменується як «Виконавець», </w:t>
      </w:r>
      <w:r w:rsidRPr="003D7080">
        <w:rPr>
          <w:lang w:eastAsia="uk-UA"/>
        </w:rPr>
        <w:t>з іншої сторони, надалі разом іменовані як Сторони, а кожен окремо – Сторона, керуючись нормами Цивільного та Господарського кодексів України, з урахуванням особливостей, визначених Законом України «Про публічні закупівлі», уклали цей Договір №____ від «____»_________ 2023 року про наступне:</w:t>
      </w:r>
    </w:p>
    <w:p w:rsidR="00F40C5C" w:rsidRPr="003D7080" w:rsidRDefault="00F40C5C" w:rsidP="00F40C5C">
      <w:pPr>
        <w:ind w:firstLine="709"/>
        <w:jc w:val="both"/>
      </w:pPr>
      <w:r w:rsidRPr="003D7080">
        <w:tab/>
      </w:r>
    </w:p>
    <w:p w:rsidR="00F40C5C" w:rsidRPr="003D7080" w:rsidRDefault="00F40C5C" w:rsidP="00F40C5C">
      <w:pPr>
        <w:ind w:right="43"/>
        <w:jc w:val="center"/>
      </w:pPr>
      <w:r w:rsidRPr="003D7080">
        <w:rPr>
          <w:b/>
        </w:rPr>
        <w:t>1. ПРЕДМЕТ ДОГОВОРУ</w:t>
      </w:r>
    </w:p>
    <w:p w:rsidR="00F40C5C" w:rsidRPr="003D7080" w:rsidRDefault="00F40C5C" w:rsidP="00F40C5C">
      <w:pPr>
        <w:jc w:val="both"/>
        <w:rPr>
          <w:bCs/>
        </w:rPr>
      </w:pPr>
      <w:r w:rsidRPr="003D7080">
        <w:t xml:space="preserve">1.1. Виконавець зобов’язується в порядку та на умовах, визначених у цьому Договорі, надати </w:t>
      </w:r>
      <w:r w:rsidRPr="003D7080">
        <w:rPr>
          <w:u w:val="single"/>
        </w:rPr>
        <w:t xml:space="preserve">послуги з </w:t>
      </w:r>
      <w:r>
        <w:rPr>
          <w:bCs/>
          <w:kern w:val="32"/>
          <w:u w:val="single"/>
        </w:rPr>
        <w:t>р</w:t>
      </w:r>
      <w:r w:rsidRPr="002D4815">
        <w:rPr>
          <w:bCs/>
          <w:kern w:val="32"/>
          <w:u w:val="single"/>
        </w:rPr>
        <w:t>озробк</w:t>
      </w:r>
      <w:r>
        <w:rPr>
          <w:bCs/>
          <w:kern w:val="32"/>
          <w:u w:val="single"/>
        </w:rPr>
        <w:t>и</w:t>
      </w:r>
      <w:r w:rsidRPr="002D4815">
        <w:rPr>
          <w:bCs/>
          <w:kern w:val="32"/>
          <w:u w:val="single"/>
        </w:rPr>
        <w:t xml:space="preserve"> </w:t>
      </w:r>
      <w:proofErr w:type="gramStart"/>
      <w:r w:rsidRPr="002D4815">
        <w:rPr>
          <w:bCs/>
          <w:kern w:val="32"/>
          <w:u w:val="single"/>
        </w:rPr>
        <w:t>техн</w:t>
      </w:r>
      <w:proofErr w:type="gramEnd"/>
      <w:r w:rsidRPr="002D4815">
        <w:rPr>
          <w:bCs/>
          <w:kern w:val="32"/>
          <w:u w:val="single"/>
        </w:rPr>
        <w:t>ічної документації з нормативної грошової оцінки земель міста Березань Броварського району Київської області</w:t>
      </w:r>
      <w:r w:rsidRPr="003D7080">
        <w:rPr>
          <w:bCs/>
          <w:kern w:val="32"/>
          <w:u w:val="single"/>
        </w:rPr>
        <w:t xml:space="preserve"> </w:t>
      </w:r>
      <w:r w:rsidRPr="003D7080">
        <w:rPr>
          <w:bCs/>
          <w:kern w:val="32"/>
        </w:rPr>
        <w:t>(</w:t>
      </w:r>
      <w:r w:rsidRPr="003D7080">
        <w:rPr>
          <w:bCs/>
          <w:i/>
          <w:kern w:val="32"/>
        </w:rPr>
        <w:t xml:space="preserve">код ДК </w:t>
      </w:r>
      <w:r w:rsidRPr="003D7080">
        <w:rPr>
          <w:i/>
          <w:color w:val="000000"/>
        </w:rPr>
        <w:t xml:space="preserve">021:2015:71250000-5: </w:t>
      </w:r>
      <w:proofErr w:type="gramStart"/>
      <w:r w:rsidRPr="003D7080">
        <w:rPr>
          <w:i/>
          <w:color w:val="000000"/>
        </w:rPr>
        <w:t>Арх</w:t>
      </w:r>
      <w:proofErr w:type="gramEnd"/>
      <w:r w:rsidRPr="003D7080">
        <w:rPr>
          <w:i/>
          <w:color w:val="000000"/>
        </w:rPr>
        <w:t>ітектурні, інженерні та геодезичні послуги)</w:t>
      </w:r>
      <w:r w:rsidRPr="003D7080">
        <w:t xml:space="preserve"> (далі – Послуги), а Замовник зобов’язується в порядку та на умовах, визначених у цьому Договорі, своєчасно здійснити оплату за належно надані Послуги.</w:t>
      </w:r>
    </w:p>
    <w:p w:rsidR="00F40C5C" w:rsidRPr="003D7080" w:rsidRDefault="00F40C5C" w:rsidP="00F40C5C">
      <w:pPr>
        <w:pStyle w:val="a7"/>
        <w:tabs>
          <w:tab w:val="left" w:pos="0"/>
        </w:tabs>
        <w:ind w:left="0" w:firstLine="709"/>
        <w:jc w:val="both"/>
        <w:rPr>
          <w:lang w:val="uk-UA"/>
        </w:rPr>
      </w:pPr>
      <w:r w:rsidRPr="003D7080">
        <w:rPr>
          <w:lang w:val="uk-UA"/>
        </w:rPr>
        <w:t xml:space="preserve">1.2. Вимоги до технічної документації, її склад, зміст, порядок розроблення та затвердження визначаються згідно з чинними нормативними документами на розробку технічної документації з нормативної грошової оцінки земель міста (Додаток 1 до Договору), що є невід’ємною частиною цього Договору. </w:t>
      </w:r>
    </w:p>
    <w:p w:rsidR="00F40C5C" w:rsidRPr="003D7080" w:rsidRDefault="00F40C5C" w:rsidP="00F40C5C">
      <w:pPr>
        <w:snapToGrid w:val="0"/>
        <w:jc w:val="both"/>
      </w:pPr>
      <w:r w:rsidRPr="003D7080">
        <w:rPr>
          <w:color w:val="FF0000"/>
        </w:rPr>
        <w:tab/>
      </w:r>
      <w:r w:rsidRPr="003D7080">
        <w:t xml:space="preserve">1.3. Прийняття та оцінка </w:t>
      </w:r>
      <w:proofErr w:type="gramStart"/>
      <w:r w:rsidRPr="003D7080">
        <w:t>техн</w:t>
      </w:r>
      <w:proofErr w:type="gramEnd"/>
      <w:r w:rsidRPr="003D7080">
        <w:t>ічної документації здійснюється згідно з умовами цього Договору та вимогами завдання (Додаток 1 до Договору).</w:t>
      </w:r>
    </w:p>
    <w:p w:rsidR="00F40C5C" w:rsidRPr="003D7080" w:rsidRDefault="00F40C5C" w:rsidP="00F40C5C">
      <w:pPr>
        <w:snapToGrid w:val="0"/>
        <w:ind w:firstLine="709"/>
        <w:jc w:val="both"/>
      </w:pPr>
      <w:r w:rsidRPr="003D7080">
        <w:t xml:space="preserve">1.4. Виконавець зобов’язується повністю та вчасно виконати зазначені в п. 1.1 Послуги згідно з завданням на розробку </w:t>
      </w:r>
      <w:proofErr w:type="gramStart"/>
      <w:r w:rsidRPr="003D7080">
        <w:t>техн</w:t>
      </w:r>
      <w:proofErr w:type="gramEnd"/>
      <w:r w:rsidRPr="003D7080">
        <w:t>ічної документації з нормативної грошової оцінки земель міста (Додаток 1 до Договору), що є невід’ємною частиною цього Договору, з правом дострокового надання Послуг, та якість яких відповідає вимогам, встановленим чинними нормативно-правовими актами України для даного виду Послуг та умовам цього Договору.</w:t>
      </w:r>
    </w:p>
    <w:p w:rsidR="00F40C5C" w:rsidRPr="003D7080" w:rsidRDefault="00F40C5C" w:rsidP="00F40C5C">
      <w:pPr>
        <w:snapToGrid w:val="0"/>
        <w:ind w:firstLine="709"/>
        <w:jc w:val="both"/>
      </w:pPr>
      <w:r w:rsidRPr="003D7080">
        <w:t>1.5. Обсяг закупі</w:t>
      </w:r>
      <w:proofErr w:type="gramStart"/>
      <w:r w:rsidRPr="003D7080">
        <w:t>вл</w:t>
      </w:r>
      <w:proofErr w:type="gramEnd"/>
      <w:r w:rsidRPr="003D7080">
        <w:t>і Послуг, що є предметом Договору, може бути зменшений залежно від реального фінансування (фінансових можливостей, виробничих потреб) Замовника.</w:t>
      </w:r>
    </w:p>
    <w:p w:rsidR="00F40C5C" w:rsidRPr="003D7080" w:rsidRDefault="00F40C5C" w:rsidP="00F40C5C">
      <w:pPr>
        <w:snapToGrid w:val="0"/>
        <w:jc w:val="both"/>
      </w:pPr>
      <w:r w:rsidRPr="003D7080">
        <w:rPr>
          <w:color w:val="FF0000"/>
        </w:rPr>
        <w:t xml:space="preserve">          </w:t>
      </w:r>
      <w:r w:rsidRPr="003D7080">
        <w:tab/>
      </w:r>
    </w:p>
    <w:p w:rsidR="00F40C5C" w:rsidRPr="002D4815" w:rsidRDefault="00F40C5C" w:rsidP="00F40C5C">
      <w:pPr>
        <w:keepNext/>
        <w:jc w:val="center"/>
      </w:pPr>
      <w:r w:rsidRPr="002D4815">
        <w:rPr>
          <w:b/>
          <w:bCs/>
        </w:rPr>
        <w:t>2. ВАРТІСТЬ ПОСЛУГ І ПОРЯДОК ЗДІЙСНЕННЯ РОЗРАХУНКІ</w:t>
      </w:r>
      <w:proofErr w:type="gramStart"/>
      <w:r w:rsidRPr="002D4815">
        <w:rPr>
          <w:b/>
          <w:bCs/>
        </w:rPr>
        <w:t>В</w:t>
      </w:r>
      <w:proofErr w:type="gramEnd"/>
    </w:p>
    <w:p w:rsidR="00F40C5C" w:rsidRPr="003D7080" w:rsidRDefault="00F40C5C" w:rsidP="00F40C5C">
      <w:pPr>
        <w:ind w:right="-1" w:firstLine="709"/>
        <w:jc w:val="both"/>
      </w:pPr>
      <w:r w:rsidRPr="002D4815">
        <w:rPr>
          <w:bCs/>
        </w:rPr>
        <w:t xml:space="preserve">2.1. Вартість Послуг складає  </w:t>
      </w:r>
      <w:r w:rsidRPr="002D4815">
        <w:t>____________ грн. ___ коп</w:t>
      </w:r>
      <w:proofErr w:type="gramStart"/>
      <w:r w:rsidRPr="002D4815">
        <w:t>.</w:t>
      </w:r>
      <w:proofErr w:type="gramEnd"/>
      <w:r w:rsidRPr="002D4815">
        <w:t xml:space="preserve"> (______</w:t>
      </w:r>
      <w:proofErr w:type="gramStart"/>
      <w:r w:rsidRPr="002D4815">
        <w:rPr>
          <w:i/>
          <w:iCs/>
          <w:u w:val="single"/>
        </w:rPr>
        <w:t>с</w:t>
      </w:r>
      <w:proofErr w:type="gramEnd"/>
      <w:r w:rsidRPr="002D4815">
        <w:rPr>
          <w:i/>
          <w:iCs/>
          <w:u w:val="single"/>
        </w:rPr>
        <w:t>ума прописом</w:t>
      </w:r>
      <w:r w:rsidRPr="002D4815">
        <w:t xml:space="preserve">___________), у тому числі ПДВ - _________ грн. ___ коп. </w:t>
      </w:r>
      <w:r w:rsidRPr="002D4815">
        <w:rPr>
          <w:i/>
          <w:iCs/>
        </w:rPr>
        <w:t>(або без ПДВ)</w:t>
      </w:r>
      <w:r w:rsidRPr="002D4815">
        <w:t xml:space="preserve">. Вартість Послуг визначається на </w:t>
      </w:r>
      <w:proofErr w:type="gramStart"/>
      <w:r w:rsidRPr="002D4815">
        <w:t>п</w:t>
      </w:r>
      <w:proofErr w:type="gramEnd"/>
      <w:r w:rsidRPr="002D4815">
        <w:t xml:space="preserve">ідставі кошторису погодженого Сторонами (Додаток </w:t>
      </w:r>
      <w:r>
        <w:rPr>
          <w:lang w:val="uk-UA"/>
        </w:rPr>
        <w:t>2</w:t>
      </w:r>
      <w:r w:rsidRPr="002D4815">
        <w:t xml:space="preserve"> до Договору) та</w:t>
      </w:r>
      <w:r w:rsidRPr="003D7080">
        <w:t xml:space="preserve"> який є невід’ємною частиною цього Договору. </w:t>
      </w:r>
    </w:p>
    <w:p w:rsidR="00F40C5C" w:rsidRPr="003D7080" w:rsidRDefault="00F40C5C" w:rsidP="00F40C5C">
      <w:pPr>
        <w:ind w:right="-1" w:firstLine="709"/>
        <w:jc w:val="both"/>
        <w:rPr>
          <w:bCs/>
          <w:snapToGrid w:val="0"/>
        </w:rPr>
      </w:pPr>
      <w:r w:rsidRPr="003D7080">
        <w:t xml:space="preserve">2.2. Бюджетні зобов’язання по Договору виникають лише в межах бюджетних асигнувань у відповідності до статті 48 </w:t>
      </w:r>
      <w:proofErr w:type="gramStart"/>
      <w:r w:rsidRPr="003D7080">
        <w:t>Бюджетного</w:t>
      </w:r>
      <w:proofErr w:type="gramEnd"/>
      <w:r w:rsidRPr="003D7080">
        <w:t xml:space="preserve"> кодексу України.</w:t>
      </w:r>
    </w:p>
    <w:p w:rsidR="00F40C5C" w:rsidRPr="003D7080" w:rsidRDefault="00F40C5C" w:rsidP="00F40C5C">
      <w:pPr>
        <w:ind w:right="45" w:firstLine="709"/>
        <w:jc w:val="both"/>
      </w:pPr>
      <w:r w:rsidRPr="003D7080">
        <w:t xml:space="preserve">2.3. Розрахунки проводяться у безготівковій формі шляхом перерахування Замовником коштів на поточний розрахунковий рахунок Виконавця, вказаний у Договорі, </w:t>
      </w:r>
      <w:proofErr w:type="gramStart"/>
      <w:r w:rsidRPr="003D7080">
        <w:t>п</w:t>
      </w:r>
      <w:proofErr w:type="gramEnd"/>
      <w:r w:rsidRPr="003D7080">
        <w:t xml:space="preserve">ісля надання Послуг у повному обсязі. </w:t>
      </w:r>
    </w:p>
    <w:p w:rsidR="00F40C5C" w:rsidRPr="00F40C5C" w:rsidRDefault="00F40C5C" w:rsidP="00F40C5C">
      <w:pPr>
        <w:snapToGrid w:val="0"/>
        <w:ind w:firstLine="708"/>
        <w:jc w:val="both"/>
      </w:pPr>
      <w:r w:rsidRPr="004114E5">
        <w:t xml:space="preserve">2.4. Оплата здійснюється протягом 5 (п’яти) робочих днів з моменту </w:t>
      </w:r>
      <w:proofErr w:type="gramStart"/>
      <w:r w:rsidRPr="004114E5">
        <w:t>п</w:t>
      </w:r>
      <w:proofErr w:type="gramEnd"/>
      <w:r w:rsidRPr="004114E5">
        <w:t xml:space="preserve">ідписання Сторонами відповідного акту здачі-приймання наданих послуг, та за умови наявності фінансування відповідних видатків </w:t>
      </w:r>
      <w:r>
        <w:t>з</w:t>
      </w:r>
      <w:r w:rsidRPr="004114E5">
        <w:t xml:space="preserve"> рахунк</w:t>
      </w:r>
      <w:r>
        <w:t>а</w:t>
      </w:r>
      <w:r w:rsidRPr="004114E5">
        <w:t xml:space="preserve"> Замовника у Державній казначейській службі України, відповідно до Постанови Кабінету Міністрів України «Про затвердження Порядку виконання повноважень Державною казначейською службою в особливому режимі в умовах </w:t>
      </w:r>
      <w:r w:rsidRPr="004114E5">
        <w:lastRenderedPageBreak/>
        <w:t xml:space="preserve">воєнного стану» </w:t>
      </w:r>
      <w:r>
        <w:rPr>
          <w:lang w:val="uk-UA"/>
        </w:rPr>
        <w:t xml:space="preserve">№ 590 </w:t>
      </w:r>
      <w:r w:rsidRPr="004114E5">
        <w:t>від 09.06.2</w:t>
      </w:r>
      <w:r>
        <w:t xml:space="preserve">021року, </w:t>
      </w:r>
      <w:proofErr w:type="gramStart"/>
      <w:r>
        <w:t>у</w:t>
      </w:r>
      <w:proofErr w:type="gramEnd"/>
      <w:r>
        <w:t xml:space="preserve"> разі затримки оплати послуг Державною Казначейською Службою України, </w:t>
      </w:r>
      <w:r w:rsidRPr="00F40C5C">
        <w:t>будь-які штрафні санкції в такому випадку до Замовника не застосовуються.</w:t>
      </w:r>
    </w:p>
    <w:p w:rsidR="00F40C5C" w:rsidRPr="003D7080" w:rsidRDefault="00F40C5C" w:rsidP="00F40C5C">
      <w:pPr>
        <w:ind w:right="5"/>
        <w:jc w:val="center"/>
        <w:rPr>
          <w:b/>
          <w:bCs/>
          <w:smallCaps/>
        </w:rPr>
      </w:pPr>
      <w:bookmarkStart w:id="1" w:name="631"/>
      <w:bookmarkEnd w:id="1"/>
      <w:r w:rsidRPr="003D7080">
        <w:rPr>
          <w:b/>
          <w:bCs/>
          <w:smallCaps/>
        </w:rPr>
        <w:t>3. СТРОКИ НАДАННЯ ПОСЛУГ</w:t>
      </w:r>
    </w:p>
    <w:p w:rsidR="00F40C5C" w:rsidRPr="003D7080" w:rsidRDefault="00F40C5C" w:rsidP="00F40C5C">
      <w:pPr>
        <w:snapToGrid w:val="0"/>
        <w:jc w:val="both"/>
      </w:pPr>
      <w:r w:rsidRPr="003D7080">
        <w:tab/>
        <w:t>3.1. Строк надання Послуги</w:t>
      </w:r>
      <w:r>
        <w:rPr>
          <w:lang w:val="uk-UA"/>
        </w:rPr>
        <w:t xml:space="preserve"> </w:t>
      </w:r>
      <w:r>
        <w:t>до 15 липня 2023 року</w:t>
      </w:r>
      <w:proofErr w:type="gramStart"/>
      <w:r>
        <w:t xml:space="preserve"> </w:t>
      </w:r>
      <w:r>
        <w:rPr>
          <w:i/>
        </w:rPr>
        <w:t>.</w:t>
      </w:r>
      <w:proofErr w:type="gramEnd"/>
    </w:p>
    <w:p w:rsidR="00F40C5C" w:rsidRPr="003D7080" w:rsidRDefault="00F40C5C" w:rsidP="00F40C5C">
      <w:pPr>
        <w:pStyle w:val="aa"/>
        <w:suppressAutoHyphens w:val="0"/>
        <w:autoSpaceDE w:val="0"/>
        <w:autoSpaceDN w:val="0"/>
        <w:spacing w:after="0"/>
        <w:ind w:right="-1" w:firstLine="709"/>
        <w:jc w:val="both"/>
        <w:rPr>
          <w:rFonts w:ascii="Times New Roman" w:hAnsi="Times New Roman"/>
          <w:i/>
          <w:sz w:val="24"/>
          <w:szCs w:val="24"/>
        </w:rPr>
      </w:pPr>
      <w:r w:rsidRPr="003D7080">
        <w:rPr>
          <w:rFonts w:ascii="Times New Roman" w:hAnsi="Times New Roman"/>
          <w:sz w:val="24"/>
          <w:szCs w:val="24"/>
        </w:rPr>
        <w:t xml:space="preserve">3.2. Виконавець розпочинає виконання своїх договірних зобов'язань після отримання вихідних даних </w:t>
      </w:r>
      <w:r>
        <w:rPr>
          <w:rFonts w:ascii="Times New Roman" w:hAnsi="Times New Roman"/>
          <w:sz w:val="24"/>
          <w:szCs w:val="24"/>
        </w:rPr>
        <w:t xml:space="preserve"> від Замовника.</w:t>
      </w:r>
      <w:r w:rsidRPr="003D7080">
        <w:rPr>
          <w:rFonts w:ascii="Times New Roman" w:hAnsi="Times New Roman"/>
          <w:sz w:val="24"/>
          <w:szCs w:val="24"/>
        </w:rPr>
        <w:t xml:space="preserve"> </w:t>
      </w:r>
    </w:p>
    <w:p w:rsidR="00F40C5C" w:rsidRPr="003D7080" w:rsidRDefault="00F40C5C" w:rsidP="00F40C5C">
      <w:pPr>
        <w:snapToGrid w:val="0"/>
        <w:jc w:val="both"/>
      </w:pPr>
      <w:r w:rsidRPr="003D7080">
        <w:tab/>
        <w:t xml:space="preserve">3.3. Виконавець має право достроково завершити виконання </w:t>
      </w:r>
      <w:proofErr w:type="gramStart"/>
      <w:r w:rsidRPr="003D7080">
        <w:t>техн</w:t>
      </w:r>
      <w:proofErr w:type="gramEnd"/>
      <w:r w:rsidRPr="003D7080">
        <w:t>ічної документації і здати її Замовнику.</w:t>
      </w:r>
    </w:p>
    <w:p w:rsidR="00F40C5C" w:rsidRPr="003D7080" w:rsidRDefault="00F40C5C" w:rsidP="00F40C5C">
      <w:pPr>
        <w:ind w:firstLine="709"/>
        <w:jc w:val="both"/>
      </w:pPr>
      <w:r w:rsidRPr="003D7080">
        <w:t xml:space="preserve">3.4. Виконавець у разі виникнення документально </w:t>
      </w:r>
      <w:proofErr w:type="gramStart"/>
      <w:r w:rsidRPr="003D7080">
        <w:t>п</w:t>
      </w:r>
      <w:proofErr w:type="gramEnd"/>
      <w:r w:rsidRPr="003D7080">
        <w:t xml:space="preserve">ідтверджених об’єктивних обставин, у тому числі обставин непереборної сили, що не залежать від нього і перешкоджають наданню Послуг у встановлені строки, може ставити перед Замовником питання про їх перегляд,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Сторонами у момент виникнення об’єктивних обставин (виходячи з їх особливостей) з дотриманням </w:t>
      </w:r>
      <w:proofErr w:type="gramStart"/>
      <w:r w:rsidRPr="003D7080">
        <w:t>чинного</w:t>
      </w:r>
      <w:proofErr w:type="gramEnd"/>
      <w:r w:rsidRPr="003D7080">
        <w:t xml:space="preserve"> законодавства України. </w:t>
      </w:r>
      <w:proofErr w:type="gramStart"/>
      <w:r w:rsidRPr="003D7080">
        <w:t>Р</w:t>
      </w:r>
      <w:proofErr w:type="gramEnd"/>
      <w:r w:rsidRPr="003D7080">
        <w:t>ішення про перегляд строків оформляється додатковою угодою з обґрунтуванням обставин.</w:t>
      </w:r>
    </w:p>
    <w:p w:rsidR="00F40C5C" w:rsidRPr="003D7080" w:rsidRDefault="00F40C5C" w:rsidP="00F40C5C">
      <w:pPr>
        <w:jc w:val="center"/>
      </w:pPr>
      <w:r w:rsidRPr="003D7080">
        <w:rPr>
          <w:b/>
        </w:rPr>
        <w:t>4. ПОРЯДОК ЗДАЧІ ТА ПРИЙМАННЯ ПОСЛУГ</w:t>
      </w:r>
    </w:p>
    <w:p w:rsidR="00F40C5C" w:rsidRPr="003D7080" w:rsidRDefault="00F40C5C" w:rsidP="00F40C5C">
      <w:pPr>
        <w:snapToGrid w:val="0"/>
        <w:ind w:firstLine="709"/>
        <w:jc w:val="both"/>
      </w:pPr>
      <w:r w:rsidRPr="003D7080">
        <w:t xml:space="preserve">4.1. Склад </w:t>
      </w:r>
      <w:proofErr w:type="gramStart"/>
      <w:r w:rsidRPr="003D7080">
        <w:t>техн</w:t>
      </w:r>
      <w:proofErr w:type="gramEnd"/>
      <w:r w:rsidRPr="003D7080">
        <w:t>ічної документації, що підлягає розробленню Виконавцем і здачі Замовнику, на окремих етапах виконання і після закінчення Договору має відповідати чинним нормативним документам на розроблення зазначеної документації.</w:t>
      </w:r>
    </w:p>
    <w:p w:rsidR="00F40C5C" w:rsidRPr="003D7080" w:rsidRDefault="00F40C5C" w:rsidP="00F40C5C">
      <w:pPr>
        <w:snapToGrid w:val="0"/>
        <w:ind w:firstLine="709"/>
        <w:jc w:val="both"/>
      </w:pPr>
      <w:r w:rsidRPr="003D7080">
        <w:t xml:space="preserve">4.2. По завершенню виготовлення </w:t>
      </w:r>
      <w:proofErr w:type="gramStart"/>
      <w:r w:rsidRPr="003D7080">
        <w:t>техн</w:t>
      </w:r>
      <w:proofErr w:type="gramEnd"/>
      <w:r w:rsidRPr="003D7080">
        <w:t>ічної документації та всіх матеріалів до нього відповідно до цього Договору, Виконавець надає, а Замовник приймає, разом із підписаним Виконавцем у двох примірниках актом здачі-приймання наданих Послуг, матеріали згідно з супровідним листом та реєстром. Реє</w:t>
      </w:r>
      <w:proofErr w:type="gramStart"/>
      <w:r w:rsidRPr="003D7080">
        <w:t>стр</w:t>
      </w:r>
      <w:proofErr w:type="gramEnd"/>
      <w:r w:rsidRPr="003D7080">
        <w:t xml:space="preserve">, підписаний обома Сторонами, є підтвердженням факту передачі матеріалів.   </w:t>
      </w:r>
    </w:p>
    <w:p w:rsidR="00F40C5C" w:rsidRPr="003D7080" w:rsidRDefault="00F40C5C" w:rsidP="00F40C5C">
      <w:pPr>
        <w:snapToGrid w:val="0"/>
        <w:ind w:firstLine="709"/>
        <w:jc w:val="both"/>
      </w:pPr>
      <w:r w:rsidRPr="003D7080">
        <w:t xml:space="preserve">4.3. Протягом 3 (трьох) робочих днів </w:t>
      </w:r>
      <w:proofErr w:type="gramStart"/>
      <w:r w:rsidRPr="003D7080">
        <w:t>п</w:t>
      </w:r>
      <w:proofErr w:type="gramEnd"/>
      <w:r w:rsidRPr="003D7080">
        <w:t xml:space="preserve">ісля отримання, Замовник здійснює перевірку матеріалів та підписує акт здачі-приймання наданих послуг, у разі повного виконання умов Договору Виконавцем. </w:t>
      </w:r>
    </w:p>
    <w:p w:rsidR="00F40C5C" w:rsidRPr="003D7080" w:rsidRDefault="00F40C5C" w:rsidP="00F40C5C">
      <w:pPr>
        <w:snapToGrid w:val="0"/>
        <w:ind w:firstLine="709"/>
        <w:jc w:val="both"/>
      </w:pPr>
      <w:r w:rsidRPr="003D7080">
        <w:t>4.4. У випадку, якщо у Замовника виникають зауваження або претензії до наданих послуг, Замовник надсилає мотивовану відмову приймання цих Послуг із наданням вичерпного переліку необхідних доопрацювань.</w:t>
      </w:r>
    </w:p>
    <w:p w:rsidR="00F40C5C" w:rsidRPr="003D7080" w:rsidRDefault="00F40C5C" w:rsidP="00F40C5C">
      <w:pPr>
        <w:snapToGrid w:val="0"/>
        <w:ind w:firstLine="709"/>
        <w:jc w:val="both"/>
      </w:pPr>
      <w:r w:rsidRPr="003D7080">
        <w:t xml:space="preserve">4.5. Виявлені Замовником недоліки </w:t>
      </w:r>
      <w:proofErr w:type="gramStart"/>
      <w:r w:rsidRPr="003D7080">
        <w:t>п</w:t>
      </w:r>
      <w:proofErr w:type="gramEnd"/>
      <w:r w:rsidRPr="003D7080">
        <w:t>ідлягають усуненню Виконавцем за його рахунок у строк, погоджений Сторонами.</w:t>
      </w:r>
    </w:p>
    <w:p w:rsidR="00F40C5C" w:rsidRPr="003D7080" w:rsidRDefault="00F40C5C" w:rsidP="00F40C5C">
      <w:pPr>
        <w:snapToGrid w:val="0"/>
        <w:ind w:firstLine="709"/>
        <w:jc w:val="both"/>
      </w:pPr>
      <w:r w:rsidRPr="003D7080">
        <w:t xml:space="preserve">4.6. </w:t>
      </w:r>
      <w:proofErr w:type="gramStart"/>
      <w:r w:rsidRPr="003D7080">
        <w:t>П</w:t>
      </w:r>
      <w:proofErr w:type="gramEnd"/>
      <w:r w:rsidRPr="003D7080">
        <w:t xml:space="preserve">ісля усунення виявлених недоліків Виконавець повторно надає технічну документацію та всі матеріали до нього Замовнику. Повторне надання/прийняття </w:t>
      </w:r>
      <w:proofErr w:type="gramStart"/>
      <w:r w:rsidRPr="003D7080">
        <w:t>матер</w:t>
      </w:r>
      <w:proofErr w:type="gramEnd"/>
      <w:r w:rsidRPr="003D7080">
        <w:t xml:space="preserve">іалів здійснюється у порядку, визначеному пунктами 4.1-4.5 цього Договору.  </w:t>
      </w:r>
    </w:p>
    <w:p w:rsidR="00F40C5C" w:rsidRPr="003D7080" w:rsidRDefault="00F40C5C" w:rsidP="00F40C5C">
      <w:pPr>
        <w:snapToGrid w:val="0"/>
        <w:ind w:firstLine="709"/>
        <w:jc w:val="both"/>
      </w:pPr>
      <w:r w:rsidRPr="003D7080">
        <w:t xml:space="preserve">4.7. Право власності на </w:t>
      </w:r>
      <w:proofErr w:type="gramStart"/>
      <w:r w:rsidRPr="003D7080">
        <w:t>техн</w:t>
      </w:r>
      <w:proofErr w:type="gramEnd"/>
      <w:r w:rsidRPr="003D7080">
        <w:t>ічну документацію та всіх матеріалів до нього за результатами надання послуг переходить від Виконавця до Замовника з моменту підписання акту здачі-приймання наданих послуг обома Сторонами та здійснення оплати за надані Послуги відповідно до умов цього Договору.</w:t>
      </w:r>
    </w:p>
    <w:p w:rsidR="00F40C5C" w:rsidRPr="003D7080" w:rsidRDefault="00F40C5C" w:rsidP="00F40C5C">
      <w:pPr>
        <w:ind w:firstLine="567"/>
        <w:jc w:val="center"/>
        <w:rPr>
          <w:b/>
          <w:bCs/>
        </w:rPr>
      </w:pPr>
      <w:r w:rsidRPr="003D7080">
        <w:rPr>
          <w:b/>
        </w:rPr>
        <w:t>5</w:t>
      </w:r>
      <w:r w:rsidRPr="003D7080">
        <w:t>.</w:t>
      </w:r>
      <w:r w:rsidRPr="003D7080">
        <w:rPr>
          <w:b/>
          <w:bCs/>
        </w:rPr>
        <w:t xml:space="preserve"> ПРАВА ТА ОБОВ'ЯЗКИ СТОРІН</w:t>
      </w:r>
    </w:p>
    <w:p w:rsidR="00F40C5C" w:rsidRPr="003D7080" w:rsidRDefault="00F40C5C" w:rsidP="00F40C5C">
      <w:pPr>
        <w:ind w:right="45" w:firstLine="709"/>
      </w:pPr>
      <w:r w:rsidRPr="003D7080">
        <w:t>5.1. Замовник зобов’язується:</w:t>
      </w:r>
    </w:p>
    <w:p w:rsidR="00F40C5C" w:rsidRPr="003D7080" w:rsidRDefault="00F40C5C" w:rsidP="00F40C5C">
      <w:pPr>
        <w:snapToGrid w:val="0"/>
        <w:ind w:firstLine="720"/>
        <w:jc w:val="both"/>
      </w:pPr>
      <w:r w:rsidRPr="003D7080">
        <w:t xml:space="preserve">5.1.1. Своєчасно надати вихідні дані для виготовлення </w:t>
      </w:r>
      <w:proofErr w:type="gramStart"/>
      <w:r w:rsidRPr="003D7080">
        <w:t>техн</w:t>
      </w:r>
      <w:proofErr w:type="gramEnd"/>
      <w:r w:rsidRPr="003D7080">
        <w:t xml:space="preserve">ічної документації. </w:t>
      </w:r>
    </w:p>
    <w:p w:rsidR="00F40C5C" w:rsidRPr="003D7080" w:rsidRDefault="00F40C5C" w:rsidP="00F40C5C">
      <w:pPr>
        <w:snapToGrid w:val="0"/>
        <w:ind w:firstLine="720"/>
        <w:jc w:val="both"/>
      </w:pPr>
      <w:r w:rsidRPr="003D7080">
        <w:t xml:space="preserve">5.1.2. Прийняти </w:t>
      </w:r>
      <w:proofErr w:type="gramStart"/>
      <w:r w:rsidRPr="003D7080">
        <w:t>матер</w:t>
      </w:r>
      <w:proofErr w:type="gramEnd"/>
      <w:r w:rsidRPr="003D7080">
        <w:t>іали за результатами надання Послуг в порядку і на умовах, визначених цим Договором.</w:t>
      </w:r>
    </w:p>
    <w:p w:rsidR="00F40C5C" w:rsidRPr="003D7080" w:rsidRDefault="00F40C5C" w:rsidP="00F40C5C">
      <w:pPr>
        <w:snapToGrid w:val="0"/>
        <w:ind w:firstLine="720"/>
        <w:jc w:val="both"/>
      </w:pPr>
      <w:r w:rsidRPr="003D7080">
        <w:t xml:space="preserve">5.1.3. </w:t>
      </w:r>
      <w:proofErr w:type="gramStart"/>
      <w:r w:rsidRPr="003D7080">
        <w:t>П</w:t>
      </w:r>
      <w:proofErr w:type="gramEnd"/>
      <w:r w:rsidRPr="003D7080">
        <w:t>ісля перевірки прийнятої технічної документації та всіх матеріалів до неї, в терміни  згідно із чинним законодавством підписати акт здачі-приймання наданих послуг.</w:t>
      </w:r>
    </w:p>
    <w:p w:rsidR="00F40C5C" w:rsidRPr="003D7080" w:rsidRDefault="00F40C5C" w:rsidP="00F40C5C">
      <w:pPr>
        <w:snapToGrid w:val="0"/>
        <w:ind w:firstLine="720"/>
        <w:jc w:val="both"/>
      </w:pPr>
      <w:r w:rsidRPr="003D7080">
        <w:t xml:space="preserve">5.1.4. Оплатити Виконавцю надані Послуги, </w:t>
      </w:r>
      <w:proofErr w:type="gramStart"/>
      <w:r w:rsidRPr="003D7080">
        <w:t>в</w:t>
      </w:r>
      <w:proofErr w:type="gramEnd"/>
      <w:r w:rsidRPr="003D7080">
        <w:t xml:space="preserve"> порядку і на умовах, визначених цим Договором.</w:t>
      </w:r>
    </w:p>
    <w:p w:rsidR="00F40C5C" w:rsidRPr="003D7080" w:rsidRDefault="00F40C5C" w:rsidP="00F40C5C">
      <w:pPr>
        <w:snapToGrid w:val="0"/>
        <w:ind w:firstLine="720"/>
        <w:jc w:val="both"/>
      </w:pPr>
      <w:r w:rsidRPr="003D7080">
        <w:t>5.1.5. Створити належні умови для надання Послуг Виконавцем і надати Виконавцю, за його проханням, всю необхідну інформацію для належного виконання зобов’язань, узятих на себе за даним Договором.</w:t>
      </w:r>
    </w:p>
    <w:p w:rsidR="00F40C5C" w:rsidRPr="003D7080" w:rsidRDefault="00F40C5C" w:rsidP="00F40C5C">
      <w:pPr>
        <w:snapToGrid w:val="0"/>
        <w:ind w:firstLine="720"/>
        <w:jc w:val="both"/>
      </w:pPr>
      <w:r w:rsidRPr="003D7080">
        <w:t>5.1.6. Виконувати належним чином інші зобов’язання, визначені цим Договором або діючим законодавством України.</w:t>
      </w:r>
    </w:p>
    <w:p w:rsidR="00F40C5C" w:rsidRPr="003D7080" w:rsidRDefault="00F40C5C" w:rsidP="00F40C5C">
      <w:pPr>
        <w:snapToGrid w:val="0"/>
        <w:ind w:firstLine="720"/>
        <w:jc w:val="both"/>
      </w:pPr>
      <w:r w:rsidRPr="003D7080">
        <w:lastRenderedPageBreak/>
        <w:t>5.2. Замовник має право:</w:t>
      </w:r>
    </w:p>
    <w:p w:rsidR="00F40C5C" w:rsidRPr="003D7080" w:rsidRDefault="00F40C5C" w:rsidP="00F40C5C">
      <w:pPr>
        <w:snapToGrid w:val="0"/>
        <w:ind w:firstLine="720"/>
        <w:jc w:val="both"/>
      </w:pPr>
      <w:r w:rsidRPr="003D7080">
        <w:t xml:space="preserve">5.2.1. Здійснювати </w:t>
      </w:r>
      <w:proofErr w:type="gramStart"/>
      <w:r w:rsidRPr="003D7080">
        <w:t>контроль за</w:t>
      </w:r>
      <w:proofErr w:type="gramEnd"/>
      <w:r w:rsidRPr="003D7080">
        <w:t xml:space="preserve"> ходом та якістю надання Послуг.</w:t>
      </w:r>
    </w:p>
    <w:p w:rsidR="00F40C5C" w:rsidRPr="003D7080" w:rsidRDefault="00F40C5C" w:rsidP="00F40C5C">
      <w:pPr>
        <w:snapToGrid w:val="0"/>
        <w:ind w:firstLine="720"/>
        <w:jc w:val="both"/>
      </w:pPr>
      <w:r w:rsidRPr="003D7080">
        <w:t xml:space="preserve">5.2.2. Достроково прийняти від Виконавця </w:t>
      </w:r>
      <w:proofErr w:type="gramStart"/>
      <w:r w:rsidRPr="003D7080">
        <w:t>техн</w:t>
      </w:r>
      <w:proofErr w:type="gramEnd"/>
      <w:r w:rsidRPr="003D7080">
        <w:t>ічну документацію та всі матеріали до неї за результатами надання Послуг.</w:t>
      </w:r>
    </w:p>
    <w:p w:rsidR="00F40C5C" w:rsidRPr="003D7080" w:rsidRDefault="00F40C5C" w:rsidP="00F40C5C">
      <w:pPr>
        <w:snapToGrid w:val="0"/>
        <w:ind w:firstLine="720"/>
        <w:jc w:val="both"/>
      </w:pPr>
      <w:r w:rsidRPr="003D7080">
        <w:t xml:space="preserve">5.2.3. Вимагати усунення недоліків і доопрацювання </w:t>
      </w:r>
      <w:proofErr w:type="gramStart"/>
      <w:r w:rsidRPr="003D7080">
        <w:t>техн</w:t>
      </w:r>
      <w:proofErr w:type="gramEnd"/>
      <w:r w:rsidRPr="003D7080">
        <w:t>ічної документації та(або) матеріалів до неї за результатами надання Послуг.</w:t>
      </w:r>
    </w:p>
    <w:p w:rsidR="00F40C5C" w:rsidRPr="003D7080" w:rsidRDefault="00F40C5C" w:rsidP="00F40C5C">
      <w:pPr>
        <w:snapToGrid w:val="0"/>
        <w:ind w:firstLine="720"/>
        <w:jc w:val="both"/>
      </w:pPr>
      <w:r w:rsidRPr="003D7080">
        <w:t>5.2.4. Зменшувати обсяг закупі</w:t>
      </w:r>
      <w:proofErr w:type="gramStart"/>
      <w:r w:rsidRPr="003D7080">
        <w:t>вл</w:t>
      </w:r>
      <w:proofErr w:type="gramEnd"/>
      <w:r w:rsidRPr="003D7080">
        <w:t xml:space="preserve">і Послуг та загальну ціну цього Договору залежно від реального фінансування (фінансових можливостей, виробничих потреб) Замовника. </w:t>
      </w:r>
      <w:proofErr w:type="gramStart"/>
      <w:r w:rsidRPr="003D7080">
        <w:t>У</w:t>
      </w:r>
      <w:proofErr w:type="gramEnd"/>
      <w:r w:rsidRPr="003D7080">
        <w:t xml:space="preserve"> такому разі Сторони вносять відповідні зміни до цього Договору.</w:t>
      </w:r>
    </w:p>
    <w:p w:rsidR="00F40C5C" w:rsidRPr="003D7080" w:rsidRDefault="00F40C5C" w:rsidP="00F40C5C">
      <w:pPr>
        <w:snapToGrid w:val="0"/>
        <w:ind w:firstLine="720"/>
        <w:jc w:val="both"/>
      </w:pPr>
      <w:r w:rsidRPr="003D7080">
        <w:t>5.2.5. Достроково в односторонньому порядку розірвати даний Догові</w:t>
      </w:r>
      <w:proofErr w:type="gramStart"/>
      <w:r w:rsidRPr="003D7080">
        <w:t>р</w:t>
      </w:r>
      <w:proofErr w:type="gramEnd"/>
      <w:r w:rsidRPr="003D7080">
        <w:t xml:space="preserve"> або припинити виконання даного Договору у разі невиконання або неналежного виконання Виконавцем своїх зобов’язань за цим Договором, а також в інших випадках, передбачених цим Договором та чинним законодавством України.</w:t>
      </w:r>
    </w:p>
    <w:p w:rsidR="00F40C5C" w:rsidRPr="003D7080" w:rsidRDefault="00F40C5C" w:rsidP="00F40C5C">
      <w:pPr>
        <w:snapToGrid w:val="0"/>
        <w:ind w:firstLine="720"/>
        <w:jc w:val="both"/>
      </w:pPr>
      <w:r w:rsidRPr="003D7080">
        <w:t>5.2.6. Користуватися іншими правами, передбаченими чинним законодавством України та цим Договором.</w:t>
      </w:r>
    </w:p>
    <w:p w:rsidR="00F40C5C" w:rsidRPr="003D7080" w:rsidRDefault="00F40C5C" w:rsidP="00F40C5C">
      <w:pPr>
        <w:snapToGrid w:val="0"/>
        <w:ind w:firstLine="720"/>
        <w:jc w:val="both"/>
      </w:pPr>
      <w:r w:rsidRPr="003D7080">
        <w:t>5.3 Виконавець зобов’язується:</w:t>
      </w:r>
    </w:p>
    <w:p w:rsidR="00F40C5C" w:rsidRPr="003D7080" w:rsidRDefault="00F40C5C" w:rsidP="00F40C5C">
      <w:pPr>
        <w:snapToGrid w:val="0"/>
        <w:ind w:firstLine="720"/>
        <w:jc w:val="both"/>
      </w:pPr>
      <w:r w:rsidRPr="003D7080">
        <w:t xml:space="preserve">5.3.1. Надати Послуги </w:t>
      </w:r>
      <w:proofErr w:type="gramStart"/>
      <w:r w:rsidRPr="003D7080">
        <w:t>у</w:t>
      </w:r>
      <w:proofErr w:type="gramEnd"/>
      <w:r w:rsidRPr="003D7080">
        <w:t xml:space="preserve"> відповідності і на умовах, визначених даним Договором.</w:t>
      </w:r>
    </w:p>
    <w:p w:rsidR="00F40C5C" w:rsidRPr="003D7080" w:rsidRDefault="00F40C5C" w:rsidP="00F40C5C">
      <w:pPr>
        <w:snapToGrid w:val="0"/>
        <w:ind w:firstLine="720"/>
        <w:jc w:val="both"/>
      </w:pPr>
      <w:r w:rsidRPr="003D7080">
        <w:t xml:space="preserve">5.3.2. Забезпечити якість Послуг з дотриманням </w:t>
      </w:r>
      <w:proofErr w:type="gramStart"/>
      <w:r w:rsidRPr="003D7080">
        <w:t>чинного</w:t>
      </w:r>
      <w:proofErr w:type="gramEnd"/>
      <w:r w:rsidRPr="003D7080">
        <w:t xml:space="preserve"> законодавства України, нормативів і нормативних документів, регіональних і місцевих правил;</w:t>
      </w:r>
    </w:p>
    <w:p w:rsidR="00F40C5C" w:rsidRPr="003D7080" w:rsidRDefault="00F40C5C" w:rsidP="00F40C5C">
      <w:pPr>
        <w:snapToGrid w:val="0"/>
        <w:ind w:firstLine="720"/>
        <w:jc w:val="both"/>
      </w:pPr>
      <w:r w:rsidRPr="003D7080">
        <w:t xml:space="preserve">5.3.3. Усунути виявлені недоліки наданих Послуг на вимогу Замовника відповідно </w:t>
      </w:r>
      <w:proofErr w:type="gramStart"/>
      <w:r w:rsidRPr="003D7080">
        <w:t>до</w:t>
      </w:r>
      <w:proofErr w:type="gramEnd"/>
      <w:r w:rsidRPr="003D7080">
        <w:t xml:space="preserve"> пункту 4.5. цього Договору.</w:t>
      </w:r>
    </w:p>
    <w:p w:rsidR="00F40C5C" w:rsidRPr="003D7080" w:rsidRDefault="00F40C5C" w:rsidP="00F40C5C">
      <w:pPr>
        <w:snapToGrid w:val="0"/>
        <w:ind w:firstLine="720"/>
        <w:jc w:val="both"/>
      </w:pPr>
      <w:r w:rsidRPr="003D7080">
        <w:t>5.3.4. Виконувати належним чином інші зобов’язання, визначені цим Договором або діючим законодавством України.</w:t>
      </w:r>
    </w:p>
    <w:p w:rsidR="00F40C5C" w:rsidRPr="003D7080" w:rsidRDefault="00F40C5C" w:rsidP="00F40C5C">
      <w:pPr>
        <w:snapToGrid w:val="0"/>
        <w:ind w:firstLine="720"/>
        <w:jc w:val="both"/>
      </w:pPr>
      <w:r w:rsidRPr="003D7080">
        <w:t>5.4. Виконавець має право:</w:t>
      </w:r>
    </w:p>
    <w:p w:rsidR="00F40C5C" w:rsidRPr="003D7080" w:rsidRDefault="00F40C5C" w:rsidP="00F40C5C">
      <w:pPr>
        <w:snapToGrid w:val="0"/>
        <w:ind w:firstLine="720"/>
        <w:jc w:val="both"/>
      </w:pPr>
      <w:r w:rsidRPr="003D7080">
        <w:t xml:space="preserve">5.4.1. Одержати оплату за надані Послуги </w:t>
      </w:r>
      <w:proofErr w:type="gramStart"/>
      <w:r w:rsidRPr="003D7080">
        <w:t>в</w:t>
      </w:r>
      <w:proofErr w:type="gramEnd"/>
      <w:r w:rsidRPr="003D7080">
        <w:t xml:space="preserve"> порядку і на умовах, визначених даним Договором.</w:t>
      </w:r>
    </w:p>
    <w:p w:rsidR="00F40C5C" w:rsidRPr="003D7080" w:rsidRDefault="00F40C5C" w:rsidP="00F40C5C">
      <w:pPr>
        <w:snapToGrid w:val="0"/>
        <w:ind w:firstLine="720"/>
        <w:jc w:val="both"/>
      </w:pPr>
      <w:r w:rsidRPr="003D7080">
        <w:t>5.4.2. Вимагати від Замовника належного виконання зобов’язань за цим Договором;</w:t>
      </w:r>
    </w:p>
    <w:p w:rsidR="00F40C5C" w:rsidRPr="003D7080" w:rsidRDefault="00F40C5C" w:rsidP="00F40C5C">
      <w:pPr>
        <w:snapToGrid w:val="0"/>
        <w:ind w:firstLine="720"/>
        <w:jc w:val="both"/>
        <w:rPr>
          <w:b/>
          <w:bCs/>
        </w:rPr>
      </w:pPr>
      <w:r w:rsidRPr="003D7080">
        <w:t>5.4.3. Користуватися іншими правами, передбаченими чинним законодавством України та цим Договором.</w:t>
      </w:r>
    </w:p>
    <w:p w:rsidR="00F40C5C" w:rsidRPr="003D7080" w:rsidRDefault="00F40C5C" w:rsidP="00F40C5C">
      <w:pPr>
        <w:ind w:right="43"/>
        <w:jc w:val="center"/>
        <w:rPr>
          <w:b/>
          <w:bCs/>
        </w:rPr>
      </w:pPr>
      <w:r w:rsidRPr="003D7080">
        <w:rPr>
          <w:b/>
          <w:bCs/>
        </w:rPr>
        <w:t>6. ВІДПОВІДАЛЬНІСТЬ СТОРІН ТА РОЗВ’ЯЗАННЯ СПОРІ</w:t>
      </w:r>
      <w:proofErr w:type="gramStart"/>
      <w:r w:rsidRPr="003D7080">
        <w:rPr>
          <w:b/>
          <w:bCs/>
        </w:rPr>
        <w:t>В</w:t>
      </w:r>
      <w:proofErr w:type="gramEnd"/>
    </w:p>
    <w:p w:rsidR="00F40C5C" w:rsidRPr="003D7080" w:rsidRDefault="00F40C5C" w:rsidP="00F40C5C">
      <w:pPr>
        <w:keepNext/>
        <w:ind w:firstLine="709"/>
        <w:jc w:val="both"/>
      </w:pPr>
      <w:r w:rsidRPr="003D7080">
        <w:t xml:space="preserve">6.1. У випадку невиконання або неналежного виконання Сторонами зобов’язань за цим Договором, вони несуть відповідальність згідно </w:t>
      </w:r>
      <w:proofErr w:type="gramStart"/>
      <w:r w:rsidRPr="003D7080">
        <w:t>чинного</w:t>
      </w:r>
      <w:proofErr w:type="gramEnd"/>
      <w:r w:rsidRPr="003D7080">
        <w:t xml:space="preserve"> законодавства України та цього Договору. </w:t>
      </w:r>
    </w:p>
    <w:p w:rsidR="00F40C5C" w:rsidRPr="003D7080" w:rsidRDefault="00F40C5C" w:rsidP="00F40C5C">
      <w:pPr>
        <w:keepNext/>
        <w:ind w:firstLine="709"/>
        <w:jc w:val="both"/>
      </w:pPr>
      <w:r w:rsidRPr="003D7080">
        <w:t>6.2. Якщо в результаті невиконання однієї із Сторін своїх обов’язків згідно з Договором іншій Стороні нанесено збитки, винна Сторона повинна відшкодувати такі збитки. Відшкодування збитків не звільняє Сторону від виконання своїх обов’язків згідно Договору.</w:t>
      </w:r>
    </w:p>
    <w:p w:rsidR="00F40C5C" w:rsidRPr="003D7080" w:rsidRDefault="00F40C5C" w:rsidP="00F40C5C">
      <w:pPr>
        <w:keepNext/>
        <w:ind w:firstLine="709"/>
        <w:jc w:val="both"/>
      </w:pPr>
      <w:r w:rsidRPr="003D7080">
        <w:t xml:space="preserve">6.3. Усі спори, розбіжності, що виникають </w:t>
      </w:r>
      <w:proofErr w:type="gramStart"/>
      <w:r w:rsidRPr="003D7080">
        <w:t>п</w:t>
      </w:r>
      <w:proofErr w:type="gramEnd"/>
      <w:r w:rsidRPr="003D7080">
        <w:t xml:space="preserve">ід час дії Договору або у зв’язку з ним, Сторони вирішують шляхом переговорів між ними. У випадку неможливості вирішення спору шляхом переговорів, він </w:t>
      </w:r>
      <w:proofErr w:type="gramStart"/>
      <w:r w:rsidRPr="003D7080">
        <w:t>п</w:t>
      </w:r>
      <w:proofErr w:type="gramEnd"/>
      <w:r w:rsidRPr="003D7080">
        <w:t>ідлягає вирішенню в судовому порядку згідно з діючим законодавством України.</w:t>
      </w:r>
    </w:p>
    <w:p w:rsidR="00F40C5C" w:rsidRPr="003D7080" w:rsidRDefault="00F40C5C" w:rsidP="00F40C5C">
      <w:pPr>
        <w:keepNext/>
        <w:jc w:val="center"/>
        <w:rPr>
          <w:b/>
          <w:bCs/>
          <w:iCs/>
        </w:rPr>
      </w:pPr>
    </w:p>
    <w:p w:rsidR="00F40C5C" w:rsidRPr="003D7080" w:rsidRDefault="00F40C5C" w:rsidP="00F40C5C">
      <w:pPr>
        <w:jc w:val="center"/>
        <w:rPr>
          <w:b/>
        </w:rPr>
      </w:pPr>
      <w:r w:rsidRPr="003D7080">
        <w:rPr>
          <w:b/>
        </w:rPr>
        <w:t>7. ОБСТАВИНИ НЕПЕРЕБОРНОЇ СИЛИ</w:t>
      </w:r>
    </w:p>
    <w:p w:rsidR="00F40C5C" w:rsidRPr="003D7080" w:rsidRDefault="00F40C5C" w:rsidP="00F40C5C">
      <w:pPr>
        <w:pBdr>
          <w:top w:val="nil"/>
          <w:left w:val="nil"/>
          <w:bottom w:val="nil"/>
          <w:right w:val="nil"/>
          <w:between w:val="nil"/>
        </w:pBdr>
        <w:tabs>
          <w:tab w:val="left" w:pos="1134"/>
        </w:tabs>
        <w:ind w:firstLine="709"/>
        <w:jc w:val="both"/>
        <w:textDirection w:val="btLr"/>
        <w:textAlignment w:val="top"/>
        <w:rPr>
          <w:color w:val="000000"/>
        </w:rPr>
      </w:pPr>
      <w:r w:rsidRPr="003D7080">
        <w:rPr>
          <w:color w:val="000000"/>
        </w:rPr>
        <w:t xml:space="preserve">7.1. Сторони звільняються від відповідальності за часткове чи повне невиконання або неналежне виконання зобов'язань за Договором, якщо вони є наслідком форс-мажорних обставин, якими є обставини непереборної </w:t>
      </w:r>
      <w:proofErr w:type="gramStart"/>
      <w:r w:rsidRPr="003D7080">
        <w:rPr>
          <w:color w:val="000000"/>
        </w:rPr>
        <w:t>сили</w:t>
      </w:r>
      <w:proofErr w:type="gramEnd"/>
      <w:r w:rsidRPr="003D7080">
        <w:rPr>
          <w:color w:val="000000"/>
        </w:rPr>
        <w:t xml:space="preserve">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w:t>
      </w:r>
      <w:proofErr w:type="gramStart"/>
      <w:r w:rsidRPr="003D7080">
        <w:rPr>
          <w:color w:val="000000"/>
        </w:rPr>
        <w:t>п</w:t>
      </w:r>
      <w:proofErr w:type="gramEnd"/>
      <w:r w:rsidRPr="003D7080">
        <w:rPr>
          <w:color w:val="000000"/>
        </w:rPr>
        <w:t xml:space="preserve">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w:t>
      </w:r>
      <w:proofErr w:type="gramStart"/>
      <w:r w:rsidRPr="003D7080">
        <w:rPr>
          <w:color w:val="000000"/>
        </w:rPr>
        <w:t>р</w:t>
      </w:r>
      <w:proofErr w:type="gramEnd"/>
      <w:r w:rsidRPr="003D7080">
        <w:rPr>
          <w:color w:val="000000"/>
        </w:rPr>
        <w:t xml:space="preserve">ішень та актами державних органів влади, закриття морських проток, ембарго, заборона (обмеження) </w:t>
      </w:r>
      <w:r w:rsidRPr="003D7080">
        <w:rPr>
          <w:color w:val="000000"/>
        </w:rPr>
        <w:lastRenderedPageBreak/>
        <w:t xml:space="preserve">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
    <w:p w:rsidR="00F40C5C" w:rsidRPr="003D7080" w:rsidRDefault="00F40C5C" w:rsidP="00F40C5C">
      <w:pPr>
        <w:pBdr>
          <w:top w:val="nil"/>
          <w:left w:val="nil"/>
          <w:bottom w:val="nil"/>
          <w:right w:val="nil"/>
          <w:between w:val="nil"/>
        </w:pBdr>
        <w:tabs>
          <w:tab w:val="left" w:pos="1134"/>
        </w:tabs>
        <w:ind w:firstLine="709"/>
        <w:jc w:val="both"/>
        <w:textDirection w:val="btLr"/>
        <w:textAlignment w:val="top"/>
        <w:rPr>
          <w:color w:val="000000"/>
        </w:rPr>
      </w:pPr>
      <w:r w:rsidRPr="003D7080">
        <w:rPr>
          <w:color w:val="000000"/>
        </w:rPr>
        <w:t xml:space="preserve">Якщо ці обставини безпосередньо вплинули на виконання Сторонами умов Договору, то виконання Договору Сторонами продовжується відповідно </w:t>
      </w:r>
      <w:proofErr w:type="gramStart"/>
      <w:r w:rsidRPr="003D7080">
        <w:rPr>
          <w:color w:val="000000"/>
        </w:rPr>
        <w:t>на</w:t>
      </w:r>
      <w:proofErr w:type="gramEnd"/>
      <w:r w:rsidRPr="003D7080">
        <w:rPr>
          <w:color w:val="000000"/>
        </w:rPr>
        <w:t xml:space="preserve"> строк, протягом якого діяли ці обставини.</w:t>
      </w:r>
    </w:p>
    <w:p w:rsidR="00F40C5C" w:rsidRPr="003D7080" w:rsidRDefault="00F40C5C" w:rsidP="00F40C5C">
      <w:pPr>
        <w:pBdr>
          <w:top w:val="nil"/>
          <w:left w:val="nil"/>
          <w:bottom w:val="nil"/>
          <w:right w:val="nil"/>
          <w:between w:val="nil"/>
        </w:pBdr>
        <w:tabs>
          <w:tab w:val="left" w:pos="1134"/>
        </w:tabs>
        <w:ind w:firstLine="709"/>
        <w:jc w:val="both"/>
        <w:textDirection w:val="btLr"/>
        <w:textAlignment w:val="top"/>
        <w:rPr>
          <w:color w:val="000000"/>
        </w:rPr>
      </w:pPr>
      <w:r w:rsidRPr="003D7080">
        <w:rPr>
          <w:color w:val="000000"/>
        </w:rPr>
        <w:t xml:space="preserve">7.2. Сторона, яка не може виконати або не може належно виконати зобов'язання за Договором внаслідок форс-мажорних обставин, повинна, якщо це можливо, письмово повідомити іншу Сторону про настання таких обставин в строк не </w:t>
      </w:r>
      <w:proofErr w:type="gramStart"/>
      <w:r w:rsidRPr="003D7080">
        <w:rPr>
          <w:color w:val="000000"/>
        </w:rPr>
        <w:t>п</w:t>
      </w:r>
      <w:proofErr w:type="gramEnd"/>
      <w:r w:rsidRPr="003D7080">
        <w:rPr>
          <w:color w:val="000000"/>
        </w:rPr>
        <w:t xml:space="preserve">ізніше 5 (п'яти) календарних днів після дня настання таких обставин, а якщо зазначені дії (письмове повідомлення) неможливо здійснити у встановлений строк, то зазначені дії Сторона повинна здійснити негайно, коли це </w:t>
      </w:r>
      <w:proofErr w:type="gramStart"/>
      <w:r w:rsidRPr="003D7080">
        <w:rPr>
          <w:color w:val="000000"/>
        </w:rPr>
        <w:t>стане</w:t>
      </w:r>
      <w:proofErr w:type="gramEnd"/>
      <w:r w:rsidRPr="003D7080">
        <w:rPr>
          <w:color w:val="000000"/>
        </w:rPr>
        <w:t xml:space="preserve"> можливим.</w:t>
      </w:r>
    </w:p>
    <w:p w:rsidR="00F40C5C" w:rsidRPr="003D7080" w:rsidRDefault="00F40C5C" w:rsidP="00F40C5C">
      <w:pPr>
        <w:pBdr>
          <w:top w:val="nil"/>
          <w:left w:val="nil"/>
          <w:bottom w:val="nil"/>
          <w:right w:val="nil"/>
          <w:between w:val="nil"/>
        </w:pBdr>
        <w:tabs>
          <w:tab w:val="left" w:pos="1134"/>
        </w:tabs>
        <w:ind w:firstLine="709"/>
        <w:jc w:val="both"/>
        <w:textDirection w:val="btLr"/>
        <w:textAlignment w:val="top"/>
        <w:rPr>
          <w:color w:val="000000"/>
        </w:rPr>
      </w:pPr>
      <w:r w:rsidRPr="003D7080">
        <w:rPr>
          <w:color w:val="000000"/>
        </w:rPr>
        <w:t xml:space="preserve">7.3. На вимогу однієї із Сторін друга Сторона зобов’язується надати докази наявності форс-мажорних обставин і тривалості їхньої дії (далі – докази). Належними доказами будуть служити відповідні документи (довідка тощо), видані Торгово-промисловою палатою України, </w:t>
      </w:r>
      <w:proofErr w:type="gramStart"/>
      <w:r w:rsidRPr="003D7080">
        <w:rPr>
          <w:color w:val="000000"/>
        </w:rPr>
        <w:t>кр</w:t>
      </w:r>
      <w:proofErr w:type="gramEnd"/>
      <w:r w:rsidRPr="003D7080">
        <w:rPr>
          <w:color w:val="000000"/>
        </w:rPr>
        <w:t>ім обставин, визначених пунктом 7.5 цього Договору. </w:t>
      </w:r>
    </w:p>
    <w:p w:rsidR="00F40C5C" w:rsidRPr="003D7080" w:rsidRDefault="00F40C5C" w:rsidP="00F40C5C">
      <w:pPr>
        <w:pBdr>
          <w:top w:val="nil"/>
          <w:left w:val="nil"/>
          <w:bottom w:val="nil"/>
          <w:right w:val="nil"/>
          <w:between w:val="nil"/>
        </w:pBdr>
        <w:tabs>
          <w:tab w:val="left" w:pos="1134"/>
        </w:tabs>
        <w:ind w:firstLine="709"/>
        <w:jc w:val="both"/>
        <w:textDirection w:val="btLr"/>
        <w:textAlignment w:val="top"/>
        <w:rPr>
          <w:color w:val="000000"/>
        </w:rPr>
      </w:pPr>
      <w:r w:rsidRPr="003D7080">
        <w:rPr>
          <w:color w:val="000000"/>
        </w:rPr>
        <w:t xml:space="preserve">7.4. Наявність форс-мажорних обставин не звільняє Сторони від виконання своїх обов’язків за Договором </w:t>
      </w:r>
      <w:proofErr w:type="gramStart"/>
      <w:r w:rsidRPr="003D7080">
        <w:rPr>
          <w:color w:val="000000"/>
        </w:rPr>
        <w:t>п</w:t>
      </w:r>
      <w:proofErr w:type="gramEnd"/>
      <w:r w:rsidRPr="003D7080">
        <w:rPr>
          <w:color w:val="000000"/>
        </w:rPr>
        <w:t>ісля закінчення дії цих форс-мажорних обставин.</w:t>
      </w:r>
    </w:p>
    <w:p w:rsidR="00F40C5C" w:rsidRPr="003D7080" w:rsidRDefault="00F40C5C" w:rsidP="00F40C5C">
      <w:pPr>
        <w:ind w:right="-36" w:firstLine="709"/>
        <w:jc w:val="both"/>
      </w:pPr>
      <w:r w:rsidRPr="003D7080">
        <w:rPr>
          <w:color w:val="000000"/>
        </w:rPr>
        <w:t xml:space="preserve">7.5.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w:t>
      </w:r>
      <w:proofErr w:type="gramStart"/>
      <w:r w:rsidRPr="003D7080">
        <w:rPr>
          <w:color w:val="000000"/>
        </w:rPr>
        <w:t>п</w:t>
      </w:r>
      <w:proofErr w:type="gramEnd"/>
      <w:r w:rsidRPr="003D7080">
        <w:rPr>
          <w:color w:val="000000"/>
        </w:rPr>
        <w:t>ідставою введення воєнного стану в Україні, що підтверджені листом Торгово-промислової палати України від 28.02.2022 № 2024/02.0-7.1.</w:t>
      </w:r>
    </w:p>
    <w:p w:rsidR="00F40C5C" w:rsidRPr="003D7080" w:rsidRDefault="00F40C5C" w:rsidP="00F40C5C">
      <w:pPr>
        <w:ind w:right="-36" w:firstLine="709"/>
        <w:jc w:val="both"/>
        <w:rPr>
          <w:color w:val="000000"/>
        </w:rPr>
      </w:pPr>
      <w:r w:rsidRPr="003D7080">
        <w:rPr>
          <w:color w:val="000000"/>
        </w:rPr>
        <w:t xml:space="preserve">7.6. </w:t>
      </w:r>
      <w:proofErr w:type="gramStart"/>
      <w:r w:rsidRPr="003D7080">
        <w:rPr>
          <w:color w:val="000000"/>
        </w:rPr>
        <w:t>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7.5 цього Договору, Сторона, яка не в змозі виконувати будь-яке із положень цього Договору внаслідок обставин, визначених пунктом 7.5 цього Договору, письмово повідомляє другу Сторону у порядку, визначеному у пункті 7.2.</w:t>
      </w:r>
      <w:proofErr w:type="gramEnd"/>
      <w:r w:rsidRPr="003D7080">
        <w:rPr>
          <w:color w:val="000000"/>
        </w:rPr>
        <w:t xml:space="preserve"> Договору, про неможливість виконання або неможливість належного виконання будь-якого із положень цього Договору внаслідок обставин, визначених пунктом 7.5 цього Договору.</w:t>
      </w:r>
    </w:p>
    <w:p w:rsidR="00F40C5C" w:rsidRPr="003D7080" w:rsidRDefault="00F40C5C" w:rsidP="00F40C5C">
      <w:pPr>
        <w:ind w:right="-36" w:firstLine="709"/>
        <w:jc w:val="both"/>
        <w:rPr>
          <w:color w:val="000000"/>
        </w:rPr>
      </w:pPr>
      <w:r w:rsidRPr="003D7080">
        <w:rPr>
          <w:color w:val="000000"/>
        </w:rPr>
        <w:t xml:space="preserve">7.7. Якщо обставини непереробної сили триватимуть понад 30 (календарних) </w:t>
      </w:r>
      <w:r w:rsidRPr="003D7080">
        <w:t xml:space="preserve">календарних </w:t>
      </w:r>
      <w:r w:rsidRPr="003D7080">
        <w:rPr>
          <w:color w:val="000000"/>
        </w:rPr>
        <w:t>днів, то кожна із Сторін матиме право в односторонньому порядку розірвати Догові</w:t>
      </w:r>
      <w:proofErr w:type="gramStart"/>
      <w:r w:rsidRPr="003D7080">
        <w:rPr>
          <w:color w:val="000000"/>
        </w:rPr>
        <w:t>р</w:t>
      </w:r>
      <w:proofErr w:type="gramEnd"/>
      <w:r w:rsidRPr="003D7080">
        <w:rPr>
          <w:color w:val="000000"/>
        </w:rPr>
        <w:t>, письмово повідомивши про це іншу Сторону не пізніше ніж за 5 (п’ять) календарних днів до очікуваної дати розірвання. У цьому випадку Догові</w:t>
      </w:r>
      <w:proofErr w:type="gramStart"/>
      <w:r w:rsidRPr="003D7080">
        <w:rPr>
          <w:color w:val="000000"/>
        </w:rPr>
        <w:t>р</w:t>
      </w:r>
      <w:proofErr w:type="gramEnd"/>
      <w:r w:rsidRPr="003D7080">
        <w:rPr>
          <w:color w:val="000000"/>
        </w:rPr>
        <w:t xml:space="preserve"> вважається розірваним або припиненим з дати, зазначеної у повідомленні про таке рішення.</w:t>
      </w:r>
    </w:p>
    <w:p w:rsidR="00F40C5C" w:rsidRPr="003D7080" w:rsidRDefault="00F40C5C" w:rsidP="00F40C5C">
      <w:pPr>
        <w:ind w:right="-36"/>
        <w:jc w:val="both"/>
        <w:rPr>
          <w:color w:val="000000"/>
        </w:rPr>
      </w:pPr>
    </w:p>
    <w:p w:rsidR="00F40C5C" w:rsidRPr="003D7080" w:rsidRDefault="00F40C5C" w:rsidP="00F40C5C">
      <w:pPr>
        <w:ind w:right="-1"/>
        <w:jc w:val="center"/>
        <w:rPr>
          <w:b/>
          <w:snapToGrid w:val="0"/>
        </w:rPr>
      </w:pPr>
      <w:r w:rsidRPr="003D7080">
        <w:rPr>
          <w:b/>
          <w:snapToGrid w:val="0"/>
        </w:rPr>
        <w:t>8. ОПЕРАТИВНО-ГОСПОДАРСЬКІ САНКЦІЇ</w:t>
      </w:r>
    </w:p>
    <w:p w:rsidR="00F40C5C" w:rsidRPr="003D7080" w:rsidRDefault="00F40C5C" w:rsidP="00F40C5C">
      <w:pPr>
        <w:ind w:right="-1" w:firstLine="709"/>
        <w:jc w:val="both"/>
        <w:rPr>
          <w:bCs/>
          <w:snapToGrid w:val="0"/>
        </w:rPr>
      </w:pPr>
      <w:r w:rsidRPr="003D7080">
        <w:rPr>
          <w:bCs/>
          <w:snapToGrid w:val="0"/>
        </w:rPr>
        <w:t>8.1.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40C5C" w:rsidRPr="003D7080" w:rsidRDefault="00F40C5C" w:rsidP="00F40C5C">
      <w:pPr>
        <w:ind w:right="-1" w:firstLine="709"/>
        <w:jc w:val="both"/>
        <w:rPr>
          <w:bCs/>
          <w:snapToGrid w:val="0"/>
        </w:rPr>
      </w:pPr>
      <w:r w:rsidRPr="003D7080">
        <w:rPr>
          <w:bCs/>
          <w:snapToGrid w:val="0"/>
        </w:rPr>
        <w:t xml:space="preserve">8.2. Відмова від встановлення на майбутнє господарських відносин із стороною, яка порушує зобов’язання, може застосовуватися Замовником до Виконавця </w:t>
      </w:r>
      <w:proofErr w:type="gramStart"/>
      <w:r w:rsidRPr="003D7080">
        <w:rPr>
          <w:bCs/>
          <w:snapToGrid w:val="0"/>
        </w:rPr>
        <w:t>за</w:t>
      </w:r>
      <w:proofErr w:type="gramEnd"/>
      <w:r w:rsidRPr="003D7080">
        <w:rPr>
          <w:bCs/>
          <w:snapToGrid w:val="0"/>
        </w:rPr>
        <w:t xml:space="preserve"> невиконання або неналежне виконання Виконавцем своїх зобов’язань перед Замовником в частині, що стосується: </w:t>
      </w:r>
    </w:p>
    <w:p w:rsidR="00F40C5C" w:rsidRPr="003D7080" w:rsidRDefault="00F40C5C" w:rsidP="00F40C5C">
      <w:pPr>
        <w:ind w:left="142" w:right="-1" w:firstLine="567"/>
        <w:jc w:val="both"/>
        <w:rPr>
          <w:bCs/>
          <w:snapToGrid w:val="0"/>
        </w:rPr>
      </w:pPr>
      <w:r w:rsidRPr="003D7080">
        <w:rPr>
          <w:bCs/>
          <w:snapToGrid w:val="0"/>
        </w:rPr>
        <w:t xml:space="preserve">- якості наданих Послуг (якості </w:t>
      </w:r>
      <w:proofErr w:type="gramStart"/>
      <w:r w:rsidRPr="003D7080">
        <w:rPr>
          <w:bCs/>
          <w:snapToGrid w:val="0"/>
        </w:rPr>
        <w:t>техн</w:t>
      </w:r>
      <w:proofErr w:type="gramEnd"/>
      <w:r w:rsidRPr="003D7080">
        <w:rPr>
          <w:bCs/>
          <w:snapToGrid w:val="0"/>
        </w:rPr>
        <w:t>ічної документації та(або) матеріалів до неї);</w:t>
      </w:r>
    </w:p>
    <w:p w:rsidR="00F40C5C" w:rsidRPr="003D7080" w:rsidRDefault="00F40C5C" w:rsidP="00F40C5C">
      <w:pPr>
        <w:ind w:left="142" w:right="-1" w:firstLine="567"/>
        <w:jc w:val="both"/>
        <w:rPr>
          <w:bCs/>
          <w:snapToGrid w:val="0"/>
        </w:rPr>
      </w:pPr>
      <w:r w:rsidRPr="003D7080">
        <w:rPr>
          <w:bCs/>
          <w:snapToGrid w:val="0"/>
        </w:rPr>
        <w:t>- порядку та строків надання Послуг;</w:t>
      </w:r>
    </w:p>
    <w:p w:rsidR="00F40C5C" w:rsidRPr="003D7080" w:rsidRDefault="00F40C5C" w:rsidP="00F40C5C">
      <w:pPr>
        <w:ind w:right="-1" w:firstLine="709"/>
        <w:jc w:val="both"/>
        <w:rPr>
          <w:bCs/>
          <w:snapToGrid w:val="0"/>
        </w:rPr>
      </w:pPr>
      <w:r w:rsidRPr="003D7080">
        <w:rPr>
          <w:bCs/>
          <w:snapToGrid w:val="0"/>
        </w:rPr>
        <w:t xml:space="preserve">- порядку та строків усунення недоліків і доопрацювання </w:t>
      </w:r>
      <w:proofErr w:type="gramStart"/>
      <w:r w:rsidRPr="003D7080">
        <w:rPr>
          <w:bCs/>
          <w:snapToGrid w:val="0"/>
        </w:rPr>
        <w:t>техн</w:t>
      </w:r>
      <w:proofErr w:type="gramEnd"/>
      <w:r w:rsidRPr="003D7080">
        <w:rPr>
          <w:bCs/>
          <w:snapToGrid w:val="0"/>
        </w:rPr>
        <w:t>ічної документації та(або) матеріалів до неї.</w:t>
      </w:r>
    </w:p>
    <w:p w:rsidR="00F40C5C" w:rsidRPr="003D7080" w:rsidRDefault="00F40C5C" w:rsidP="00F40C5C">
      <w:pPr>
        <w:ind w:right="-1" w:firstLine="709"/>
        <w:jc w:val="both"/>
        <w:rPr>
          <w:bCs/>
          <w:snapToGrid w:val="0"/>
        </w:rPr>
      </w:pPr>
      <w:r w:rsidRPr="003D7080">
        <w:rPr>
          <w:bCs/>
          <w:snapToGrid w:val="0"/>
        </w:rPr>
        <w:t xml:space="preserve">8.3. Замовник має право в будь-який час як протягом строку дії цього Договору, так і протягом одного року </w:t>
      </w:r>
      <w:proofErr w:type="gramStart"/>
      <w:r w:rsidRPr="003D7080">
        <w:rPr>
          <w:bCs/>
          <w:snapToGrid w:val="0"/>
        </w:rPr>
        <w:t>п</w:t>
      </w:r>
      <w:proofErr w:type="gramEnd"/>
      <w:r w:rsidRPr="003D7080">
        <w:rPr>
          <w:bCs/>
          <w:snapToGrid w:val="0"/>
        </w:rPr>
        <w:t>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F40C5C" w:rsidRPr="003D7080" w:rsidRDefault="00F40C5C" w:rsidP="00F40C5C">
      <w:pPr>
        <w:ind w:right="-1" w:firstLine="709"/>
        <w:jc w:val="both"/>
        <w:rPr>
          <w:bCs/>
          <w:snapToGrid w:val="0"/>
        </w:rPr>
      </w:pPr>
      <w:r w:rsidRPr="003D7080">
        <w:rPr>
          <w:bCs/>
          <w:snapToGrid w:val="0"/>
        </w:rPr>
        <w:lastRenderedPageBreak/>
        <w:t xml:space="preserve">8.4. Строк дії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письмового повідомлення на поштову адресу Виконавця, вказану у цьому Договорі. </w:t>
      </w:r>
    </w:p>
    <w:p w:rsidR="00F40C5C" w:rsidRPr="003D7080" w:rsidRDefault="00F40C5C" w:rsidP="00F40C5C">
      <w:pPr>
        <w:ind w:right="-36"/>
        <w:jc w:val="both"/>
        <w:rPr>
          <w:color w:val="000000"/>
        </w:rPr>
      </w:pPr>
    </w:p>
    <w:p w:rsidR="00F40C5C" w:rsidRPr="003D7080" w:rsidRDefault="00F40C5C" w:rsidP="00F40C5C">
      <w:pPr>
        <w:ind w:right="-36"/>
        <w:jc w:val="center"/>
        <w:rPr>
          <w:b/>
          <w:bCs/>
          <w:color w:val="000000"/>
        </w:rPr>
      </w:pPr>
      <w:r w:rsidRPr="003D7080">
        <w:rPr>
          <w:b/>
          <w:bCs/>
          <w:color w:val="000000"/>
        </w:rPr>
        <w:t>9. ПОРЯДОК ЗМІН УМОВ ДОГОВОРУ ТА ПОРЯДОК РОЗІРВАННЯ (ПРИПИНЕННЯ) ДОГОВОРУ</w:t>
      </w:r>
    </w:p>
    <w:p w:rsidR="00F40C5C" w:rsidRPr="003D7080" w:rsidRDefault="00F40C5C" w:rsidP="00F40C5C">
      <w:pPr>
        <w:ind w:right="-36" w:firstLine="709"/>
        <w:jc w:val="both"/>
        <w:rPr>
          <w:color w:val="000000"/>
        </w:rPr>
      </w:pPr>
      <w:r w:rsidRPr="003D7080">
        <w:rPr>
          <w:color w:val="000000"/>
        </w:rPr>
        <w:t xml:space="preserve">9.1. Зміна умов Договору здійснюється шляхом зміни або доповнення його умов за пропозицією будь-якої Сторони, та оформлюється у письмовій формі шляхом укладення додаткової угоди, яка </w:t>
      </w:r>
      <w:proofErr w:type="gramStart"/>
      <w:r w:rsidRPr="003D7080">
        <w:rPr>
          <w:color w:val="000000"/>
        </w:rPr>
        <w:t>п</w:t>
      </w:r>
      <w:proofErr w:type="gramEnd"/>
      <w:r w:rsidRPr="003D7080">
        <w:rPr>
          <w:color w:val="000000"/>
        </w:rPr>
        <w:t xml:space="preserve">ідписується уповноваженими представниками обох Сторін, скріплюється печатками Сторін (за наявності) та є невід`ємною частиною Договору. </w:t>
      </w:r>
    </w:p>
    <w:p w:rsidR="00F40C5C" w:rsidRPr="003D7080" w:rsidRDefault="00F40C5C" w:rsidP="00F40C5C">
      <w:pPr>
        <w:ind w:right="-36" w:firstLine="709"/>
        <w:jc w:val="both"/>
        <w:rPr>
          <w:color w:val="000000"/>
        </w:rPr>
      </w:pPr>
      <w:r w:rsidRPr="003D7080">
        <w:rPr>
          <w:color w:val="000000"/>
        </w:rPr>
        <w:t>9.2.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необхідності внесення таких змін договору і виражати намі</w:t>
      </w:r>
      <w:proofErr w:type="gramStart"/>
      <w:r w:rsidRPr="003D7080">
        <w:rPr>
          <w:color w:val="000000"/>
        </w:rPr>
        <w:t>р</w:t>
      </w:r>
      <w:proofErr w:type="gramEnd"/>
      <w:r w:rsidRPr="003D7080">
        <w:rPr>
          <w:color w:val="000000"/>
        </w:rPr>
        <w:t xml:space="preserve"> особи, яка її зробила, вважати себе зобов'язаною у разі її прийняття. Обмін інформацією щодо внесення змін </w:t>
      </w:r>
      <w:proofErr w:type="gramStart"/>
      <w:r w:rsidRPr="003D7080">
        <w:rPr>
          <w:color w:val="000000"/>
        </w:rPr>
        <w:t>до</w:t>
      </w:r>
      <w:proofErr w:type="gramEnd"/>
      <w:r w:rsidRPr="003D7080">
        <w:rPr>
          <w:color w:val="000000"/>
        </w:rPr>
        <w:t xml:space="preserve"> </w:t>
      </w:r>
      <w:proofErr w:type="gramStart"/>
      <w:r w:rsidRPr="003D7080">
        <w:rPr>
          <w:color w:val="000000"/>
        </w:rPr>
        <w:t>Договору</w:t>
      </w:r>
      <w:proofErr w:type="gramEnd"/>
      <w:r w:rsidRPr="003D7080">
        <w:rPr>
          <w:color w:val="000000"/>
        </w:rPr>
        <w:t xml:space="preserve"> здійснюється у письмовій формі. </w:t>
      </w:r>
    </w:p>
    <w:p w:rsidR="00F40C5C" w:rsidRPr="003D7080" w:rsidRDefault="00F40C5C" w:rsidP="00F40C5C">
      <w:pPr>
        <w:ind w:right="-36" w:firstLine="709"/>
        <w:jc w:val="both"/>
        <w:rPr>
          <w:color w:val="000000"/>
        </w:rPr>
      </w:pPr>
      <w:r w:rsidRPr="003D7080">
        <w:rPr>
          <w:color w:val="000000"/>
        </w:rPr>
        <w:t xml:space="preserve">9.3. Зміна Договору </w:t>
      </w:r>
      <w:proofErr w:type="gramStart"/>
      <w:r w:rsidRPr="003D7080">
        <w:rPr>
          <w:color w:val="000000"/>
        </w:rPr>
        <w:t>допускається</w:t>
      </w:r>
      <w:proofErr w:type="gramEnd"/>
      <w:r w:rsidRPr="003D7080">
        <w:rPr>
          <w:color w:val="000000"/>
        </w:rPr>
        <w:t xml:space="preserve"> лише за згодою сторін, якщо інше не встановлено Договором або законом. </w:t>
      </w:r>
    </w:p>
    <w:p w:rsidR="00F40C5C" w:rsidRPr="003D7080" w:rsidRDefault="00F40C5C" w:rsidP="00F40C5C">
      <w:pPr>
        <w:ind w:right="-36" w:firstLine="709"/>
        <w:jc w:val="both"/>
        <w:rPr>
          <w:color w:val="000000"/>
        </w:rPr>
      </w:pPr>
      <w:r w:rsidRPr="003D7080">
        <w:rPr>
          <w:color w:val="000000"/>
        </w:rPr>
        <w:t xml:space="preserve">9.4. Дія Договору припиняється за згодою Сторін, </w:t>
      </w:r>
      <w:proofErr w:type="gramStart"/>
      <w:r w:rsidRPr="003D7080">
        <w:rPr>
          <w:color w:val="000000"/>
        </w:rPr>
        <w:t>кр</w:t>
      </w:r>
      <w:proofErr w:type="gramEnd"/>
      <w:r w:rsidRPr="003D7080">
        <w:rPr>
          <w:color w:val="000000"/>
        </w:rPr>
        <w:t>ім випадків одностороннього розірвання Договору, передбачених цим Договором, та інших випадків, передбачених чинним законодавством України, у тому числі за рішенням суду на вимогу однієї із Сторін у разі істотного порушення Договору другою Стороною.</w:t>
      </w:r>
    </w:p>
    <w:p w:rsidR="00F40C5C" w:rsidRPr="003D7080" w:rsidRDefault="00F40C5C" w:rsidP="00F40C5C">
      <w:pPr>
        <w:ind w:right="-36" w:firstLine="709"/>
        <w:jc w:val="both"/>
        <w:rPr>
          <w:color w:val="000000"/>
        </w:rPr>
      </w:pPr>
      <w:r w:rsidRPr="003D7080">
        <w:rPr>
          <w:color w:val="000000"/>
        </w:rPr>
        <w:t>9.5. Замовник має право достроково в односторонньому порядку розірвати даний Догові</w:t>
      </w:r>
      <w:proofErr w:type="gramStart"/>
      <w:r w:rsidRPr="003D7080">
        <w:rPr>
          <w:color w:val="000000"/>
        </w:rPr>
        <w:t>р</w:t>
      </w:r>
      <w:proofErr w:type="gramEnd"/>
      <w:r w:rsidRPr="003D7080">
        <w:rPr>
          <w:color w:val="000000"/>
        </w:rPr>
        <w:t xml:space="preserve"> або припинити виконання даного Договору, надіславши повідомлення Виконавцю у спосіб, визначений умовами цього Договору, за 5 (п’ять) календарних днів до бажаної дати розірвання Договору, у разі:</w:t>
      </w:r>
    </w:p>
    <w:p w:rsidR="00F40C5C" w:rsidRPr="003D7080" w:rsidRDefault="00F40C5C" w:rsidP="00F40C5C">
      <w:pPr>
        <w:ind w:right="-36" w:firstLine="709"/>
        <w:jc w:val="both"/>
        <w:rPr>
          <w:color w:val="000000"/>
        </w:rPr>
      </w:pPr>
      <w:r w:rsidRPr="003D7080">
        <w:rPr>
          <w:color w:val="000000"/>
        </w:rPr>
        <w:t>- невиконання або неналежного виконання Виконавцем своїх зобов’язань за цим Договором;</w:t>
      </w:r>
    </w:p>
    <w:p w:rsidR="00F40C5C" w:rsidRPr="003D7080" w:rsidRDefault="00F40C5C" w:rsidP="00F40C5C">
      <w:pPr>
        <w:ind w:right="-36" w:firstLine="709"/>
        <w:jc w:val="both"/>
        <w:rPr>
          <w:color w:val="000000"/>
        </w:rPr>
      </w:pPr>
      <w:r w:rsidRPr="003D7080">
        <w:rPr>
          <w:color w:val="000000"/>
        </w:rPr>
        <w:t>- застосування щодо Виконавця санкцій згідно з Законом України «Про санкції» від 14.08.2014 № 1644-VII, відповідними Указами Президента України та Рішеннями</w:t>
      </w:r>
      <w:proofErr w:type="gramStart"/>
      <w:r w:rsidRPr="003D7080">
        <w:rPr>
          <w:color w:val="000000"/>
        </w:rPr>
        <w:t xml:space="preserve">  Р</w:t>
      </w:r>
      <w:proofErr w:type="gramEnd"/>
      <w:r w:rsidRPr="003D7080">
        <w:rPr>
          <w:color w:val="000000"/>
        </w:rPr>
        <w:t>ади національної безпеки і оборони України про застосування персональних спеціальних економічних та інших обмежувальних заходів (санкцій);</w:t>
      </w:r>
    </w:p>
    <w:p w:rsidR="00F40C5C" w:rsidRPr="003D7080" w:rsidRDefault="00F40C5C" w:rsidP="00F40C5C">
      <w:pPr>
        <w:ind w:right="-36" w:firstLine="709"/>
        <w:jc w:val="both"/>
        <w:rPr>
          <w:color w:val="000000"/>
        </w:rPr>
      </w:pPr>
      <w:r w:rsidRPr="003D7080">
        <w:rPr>
          <w:color w:val="000000"/>
        </w:rPr>
        <w:t>У цьому випадку Догові</w:t>
      </w:r>
      <w:proofErr w:type="gramStart"/>
      <w:r w:rsidRPr="003D7080">
        <w:rPr>
          <w:color w:val="000000"/>
        </w:rPr>
        <w:t>р</w:t>
      </w:r>
      <w:proofErr w:type="gramEnd"/>
      <w:r w:rsidRPr="003D7080">
        <w:rPr>
          <w:color w:val="000000"/>
        </w:rPr>
        <w:t xml:space="preserve"> вважається розірваним або припиненим з дати, зазначеної у повідомленні про таке рішення.</w:t>
      </w:r>
    </w:p>
    <w:p w:rsidR="00F40C5C" w:rsidRPr="003D7080" w:rsidRDefault="00F40C5C" w:rsidP="00F40C5C">
      <w:pPr>
        <w:ind w:right="-36" w:firstLine="709"/>
        <w:jc w:val="both"/>
        <w:rPr>
          <w:color w:val="000000"/>
        </w:rPr>
      </w:pPr>
      <w:r w:rsidRPr="003D7080">
        <w:rPr>
          <w:color w:val="000000"/>
        </w:rPr>
        <w:t xml:space="preserve">Одностороннє розірвання Договору оформлюється Угодою </w:t>
      </w:r>
      <w:proofErr w:type="gramStart"/>
      <w:r w:rsidRPr="003D7080">
        <w:rPr>
          <w:color w:val="000000"/>
        </w:rPr>
        <w:t>про</w:t>
      </w:r>
      <w:proofErr w:type="gramEnd"/>
      <w:r w:rsidRPr="003D7080">
        <w:rPr>
          <w:color w:val="000000"/>
        </w:rPr>
        <w:t xml:space="preserve"> розірвання Договору до Договору, складеним в двох примірниках Замовником одноосібно. Другий примірник тако</w:t>
      </w:r>
      <w:proofErr w:type="gramStart"/>
      <w:r w:rsidRPr="003D7080">
        <w:rPr>
          <w:color w:val="000000"/>
        </w:rPr>
        <w:t>ї У</w:t>
      </w:r>
      <w:proofErr w:type="gramEnd"/>
      <w:r w:rsidRPr="003D7080">
        <w:rPr>
          <w:color w:val="000000"/>
        </w:rPr>
        <w:t>годи надсилається Виконавцю у спосіб, визначений умовами цього Договору.</w:t>
      </w:r>
    </w:p>
    <w:p w:rsidR="00F40C5C" w:rsidRPr="003D7080" w:rsidRDefault="00F40C5C" w:rsidP="00F40C5C">
      <w:pPr>
        <w:ind w:right="-36" w:firstLine="709"/>
        <w:jc w:val="both"/>
        <w:rPr>
          <w:color w:val="000000"/>
        </w:rPr>
      </w:pPr>
      <w:r w:rsidRPr="003D7080">
        <w:rPr>
          <w:color w:val="000000"/>
        </w:rPr>
        <w:t xml:space="preserve">9.6. Замовник не відшкодовує Виконавцю витрати </w:t>
      </w:r>
      <w:proofErr w:type="gramStart"/>
      <w:r w:rsidRPr="003D7080">
        <w:rPr>
          <w:color w:val="000000"/>
        </w:rPr>
        <w:t>у</w:t>
      </w:r>
      <w:proofErr w:type="gramEnd"/>
      <w:r w:rsidRPr="003D7080">
        <w:rPr>
          <w:color w:val="000000"/>
        </w:rPr>
        <w:t xml:space="preserve"> </w:t>
      </w:r>
      <w:proofErr w:type="gramStart"/>
      <w:r w:rsidRPr="003D7080">
        <w:rPr>
          <w:color w:val="000000"/>
        </w:rPr>
        <w:t>раз</w:t>
      </w:r>
      <w:proofErr w:type="gramEnd"/>
      <w:r w:rsidRPr="003D7080">
        <w:rPr>
          <w:color w:val="000000"/>
        </w:rPr>
        <w:t>і розірвання або припинення виконання зобов’язань за цим Договором в односторонньому порядку у випадках, передбачених цим Договором.</w:t>
      </w:r>
    </w:p>
    <w:p w:rsidR="00F40C5C" w:rsidRPr="003D7080" w:rsidRDefault="00F40C5C" w:rsidP="00F40C5C">
      <w:pPr>
        <w:pStyle w:val="aa"/>
        <w:tabs>
          <w:tab w:val="left" w:pos="540"/>
        </w:tabs>
        <w:spacing w:after="0"/>
        <w:jc w:val="center"/>
        <w:rPr>
          <w:rFonts w:ascii="Times New Roman" w:hAnsi="Times New Roman"/>
          <w:sz w:val="24"/>
          <w:szCs w:val="24"/>
        </w:rPr>
      </w:pPr>
      <w:r w:rsidRPr="003D7080">
        <w:rPr>
          <w:rFonts w:ascii="Times New Roman" w:hAnsi="Times New Roman"/>
          <w:b/>
          <w:bCs/>
          <w:sz w:val="24"/>
          <w:szCs w:val="24"/>
        </w:rPr>
        <w:t>10. СТРОК ДІЇ ДОГОВОРУ</w:t>
      </w:r>
    </w:p>
    <w:p w:rsidR="00F40C5C" w:rsidRPr="003D7080" w:rsidRDefault="00F40C5C" w:rsidP="00F40C5C">
      <w:pPr>
        <w:pStyle w:val="aa"/>
        <w:tabs>
          <w:tab w:val="left" w:pos="540"/>
        </w:tabs>
        <w:spacing w:after="0"/>
        <w:ind w:firstLine="680"/>
        <w:jc w:val="both"/>
        <w:rPr>
          <w:rFonts w:ascii="Times New Roman" w:hAnsi="Times New Roman"/>
          <w:sz w:val="24"/>
          <w:szCs w:val="24"/>
        </w:rPr>
      </w:pPr>
      <w:r w:rsidRPr="003D7080">
        <w:rPr>
          <w:rFonts w:ascii="Times New Roman" w:hAnsi="Times New Roman"/>
          <w:sz w:val="24"/>
          <w:szCs w:val="24"/>
        </w:rPr>
        <w:t>10.1. Даний Договір набирає чинності з дати його підписання Сторонами і діє до 31.12.2023 року, але в будь-якому разі до повного виконання усіх зобов’язань Сторін за даним Договором.</w:t>
      </w:r>
    </w:p>
    <w:p w:rsidR="00F40C5C" w:rsidRPr="003D7080" w:rsidRDefault="00F40C5C" w:rsidP="00F40C5C">
      <w:pPr>
        <w:pStyle w:val="aa"/>
        <w:tabs>
          <w:tab w:val="left" w:pos="540"/>
        </w:tabs>
        <w:spacing w:after="0"/>
        <w:ind w:firstLine="680"/>
        <w:jc w:val="both"/>
        <w:rPr>
          <w:rFonts w:ascii="Times New Roman" w:hAnsi="Times New Roman"/>
          <w:sz w:val="24"/>
          <w:szCs w:val="24"/>
        </w:rPr>
      </w:pPr>
      <w:r w:rsidRPr="003D7080">
        <w:rPr>
          <w:rFonts w:ascii="Times New Roman" w:hAnsi="Times New Roman"/>
          <w:sz w:val="24"/>
          <w:szCs w:val="24"/>
        </w:rPr>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F40C5C" w:rsidRPr="003D7080" w:rsidRDefault="00F40C5C" w:rsidP="00F40C5C">
      <w:pPr>
        <w:tabs>
          <w:tab w:val="left" w:pos="840"/>
        </w:tabs>
        <w:ind w:left="27"/>
        <w:jc w:val="center"/>
        <w:rPr>
          <w:b/>
          <w:bCs/>
          <w:smallCaps/>
        </w:rPr>
      </w:pPr>
    </w:p>
    <w:p w:rsidR="00F40C5C" w:rsidRPr="003D7080" w:rsidRDefault="00F40C5C" w:rsidP="00F40C5C">
      <w:pPr>
        <w:tabs>
          <w:tab w:val="left" w:pos="840"/>
        </w:tabs>
        <w:ind w:left="27"/>
        <w:jc w:val="center"/>
        <w:rPr>
          <w:b/>
          <w:bCs/>
          <w:smallCaps/>
        </w:rPr>
      </w:pPr>
      <w:r w:rsidRPr="003D7080">
        <w:rPr>
          <w:b/>
          <w:bCs/>
          <w:smallCaps/>
        </w:rPr>
        <w:t>11. ІНШІ УМОВИ</w:t>
      </w:r>
    </w:p>
    <w:p w:rsidR="00F40C5C" w:rsidRPr="003D7080" w:rsidRDefault="00F40C5C" w:rsidP="00F40C5C">
      <w:pPr>
        <w:ind w:firstLine="709"/>
        <w:jc w:val="both"/>
        <w:rPr>
          <w:color w:val="000000"/>
        </w:rPr>
      </w:pPr>
      <w:r w:rsidRPr="003D7080">
        <w:rPr>
          <w:color w:val="000000"/>
        </w:rPr>
        <w:t>11.1. Цей Догові</w:t>
      </w:r>
      <w:proofErr w:type="gramStart"/>
      <w:r w:rsidRPr="003D7080">
        <w:rPr>
          <w:color w:val="000000"/>
        </w:rPr>
        <w:t>р</w:t>
      </w:r>
      <w:proofErr w:type="gramEnd"/>
      <w:r w:rsidRPr="003D7080">
        <w:rPr>
          <w:color w:val="000000"/>
        </w:rPr>
        <w:t xml:space="preserve"> укладено і підписано при повному розумінні Сторонами його умов та термінології, згідно з вимогами статті 41 Закону України «Про публічні закупівлі», в двох оригінальних примірниках українською мовою, що мають однакову юридичну силу – по одному примірнику для кожної із Сторін.</w:t>
      </w:r>
    </w:p>
    <w:p w:rsidR="00F40C5C" w:rsidRPr="003D7080" w:rsidRDefault="00F40C5C" w:rsidP="00F40C5C">
      <w:pPr>
        <w:ind w:firstLine="709"/>
        <w:jc w:val="both"/>
        <w:rPr>
          <w:color w:val="000000"/>
        </w:rPr>
      </w:pPr>
      <w:r w:rsidRPr="003D7080">
        <w:rPr>
          <w:color w:val="000000"/>
        </w:rPr>
        <w:t xml:space="preserve">11.2. Істотні умови Договору не можуть змінюватися </w:t>
      </w:r>
      <w:proofErr w:type="gramStart"/>
      <w:r w:rsidRPr="003D7080">
        <w:rPr>
          <w:color w:val="000000"/>
        </w:rPr>
        <w:t>п</w:t>
      </w:r>
      <w:proofErr w:type="gramEnd"/>
      <w:r w:rsidRPr="003D7080">
        <w:rPr>
          <w:color w:val="000000"/>
        </w:rPr>
        <w:t>ісля його підписання до виконання зобов’язань Сторонами в повному обсязі, крім випадків:</w:t>
      </w:r>
    </w:p>
    <w:p w:rsidR="00F40C5C" w:rsidRPr="003D7080" w:rsidRDefault="00F40C5C" w:rsidP="00F40C5C">
      <w:pPr>
        <w:ind w:firstLine="709"/>
        <w:jc w:val="both"/>
        <w:rPr>
          <w:color w:val="000000"/>
        </w:rPr>
      </w:pPr>
      <w:r w:rsidRPr="003D7080">
        <w:rPr>
          <w:color w:val="000000"/>
        </w:rPr>
        <w:lastRenderedPageBreak/>
        <w:t>11.2.1 зменшення обсягів закупі</w:t>
      </w:r>
      <w:proofErr w:type="gramStart"/>
      <w:r w:rsidRPr="003D7080">
        <w:rPr>
          <w:color w:val="000000"/>
        </w:rPr>
        <w:t>вл</w:t>
      </w:r>
      <w:proofErr w:type="gramEnd"/>
      <w:r w:rsidRPr="003D7080">
        <w:rPr>
          <w:color w:val="000000"/>
        </w:rPr>
        <w:t>і, зокрема з урахуванням фактичного обсягу видатків Замовника. Сторони можуть внести зміни до Договору у разі зменшення обсягів закупі</w:t>
      </w:r>
      <w:proofErr w:type="gramStart"/>
      <w:r w:rsidRPr="003D7080">
        <w:rPr>
          <w:color w:val="000000"/>
        </w:rPr>
        <w:t>вл</w:t>
      </w:r>
      <w:proofErr w:type="gramEnd"/>
      <w:r w:rsidRPr="003D7080">
        <w:rPr>
          <w:color w:val="000000"/>
        </w:rPr>
        <w:t xml:space="preserve">і, зокрема з урахуванням фактичного обсягу видатків Замовника а також у випадку зменшення обсягу споживчої потреби Послуги. В такому випадку ціна Договору зменшується в залежності від зміни </w:t>
      </w:r>
      <w:proofErr w:type="gramStart"/>
      <w:r w:rsidRPr="003D7080">
        <w:rPr>
          <w:color w:val="000000"/>
        </w:rPr>
        <w:t>таких</w:t>
      </w:r>
      <w:proofErr w:type="gramEnd"/>
      <w:r w:rsidRPr="003D7080">
        <w:rPr>
          <w:color w:val="000000"/>
        </w:rPr>
        <w:t xml:space="preserve"> обсягів.</w:t>
      </w:r>
    </w:p>
    <w:p w:rsidR="00F40C5C" w:rsidRPr="003D7080" w:rsidRDefault="00F40C5C" w:rsidP="00F40C5C">
      <w:pPr>
        <w:ind w:firstLine="709"/>
        <w:jc w:val="both"/>
        <w:rPr>
          <w:color w:val="000000"/>
        </w:rPr>
      </w:pPr>
      <w:proofErr w:type="gramStart"/>
      <w:r w:rsidRPr="003D7080">
        <w:rPr>
          <w:color w:val="000000"/>
        </w:rPr>
        <w:t>11.2.2. покращення Послуги за умови, що таке покращення не призведе до збільшення суми, визначеної у Договорі. Сторони можуть внести зміни до Договору у випадку покращення якості за умови, що така зміна не призведе до зміни Послуг, які надаються  та відповідає тендерній документації в частині встановлення вимог та функціональних характеристик до предмета закуп</w:t>
      </w:r>
      <w:proofErr w:type="gramEnd"/>
      <w:r w:rsidRPr="003D7080">
        <w:rPr>
          <w:color w:val="000000"/>
        </w:rPr>
        <w:t>і</w:t>
      </w:r>
      <w:proofErr w:type="gramStart"/>
      <w:r w:rsidRPr="003D7080">
        <w:rPr>
          <w:color w:val="000000"/>
        </w:rPr>
        <w:t>вл</w:t>
      </w:r>
      <w:proofErr w:type="gramEnd"/>
      <w:r w:rsidRPr="003D7080">
        <w:rPr>
          <w:color w:val="000000"/>
        </w:rPr>
        <w:t>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Послуги.</w:t>
      </w:r>
    </w:p>
    <w:p w:rsidR="00F40C5C" w:rsidRPr="003D7080" w:rsidRDefault="00F40C5C" w:rsidP="00F40C5C">
      <w:pPr>
        <w:ind w:firstLine="709"/>
        <w:jc w:val="both"/>
        <w:rPr>
          <w:color w:val="000000"/>
        </w:rPr>
      </w:pPr>
      <w:r w:rsidRPr="003D7080">
        <w:rPr>
          <w:color w:val="000000"/>
        </w:rPr>
        <w:t xml:space="preserve">11.2.3 продовження строку дії Договору про закупівлю та строку виконання зобов’язань щодо надання Послуг у разі виникнення документально </w:t>
      </w:r>
      <w:proofErr w:type="gramStart"/>
      <w:r w:rsidRPr="003D7080">
        <w:rPr>
          <w:color w:val="000000"/>
        </w:rPr>
        <w:t>п</w:t>
      </w:r>
      <w:proofErr w:type="gramEnd"/>
      <w:r w:rsidRPr="003D7080">
        <w:rPr>
          <w:color w:val="000000"/>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w:t>
      </w:r>
      <w:proofErr w:type="gramStart"/>
      <w:r w:rsidRPr="003D7080">
        <w:rPr>
          <w:color w:val="000000"/>
        </w:rPr>
        <w:t>`я</w:t>
      </w:r>
      <w:proofErr w:type="gramEnd"/>
      <w:r w:rsidRPr="003D7080">
        <w:rPr>
          <w:color w:val="000000"/>
        </w:rPr>
        <w:t xml:space="preserve">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bookmarkStart w:id="2" w:name="_Hlk114820378"/>
      <w:r w:rsidRPr="003D7080">
        <w:rPr>
          <w:color w:val="000000"/>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bookmarkEnd w:id="2"/>
    <w:p w:rsidR="00F40C5C" w:rsidRPr="003D7080" w:rsidRDefault="00F40C5C" w:rsidP="00F40C5C">
      <w:pPr>
        <w:ind w:firstLine="709"/>
        <w:jc w:val="both"/>
        <w:rPr>
          <w:color w:val="000000"/>
        </w:rPr>
      </w:pPr>
      <w:r w:rsidRPr="003D7080">
        <w:rPr>
          <w:color w:val="000000"/>
        </w:rPr>
        <w:t xml:space="preserve">11.2.4. погодження зміни </w:t>
      </w:r>
      <w:proofErr w:type="gramStart"/>
      <w:r w:rsidRPr="003D7080">
        <w:rPr>
          <w:color w:val="000000"/>
        </w:rPr>
        <w:t>ц</w:t>
      </w:r>
      <w:proofErr w:type="gramEnd"/>
      <w:r w:rsidRPr="003D7080">
        <w:rPr>
          <w:color w:val="000000"/>
        </w:rPr>
        <w:t xml:space="preserve">іни в Договорі про закупівлю в бік зменшення (без зміни кількості (обсягу) та якості послуг). Сторони можуть внести зміни до Договору у разі узгодженої зміни </w:t>
      </w:r>
      <w:proofErr w:type="gramStart"/>
      <w:r w:rsidRPr="003D7080">
        <w:rPr>
          <w:color w:val="000000"/>
        </w:rPr>
        <w:t>ц</w:t>
      </w:r>
      <w:proofErr w:type="gramEnd"/>
      <w:r w:rsidRPr="003D7080">
        <w:rPr>
          <w:color w:val="000000"/>
        </w:rPr>
        <w:t>іни в бік зменшення (без зміни кількості (обсягу) та якості  послуг).</w:t>
      </w:r>
    </w:p>
    <w:p w:rsidR="00F40C5C" w:rsidRPr="003D7080" w:rsidRDefault="00F40C5C" w:rsidP="00F40C5C">
      <w:pPr>
        <w:ind w:firstLine="709"/>
        <w:jc w:val="both"/>
        <w:rPr>
          <w:color w:val="000000"/>
        </w:rPr>
      </w:pPr>
      <w:r w:rsidRPr="003D7080">
        <w:rPr>
          <w:color w:val="000000"/>
        </w:rPr>
        <w:t xml:space="preserve">11.2.5. зміни ціни в Договорі про закупівлю у зв’язку зі зміною ставок податків і зборів та/або зміною умов щодо надання </w:t>
      </w:r>
      <w:proofErr w:type="gramStart"/>
      <w:r w:rsidRPr="003D7080">
        <w:rPr>
          <w:color w:val="000000"/>
        </w:rPr>
        <w:t>п</w:t>
      </w:r>
      <w:proofErr w:type="gramEnd"/>
      <w:r w:rsidRPr="003D7080">
        <w:rPr>
          <w:color w:val="000000"/>
        </w:rPr>
        <w:t xml:space="preserve">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w:t>
      </w:r>
      <w:proofErr w:type="gramStart"/>
      <w:r w:rsidRPr="003D7080">
        <w:rPr>
          <w:color w:val="000000"/>
        </w:rPr>
        <w:t>п</w:t>
      </w:r>
      <w:proofErr w:type="gramEnd"/>
      <w:r w:rsidRPr="003D7080">
        <w:rPr>
          <w:color w:val="000000"/>
        </w:rPr>
        <w:t xml:space="preserve">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w:t>
      </w:r>
      <w:proofErr w:type="gramStart"/>
      <w:r w:rsidRPr="003D7080">
        <w:rPr>
          <w:color w:val="000000"/>
        </w:rPr>
        <w:t>п</w:t>
      </w:r>
      <w:proofErr w:type="gramEnd"/>
      <w:r w:rsidRPr="003D7080">
        <w:rPr>
          <w:color w:val="000000"/>
        </w:rPr>
        <w:t xml:space="preserve">ільг з оподаткування може відбуватися як в бік збільшення, так і в бік зменшення. </w:t>
      </w:r>
      <w:proofErr w:type="gramStart"/>
      <w:r w:rsidRPr="003D7080">
        <w:rPr>
          <w:color w:val="000000"/>
        </w:rPr>
        <w:t>Ц</w:t>
      </w:r>
      <w:proofErr w:type="gramEnd"/>
      <w:r w:rsidRPr="003D7080">
        <w:rPr>
          <w:color w:val="000000"/>
        </w:rPr>
        <w:t>іна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40C5C" w:rsidRPr="003D7080" w:rsidRDefault="00F40C5C" w:rsidP="00F40C5C">
      <w:pPr>
        <w:ind w:firstLine="709"/>
        <w:jc w:val="both"/>
        <w:rPr>
          <w:color w:val="000000"/>
        </w:rPr>
      </w:pPr>
      <w:proofErr w:type="gramStart"/>
      <w:r w:rsidRPr="003D7080">
        <w:rPr>
          <w:color w:val="000000"/>
        </w:rPr>
        <w:t>11.2.6.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r w:rsidRPr="003D7080">
        <w:rPr>
          <w:color w:val="000000"/>
        </w:rPr>
        <w:t xml:space="preserve"> Сторони можуть внести відповідні зміни у разі зміни регульованих цін (тарифів), при цьому, </w:t>
      </w:r>
      <w:proofErr w:type="gramStart"/>
      <w:r w:rsidRPr="003D7080">
        <w:rPr>
          <w:color w:val="000000"/>
        </w:rPr>
        <w:t>п</w:t>
      </w:r>
      <w:proofErr w:type="gramEnd"/>
      <w:r w:rsidRPr="003D7080">
        <w:rPr>
          <w:color w:val="000000"/>
        </w:rPr>
        <w:t xml:space="preserve">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F40C5C" w:rsidRPr="003D7080" w:rsidRDefault="00F40C5C" w:rsidP="00F40C5C">
      <w:pPr>
        <w:ind w:firstLine="709"/>
        <w:jc w:val="both"/>
        <w:rPr>
          <w:color w:val="000000"/>
        </w:rPr>
      </w:pPr>
      <w:r w:rsidRPr="003D7080">
        <w:rPr>
          <w:color w:val="000000"/>
        </w:rPr>
        <w:t>11.2.7. зміни умов у зв’язку із застосуванням положень частини шостої статті 41 Закону України «Про публічні закупі</w:t>
      </w:r>
      <w:proofErr w:type="gramStart"/>
      <w:r w:rsidRPr="003D7080">
        <w:rPr>
          <w:color w:val="000000"/>
        </w:rPr>
        <w:t>вл</w:t>
      </w:r>
      <w:proofErr w:type="gramEnd"/>
      <w:r w:rsidRPr="003D7080">
        <w:rPr>
          <w:color w:val="000000"/>
        </w:rPr>
        <w:t>і» (надалі-Закон). Дія Договору про закупівлю може бути продовжена на строк, достатній для проведення процедури закупі</w:t>
      </w:r>
      <w:proofErr w:type="gramStart"/>
      <w:r w:rsidRPr="003D7080">
        <w:rPr>
          <w:color w:val="000000"/>
        </w:rPr>
        <w:t>вл</w:t>
      </w:r>
      <w:proofErr w:type="gramEnd"/>
      <w:r w:rsidRPr="003D7080">
        <w:rPr>
          <w:color w:val="000000"/>
        </w:rPr>
        <w:t xml:space="preserve">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w:t>
      </w:r>
      <w:proofErr w:type="gramStart"/>
      <w:r w:rsidRPr="003D7080">
        <w:rPr>
          <w:color w:val="000000"/>
        </w:rPr>
        <w:t>бути</w:t>
      </w:r>
      <w:proofErr w:type="gramEnd"/>
      <w:r w:rsidRPr="003D7080">
        <w:rPr>
          <w:color w:val="000000"/>
        </w:rPr>
        <w:t xml:space="preserve"> внесені до закінчення терміну дії договору. </w:t>
      </w:r>
    </w:p>
    <w:p w:rsidR="00F40C5C" w:rsidRPr="003D7080" w:rsidRDefault="00F40C5C" w:rsidP="00F40C5C">
      <w:pPr>
        <w:ind w:firstLine="709"/>
        <w:jc w:val="both"/>
        <w:rPr>
          <w:color w:val="000000"/>
        </w:rPr>
      </w:pPr>
      <w:r w:rsidRPr="003D7080">
        <w:rPr>
          <w:color w:val="000000"/>
        </w:rPr>
        <w:t xml:space="preserve">11.3. Усі повідомлення, заяви та претензії, що </w:t>
      </w:r>
      <w:proofErr w:type="gramStart"/>
      <w:r w:rsidRPr="003D7080">
        <w:rPr>
          <w:color w:val="000000"/>
        </w:rPr>
        <w:t>пов’язан</w:t>
      </w:r>
      <w:proofErr w:type="gramEnd"/>
      <w:r w:rsidRPr="003D7080">
        <w:rPr>
          <w:color w:val="000000"/>
        </w:rPr>
        <w:t xml:space="preserve">і із виконанням цього Договору, або такі, що витікають з нього, повинні надсилатися Сторонами безпосередньо </w:t>
      </w:r>
      <w:r w:rsidRPr="003D7080">
        <w:rPr>
          <w:color w:val="000000"/>
        </w:rPr>
        <w:lastRenderedPageBreak/>
        <w:t>один одному по зазначених у цьому Договорі електронних та/або поштових адресах, та телефонах Сторін. </w:t>
      </w:r>
    </w:p>
    <w:p w:rsidR="00F40C5C" w:rsidRPr="003D7080" w:rsidRDefault="00F40C5C" w:rsidP="00F40C5C">
      <w:pPr>
        <w:ind w:firstLine="709"/>
        <w:jc w:val="both"/>
      </w:pPr>
      <w:r w:rsidRPr="003D7080">
        <w:rPr>
          <w:color w:val="000000"/>
        </w:rPr>
        <w:t xml:space="preserve">11.4. </w:t>
      </w:r>
      <w:r w:rsidRPr="003D7080">
        <w:t xml:space="preserve">Всі документи (листи, повідомлення, інша кореспонденція тощо),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w:t>
      </w:r>
      <w:proofErr w:type="gramStart"/>
      <w:r w:rsidRPr="003D7080">
        <w:t>п</w:t>
      </w:r>
      <w:proofErr w:type="gramEnd"/>
      <w:r w:rsidRPr="003D7080">
        <w:t xml:space="preserve">ір, поки Виконавець письмово не повідомить Замовника про зміну свого місцезнаходження (із доказами про отримання Замовником такого повідомлення). Всі документи (листи, повідомлення, інша кореспонденція тощо), що відправляється Замовником, вважається отриманою Виконавцем не </w:t>
      </w:r>
      <w:proofErr w:type="gramStart"/>
      <w:r w:rsidRPr="003D7080">
        <w:t>п</w:t>
      </w:r>
      <w:proofErr w:type="gramEnd"/>
      <w:r w:rsidRPr="003D7080">
        <w:t>ізніше 14-ти днів з моменту її відправки Замовником на адресу Виконавця, зазначену в Договорі.</w:t>
      </w:r>
    </w:p>
    <w:p w:rsidR="00F40C5C" w:rsidRPr="003D7080" w:rsidRDefault="00F40C5C" w:rsidP="00F40C5C">
      <w:pPr>
        <w:ind w:firstLine="709"/>
        <w:jc w:val="both"/>
      </w:pPr>
      <w:r w:rsidRPr="003D7080">
        <w:t xml:space="preserve">11.5. Виконавець підтверджує, що на момент укладення цього Договору він не перебуває під </w:t>
      </w:r>
      <w:proofErr w:type="gramStart"/>
      <w:r w:rsidRPr="003D7080">
        <w:t>д</w:t>
      </w:r>
      <w:proofErr w:type="gramEnd"/>
      <w:r w:rsidRPr="003D7080">
        <w:t xml:space="preserve">ією спеціальних економічних та інших обмежувальних заходів, передбачених Законом України «Про санкції» від 14.08.2014 року № 1644-VII, чи спеціальних санкцій за порушення законодавства про зовнішньоекономічну діяльність, а також будь-яких інших обставин та заходів нормативного, </w:t>
      </w:r>
      <w:proofErr w:type="gramStart"/>
      <w:r w:rsidRPr="003D7080">
        <w:t>адм</w:t>
      </w:r>
      <w:proofErr w:type="gramEnd"/>
      <w:r w:rsidRPr="003D7080">
        <w:t>іністративного чи іншого характеру, що перешкоджають укладенню та/або виконанню цього Договору.</w:t>
      </w:r>
    </w:p>
    <w:p w:rsidR="00F40C5C" w:rsidRPr="003D7080" w:rsidRDefault="00F40C5C" w:rsidP="00F40C5C">
      <w:pPr>
        <w:ind w:firstLine="709"/>
        <w:jc w:val="both"/>
        <w:rPr>
          <w:color w:val="000000"/>
        </w:rPr>
      </w:pPr>
      <w:r w:rsidRPr="003D7080">
        <w:rPr>
          <w:color w:val="000000"/>
        </w:rPr>
        <w:t xml:space="preserve">11.6. Сторони, згідно Закону України «Про захист персональних даних», надають взаємну згоду на обробку персональних даних з метою забезпечення реалізації податкових відносин, господарських відносин, відносин у сфері бухгалтерського </w:t>
      </w:r>
      <w:proofErr w:type="gramStart"/>
      <w:r w:rsidRPr="003D7080">
        <w:rPr>
          <w:color w:val="000000"/>
        </w:rPr>
        <w:t>обл</w:t>
      </w:r>
      <w:proofErr w:type="gramEnd"/>
      <w:r w:rsidRPr="003D7080">
        <w:rPr>
          <w:color w:val="000000"/>
        </w:rPr>
        <w:t xml:space="preserve">іку та аудиту тощо. Сторони повідомлені про те, що їх персональні </w:t>
      </w:r>
      <w:proofErr w:type="gramStart"/>
      <w:r w:rsidRPr="003D7080">
        <w:rPr>
          <w:color w:val="000000"/>
        </w:rPr>
        <w:t>дан</w:t>
      </w:r>
      <w:proofErr w:type="gramEnd"/>
      <w:r w:rsidRPr="003D7080">
        <w:rPr>
          <w:color w:val="000000"/>
        </w:rPr>
        <w:t>і внесені в базу персональних даних, а також повідомлені про свої права згідно статті 8 Закону України «Про захист персональних даних».</w:t>
      </w:r>
    </w:p>
    <w:p w:rsidR="00F40C5C" w:rsidRPr="003D7080" w:rsidRDefault="00F40C5C" w:rsidP="00F40C5C">
      <w:pPr>
        <w:pStyle w:val="aa"/>
        <w:tabs>
          <w:tab w:val="left" w:pos="540"/>
        </w:tabs>
        <w:spacing w:after="0"/>
        <w:ind w:firstLine="680"/>
        <w:jc w:val="both"/>
        <w:rPr>
          <w:rFonts w:ascii="Times New Roman" w:hAnsi="Times New Roman"/>
          <w:sz w:val="24"/>
          <w:szCs w:val="24"/>
        </w:rPr>
      </w:pPr>
      <w:r w:rsidRPr="003D7080">
        <w:rPr>
          <w:rFonts w:ascii="Times New Roman" w:hAnsi="Times New Roman"/>
          <w:sz w:val="24"/>
          <w:szCs w:val="24"/>
        </w:rPr>
        <w:t>11.7. Виконавець не має права передавати свої права та обов’язки по даному Договору  третій особі  без письмової згоди на це Замовника.</w:t>
      </w:r>
    </w:p>
    <w:p w:rsidR="00F40C5C" w:rsidRPr="003D7080" w:rsidRDefault="00F40C5C" w:rsidP="00F40C5C">
      <w:pPr>
        <w:ind w:firstLine="709"/>
        <w:jc w:val="both"/>
      </w:pPr>
      <w:r w:rsidRPr="003D7080">
        <w:t xml:space="preserve">11.8. Сторони гарантують, що представник Сторони, який </w:t>
      </w:r>
      <w:proofErr w:type="gramStart"/>
      <w:r w:rsidRPr="003D7080">
        <w:t>п</w:t>
      </w:r>
      <w:proofErr w:type="gramEnd"/>
      <w:r w:rsidRPr="003D7080">
        <w:t xml:space="preserve">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 </w:t>
      </w:r>
    </w:p>
    <w:p w:rsidR="00F40C5C" w:rsidRPr="003D7080" w:rsidRDefault="00F40C5C" w:rsidP="00F40C5C">
      <w:pPr>
        <w:pStyle w:val="aa"/>
        <w:tabs>
          <w:tab w:val="left" w:pos="540"/>
        </w:tabs>
        <w:spacing w:after="0"/>
        <w:ind w:firstLine="680"/>
        <w:jc w:val="both"/>
        <w:rPr>
          <w:rFonts w:ascii="Times New Roman" w:hAnsi="Times New Roman"/>
          <w:sz w:val="24"/>
          <w:szCs w:val="24"/>
        </w:rPr>
      </w:pPr>
      <w:r w:rsidRPr="003D7080">
        <w:rPr>
          <w:rFonts w:ascii="Times New Roman" w:hAnsi="Times New Roman"/>
          <w:sz w:val="24"/>
          <w:szCs w:val="24"/>
        </w:rPr>
        <w:t>11.9. Сторони несуть повну відповідальність за правильність вказаних ними у Договорі реквізитів та зобов'язуються своєчасно повідомляти іншу Сторону про їх зміну, а у разі неповідомлення несуть ризик настання пов'язаних із цим несприятливих наслідків.</w:t>
      </w:r>
    </w:p>
    <w:p w:rsidR="00F40C5C" w:rsidRPr="003D7080" w:rsidRDefault="00F40C5C" w:rsidP="00F40C5C">
      <w:pPr>
        <w:pStyle w:val="aa"/>
        <w:tabs>
          <w:tab w:val="left" w:pos="540"/>
        </w:tabs>
        <w:ind w:firstLine="680"/>
        <w:jc w:val="both"/>
        <w:rPr>
          <w:rFonts w:ascii="Times New Roman" w:hAnsi="Times New Roman"/>
          <w:sz w:val="24"/>
          <w:szCs w:val="24"/>
        </w:rPr>
      </w:pPr>
      <w:r w:rsidRPr="003D7080">
        <w:rPr>
          <w:rFonts w:ascii="Times New Roman" w:hAnsi="Times New Roman"/>
          <w:sz w:val="24"/>
          <w:szCs w:val="24"/>
        </w:rPr>
        <w:t xml:space="preserve">11.10. У випадках, не передбачених даним Договором, Сторони керуються  чинним  законодавством. </w:t>
      </w:r>
    </w:p>
    <w:p w:rsidR="00F40C5C" w:rsidRPr="003D7080" w:rsidRDefault="00F40C5C" w:rsidP="00F40C5C">
      <w:pPr>
        <w:pStyle w:val="aa"/>
        <w:tabs>
          <w:tab w:val="left" w:pos="540"/>
        </w:tabs>
        <w:spacing w:after="0"/>
        <w:jc w:val="center"/>
        <w:rPr>
          <w:rFonts w:ascii="Times New Roman" w:hAnsi="Times New Roman"/>
          <w:sz w:val="24"/>
          <w:szCs w:val="24"/>
        </w:rPr>
      </w:pPr>
      <w:r w:rsidRPr="003D7080">
        <w:rPr>
          <w:rFonts w:ascii="Times New Roman" w:hAnsi="Times New Roman"/>
          <w:b/>
          <w:bCs/>
          <w:sz w:val="24"/>
          <w:szCs w:val="24"/>
        </w:rPr>
        <w:t>12. ДОДАТКИ ДО ДОГОВОРУ</w:t>
      </w:r>
    </w:p>
    <w:p w:rsidR="00F40C5C" w:rsidRPr="003D7080" w:rsidRDefault="00F40C5C" w:rsidP="00F40C5C">
      <w:pPr>
        <w:tabs>
          <w:tab w:val="left" w:pos="560"/>
        </w:tabs>
        <w:ind w:firstLine="560"/>
        <w:jc w:val="both"/>
        <w:rPr>
          <w:color w:val="000000"/>
        </w:rPr>
      </w:pPr>
      <w:r w:rsidRPr="003D7080">
        <w:rPr>
          <w:color w:val="000000"/>
        </w:rPr>
        <w:t>12.1. Невід’ємними частинами цього Договору</w:t>
      </w:r>
      <w:proofErr w:type="gramStart"/>
      <w:r w:rsidRPr="003D7080">
        <w:rPr>
          <w:color w:val="000000"/>
        </w:rPr>
        <w:t xml:space="preserve"> є:</w:t>
      </w:r>
      <w:proofErr w:type="gramEnd"/>
      <w:r w:rsidRPr="003D7080">
        <w:rPr>
          <w:color w:val="000000"/>
        </w:rPr>
        <w:t xml:space="preserve"> </w:t>
      </w:r>
    </w:p>
    <w:p w:rsidR="00F40C5C" w:rsidRPr="003D7080" w:rsidRDefault="00F40C5C" w:rsidP="00F40C5C">
      <w:pPr>
        <w:ind w:firstLine="567"/>
        <w:jc w:val="both"/>
      </w:pPr>
      <w:r w:rsidRPr="003D7080">
        <w:t>12.1.1. Додаток 1 «</w:t>
      </w:r>
      <w:proofErr w:type="gramStart"/>
      <w:r w:rsidRPr="003D7080">
        <w:t>Техн</w:t>
      </w:r>
      <w:proofErr w:type="gramEnd"/>
      <w:r w:rsidRPr="003D7080">
        <w:t xml:space="preserve">ічне завдання про надання послуг з </w:t>
      </w:r>
      <w:r w:rsidRPr="00946F1E">
        <w:rPr>
          <w:bCs/>
        </w:rPr>
        <w:t>розробки технічної документації з нормативної грошової оцінки земель міста Березань Броварського району Київської області</w:t>
      </w:r>
      <w:r w:rsidRPr="003D7080">
        <w:t>».</w:t>
      </w:r>
    </w:p>
    <w:p w:rsidR="00F40C5C" w:rsidRPr="003D7080" w:rsidRDefault="00F40C5C" w:rsidP="00F40C5C">
      <w:pPr>
        <w:ind w:firstLine="567"/>
        <w:jc w:val="both"/>
      </w:pPr>
      <w:r w:rsidRPr="003D7080">
        <w:t xml:space="preserve">12.1.4. Додаток </w:t>
      </w:r>
      <w:r>
        <w:rPr>
          <w:lang w:val="uk-UA"/>
        </w:rPr>
        <w:t>2</w:t>
      </w:r>
      <w:r w:rsidRPr="003D7080">
        <w:t xml:space="preserve"> «</w:t>
      </w:r>
      <w:r>
        <w:t xml:space="preserve">Кошторис </w:t>
      </w:r>
      <w:r w:rsidRPr="00C96825">
        <w:t>наданих послуг</w:t>
      </w:r>
      <w:r>
        <w:t xml:space="preserve"> з </w:t>
      </w:r>
      <w:r w:rsidRPr="00C96825">
        <w:rPr>
          <w:bCs/>
        </w:rPr>
        <w:t xml:space="preserve">розробки </w:t>
      </w:r>
      <w:proofErr w:type="gramStart"/>
      <w:r w:rsidRPr="00C96825">
        <w:rPr>
          <w:bCs/>
        </w:rPr>
        <w:t>техн</w:t>
      </w:r>
      <w:proofErr w:type="gramEnd"/>
      <w:r w:rsidRPr="00C96825">
        <w:rPr>
          <w:bCs/>
        </w:rPr>
        <w:t>ічної документації з нормативної грошової оцінки земель міста Березань Броварського району Київської області</w:t>
      </w:r>
      <w:r>
        <w:rPr>
          <w:bCs/>
        </w:rPr>
        <w:t>».</w:t>
      </w:r>
    </w:p>
    <w:p w:rsidR="00F40C5C" w:rsidRPr="003D7080" w:rsidRDefault="00F40C5C" w:rsidP="00F40C5C">
      <w:pPr>
        <w:jc w:val="both"/>
      </w:pPr>
    </w:p>
    <w:p w:rsidR="00F40C5C" w:rsidRPr="003D7080" w:rsidRDefault="00F40C5C" w:rsidP="00F40C5C">
      <w:pPr>
        <w:snapToGrid w:val="0"/>
        <w:jc w:val="center"/>
        <w:rPr>
          <w:b/>
          <w:bCs/>
          <w:smallCaps/>
        </w:rPr>
      </w:pPr>
      <w:r w:rsidRPr="003D7080">
        <w:rPr>
          <w:b/>
          <w:bCs/>
          <w:iCs/>
        </w:rPr>
        <w:t xml:space="preserve">13. </w:t>
      </w:r>
      <w:r w:rsidRPr="003D7080">
        <w:rPr>
          <w:b/>
          <w:bCs/>
        </w:rPr>
        <w:t xml:space="preserve">МІСЦЕЗНАХОДЖЕННЯ, </w:t>
      </w:r>
      <w:r w:rsidRPr="003D7080">
        <w:rPr>
          <w:b/>
        </w:rPr>
        <w:t xml:space="preserve">РЕКВІЗИТИ ТА </w:t>
      </w:r>
      <w:proofErr w:type="gramStart"/>
      <w:r w:rsidRPr="003D7080">
        <w:rPr>
          <w:b/>
        </w:rPr>
        <w:t>П</w:t>
      </w:r>
      <w:proofErr w:type="gramEnd"/>
      <w:r w:rsidRPr="003D7080">
        <w:rPr>
          <w:b/>
        </w:rPr>
        <w:t>ІДПИСИ СТОРІН</w:t>
      </w:r>
    </w:p>
    <w:tbl>
      <w:tblPr>
        <w:tblW w:w="10375" w:type="dxa"/>
        <w:tblInd w:w="115" w:type="dxa"/>
        <w:tblLayout w:type="fixed"/>
        <w:tblCellMar>
          <w:left w:w="0" w:type="dxa"/>
          <w:right w:w="0" w:type="dxa"/>
        </w:tblCellMar>
        <w:tblLook w:val="01E0" w:firstRow="1" w:lastRow="1" w:firstColumn="1" w:lastColumn="1" w:noHBand="0" w:noVBand="0"/>
      </w:tblPr>
      <w:tblGrid>
        <w:gridCol w:w="4988"/>
        <w:gridCol w:w="5387"/>
      </w:tblGrid>
      <w:tr w:rsidR="00F40C5C" w:rsidRPr="003D7080" w:rsidTr="008C0C1A">
        <w:trPr>
          <w:trHeight w:val="1370"/>
        </w:trPr>
        <w:tc>
          <w:tcPr>
            <w:tcW w:w="4988" w:type="dxa"/>
            <w:shd w:val="clear" w:color="auto" w:fill="auto"/>
          </w:tcPr>
          <w:p w:rsidR="00F40C5C" w:rsidRPr="003D7080" w:rsidRDefault="00F40C5C" w:rsidP="008C0C1A">
            <w:pPr>
              <w:pStyle w:val="TableParagraph"/>
              <w:spacing w:line="266" w:lineRule="exact"/>
              <w:ind w:left="1654"/>
              <w:jc w:val="both"/>
              <w:rPr>
                <w:rFonts w:eastAsia="Calibri"/>
                <w:b/>
                <w:sz w:val="24"/>
                <w:szCs w:val="24"/>
              </w:rPr>
            </w:pPr>
            <w:r w:rsidRPr="003D7080">
              <w:rPr>
                <w:rFonts w:eastAsia="Calibri"/>
                <w:b/>
                <w:sz w:val="24"/>
                <w:szCs w:val="24"/>
              </w:rPr>
              <w:t>«ЗАМОВНИК»</w:t>
            </w:r>
          </w:p>
          <w:p w:rsidR="00F40C5C" w:rsidRPr="003D7080" w:rsidRDefault="00F40C5C" w:rsidP="008C0C1A">
            <w:pPr>
              <w:pStyle w:val="TableParagraph"/>
              <w:ind w:left="200" w:right="142"/>
              <w:jc w:val="both"/>
              <w:rPr>
                <w:rFonts w:eastAsia="Calibri"/>
                <w:b/>
                <w:sz w:val="24"/>
                <w:szCs w:val="24"/>
              </w:rPr>
            </w:pPr>
            <w:r>
              <w:rPr>
                <w:rFonts w:eastAsia="Calibri"/>
                <w:b/>
                <w:sz w:val="24"/>
                <w:szCs w:val="24"/>
              </w:rPr>
              <w:t>В</w:t>
            </w:r>
            <w:r w:rsidRPr="003D7080">
              <w:rPr>
                <w:rFonts w:eastAsia="Calibri"/>
                <w:b/>
                <w:sz w:val="24"/>
                <w:szCs w:val="24"/>
              </w:rPr>
              <w:t>иконавч</w:t>
            </w:r>
            <w:r>
              <w:rPr>
                <w:rFonts w:eastAsia="Calibri"/>
                <w:b/>
                <w:sz w:val="24"/>
                <w:szCs w:val="24"/>
              </w:rPr>
              <w:t>ий комітет</w:t>
            </w:r>
            <w:r w:rsidRPr="003D7080">
              <w:rPr>
                <w:rFonts w:eastAsia="Calibri"/>
                <w:b/>
                <w:sz w:val="24"/>
                <w:szCs w:val="24"/>
              </w:rPr>
              <w:t xml:space="preserve"> </w:t>
            </w:r>
            <w:r>
              <w:rPr>
                <w:rFonts w:eastAsia="Calibri"/>
                <w:b/>
                <w:sz w:val="24"/>
                <w:szCs w:val="24"/>
              </w:rPr>
              <w:t>Березанської</w:t>
            </w:r>
            <w:r w:rsidRPr="003D7080">
              <w:rPr>
                <w:rFonts w:eastAsia="Calibri"/>
                <w:b/>
                <w:sz w:val="24"/>
                <w:szCs w:val="24"/>
              </w:rPr>
              <w:t xml:space="preserve"> міської ради</w:t>
            </w:r>
          </w:p>
          <w:p w:rsidR="00F40C5C" w:rsidRPr="003D7080" w:rsidRDefault="00F40C5C" w:rsidP="008C0C1A">
            <w:pPr>
              <w:pStyle w:val="TableParagraph"/>
              <w:spacing w:line="271" w:lineRule="exact"/>
              <w:ind w:left="200"/>
              <w:jc w:val="both"/>
              <w:rPr>
                <w:rFonts w:eastAsia="Calibri"/>
                <w:sz w:val="24"/>
                <w:szCs w:val="24"/>
              </w:rPr>
            </w:pPr>
            <w:r w:rsidRPr="003D7080">
              <w:rPr>
                <w:rFonts w:eastAsia="Calibri"/>
                <w:sz w:val="24"/>
                <w:szCs w:val="24"/>
                <w:u w:val="single"/>
              </w:rPr>
              <w:t>Юридична адреса</w:t>
            </w:r>
            <w:r w:rsidRPr="003D7080">
              <w:rPr>
                <w:rFonts w:eastAsia="Calibri"/>
                <w:sz w:val="24"/>
                <w:szCs w:val="24"/>
              </w:rPr>
              <w:t xml:space="preserve">: </w:t>
            </w:r>
            <w:r>
              <w:rPr>
                <w:rFonts w:eastAsia="Calibri"/>
                <w:sz w:val="24"/>
                <w:szCs w:val="24"/>
              </w:rPr>
              <w:t>07541</w:t>
            </w:r>
            <w:r w:rsidRPr="003D7080">
              <w:rPr>
                <w:rFonts w:eastAsia="Calibri"/>
                <w:sz w:val="24"/>
                <w:szCs w:val="24"/>
              </w:rPr>
              <w:t>,</w:t>
            </w:r>
            <w:r>
              <w:rPr>
                <w:rFonts w:eastAsia="Calibri"/>
                <w:sz w:val="24"/>
                <w:szCs w:val="24"/>
              </w:rPr>
              <w:t xml:space="preserve"> вул. Героїв Небесної Сотні, 1, м. Березань, Броварський р-н, Київська обл.</w:t>
            </w:r>
          </w:p>
          <w:p w:rsidR="00F40C5C" w:rsidRPr="003D7080" w:rsidRDefault="00F40C5C" w:rsidP="008C0C1A">
            <w:pPr>
              <w:pStyle w:val="TableParagraph"/>
              <w:spacing w:line="261" w:lineRule="exact"/>
              <w:ind w:left="200"/>
              <w:jc w:val="both"/>
              <w:rPr>
                <w:rFonts w:eastAsia="Calibri"/>
                <w:sz w:val="24"/>
                <w:szCs w:val="24"/>
              </w:rPr>
            </w:pPr>
            <w:r w:rsidRPr="003D7080">
              <w:rPr>
                <w:rFonts w:eastAsia="Calibri"/>
                <w:sz w:val="24"/>
                <w:szCs w:val="24"/>
                <w:u w:val="single"/>
              </w:rPr>
              <w:t>Код</w:t>
            </w:r>
            <w:r w:rsidRPr="003D7080">
              <w:rPr>
                <w:rFonts w:eastAsia="Calibri"/>
                <w:spacing w:val="-2"/>
                <w:sz w:val="24"/>
                <w:szCs w:val="24"/>
                <w:u w:val="single"/>
              </w:rPr>
              <w:t xml:space="preserve"> </w:t>
            </w:r>
            <w:r w:rsidRPr="003D7080">
              <w:rPr>
                <w:rFonts w:eastAsia="Calibri"/>
                <w:sz w:val="24"/>
                <w:szCs w:val="24"/>
                <w:u w:val="single"/>
              </w:rPr>
              <w:t>ЄДРПОУ:</w:t>
            </w:r>
            <w:r w:rsidRPr="003D7080">
              <w:rPr>
                <w:rFonts w:eastAsia="Calibri"/>
                <w:spacing w:val="-2"/>
                <w:sz w:val="24"/>
                <w:szCs w:val="24"/>
              </w:rPr>
              <w:t xml:space="preserve"> </w:t>
            </w:r>
            <w:r w:rsidRPr="00BF60DD">
              <w:rPr>
                <w:rFonts w:eastAsia="Calibri"/>
                <w:sz w:val="24"/>
                <w:szCs w:val="24"/>
                <w:lang w:val="ru-RU"/>
              </w:rPr>
              <w:t>22202046</w:t>
            </w:r>
          </w:p>
        </w:tc>
        <w:tc>
          <w:tcPr>
            <w:tcW w:w="5387" w:type="dxa"/>
            <w:shd w:val="clear" w:color="auto" w:fill="auto"/>
          </w:tcPr>
          <w:p w:rsidR="00F40C5C" w:rsidRPr="003D7080" w:rsidRDefault="00F40C5C" w:rsidP="008C0C1A">
            <w:pPr>
              <w:pStyle w:val="TableParagraph"/>
              <w:tabs>
                <w:tab w:val="left" w:pos="4535"/>
              </w:tabs>
              <w:spacing w:line="261" w:lineRule="exact"/>
              <w:ind w:left="400"/>
              <w:jc w:val="center"/>
              <w:rPr>
                <w:rFonts w:eastAsia="Calibri"/>
                <w:sz w:val="24"/>
                <w:szCs w:val="24"/>
              </w:rPr>
            </w:pPr>
            <w:r w:rsidRPr="00BF60DD">
              <w:rPr>
                <w:rFonts w:eastAsia="Calibri"/>
                <w:b/>
                <w:sz w:val="24"/>
                <w:szCs w:val="24"/>
              </w:rPr>
              <w:t>«</w:t>
            </w:r>
            <w:r>
              <w:rPr>
                <w:rFonts w:eastAsia="Calibri"/>
                <w:b/>
                <w:sz w:val="24"/>
                <w:szCs w:val="24"/>
              </w:rPr>
              <w:t>ВИКОНАВЕЦЬ</w:t>
            </w:r>
            <w:r w:rsidRPr="00BF60DD">
              <w:rPr>
                <w:rFonts w:eastAsia="Calibri"/>
                <w:b/>
                <w:sz w:val="24"/>
                <w:szCs w:val="24"/>
              </w:rPr>
              <w:t>»</w:t>
            </w:r>
          </w:p>
        </w:tc>
      </w:tr>
      <w:tr w:rsidR="00F40C5C" w:rsidRPr="003D7080" w:rsidTr="008C0C1A">
        <w:trPr>
          <w:trHeight w:val="1099"/>
        </w:trPr>
        <w:tc>
          <w:tcPr>
            <w:tcW w:w="4988" w:type="dxa"/>
            <w:shd w:val="clear" w:color="auto" w:fill="auto"/>
          </w:tcPr>
          <w:p w:rsidR="00F40C5C" w:rsidRDefault="00F40C5C" w:rsidP="008C0C1A">
            <w:pPr>
              <w:pStyle w:val="TableParagraph"/>
              <w:spacing w:line="271" w:lineRule="exact"/>
              <w:ind w:left="200"/>
              <w:jc w:val="both"/>
              <w:rPr>
                <w:rFonts w:eastAsia="Calibri"/>
                <w:sz w:val="24"/>
                <w:szCs w:val="24"/>
              </w:rPr>
            </w:pPr>
            <w:r w:rsidRPr="003D7080">
              <w:rPr>
                <w:rFonts w:eastAsia="Calibri"/>
                <w:sz w:val="24"/>
                <w:szCs w:val="24"/>
              </w:rPr>
              <w:t xml:space="preserve">р/р </w:t>
            </w:r>
            <w:r w:rsidRPr="003D7080">
              <w:rPr>
                <w:rFonts w:eastAsia="Calibri"/>
                <w:sz w:val="24"/>
                <w:szCs w:val="24"/>
                <w:u w:val="single"/>
              </w:rPr>
              <w:t xml:space="preserve">IBAN </w:t>
            </w:r>
            <w:r w:rsidRPr="00BF60DD">
              <w:rPr>
                <w:rFonts w:eastAsia="Calibri"/>
                <w:sz w:val="24"/>
                <w:szCs w:val="24"/>
              </w:rPr>
              <w:t>_</w:t>
            </w:r>
            <w:r>
              <w:rPr>
                <w:rFonts w:eastAsia="Calibri"/>
                <w:sz w:val="24"/>
                <w:szCs w:val="24"/>
              </w:rPr>
              <w:t>______________________________</w:t>
            </w:r>
          </w:p>
          <w:p w:rsidR="00F40C5C" w:rsidRPr="00BF60DD" w:rsidRDefault="00F40C5C" w:rsidP="008C0C1A">
            <w:pPr>
              <w:pStyle w:val="TableParagraph"/>
              <w:spacing w:line="271" w:lineRule="exact"/>
              <w:ind w:left="200"/>
              <w:jc w:val="both"/>
              <w:rPr>
                <w:rFonts w:eastAsia="Calibri"/>
                <w:sz w:val="24"/>
                <w:szCs w:val="24"/>
              </w:rPr>
            </w:pPr>
            <w:r>
              <w:rPr>
                <w:rFonts w:eastAsia="Calibri"/>
                <w:sz w:val="24"/>
                <w:szCs w:val="24"/>
              </w:rPr>
              <w:t>_______________________________________</w:t>
            </w:r>
          </w:p>
          <w:p w:rsidR="00F40C5C" w:rsidRPr="003D7080" w:rsidRDefault="00F40C5C" w:rsidP="008C0C1A">
            <w:pPr>
              <w:pStyle w:val="TableParagraph"/>
              <w:ind w:left="200" w:right="586"/>
              <w:jc w:val="both"/>
              <w:rPr>
                <w:rFonts w:eastAsia="Calibri"/>
                <w:b/>
                <w:sz w:val="24"/>
                <w:szCs w:val="24"/>
              </w:rPr>
            </w:pPr>
            <w:r>
              <w:rPr>
                <w:rFonts w:eastAsia="Calibri"/>
                <w:b/>
                <w:sz w:val="24"/>
                <w:szCs w:val="24"/>
              </w:rPr>
              <w:t>__________________________</w:t>
            </w:r>
          </w:p>
        </w:tc>
        <w:tc>
          <w:tcPr>
            <w:tcW w:w="5387" w:type="dxa"/>
            <w:shd w:val="clear" w:color="auto" w:fill="auto"/>
          </w:tcPr>
          <w:p w:rsidR="00F40C5C" w:rsidRPr="003D7080" w:rsidRDefault="00F40C5C" w:rsidP="008C0C1A">
            <w:pPr>
              <w:pStyle w:val="TableParagraph"/>
              <w:tabs>
                <w:tab w:val="left" w:pos="4535"/>
              </w:tabs>
              <w:ind w:left="400"/>
              <w:rPr>
                <w:rFonts w:eastAsia="Calibri"/>
                <w:b/>
                <w:sz w:val="24"/>
                <w:szCs w:val="24"/>
              </w:rPr>
            </w:pPr>
          </w:p>
        </w:tc>
      </w:tr>
    </w:tbl>
    <w:p w:rsidR="00F40C5C" w:rsidRDefault="00F40C5C" w:rsidP="00F40C5C">
      <w:pPr>
        <w:snapToGrid w:val="0"/>
      </w:pPr>
      <w:r w:rsidRPr="003D7080">
        <w:t>_</w:t>
      </w:r>
      <w:r>
        <w:t>____________________________(_____________)</w:t>
      </w:r>
      <w:r w:rsidRPr="00CE184B">
        <w:t xml:space="preserve"> </w:t>
      </w:r>
    </w:p>
    <w:p w:rsidR="00F40C5C" w:rsidRPr="003D7080" w:rsidRDefault="00F40C5C" w:rsidP="00F40C5C">
      <w:pPr>
        <w:snapToGrid w:val="0"/>
        <w:jc w:val="right"/>
        <w:rPr>
          <w:b/>
          <w:lang w:eastAsia="uk-UA"/>
        </w:rPr>
      </w:pPr>
      <w:r w:rsidRPr="003D7080">
        <w:br w:type="page"/>
      </w:r>
      <w:r w:rsidRPr="003D7080">
        <w:rPr>
          <w:b/>
          <w:lang w:eastAsia="uk-UA"/>
        </w:rPr>
        <w:lastRenderedPageBreak/>
        <w:t>Додаток 1</w:t>
      </w:r>
    </w:p>
    <w:p w:rsidR="00F40C5C" w:rsidRPr="003D7080" w:rsidRDefault="00F40C5C" w:rsidP="00F40C5C">
      <w:pPr>
        <w:jc w:val="right"/>
        <w:rPr>
          <w:bCs/>
          <w:lang w:eastAsia="uk-UA"/>
        </w:rPr>
      </w:pPr>
      <w:proofErr w:type="gramStart"/>
      <w:r w:rsidRPr="003D7080">
        <w:rPr>
          <w:bCs/>
          <w:lang w:eastAsia="uk-UA"/>
        </w:rPr>
        <w:t>до</w:t>
      </w:r>
      <w:proofErr w:type="gramEnd"/>
      <w:r w:rsidRPr="003D7080">
        <w:rPr>
          <w:bCs/>
          <w:lang w:eastAsia="uk-UA"/>
        </w:rPr>
        <w:t xml:space="preserve"> Договору № ______</w:t>
      </w:r>
    </w:p>
    <w:p w:rsidR="00F40C5C" w:rsidRPr="003D7080" w:rsidRDefault="00F40C5C" w:rsidP="00F40C5C">
      <w:pPr>
        <w:jc w:val="right"/>
        <w:rPr>
          <w:bCs/>
          <w:lang w:eastAsia="uk-UA"/>
        </w:rPr>
      </w:pPr>
      <w:r w:rsidRPr="003D7080">
        <w:rPr>
          <w:bCs/>
          <w:lang w:eastAsia="uk-UA"/>
        </w:rPr>
        <w:t>від «____» ___________ 2023 року</w:t>
      </w:r>
    </w:p>
    <w:p w:rsidR="00F40C5C" w:rsidRPr="003D7080" w:rsidRDefault="00F40C5C" w:rsidP="00F40C5C">
      <w:pPr>
        <w:snapToGrid w:val="0"/>
      </w:pPr>
    </w:p>
    <w:p w:rsidR="00F40C5C" w:rsidRPr="003D7080" w:rsidRDefault="00F40C5C" w:rsidP="00F40C5C">
      <w:pPr>
        <w:snapToGrid w:val="0"/>
        <w:ind w:firstLine="567"/>
        <w:jc w:val="both"/>
        <w:rPr>
          <w:i/>
          <w:iCs/>
        </w:rPr>
      </w:pPr>
      <w:r w:rsidRPr="003D7080">
        <w:rPr>
          <w:i/>
          <w:iCs/>
          <w:highlight w:val="cyan"/>
        </w:rPr>
        <w:t>Додаток 1 «</w:t>
      </w:r>
      <w:proofErr w:type="gramStart"/>
      <w:r w:rsidRPr="003D7080">
        <w:rPr>
          <w:i/>
          <w:iCs/>
          <w:highlight w:val="cyan"/>
        </w:rPr>
        <w:t>Техн</w:t>
      </w:r>
      <w:proofErr w:type="gramEnd"/>
      <w:r w:rsidRPr="003D7080">
        <w:rPr>
          <w:i/>
          <w:iCs/>
          <w:highlight w:val="cyan"/>
        </w:rPr>
        <w:t xml:space="preserve">ічне завдання про надання послуги з розробки технічної документації з нормативної грошової оцінки земель </w:t>
      </w:r>
      <w:r w:rsidRPr="000449EE">
        <w:rPr>
          <w:bCs/>
          <w:i/>
          <w:iCs/>
          <w:highlight w:val="cyan"/>
        </w:rPr>
        <w:t>міста Березань Броварського району Київської області</w:t>
      </w:r>
      <w:r w:rsidRPr="003D7080">
        <w:rPr>
          <w:i/>
          <w:iCs/>
          <w:highlight w:val="cyan"/>
        </w:rPr>
        <w:t xml:space="preserve">» наведений у Додатку </w:t>
      </w:r>
      <w:r>
        <w:rPr>
          <w:i/>
          <w:iCs/>
          <w:highlight w:val="cyan"/>
          <w:lang w:val="uk-UA"/>
        </w:rPr>
        <w:t>3</w:t>
      </w:r>
      <w:r w:rsidRPr="003D7080">
        <w:rPr>
          <w:i/>
          <w:iCs/>
          <w:highlight w:val="cyan"/>
        </w:rPr>
        <w:t xml:space="preserve"> до оголошення про проведення закупівлі та на стадії підписання Договору включається до нього</w:t>
      </w:r>
    </w:p>
    <w:p w:rsidR="00F40C5C" w:rsidRPr="003D7080" w:rsidRDefault="00F40C5C" w:rsidP="00F40C5C">
      <w:pPr>
        <w:snapToGrid w:val="0"/>
        <w:jc w:val="both"/>
        <w:rPr>
          <w:i/>
          <w:iCs/>
        </w:rPr>
      </w:pPr>
    </w:p>
    <w:p w:rsidR="00F40C5C" w:rsidRPr="003D7080" w:rsidRDefault="00F40C5C" w:rsidP="00F40C5C">
      <w:pPr>
        <w:spacing w:line="0" w:lineRule="atLeast"/>
        <w:ind w:left="560"/>
      </w:pPr>
    </w:p>
    <w:p w:rsidR="00F40C5C" w:rsidRPr="003D7080" w:rsidRDefault="00F40C5C" w:rsidP="00F40C5C">
      <w:pPr>
        <w:jc w:val="right"/>
      </w:pPr>
    </w:p>
    <w:p w:rsidR="00F40C5C" w:rsidRPr="003D7080" w:rsidRDefault="00F40C5C" w:rsidP="00F40C5C">
      <w:pPr>
        <w:jc w:val="right"/>
      </w:pPr>
    </w:p>
    <w:p w:rsidR="00F40C5C" w:rsidRPr="00F40C5C" w:rsidRDefault="00F40C5C" w:rsidP="00F40C5C">
      <w:pPr>
        <w:jc w:val="right"/>
        <w:rPr>
          <w:b/>
          <w:lang w:val="uk-UA" w:eastAsia="uk-UA"/>
        </w:rPr>
      </w:pPr>
      <w:r w:rsidRPr="003D7080">
        <w:rPr>
          <w:b/>
          <w:lang w:eastAsia="uk-UA"/>
        </w:rPr>
        <w:t xml:space="preserve">Додаток </w:t>
      </w:r>
      <w:r>
        <w:rPr>
          <w:b/>
          <w:lang w:val="uk-UA" w:eastAsia="uk-UA"/>
        </w:rPr>
        <w:t>2</w:t>
      </w:r>
    </w:p>
    <w:p w:rsidR="00F40C5C" w:rsidRPr="003D7080" w:rsidRDefault="00F40C5C" w:rsidP="00F40C5C">
      <w:pPr>
        <w:jc w:val="right"/>
        <w:rPr>
          <w:bCs/>
          <w:lang w:eastAsia="uk-UA"/>
        </w:rPr>
      </w:pPr>
      <w:proofErr w:type="gramStart"/>
      <w:r w:rsidRPr="003D7080">
        <w:rPr>
          <w:bCs/>
          <w:lang w:eastAsia="uk-UA"/>
        </w:rPr>
        <w:t>до</w:t>
      </w:r>
      <w:proofErr w:type="gramEnd"/>
      <w:r w:rsidRPr="003D7080">
        <w:rPr>
          <w:bCs/>
          <w:lang w:eastAsia="uk-UA"/>
        </w:rPr>
        <w:t xml:space="preserve"> Договору № ______</w:t>
      </w:r>
    </w:p>
    <w:p w:rsidR="00F40C5C" w:rsidRPr="003D7080" w:rsidRDefault="00F40C5C" w:rsidP="00F40C5C">
      <w:pPr>
        <w:snapToGrid w:val="0"/>
        <w:jc w:val="right"/>
        <w:rPr>
          <w:i/>
          <w:iCs/>
        </w:rPr>
      </w:pPr>
      <w:r w:rsidRPr="003D7080">
        <w:rPr>
          <w:bCs/>
          <w:lang w:eastAsia="uk-UA"/>
        </w:rPr>
        <w:t>від «____» ___________ 2023 року</w:t>
      </w:r>
    </w:p>
    <w:p w:rsidR="00F40C5C" w:rsidRPr="003D7080" w:rsidRDefault="00F40C5C" w:rsidP="00F40C5C">
      <w:pPr>
        <w:spacing w:line="0" w:lineRule="atLeast"/>
        <w:jc w:val="right"/>
        <w:rPr>
          <w:b/>
        </w:rPr>
      </w:pPr>
    </w:p>
    <w:p w:rsidR="00F40C5C" w:rsidRPr="003D7080" w:rsidRDefault="00F40C5C" w:rsidP="00F40C5C">
      <w:pPr>
        <w:spacing w:line="0" w:lineRule="atLeast"/>
        <w:ind w:left="4100"/>
        <w:rPr>
          <w:b/>
        </w:rPr>
      </w:pPr>
      <w:r w:rsidRPr="003D7080">
        <w:rPr>
          <w:b/>
        </w:rPr>
        <w:t>КОШТОРИС</w:t>
      </w:r>
    </w:p>
    <w:p w:rsidR="00F40C5C" w:rsidRPr="003D7080" w:rsidRDefault="00F40C5C" w:rsidP="00F40C5C">
      <w:pPr>
        <w:spacing w:line="122" w:lineRule="exact"/>
      </w:pPr>
    </w:p>
    <w:p w:rsidR="00F40C5C" w:rsidRPr="003D7080" w:rsidRDefault="00F40C5C" w:rsidP="00F40C5C">
      <w:pPr>
        <w:spacing w:line="0" w:lineRule="atLeast"/>
        <w:ind w:left="220"/>
        <w:jc w:val="center"/>
        <w:rPr>
          <w:b/>
        </w:rPr>
      </w:pPr>
      <w:r w:rsidRPr="003D7080">
        <w:rPr>
          <w:b/>
        </w:rPr>
        <w:t xml:space="preserve">наданих послуг з розроблення </w:t>
      </w:r>
      <w:proofErr w:type="gramStart"/>
      <w:r w:rsidRPr="003D7080">
        <w:rPr>
          <w:b/>
        </w:rPr>
        <w:t>техн</w:t>
      </w:r>
      <w:proofErr w:type="gramEnd"/>
      <w:r w:rsidRPr="003D7080">
        <w:rPr>
          <w:b/>
        </w:rPr>
        <w:t xml:space="preserve">ічної документації з нормативної грошової оцінки земель </w:t>
      </w:r>
      <w:r w:rsidRPr="00404DBA">
        <w:rPr>
          <w:b/>
        </w:rPr>
        <w:t>міста Березань Броварського району Київської області</w:t>
      </w:r>
    </w:p>
    <w:p w:rsidR="00F40C5C" w:rsidRPr="003D7080" w:rsidRDefault="00F40C5C" w:rsidP="00F40C5C">
      <w:pPr>
        <w:spacing w:line="2" w:lineRule="exact"/>
      </w:pPr>
    </w:p>
    <w:p w:rsidR="00F40C5C" w:rsidRPr="003D7080" w:rsidRDefault="00F40C5C" w:rsidP="00F40C5C">
      <w:pPr>
        <w:spacing w:line="247" w:lineRule="exact"/>
      </w:pPr>
      <w:bookmarkStart w:id="3" w:name="page11"/>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451"/>
        <w:gridCol w:w="2464"/>
        <w:gridCol w:w="2454"/>
      </w:tblGrid>
      <w:tr w:rsidR="00F40C5C" w:rsidRPr="003D7080" w:rsidTr="008C0C1A">
        <w:trPr>
          <w:trHeight w:val="706"/>
        </w:trPr>
        <w:tc>
          <w:tcPr>
            <w:tcW w:w="5026" w:type="dxa"/>
            <w:gridSpan w:val="2"/>
            <w:shd w:val="clear" w:color="auto" w:fill="auto"/>
          </w:tcPr>
          <w:p w:rsidR="00F40C5C" w:rsidRPr="003D7080" w:rsidRDefault="00F40C5C" w:rsidP="008C0C1A">
            <w:pPr>
              <w:spacing w:line="276" w:lineRule="auto"/>
              <w:rPr>
                <w:rFonts w:eastAsia="SimSun"/>
                <w:bCs/>
                <w:lang w:eastAsia="uk-UA"/>
              </w:rPr>
            </w:pPr>
            <w:r w:rsidRPr="003D7080">
              <w:rPr>
                <w:rFonts w:eastAsia="SimSun"/>
                <w:bCs/>
                <w:lang w:eastAsia="uk-UA"/>
              </w:rPr>
              <w:t>Назва виду проектно-вишукувальних робі</w:t>
            </w:r>
            <w:proofErr w:type="gramStart"/>
            <w:r w:rsidRPr="003D7080">
              <w:rPr>
                <w:rFonts w:eastAsia="SimSun"/>
                <w:bCs/>
                <w:lang w:eastAsia="uk-UA"/>
              </w:rPr>
              <w:t>т</w:t>
            </w:r>
            <w:proofErr w:type="gramEnd"/>
          </w:p>
        </w:tc>
        <w:tc>
          <w:tcPr>
            <w:tcW w:w="5026" w:type="dxa"/>
            <w:gridSpan w:val="2"/>
            <w:shd w:val="clear" w:color="auto" w:fill="auto"/>
          </w:tcPr>
          <w:p w:rsidR="00F40C5C" w:rsidRPr="003D7080" w:rsidRDefault="00F40C5C" w:rsidP="008C0C1A">
            <w:pPr>
              <w:spacing w:line="276" w:lineRule="auto"/>
              <w:rPr>
                <w:rFonts w:eastAsia="SimSun"/>
                <w:bCs/>
                <w:lang w:eastAsia="uk-UA"/>
              </w:rPr>
            </w:pPr>
            <w:r w:rsidRPr="003D7080">
              <w:rPr>
                <w:rFonts w:eastAsia="SimSun"/>
                <w:bCs/>
                <w:lang w:eastAsia="uk-UA"/>
              </w:rPr>
              <w:t xml:space="preserve">Проектно-вишукувальні роботи по виготовленню </w:t>
            </w:r>
            <w:proofErr w:type="gramStart"/>
            <w:r w:rsidRPr="003D7080">
              <w:rPr>
                <w:rFonts w:eastAsia="SimSun"/>
                <w:bCs/>
                <w:lang w:eastAsia="uk-UA"/>
              </w:rPr>
              <w:t>техн</w:t>
            </w:r>
            <w:proofErr w:type="gramEnd"/>
            <w:r w:rsidRPr="003D7080">
              <w:rPr>
                <w:rFonts w:eastAsia="SimSun"/>
                <w:bCs/>
                <w:lang w:eastAsia="uk-UA"/>
              </w:rPr>
              <w:t>ічної документації щодо нормативної грошової оцінки земель</w:t>
            </w:r>
          </w:p>
        </w:tc>
      </w:tr>
      <w:tr w:rsidR="00F40C5C" w:rsidRPr="003D7080" w:rsidTr="008C0C1A">
        <w:tc>
          <w:tcPr>
            <w:tcW w:w="5026" w:type="dxa"/>
            <w:gridSpan w:val="2"/>
            <w:shd w:val="clear" w:color="auto" w:fill="auto"/>
          </w:tcPr>
          <w:p w:rsidR="00F40C5C" w:rsidRPr="003D7080" w:rsidRDefault="00F40C5C" w:rsidP="008C0C1A">
            <w:pPr>
              <w:spacing w:line="276" w:lineRule="auto"/>
              <w:rPr>
                <w:rFonts w:eastAsia="SimSun"/>
                <w:bCs/>
                <w:lang w:eastAsia="uk-UA"/>
              </w:rPr>
            </w:pPr>
            <w:r w:rsidRPr="003D7080">
              <w:rPr>
                <w:rFonts w:eastAsia="SimSun"/>
                <w:bCs/>
                <w:lang w:eastAsia="uk-UA"/>
              </w:rPr>
              <w:t>Найменування проектної організації</w:t>
            </w:r>
          </w:p>
        </w:tc>
        <w:tc>
          <w:tcPr>
            <w:tcW w:w="5026" w:type="dxa"/>
            <w:gridSpan w:val="2"/>
            <w:shd w:val="clear" w:color="auto" w:fill="auto"/>
          </w:tcPr>
          <w:p w:rsidR="00F40C5C" w:rsidRPr="003D7080" w:rsidRDefault="00F40C5C" w:rsidP="008C0C1A">
            <w:pPr>
              <w:spacing w:line="276" w:lineRule="auto"/>
              <w:rPr>
                <w:rFonts w:eastAsia="SimSun"/>
                <w:b/>
                <w:bCs/>
                <w:lang w:eastAsia="uk-UA"/>
              </w:rPr>
            </w:pPr>
          </w:p>
        </w:tc>
      </w:tr>
      <w:tr w:rsidR="00F40C5C" w:rsidRPr="003D7080" w:rsidTr="008C0C1A">
        <w:tc>
          <w:tcPr>
            <w:tcW w:w="5026" w:type="dxa"/>
            <w:gridSpan w:val="2"/>
            <w:shd w:val="clear" w:color="auto" w:fill="auto"/>
          </w:tcPr>
          <w:p w:rsidR="00F40C5C" w:rsidRPr="003D7080" w:rsidRDefault="00F40C5C" w:rsidP="008C0C1A">
            <w:pPr>
              <w:spacing w:line="276" w:lineRule="auto"/>
              <w:rPr>
                <w:rFonts w:eastAsia="SimSun"/>
                <w:bCs/>
                <w:lang w:eastAsia="uk-UA"/>
              </w:rPr>
            </w:pPr>
            <w:r w:rsidRPr="003D7080">
              <w:rPr>
                <w:rFonts w:eastAsia="SimSun"/>
                <w:bCs/>
                <w:lang w:eastAsia="uk-UA"/>
              </w:rPr>
              <w:t>Замовник</w:t>
            </w:r>
          </w:p>
        </w:tc>
        <w:tc>
          <w:tcPr>
            <w:tcW w:w="5026" w:type="dxa"/>
            <w:gridSpan w:val="2"/>
            <w:shd w:val="clear" w:color="auto" w:fill="auto"/>
          </w:tcPr>
          <w:p w:rsidR="00F40C5C" w:rsidRPr="003D7080" w:rsidRDefault="00F40C5C" w:rsidP="008C0C1A">
            <w:pPr>
              <w:spacing w:line="276" w:lineRule="auto"/>
              <w:jc w:val="both"/>
              <w:rPr>
                <w:rFonts w:eastAsia="SimSun"/>
                <w:bCs/>
                <w:lang w:eastAsia="uk-UA"/>
              </w:rPr>
            </w:pPr>
            <w:r>
              <w:rPr>
                <w:rFonts w:eastAsia="SimSun"/>
                <w:bCs/>
                <w:lang w:eastAsia="uk-UA"/>
              </w:rPr>
              <w:t>В</w:t>
            </w:r>
            <w:r w:rsidRPr="003D7080">
              <w:rPr>
                <w:rFonts w:eastAsia="SimSun"/>
                <w:bCs/>
                <w:lang w:eastAsia="uk-UA"/>
              </w:rPr>
              <w:t>иконавч</w:t>
            </w:r>
            <w:r>
              <w:rPr>
                <w:rFonts w:eastAsia="SimSun"/>
                <w:bCs/>
                <w:lang w:eastAsia="uk-UA"/>
              </w:rPr>
              <w:t>ий</w:t>
            </w:r>
            <w:r w:rsidRPr="003D7080">
              <w:rPr>
                <w:rFonts w:eastAsia="SimSun"/>
                <w:bCs/>
                <w:lang w:eastAsia="uk-UA"/>
              </w:rPr>
              <w:t xml:space="preserve"> комітет </w:t>
            </w:r>
            <w:r>
              <w:rPr>
                <w:rFonts w:eastAsia="SimSun"/>
                <w:bCs/>
                <w:lang w:eastAsia="uk-UA"/>
              </w:rPr>
              <w:t>Березанської</w:t>
            </w:r>
            <w:r w:rsidRPr="003D7080">
              <w:rPr>
                <w:rFonts w:eastAsia="SimSun"/>
                <w:bCs/>
                <w:lang w:eastAsia="uk-UA"/>
              </w:rPr>
              <w:t xml:space="preserve"> міської </w:t>
            </w:r>
            <w:proofErr w:type="gramStart"/>
            <w:r w:rsidRPr="003D7080">
              <w:rPr>
                <w:rFonts w:eastAsia="SimSun"/>
                <w:bCs/>
                <w:lang w:eastAsia="uk-UA"/>
              </w:rPr>
              <w:t>ради</w:t>
            </w:r>
            <w:proofErr w:type="gramEnd"/>
          </w:p>
        </w:tc>
      </w:tr>
      <w:tr w:rsidR="00F40C5C" w:rsidRPr="003D7080" w:rsidTr="008C0C1A">
        <w:tc>
          <w:tcPr>
            <w:tcW w:w="2513" w:type="dxa"/>
            <w:shd w:val="clear" w:color="auto" w:fill="auto"/>
          </w:tcPr>
          <w:p w:rsidR="00F40C5C" w:rsidRPr="003D7080" w:rsidRDefault="00F40C5C" w:rsidP="008C0C1A">
            <w:pPr>
              <w:spacing w:line="276" w:lineRule="auto"/>
              <w:rPr>
                <w:rFonts w:eastAsia="SimSun"/>
                <w:bCs/>
                <w:lang w:eastAsia="uk-UA"/>
              </w:rPr>
            </w:pPr>
            <w:r w:rsidRPr="003D7080">
              <w:rPr>
                <w:rFonts w:eastAsia="SimSun"/>
                <w:bCs/>
                <w:lang w:eastAsia="uk-UA"/>
              </w:rPr>
              <w:t>Характеристика виду робіт, об’єкта</w:t>
            </w:r>
          </w:p>
        </w:tc>
        <w:tc>
          <w:tcPr>
            <w:tcW w:w="2513" w:type="dxa"/>
            <w:shd w:val="clear" w:color="auto" w:fill="auto"/>
          </w:tcPr>
          <w:p w:rsidR="00F40C5C" w:rsidRPr="003D7080" w:rsidRDefault="00F40C5C" w:rsidP="008C0C1A">
            <w:pPr>
              <w:spacing w:line="276" w:lineRule="auto"/>
              <w:rPr>
                <w:rFonts w:eastAsia="SimSun"/>
                <w:bCs/>
                <w:lang w:eastAsia="uk-UA"/>
              </w:rPr>
            </w:pPr>
            <w:r w:rsidRPr="003D7080">
              <w:rPr>
                <w:rFonts w:eastAsia="SimSun"/>
                <w:bCs/>
                <w:lang w:eastAsia="uk-UA"/>
              </w:rPr>
              <w:t>№ частин, розділ, табл., пункт, указ</w:t>
            </w:r>
            <w:proofErr w:type="gramStart"/>
            <w:r w:rsidRPr="003D7080">
              <w:rPr>
                <w:rFonts w:eastAsia="SimSun"/>
                <w:bCs/>
                <w:lang w:eastAsia="uk-UA"/>
              </w:rPr>
              <w:t>.</w:t>
            </w:r>
            <w:proofErr w:type="gramEnd"/>
            <w:r w:rsidRPr="003D7080">
              <w:rPr>
                <w:rFonts w:eastAsia="SimSun"/>
                <w:bCs/>
                <w:lang w:eastAsia="uk-UA"/>
              </w:rPr>
              <w:t xml:space="preserve"> </w:t>
            </w:r>
            <w:proofErr w:type="gramStart"/>
            <w:r w:rsidRPr="003D7080">
              <w:rPr>
                <w:rFonts w:eastAsia="SimSun"/>
                <w:bCs/>
                <w:lang w:eastAsia="uk-UA"/>
              </w:rPr>
              <w:t>д</w:t>
            </w:r>
            <w:proofErr w:type="gramEnd"/>
            <w:r w:rsidRPr="003D7080">
              <w:rPr>
                <w:rFonts w:eastAsia="SimSun"/>
                <w:bCs/>
                <w:lang w:eastAsia="uk-UA"/>
              </w:rPr>
              <w:t>о розд. збірника</w:t>
            </w:r>
          </w:p>
        </w:tc>
        <w:tc>
          <w:tcPr>
            <w:tcW w:w="2513" w:type="dxa"/>
            <w:shd w:val="clear" w:color="auto" w:fill="auto"/>
          </w:tcPr>
          <w:p w:rsidR="00F40C5C" w:rsidRPr="003D7080" w:rsidRDefault="00F40C5C" w:rsidP="008C0C1A">
            <w:pPr>
              <w:spacing w:line="276" w:lineRule="auto"/>
              <w:rPr>
                <w:rFonts w:eastAsia="SimSun"/>
                <w:bCs/>
                <w:lang w:eastAsia="uk-UA"/>
              </w:rPr>
            </w:pPr>
            <w:r w:rsidRPr="003D7080">
              <w:rPr>
                <w:rFonts w:eastAsia="SimSun"/>
                <w:bCs/>
                <w:lang w:eastAsia="uk-UA"/>
              </w:rPr>
              <w:t>Розрахунок вартості робі</w:t>
            </w:r>
            <w:proofErr w:type="gramStart"/>
            <w:r w:rsidRPr="003D7080">
              <w:rPr>
                <w:rFonts w:eastAsia="SimSun"/>
                <w:bCs/>
                <w:lang w:eastAsia="uk-UA"/>
              </w:rPr>
              <w:t>т</w:t>
            </w:r>
            <w:proofErr w:type="gramEnd"/>
          </w:p>
        </w:tc>
        <w:tc>
          <w:tcPr>
            <w:tcW w:w="2513" w:type="dxa"/>
            <w:shd w:val="clear" w:color="auto" w:fill="auto"/>
          </w:tcPr>
          <w:p w:rsidR="00F40C5C" w:rsidRPr="003D7080" w:rsidRDefault="00F40C5C" w:rsidP="008C0C1A">
            <w:pPr>
              <w:spacing w:line="276" w:lineRule="auto"/>
              <w:rPr>
                <w:rFonts w:eastAsia="SimSun"/>
                <w:bCs/>
                <w:lang w:eastAsia="uk-UA"/>
              </w:rPr>
            </w:pPr>
            <w:r w:rsidRPr="003D7080">
              <w:rPr>
                <w:rFonts w:eastAsia="SimSun"/>
                <w:bCs/>
                <w:lang w:eastAsia="uk-UA"/>
              </w:rPr>
              <w:t>Вартість, грн.</w:t>
            </w:r>
          </w:p>
        </w:tc>
      </w:tr>
      <w:tr w:rsidR="00F40C5C" w:rsidRPr="003D7080" w:rsidTr="008C0C1A">
        <w:tc>
          <w:tcPr>
            <w:tcW w:w="2513" w:type="dxa"/>
            <w:shd w:val="clear" w:color="auto" w:fill="auto"/>
          </w:tcPr>
          <w:p w:rsidR="00F40C5C" w:rsidRPr="003D7080" w:rsidRDefault="00F40C5C" w:rsidP="008C0C1A">
            <w:pPr>
              <w:spacing w:line="276" w:lineRule="auto"/>
              <w:rPr>
                <w:rFonts w:eastAsia="SimSun"/>
                <w:bCs/>
                <w:lang w:eastAsia="uk-UA"/>
              </w:rPr>
            </w:pPr>
            <w:proofErr w:type="gramStart"/>
            <w:r w:rsidRPr="003D7080">
              <w:rPr>
                <w:rFonts w:eastAsia="SimSun"/>
                <w:bCs/>
                <w:lang w:eastAsia="uk-UA"/>
              </w:rPr>
              <w:t>Техн</w:t>
            </w:r>
            <w:proofErr w:type="gramEnd"/>
            <w:r w:rsidRPr="003D7080">
              <w:rPr>
                <w:rFonts w:eastAsia="SimSun"/>
                <w:bCs/>
                <w:lang w:eastAsia="uk-UA"/>
              </w:rPr>
              <w:t>ічна документація з нормативної грошової оцінки земель</w:t>
            </w:r>
          </w:p>
        </w:tc>
        <w:tc>
          <w:tcPr>
            <w:tcW w:w="2513" w:type="dxa"/>
            <w:shd w:val="clear" w:color="auto" w:fill="auto"/>
          </w:tcPr>
          <w:p w:rsidR="00F40C5C" w:rsidRPr="003D7080" w:rsidRDefault="00F40C5C" w:rsidP="008C0C1A">
            <w:pPr>
              <w:spacing w:line="276" w:lineRule="auto"/>
              <w:rPr>
                <w:rFonts w:eastAsia="SimSun"/>
                <w:b/>
                <w:bCs/>
                <w:lang w:eastAsia="uk-UA"/>
              </w:rPr>
            </w:pPr>
          </w:p>
        </w:tc>
        <w:tc>
          <w:tcPr>
            <w:tcW w:w="2513" w:type="dxa"/>
            <w:shd w:val="clear" w:color="auto" w:fill="auto"/>
          </w:tcPr>
          <w:p w:rsidR="00F40C5C" w:rsidRPr="003D7080" w:rsidRDefault="00F40C5C" w:rsidP="008C0C1A">
            <w:pPr>
              <w:spacing w:line="276" w:lineRule="auto"/>
              <w:rPr>
                <w:rFonts w:eastAsia="SimSun"/>
                <w:b/>
                <w:bCs/>
                <w:lang w:eastAsia="uk-UA"/>
              </w:rPr>
            </w:pPr>
          </w:p>
        </w:tc>
        <w:tc>
          <w:tcPr>
            <w:tcW w:w="2513" w:type="dxa"/>
            <w:shd w:val="clear" w:color="auto" w:fill="auto"/>
          </w:tcPr>
          <w:p w:rsidR="00F40C5C" w:rsidRPr="003D7080" w:rsidRDefault="00F40C5C" w:rsidP="008C0C1A">
            <w:pPr>
              <w:spacing w:line="276" w:lineRule="auto"/>
              <w:rPr>
                <w:rFonts w:eastAsia="SimSun"/>
                <w:b/>
                <w:bCs/>
                <w:lang w:eastAsia="uk-UA"/>
              </w:rPr>
            </w:pPr>
          </w:p>
        </w:tc>
      </w:tr>
      <w:tr w:rsidR="00F40C5C" w:rsidRPr="00404DBA" w:rsidTr="008C0C1A">
        <w:tc>
          <w:tcPr>
            <w:tcW w:w="2513" w:type="dxa"/>
            <w:shd w:val="clear" w:color="auto" w:fill="auto"/>
          </w:tcPr>
          <w:p w:rsidR="00F40C5C" w:rsidRPr="00404DBA" w:rsidRDefault="00F40C5C" w:rsidP="008C0C1A">
            <w:pPr>
              <w:spacing w:line="276" w:lineRule="auto"/>
              <w:rPr>
                <w:rFonts w:eastAsia="SimSun"/>
                <w:bCs/>
                <w:lang w:eastAsia="uk-UA"/>
              </w:rPr>
            </w:pPr>
            <w:r w:rsidRPr="00404DBA">
              <w:rPr>
                <w:rFonts w:eastAsia="SimSun"/>
                <w:bCs/>
                <w:lang w:eastAsia="uk-UA"/>
              </w:rPr>
              <w:t>Створення цифрових растрових плані</w:t>
            </w:r>
            <w:proofErr w:type="gramStart"/>
            <w:r w:rsidRPr="00404DBA">
              <w:rPr>
                <w:rFonts w:eastAsia="SimSun"/>
                <w:bCs/>
                <w:lang w:eastAsia="uk-UA"/>
              </w:rPr>
              <w:t>в</w:t>
            </w:r>
            <w:proofErr w:type="gramEnd"/>
            <w:r w:rsidRPr="00404DBA">
              <w:rPr>
                <w:rFonts w:eastAsia="SimSun"/>
                <w:bCs/>
                <w:lang w:eastAsia="uk-UA"/>
              </w:rPr>
              <w:t xml:space="preserve"> і карт</w:t>
            </w:r>
          </w:p>
        </w:tc>
        <w:tc>
          <w:tcPr>
            <w:tcW w:w="2513" w:type="dxa"/>
            <w:shd w:val="clear" w:color="auto" w:fill="auto"/>
          </w:tcPr>
          <w:p w:rsidR="00F40C5C" w:rsidRPr="00404DBA" w:rsidRDefault="00F40C5C" w:rsidP="008C0C1A">
            <w:pPr>
              <w:spacing w:line="276" w:lineRule="auto"/>
              <w:rPr>
                <w:rFonts w:eastAsia="SimSun"/>
                <w:bCs/>
                <w:lang w:eastAsia="uk-UA"/>
              </w:rPr>
            </w:pPr>
          </w:p>
        </w:tc>
        <w:tc>
          <w:tcPr>
            <w:tcW w:w="2513" w:type="dxa"/>
            <w:shd w:val="clear" w:color="auto" w:fill="auto"/>
          </w:tcPr>
          <w:p w:rsidR="00F40C5C" w:rsidRPr="00404DBA" w:rsidRDefault="00F40C5C" w:rsidP="008C0C1A">
            <w:pPr>
              <w:spacing w:line="276" w:lineRule="auto"/>
              <w:rPr>
                <w:rFonts w:eastAsia="SimSun"/>
                <w:bCs/>
                <w:lang w:eastAsia="uk-UA"/>
              </w:rPr>
            </w:pPr>
          </w:p>
        </w:tc>
        <w:tc>
          <w:tcPr>
            <w:tcW w:w="2513" w:type="dxa"/>
            <w:shd w:val="clear" w:color="auto" w:fill="auto"/>
          </w:tcPr>
          <w:p w:rsidR="00F40C5C" w:rsidRPr="00404DBA" w:rsidRDefault="00F40C5C" w:rsidP="008C0C1A">
            <w:pPr>
              <w:spacing w:line="276" w:lineRule="auto"/>
              <w:rPr>
                <w:rFonts w:eastAsia="SimSun"/>
                <w:bCs/>
                <w:lang w:eastAsia="uk-UA"/>
              </w:rPr>
            </w:pPr>
          </w:p>
        </w:tc>
      </w:tr>
      <w:tr w:rsidR="00F40C5C" w:rsidRPr="00404DBA" w:rsidTr="008C0C1A">
        <w:tc>
          <w:tcPr>
            <w:tcW w:w="2513" w:type="dxa"/>
            <w:shd w:val="clear" w:color="auto" w:fill="auto"/>
          </w:tcPr>
          <w:p w:rsidR="00F40C5C" w:rsidRPr="00404DBA" w:rsidRDefault="00F40C5C" w:rsidP="008C0C1A">
            <w:pPr>
              <w:spacing w:line="276" w:lineRule="auto"/>
              <w:rPr>
                <w:rFonts w:eastAsia="SimSun"/>
                <w:bCs/>
                <w:lang w:eastAsia="uk-UA"/>
              </w:rPr>
            </w:pPr>
            <w:r w:rsidRPr="00404DBA">
              <w:rPr>
                <w:rFonts w:eastAsia="SimSun"/>
                <w:bCs/>
                <w:lang w:eastAsia="uk-UA"/>
              </w:rPr>
              <w:t>Створення цифрових векторних карт</w:t>
            </w:r>
          </w:p>
        </w:tc>
        <w:tc>
          <w:tcPr>
            <w:tcW w:w="2513" w:type="dxa"/>
            <w:shd w:val="clear" w:color="auto" w:fill="auto"/>
          </w:tcPr>
          <w:p w:rsidR="00F40C5C" w:rsidRPr="00404DBA" w:rsidRDefault="00F40C5C" w:rsidP="008C0C1A">
            <w:pPr>
              <w:spacing w:line="276" w:lineRule="auto"/>
              <w:rPr>
                <w:rFonts w:eastAsia="SimSun"/>
                <w:bCs/>
                <w:lang w:eastAsia="uk-UA"/>
              </w:rPr>
            </w:pPr>
          </w:p>
        </w:tc>
        <w:tc>
          <w:tcPr>
            <w:tcW w:w="2513" w:type="dxa"/>
            <w:shd w:val="clear" w:color="auto" w:fill="auto"/>
          </w:tcPr>
          <w:p w:rsidR="00F40C5C" w:rsidRPr="00404DBA" w:rsidRDefault="00F40C5C" w:rsidP="008C0C1A">
            <w:pPr>
              <w:spacing w:line="276" w:lineRule="auto"/>
              <w:rPr>
                <w:rFonts w:eastAsia="SimSun"/>
                <w:bCs/>
                <w:lang w:eastAsia="uk-UA"/>
              </w:rPr>
            </w:pPr>
          </w:p>
        </w:tc>
        <w:tc>
          <w:tcPr>
            <w:tcW w:w="2513" w:type="dxa"/>
            <w:shd w:val="clear" w:color="auto" w:fill="auto"/>
          </w:tcPr>
          <w:p w:rsidR="00F40C5C" w:rsidRPr="00404DBA" w:rsidRDefault="00F40C5C" w:rsidP="008C0C1A">
            <w:pPr>
              <w:spacing w:line="276" w:lineRule="auto"/>
              <w:rPr>
                <w:rFonts w:eastAsia="SimSun"/>
                <w:bCs/>
                <w:lang w:eastAsia="uk-UA"/>
              </w:rPr>
            </w:pPr>
          </w:p>
        </w:tc>
      </w:tr>
      <w:tr w:rsidR="00F40C5C" w:rsidRPr="00404DBA" w:rsidTr="008C0C1A">
        <w:tc>
          <w:tcPr>
            <w:tcW w:w="2513" w:type="dxa"/>
            <w:shd w:val="clear" w:color="auto" w:fill="auto"/>
          </w:tcPr>
          <w:p w:rsidR="00F40C5C" w:rsidRPr="00404DBA" w:rsidRDefault="00F40C5C" w:rsidP="008C0C1A">
            <w:pPr>
              <w:spacing w:line="276" w:lineRule="auto"/>
              <w:rPr>
                <w:rFonts w:eastAsia="SimSun"/>
                <w:bCs/>
                <w:lang w:eastAsia="uk-UA"/>
              </w:rPr>
            </w:pPr>
            <w:r w:rsidRPr="00404DBA">
              <w:rPr>
                <w:rFonts w:eastAsia="SimSun"/>
                <w:bCs/>
                <w:lang w:eastAsia="uk-UA"/>
              </w:rPr>
              <w:t>Створення обмінного файлу формату xml до нормативної грошової оцінки земель</w:t>
            </w:r>
          </w:p>
        </w:tc>
        <w:tc>
          <w:tcPr>
            <w:tcW w:w="2513" w:type="dxa"/>
            <w:shd w:val="clear" w:color="auto" w:fill="auto"/>
          </w:tcPr>
          <w:p w:rsidR="00F40C5C" w:rsidRPr="00404DBA" w:rsidRDefault="00F40C5C" w:rsidP="008C0C1A">
            <w:pPr>
              <w:spacing w:line="276" w:lineRule="auto"/>
              <w:rPr>
                <w:rFonts w:eastAsia="SimSun"/>
                <w:bCs/>
                <w:lang w:eastAsia="uk-UA"/>
              </w:rPr>
            </w:pPr>
          </w:p>
        </w:tc>
        <w:tc>
          <w:tcPr>
            <w:tcW w:w="2513" w:type="dxa"/>
            <w:shd w:val="clear" w:color="auto" w:fill="auto"/>
          </w:tcPr>
          <w:p w:rsidR="00F40C5C" w:rsidRPr="00404DBA" w:rsidRDefault="00F40C5C" w:rsidP="008C0C1A">
            <w:pPr>
              <w:spacing w:line="276" w:lineRule="auto"/>
              <w:rPr>
                <w:rFonts w:eastAsia="SimSun"/>
                <w:bCs/>
                <w:lang w:eastAsia="uk-UA"/>
              </w:rPr>
            </w:pPr>
          </w:p>
        </w:tc>
        <w:tc>
          <w:tcPr>
            <w:tcW w:w="2513" w:type="dxa"/>
            <w:shd w:val="clear" w:color="auto" w:fill="auto"/>
          </w:tcPr>
          <w:p w:rsidR="00F40C5C" w:rsidRPr="00404DBA" w:rsidRDefault="00F40C5C" w:rsidP="008C0C1A">
            <w:pPr>
              <w:spacing w:line="276" w:lineRule="auto"/>
              <w:rPr>
                <w:rFonts w:eastAsia="SimSun"/>
                <w:bCs/>
                <w:lang w:eastAsia="uk-UA"/>
              </w:rPr>
            </w:pPr>
          </w:p>
        </w:tc>
      </w:tr>
      <w:tr w:rsidR="00F40C5C" w:rsidRPr="00404DBA" w:rsidTr="008C0C1A">
        <w:tc>
          <w:tcPr>
            <w:tcW w:w="2513" w:type="dxa"/>
            <w:shd w:val="clear" w:color="auto" w:fill="auto"/>
          </w:tcPr>
          <w:p w:rsidR="00F40C5C" w:rsidRPr="00404DBA" w:rsidRDefault="00F40C5C" w:rsidP="008C0C1A">
            <w:pPr>
              <w:spacing w:line="276" w:lineRule="auto"/>
              <w:rPr>
                <w:rFonts w:eastAsia="SimSun"/>
                <w:bCs/>
                <w:lang w:eastAsia="uk-UA"/>
              </w:rPr>
            </w:pPr>
            <w:r w:rsidRPr="00404DBA">
              <w:rPr>
                <w:rFonts w:eastAsia="SimSun"/>
                <w:bCs/>
                <w:lang w:eastAsia="uk-UA"/>
              </w:rPr>
              <w:t xml:space="preserve">Витрати на відрядження   </w:t>
            </w:r>
          </w:p>
        </w:tc>
        <w:tc>
          <w:tcPr>
            <w:tcW w:w="2513" w:type="dxa"/>
            <w:shd w:val="clear" w:color="auto" w:fill="auto"/>
          </w:tcPr>
          <w:p w:rsidR="00F40C5C" w:rsidRPr="00404DBA" w:rsidRDefault="00F40C5C" w:rsidP="008C0C1A">
            <w:pPr>
              <w:spacing w:line="276" w:lineRule="auto"/>
              <w:rPr>
                <w:rFonts w:eastAsia="SimSun"/>
                <w:bCs/>
                <w:lang w:eastAsia="uk-UA"/>
              </w:rPr>
            </w:pPr>
          </w:p>
        </w:tc>
        <w:tc>
          <w:tcPr>
            <w:tcW w:w="2513" w:type="dxa"/>
            <w:shd w:val="clear" w:color="auto" w:fill="auto"/>
          </w:tcPr>
          <w:p w:rsidR="00F40C5C" w:rsidRPr="00404DBA" w:rsidRDefault="00F40C5C" w:rsidP="008C0C1A">
            <w:pPr>
              <w:spacing w:line="276" w:lineRule="auto"/>
              <w:rPr>
                <w:rFonts w:eastAsia="SimSun"/>
                <w:bCs/>
                <w:lang w:eastAsia="uk-UA"/>
              </w:rPr>
            </w:pPr>
          </w:p>
        </w:tc>
        <w:tc>
          <w:tcPr>
            <w:tcW w:w="2513" w:type="dxa"/>
            <w:shd w:val="clear" w:color="auto" w:fill="auto"/>
          </w:tcPr>
          <w:p w:rsidR="00F40C5C" w:rsidRPr="00404DBA" w:rsidRDefault="00F40C5C" w:rsidP="008C0C1A">
            <w:pPr>
              <w:spacing w:line="276" w:lineRule="auto"/>
              <w:rPr>
                <w:rFonts w:eastAsia="SimSun"/>
                <w:bCs/>
                <w:lang w:eastAsia="uk-UA"/>
              </w:rPr>
            </w:pPr>
          </w:p>
        </w:tc>
      </w:tr>
      <w:tr w:rsidR="00F40C5C" w:rsidRPr="00404DBA" w:rsidTr="008C0C1A">
        <w:tc>
          <w:tcPr>
            <w:tcW w:w="2513" w:type="dxa"/>
            <w:shd w:val="clear" w:color="auto" w:fill="auto"/>
          </w:tcPr>
          <w:p w:rsidR="00F40C5C" w:rsidRPr="00404DBA" w:rsidRDefault="00F40C5C" w:rsidP="008C0C1A">
            <w:pPr>
              <w:spacing w:line="276" w:lineRule="auto"/>
              <w:rPr>
                <w:rFonts w:eastAsia="SimSun"/>
                <w:bCs/>
                <w:lang w:eastAsia="uk-UA"/>
              </w:rPr>
            </w:pPr>
            <w:r w:rsidRPr="00404DBA">
              <w:rPr>
                <w:rFonts w:eastAsia="SimSun"/>
                <w:bCs/>
                <w:lang w:eastAsia="uk-UA"/>
              </w:rPr>
              <w:t>Всього</w:t>
            </w:r>
          </w:p>
        </w:tc>
        <w:tc>
          <w:tcPr>
            <w:tcW w:w="2513" w:type="dxa"/>
            <w:shd w:val="clear" w:color="auto" w:fill="auto"/>
          </w:tcPr>
          <w:p w:rsidR="00F40C5C" w:rsidRPr="00404DBA" w:rsidRDefault="00F40C5C" w:rsidP="008C0C1A">
            <w:pPr>
              <w:spacing w:line="276" w:lineRule="auto"/>
              <w:rPr>
                <w:rFonts w:eastAsia="SimSun"/>
                <w:bCs/>
                <w:lang w:eastAsia="uk-UA"/>
              </w:rPr>
            </w:pPr>
          </w:p>
        </w:tc>
        <w:tc>
          <w:tcPr>
            <w:tcW w:w="2513" w:type="dxa"/>
            <w:shd w:val="clear" w:color="auto" w:fill="auto"/>
          </w:tcPr>
          <w:p w:rsidR="00F40C5C" w:rsidRPr="00404DBA" w:rsidRDefault="00F40C5C" w:rsidP="008C0C1A">
            <w:pPr>
              <w:spacing w:line="276" w:lineRule="auto"/>
              <w:rPr>
                <w:rFonts w:eastAsia="SimSun"/>
                <w:bCs/>
                <w:lang w:eastAsia="uk-UA"/>
              </w:rPr>
            </w:pPr>
          </w:p>
        </w:tc>
        <w:tc>
          <w:tcPr>
            <w:tcW w:w="2513" w:type="dxa"/>
            <w:shd w:val="clear" w:color="auto" w:fill="auto"/>
          </w:tcPr>
          <w:p w:rsidR="00F40C5C" w:rsidRPr="00404DBA" w:rsidRDefault="00F40C5C" w:rsidP="008C0C1A">
            <w:pPr>
              <w:spacing w:line="276" w:lineRule="auto"/>
              <w:rPr>
                <w:rFonts w:eastAsia="SimSun"/>
                <w:bCs/>
                <w:lang w:eastAsia="uk-UA"/>
              </w:rPr>
            </w:pPr>
          </w:p>
        </w:tc>
      </w:tr>
      <w:tr w:rsidR="00F40C5C" w:rsidRPr="00404DBA" w:rsidTr="008C0C1A">
        <w:tc>
          <w:tcPr>
            <w:tcW w:w="2513" w:type="dxa"/>
            <w:shd w:val="clear" w:color="auto" w:fill="auto"/>
          </w:tcPr>
          <w:p w:rsidR="00F40C5C" w:rsidRPr="00404DBA" w:rsidRDefault="00F40C5C" w:rsidP="008C0C1A">
            <w:pPr>
              <w:spacing w:line="276" w:lineRule="auto"/>
              <w:rPr>
                <w:rFonts w:eastAsia="SimSun"/>
                <w:bCs/>
                <w:lang w:eastAsia="uk-UA"/>
              </w:rPr>
            </w:pPr>
            <w:r w:rsidRPr="00404DBA">
              <w:rPr>
                <w:rFonts w:eastAsia="SimSun"/>
                <w:bCs/>
                <w:lang w:eastAsia="uk-UA"/>
              </w:rPr>
              <w:t>ПДВ – 20 %</w:t>
            </w:r>
          </w:p>
        </w:tc>
        <w:tc>
          <w:tcPr>
            <w:tcW w:w="2513" w:type="dxa"/>
            <w:shd w:val="clear" w:color="auto" w:fill="auto"/>
          </w:tcPr>
          <w:p w:rsidR="00F40C5C" w:rsidRPr="00404DBA" w:rsidRDefault="00F40C5C" w:rsidP="008C0C1A">
            <w:pPr>
              <w:spacing w:line="276" w:lineRule="auto"/>
              <w:rPr>
                <w:rFonts w:eastAsia="SimSun"/>
                <w:bCs/>
                <w:lang w:eastAsia="uk-UA"/>
              </w:rPr>
            </w:pPr>
          </w:p>
        </w:tc>
        <w:tc>
          <w:tcPr>
            <w:tcW w:w="2513" w:type="dxa"/>
            <w:shd w:val="clear" w:color="auto" w:fill="auto"/>
          </w:tcPr>
          <w:p w:rsidR="00F40C5C" w:rsidRPr="00404DBA" w:rsidRDefault="00F40C5C" w:rsidP="008C0C1A">
            <w:pPr>
              <w:spacing w:line="276" w:lineRule="auto"/>
              <w:rPr>
                <w:rFonts w:eastAsia="SimSun"/>
                <w:bCs/>
                <w:lang w:eastAsia="uk-UA"/>
              </w:rPr>
            </w:pPr>
          </w:p>
        </w:tc>
        <w:tc>
          <w:tcPr>
            <w:tcW w:w="2513" w:type="dxa"/>
            <w:shd w:val="clear" w:color="auto" w:fill="auto"/>
          </w:tcPr>
          <w:p w:rsidR="00F40C5C" w:rsidRPr="00404DBA" w:rsidRDefault="00F40C5C" w:rsidP="008C0C1A">
            <w:pPr>
              <w:spacing w:line="276" w:lineRule="auto"/>
              <w:rPr>
                <w:rFonts w:eastAsia="SimSun"/>
                <w:bCs/>
                <w:lang w:eastAsia="uk-UA"/>
              </w:rPr>
            </w:pPr>
          </w:p>
        </w:tc>
      </w:tr>
      <w:tr w:rsidR="00F40C5C" w:rsidRPr="00404DBA" w:rsidTr="008C0C1A">
        <w:tc>
          <w:tcPr>
            <w:tcW w:w="2513" w:type="dxa"/>
            <w:shd w:val="clear" w:color="auto" w:fill="auto"/>
          </w:tcPr>
          <w:p w:rsidR="00F40C5C" w:rsidRPr="00404DBA" w:rsidRDefault="00F40C5C" w:rsidP="008C0C1A">
            <w:pPr>
              <w:spacing w:line="276" w:lineRule="auto"/>
              <w:rPr>
                <w:rFonts w:eastAsia="SimSun"/>
                <w:bCs/>
                <w:lang w:eastAsia="uk-UA"/>
              </w:rPr>
            </w:pPr>
            <w:r w:rsidRPr="00404DBA">
              <w:rPr>
                <w:rFonts w:eastAsia="SimSun"/>
                <w:bCs/>
                <w:lang w:eastAsia="uk-UA"/>
              </w:rPr>
              <w:t>Всього по кошторису</w:t>
            </w:r>
          </w:p>
        </w:tc>
        <w:tc>
          <w:tcPr>
            <w:tcW w:w="2513" w:type="dxa"/>
            <w:shd w:val="clear" w:color="auto" w:fill="auto"/>
          </w:tcPr>
          <w:p w:rsidR="00F40C5C" w:rsidRPr="00404DBA" w:rsidRDefault="00F40C5C" w:rsidP="008C0C1A">
            <w:pPr>
              <w:spacing w:line="276" w:lineRule="auto"/>
              <w:rPr>
                <w:rFonts w:eastAsia="SimSun"/>
                <w:bCs/>
                <w:lang w:eastAsia="uk-UA"/>
              </w:rPr>
            </w:pPr>
          </w:p>
        </w:tc>
        <w:tc>
          <w:tcPr>
            <w:tcW w:w="2513" w:type="dxa"/>
            <w:shd w:val="clear" w:color="auto" w:fill="auto"/>
          </w:tcPr>
          <w:p w:rsidR="00F40C5C" w:rsidRPr="00404DBA" w:rsidRDefault="00F40C5C" w:rsidP="008C0C1A">
            <w:pPr>
              <w:spacing w:line="276" w:lineRule="auto"/>
              <w:rPr>
                <w:rFonts w:eastAsia="SimSun"/>
                <w:bCs/>
                <w:lang w:eastAsia="uk-UA"/>
              </w:rPr>
            </w:pPr>
          </w:p>
        </w:tc>
        <w:tc>
          <w:tcPr>
            <w:tcW w:w="2513" w:type="dxa"/>
            <w:shd w:val="clear" w:color="auto" w:fill="auto"/>
          </w:tcPr>
          <w:p w:rsidR="00F40C5C" w:rsidRPr="00404DBA" w:rsidRDefault="00F40C5C" w:rsidP="008C0C1A">
            <w:pPr>
              <w:spacing w:line="276" w:lineRule="auto"/>
              <w:rPr>
                <w:rFonts w:eastAsia="SimSun"/>
                <w:bCs/>
                <w:lang w:eastAsia="uk-UA"/>
              </w:rPr>
            </w:pPr>
          </w:p>
        </w:tc>
      </w:tr>
    </w:tbl>
    <w:p w:rsidR="00F40C5C" w:rsidRPr="00404DBA" w:rsidRDefault="00F40C5C" w:rsidP="00F40C5C">
      <w:pPr>
        <w:spacing w:after="200" w:line="276" w:lineRule="auto"/>
        <w:jc w:val="right"/>
        <w:rPr>
          <w:rFonts w:eastAsia="SimSun"/>
          <w:bCs/>
          <w:lang w:eastAsia="uk-UA"/>
        </w:rPr>
      </w:pPr>
    </w:p>
    <w:p w:rsidR="00F40C5C" w:rsidRPr="00404DBA" w:rsidRDefault="00F40C5C" w:rsidP="00F40C5C">
      <w:pPr>
        <w:spacing w:after="200" w:line="276" w:lineRule="auto"/>
        <w:rPr>
          <w:rFonts w:eastAsia="SimSun"/>
          <w:bCs/>
          <w:lang w:eastAsia="uk-UA"/>
        </w:rPr>
      </w:pPr>
      <w:r w:rsidRPr="00404DBA">
        <w:rPr>
          <w:rFonts w:eastAsia="SimSun"/>
          <w:bCs/>
          <w:lang w:eastAsia="uk-UA"/>
        </w:rPr>
        <w:lastRenderedPageBreak/>
        <w:t>________________________________________________________________________________</w:t>
      </w:r>
    </w:p>
    <w:p w:rsidR="00F40C5C" w:rsidRPr="00404DBA" w:rsidRDefault="00F40C5C" w:rsidP="00F40C5C">
      <w:pPr>
        <w:spacing w:after="200" w:line="276" w:lineRule="auto"/>
        <w:jc w:val="center"/>
        <w:rPr>
          <w:rFonts w:eastAsia="SimSun"/>
          <w:bCs/>
          <w:lang w:eastAsia="uk-UA"/>
        </w:rPr>
      </w:pPr>
      <w:r w:rsidRPr="00404DBA">
        <w:rPr>
          <w:rFonts w:eastAsia="SimSun"/>
          <w:bCs/>
          <w:lang w:eastAsia="uk-UA"/>
        </w:rPr>
        <w:t>(сума прописом)</w:t>
      </w:r>
    </w:p>
    <w:p w:rsidR="00F40C5C" w:rsidRPr="00404DBA" w:rsidRDefault="00F40C5C" w:rsidP="00F40C5C">
      <w:pPr>
        <w:spacing w:after="200" w:line="276" w:lineRule="auto"/>
        <w:rPr>
          <w:rFonts w:eastAsia="SimSun"/>
          <w:bCs/>
          <w:lang w:eastAsia="uk-UA"/>
        </w:rPr>
      </w:pPr>
    </w:p>
    <w:p w:rsidR="00F40C5C" w:rsidRPr="00404DBA" w:rsidRDefault="00F40C5C" w:rsidP="00F40C5C">
      <w:pPr>
        <w:spacing w:after="200" w:line="276" w:lineRule="auto"/>
        <w:rPr>
          <w:rFonts w:eastAsia="SimSun"/>
          <w:bCs/>
          <w:lang w:eastAsia="uk-UA"/>
        </w:rPr>
      </w:pPr>
      <w:bookmarkStart w:id="4" w:name="_GoBack"/>
      <w:bookmarkEnd w:id="4"/>
      <w:r w:rsidRPr="00404DBA">
        <w:rPr>
          <w:rFonts w:eastAsia="SimSun"/>
          <w:bCs/>
          <w:lang w:eastAsia="uk-UA"/>
        </w:rPr>
        <w:t xml:space="preserve">    __________________                            _____________________________</w:t>
      </w:r>
    </w:p>
    <w:p w:rsidR="00F40C5C" w:rsidRPr="00404DBA" w:rsidRDefault="00F40C5C" w:rsidP="00F40C5C">
      <w:pPr>
        <w:spacing w:line="0" w:lineRule="atLeast"/>
        <w:ind w:left="560"/>
      </w:pPr>
      <w:r w:rsidRPr="00404DBA">
        <w:rPr>
          <w:rFonts w:eastAsia="SimSun"/>
          <w:bCs/>
          <w:lang w:eastAsia="uk-UA"/>
        </w:rPr>
        <w:t xml:space="preserve">                        (</w:t>
      </w:r>
      <w:proofErr w:type="gramStart"/>
      <w:r w:rsidRPr="00404DBA">
        <w:rPr>
          <w:rFonts w:eastAsia="SimSun"/>
          <w:bCs/>
          <w:lang w:eastAsia="uk-UA"/>
        </w:rPr>
        <w:t>п</w:t>
      </w:r>
      <w:proofErr w:type="gramEnd"/>
      <w:r w:rsidRPr="00404DBA">
        <w:rPr>
          <w:rFonts w:eastAsia="SimSun"/>
          <w:bCs/>
          <w:lang w:eastAsia="uk-UA"/>
        </w:rPr>
        <w:t>ідпис)                                                                  (ПІБ)</w:t>
      </w:r>
    </w:p>
    <w:p w:rsidR="0057797F" w:rsidRDefault="0057797F" w:rsidP="00F40C5C">
      <w:pPr>
        <w:pStyle w:val="FR2"/>
        <w:tabs>
          <w:tab w:val="left" w:pos="0"/>
          <w:tab w:val="center" w:pos="5241"/>
        </w:tabs>
        <w:spacing w:before="0"/>
        <w:ind w:left="0"/>
        <w:jc w:val="center"/>
        <w:rPr>
          <w:b w:val="0"/>
          <w:sz w:val="22"/>
          <w:szCs w:val="22"/>
        </w:rPr>
      </w:pPr>
    </w:p>
    <w:sectPr w:rsidR="0057797F" w:rsidSect="004069B0">
      <w:pgSz w:w="11906" w:h="16838" w:code="9"/>
      <w:pgMar w:top="426" w:right="567"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35DB"/>
    <w:multiLevelType w:val="hybridMultilevel"/>
    <w:tmpl w:val="94946CE0"/>
    <w:lvl w:ilvl="0" w:tplc="3C66781E">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nsid w:val="20FB6AFA"/>
    <w:multiLevelType w:val="hybridMultilevel"/>
    <w:tmpl w:val="823EF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4756A4"/>
    <w:multiLevelType w:val="multilevel"/>
    <w:tmpl w:val="F7120DB6"/>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D7711D"/>
    <w:rsid w:val="00006E61"/>
    <w:rsid w:val="00030BC8"/>
    <w:rsid w:val="000339CC"/>
    <w:rsid w:val="00042115"/>
    <w:rsid w:val="000473CC"/>
    <w:rsid w:val="000502EC"/>
    <w:rsid w:val="00057D48"/>
    <w:rsid w:val="00083328"/>
    <w:rsid w:val="000873D3"/>
    <w:rsid w:val="000A199F"/>
    <w:rsid w:val="000C3168"/>
    <w:rsid w:val="000D1DD8"/>
    <w:rsid w:val="000E3241"/>
    <w:rsid w:val="000F708F"/>
    <w:rsid w:val="000F76A4"/>
    <w:rsid w:val="00121354"/>
    <w:rsid w:val="00125359"/>
    <w:rsid w:val="00137FE5"/>
    <w:rsid w:val="00145D65"/>
    <w:rsid w:val="00146FBB"/>
    <w:rsid w:val="00152BB1"/>
    <w:rsid w:val="00153396"/>
    <w:rsid w:val="00160A2E"/>
    <w:rsid w:val="001701EC"/>
    <w:rsid w:val="00176B9D"/>
    <w:rsid w:val="0019018D"/>
    <w:rsid w:val="0019057C"/>
    <w:rsid w:val="001A637E"/>
    <w:rsid w:val="001D7CC9"/>
    <w:rsid w:val="00201860"/>
    <w:rsid w:val="002137E6"/>
    <w:rsid w:val="00213F50"/>
    <w:rsid w:val="002528AC"/>
    <w:rsid w:val="00256306"/>
    <w:rsid w:val="002615D7"/>
    <w:rsid w:val="00263BAE"/>
    <w:rsid w:val="00263F85"/>
    <w:rsid w:val="002670CC"/>
    <w:rsid w:val="00276DEE"/>
    <w:rsid w:val="00280350"/>
    <w:rsid w:val="00282345"/>
    <w:rsid w:val="002828BF"/>
    <w:rsid w:val="002876D7"/>
    <w:rsid w:val="00291FC0"/>
    <w:rsid w:val="002A3093"/>
    <w:rsid w:val="002B5D9C"/>
    <w:rsid w:val="002C3221"/>
    <w:rsid w:val="002D519A"/>
    <w:rsid w:val="002D6068"/>
    <w:rsid w:val="002F0B3C"/>
    <w:rsid w:val="002F4009"/>
    <w:rsid w:val="00301863"/>
    <w:rsid w:val="00301B2C"/>
    <w:rsid w:val="003020E6"/>
    <w:rsid w:val="003105D6"/>
    <w:rsid w:val="00323FDD"/>
    <w:rsid w:val="00325537"/>
    <w:rsid w:val="00343315"/>
    <w:rsid w:val="003438AD"/>
    <w:rsid w:val="00350210"/>
    <w:rsid w:val="00365BAF"/>
    <w:rsid w:val="00374F3D"/>
    <w:rsid w:val="00374F76"/>
    <w:rsid w:val="00382F9B"/>
    <w:rsid w:val="00386C3A"/>
    <w:rsid w:val="003B6A78"/>
    <w:rsid w:val="003D1D7C"/>
    <w:rsid w:val="003D2028"/>
    <w:rsid w:val="003D3BEC"/>
    <w:rsid w:val="003E4089"/>
    <w:rsid w:val="003E5E74"/>
    <w:rsid w:val="003F0361"/>
    <w:rsid w:val="00403E1B"/>
    <w:rsid w:val="004069B0"/>
    <w:rsid w:val="00433E2C"/>
    <w:rsid w:val="004414D2"/>
    <w:rsid w:val="0044169F"/>
    <w:rsid w:val="004568A5"/>
    <w:rsid w:val="00460038"/>
    <w:rsid w:val="00460BAC"/>
    <w:rsid w:val="00477220"/>
    <w:rsid w:val="00486B7A"/>
    <w:rsid w:val="004A198D"/>
    <w:rsid w:val="004A28FE"/>
    <w:rsid w:val="004A6033"/>
    <w:rsid w:val="004B0BF6"/>
    <w:rsid w:val="004B40D7"/>
    <w:rsid w:val="004C0149"/>
    <w:rsid w:val="004C6C0F"/>
    <w:rsid w:val="004E08DE"/>
    <w:rsid w:val="004E2148"/>
    <w:rsid w:val="004E67C3"/>
    <w:rsid w:val="005174C1"/>
    <w:rsid w:val="00530409"/>
    <w:rsid w:val="00533D39"/>
    <w:rsid w:val="00545845"/>
    <w:rsid w:val="00553E46"/>
    <w:rsid w:val="00556B5D"/>
    <w:rsid w:val="00560C84"/>
    <w:rsid w:val="00563A2B"/>
    <w:rsid w:val="005703E2"/>
    <w:rsid w:val="005740E8"/>
    <w:rsid w:val="0057797F"/>
    <w:rsid w:val="005B5FC6"/>
    <w:rsid w:val="005C5055"/>
    <w:rsid w:val="005D2CF5"/>
    <w:rsid w:val="005E19E3"/>
    <w:rsid w:val="005F2D0C"/>
    <w:rsid w:val="00623609"/>
    <w:rsid w:val="00631AF4"/>
    <w:rsid w:val="00650EB8"/>
    <w:rsid w:val="00651E30"/>
    <w:rsid w:val="006766BE"/>
    <w:rsid w:val="00695284"/>
    <w:rsid w:val="00697359"/>
    <w:rsid w:val="006A57ED"/>
    <w:rsid w:val="006C10DD"/>
    <w:rsid w:val="006C7306"/>
    <w:rsid w:val="006D02F0"/>
    <w:rsid w:val="006D62CE"/>
    <w:rsid w:val="006E1D2E"/>
    <w:rsid w:val="006E579B"/>
    <w:rsid w:val="006E73B0"/>
    <w:rsid w:val="006F39C5"/>
    <w:rsid w:val="006F56CE"/>
    <w:rsid w:val="00716E4D"/>
    <w:rsid w:val="0072585D"/>
    <w:rsid w:val="0074591F"/>
    <w:rsid w:val="0076482A"/>
    <w:rsid w:val="00777DAA"/>
    <w:rsid w:val="00780A07"/>
    <w:rsid w:val="00784BD1"/>
    <w:rsid w:val="00787E02"/>
    <w:rsid w:val="007902EF"/>
    <w:rsid w:val="007921B9"/>
    <w:rsid w:val="007A43D8"/>
    <w:rsid w:val="007A49E9"/>
    <w:rsid w:val="007B11E9"/>
    <w:rsid w:val="007C0290"/>
    <w:rsid w:val="007C376A"/>
    <w:rsid w:val="007C688C"/>
    <w:rsid w:val="007D3AFA"/>
    <w:rsid w:val="007D7C4B"/>
    <w:rsid w:val="007E18F6"/>
    <w:rsid w:val="007F2D2D"/>
    <w:rsid w:val="00805CD7"/>
    <w:rsid w:val="008101EA"/>
    <w:rsid w:val="00814E3A"/>
    <w:rsid w:val="00820218"/>
    <w:rsid w:val="008412D9"/>
    <w:rsid w:val="008512DD"/>
    <w:rsid w:val="008536E1"/>
    <w:rsid w:val="00854AD9"/>
    <w:rsid w:val="00855458"/>
    <w:rsid w:val="00865CD5"/>
    <w:rsid w:val="008666FD"/>
    <w:rsid w:val="008935EE"/>
    <w:rsid w:val="008A6760"/>
    <w:rsid w:val="008B003F"/>
    <w:rsid w:val="008C0C0A"/>
    <w:rsid w:val="008C1506"/>
    <w:rsid w:val="008D31BE"/>
    <w:rsid w:val="008D4307"/>
    <w:rsid w:val="008D6A60"/>
    <w:rsid w:val="008E68A2"/>
    <w:rsid w:val="00901651"/>
    <w:rsid w:val="009072D8"/>
    <w:rsid w:val="00911B4C"/>
    <w:rsid w:val="0094265F"/>
    <w:rsid w:val="009510B6"/>
    <w:rsid w:val="00960C29"/>
    <w:rsid w:val="0096159E"/>
    <w:rsid w:val="00961D9F"/>
    <w:rsid w:val="0098517E"/>
    <w:rsid w:val="00996867"/>
    <w:rsid w:val="009A0044"/>
    <w:rsid w:val="009B2BCF"/>
    <w:rsid w:val="009E02A8"/>
    <w:rsid w:val="009F222C"/>
    <w:rsid w:val="00A027D4"/>
    <w:rsid w:val="00A03FEE"/>
    <w:rsid w:val="00A04CD8"/>
    <w:rsid w:val="00A11B4E"/>
    <w:rsid w:val="00A15B56"/>
    <w:rsid w:val="00A164E9"/>
    <w:rsid w:val="00A40DEF"/>
    <w:rsid w:val="00A53E24"/>
    <w:rsid w:val="00A53EA6"/>
    <w:rsid w:val="00A57C80"/>
    <w:rsid w:val="00A6356F"/>
    <w:rsid w:val="00A75344"/>
    <w:rsid w:val="00A83B70"/>
    <w:rsid w:val="00A90381"/>
    <w:rsid w:val="00AC6EF8"/>
    <w:rsid w:val="00AC7DCB"/>
    <w:rsid w:val="00AD13CE"/>
    <w:rsid w:val="00AE4675"/>
    <w:rsid w:val="00AE5F5C"/>
    <w:rsid w:val="00AF619D"/>
    <w:rsid w:val="00B15301"/>
    <w:rsid w:val="00B22EBC"/>
    <w:rsid w:val="00B32DA7"/>
    <w:rsid w:val="00B43C29"/>
    <w:rsid w:val="00B53EA7"/>
    <w:rsid w:val="00B56B02"/>
    <w:rsid w:val="00B60E7C"/>
    <w:rsid w:val="00B64300"/>
    <w:rsid w:val="00BC099F"/>
    <w:rsid w:val="00BC248E"/>
    <w:rsid w:val="00BC4FCD"/>
    <w:rsid w:val="00BE3558"/>
    <w:rsid w:val="00BF78E6"/>
    <w:rsid w:val="00C071A8"/>
    <w:rsid w:val="00C15480"/>
    <w:rsid w:val="00C20036"/>
    <w:rsid w:val="00C530A4"/>
    <w:rsid w:val="00C66748"/>
    <w:rsid w:val="00C70B8D"/>
    <w:rsid w:val="00C742CE"/>
    <w:rsid w:val="00C8153C"/>
    <w:rsid w:val="00C83F01"/>
    <w:rsid w:val="00CA5542"/>
    <w:rsid w:val="00CB3E2C"/>
    <w:rsid w:val="00CB7EF9"/>
    <w:rsid w:val="00CC2BA2"/>
    <w:rsid w:val="00CC38CB"/>
    <w:rsid w:val="00CF4E85"/>
    <w:rsid w:val="00D029D3"/>
    <w:rsid w:val="00D120FD"/>
    <w:rsid w:val="00D15E3E"/>
    <w:rsid w:val="00D316BB"/>
    <w:rsid w:val="00D37A49"/>
    <w:rsid w:val="00D42171"/>
    <w:rsid w:val="00D467C5"/>
    <w:rsid w:val="00D53D0F"/>
    <w:rsid w:val="00D7697D"/>
    <w:rsid w:val="00D7711D"/>
    <w:rsid w:val="00D857D2"/>
    <w:rsid w:val="00D929CE"/>
    <w:rsid w:val="00DA7A84"/>
    <w:rsid w:val="00DB2C05"/>
    <w:rsid w:val="00DB6002"/>
    <w:rsid w:val="00DD60A0"/>
    <w:rsid w:val="00E11EC6"/>
    <w:rsid w:val="00E1550E"/>
    <w:rsid w:val="00E16682"/>
    <w:rsid w:val="00E21A91"/>
    <w:rsid w:val="00E307B8"/>
    <w:rsid w:val="00E52A03"/>
    <w:rsid w:val="00E66BE5"/>
    <w:rsid w:val="00E70BC9"/>
    <w:rsid w:val="00E7760E"/>
    <w:rsid w:val="00E879FE"/>
    <w:rsid w:val="00E87D06"/>
    <w:rsid w:val="00E91288"/>
    <w:rsid w:val="00E93330"/>
    <w:rsid w:val="00E95678"/>
    <w:rsid w:val="00E9703C"/>
    <w:rsid w:val="00EA1160"/>
    <w:rsid w:val="00EA1AF1"/>
    <w:rsid w:val="00EB7665"/>
    <w:rsid w:val="00ED093B"/>
    <w:rsid w:val="00ED565E"/>
    <w:rsid w:val="00EE1C85"/>
    <w:rsid w:val="00EE28A0"/>
    <w:rsid w:val="00EF02E1"/>
    <w:rsid w:val="00F0291D"/>
    <w:rsid w:val="00F03F5E"/>
    <w:rsid w:val="00F126B5"/>
    <w:rsid w:val="00F25038"/>
    <w:rsid w:val="00F31DBB"/>
    <w:rsid w:val="00F40C5C"/>
    <w:rsid w:val="00F52F32"/>
    <w:rsid w:val="00F577D6"/>
    <w:rsid w:val="00F611DF"/>
    <w:rsid w:val="00F61F1A"/>
    <w:rsid w:val="00F620E9"/>
    <w:rsid w:val="00F6561C"/>
    <w:rsid w:val="00F76F3A"/>
    <w:rsid w:val="00F937CA"/>
    <w:rsid w:val="00F942AE"/>
    <w:rsid w:val="00FA0539"/>
    <w:rsid w:val="00FB4FE5"/>
    <w:rsid w:val="00FC5F6B"/>
    <w:rsid w:val="00FD1057"/>
    <w:rsid w:val="00FD28B3"/>
    <w:rsid w:val="00FD3F38"/>
    <w:rsid w:val="00FE2996"/>
    <w:rsid w:val="00FE40C7"/>
    <w:rsid w:val="00FE4FBF"/>
    <w:rsid w:val="00FE5DA6"/>
    <w:rsid w:val="00FE7016"/>
    <w:rsid w:val="00FF72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11D"/>
    <w:pPr>
      <w:spacing w:line="240" w:lineRule="auto"/>
      <w:ind w:firstLine="0"/>
      <w:jc w:val="left"/>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D7711D"/>
    <w:pPr>
      <w:widowControl w:val="0"/>
      <w:autoSpaceDE w:val="0"/>
      <w:autoSpaceDN w:val="0"/>
      <w:adjustRightInd w:val="0"/>
      <w:spacing w:line="240" w:lineRule="auto"/>
      <w:ind w:firstLine="0"/>
      <w:jc w:val="right"/>
    </w:pPr>
    <w:rPr>
      <w:rFonts w:ascii="Arial" w:eastAsia="Times New Roman" w:hAnsi="Arial" w:cs="Arial"/>
      <w:i/>
      <w:iCs/>
      <w:sz w:val="32"/>
      <w:szCs w:val="32"/>
      <w:lang w:val="uk-UA" w:eastAsia="ru-RU"/>
    </w:rPr>
  </w:style>
  <w:style w:type="paragraph" w:styleId="a3">
    <w:name w:val="Body Text Indent"/>
    <w:basedOn w:val="a"/>
    <w:link w:val="a4"/>
    <w:uiPriority w:val="99"/>
    <w:unhideWhenUsed/>
    <w:rsid w:val="00D7711D"/>
    <w:pPr>
      <w:spacing w:after="120"/>
      <w:ind w:left="283"/>
    </w:pPr>
  </w:style>
  <w:style w:type="character" w:customStyle="1" w:styleId="a4">
    <w:name w:val="Основной текст с отступом Знак"/>
    <w:basedOn w:val="a0"/>
    <w:link w:val="a3"/>
    <w:uiPriority w:val="99"/>
    <w:rsid w:val="00D7711D"/>
    <w:rPr>
      <w:rFonts w:eastAsia="Times New Roman"/>
      <w:szCs w:val="24"/>
      <w:lang w:eastAsia="ru-RU"/>
    </w:rPr>
  </w:style>
  <w:style w:type="paragraph" w:customStyle="1" w:styleId="FR2">
    <w:name w:val="FR2"/>
    <w:rsid w:val="00D7711D"/>
    <w:pPr>
      <w:widowControl w:val="0"/>
      <w:autoSpaceDE w:val="0"/>
      <w:autoSpaceDN w:val="0"/>
      <w:adjustRightInd w:val="0"/>
      <w:spacing w:before="200" w:line="240" w:lineRule="auto"/>
      <w:ind w:left="3760" w:firstLine="0"/>
      <w:jc w:val="left"/>
    </w:pPr>
    <w:rPr>
      <w:rFonts w:eastAsia="Times New Roman"/>
      <w:b/>
      <w:bCs/>
      <w:i/>
      <w:iCs/>
      <w:sz w:val="28"/>
      <w:szCs w:val="28"/>
      <w:lang w:val="uk-UA" w:eastAsia="ru-RU"/>
    </w:rPr>
  </w:style>
  <w:style w:type="paragraph" w:styleId="2">
    <w:name w:val="Body Text 2"/>
    <w:basedOn w:val="a"/>
    <w:link w:val="20"/>
    <w:rsid w:val="00D7711D"/>
    <w:pPr>
      <w:spacing w:after="120" w:line="480" w:lineRule="auto"/>
    </w:pPr>
  </w:style>
  <w:style w:type="character" w:customStyle="1" w:styleId="20">
    <w:name w:val="Основной текст 2 Знак"/>
    <w:basedOn w:val="a0"/>
    <w:link w:val="2"/>
    <w:rsid w:val="00D7711D"/>
    <w:rPr>
      <w:rFonts w:eastAsia="Times New Roman"/>
      <w:szCs w:val="24"/>
      <w:lang w:eastAsia="ru-RU"/>
    </w:rPr>
  </w:style>
  <w:style w:type="paragraph" w:styleId="21">
    <w:name w:val="Body Text Indent 2"/>
    <w:basedOn w:val="a"/>
    <w:link w:val="22"/>
    <w:rsid w:val="00D7711D"/>
    <w:pPr>
      <w:spacing w:after="120" w:line="480" w:lineRule="auto"/>
      <w:ind w:left="283"/>
    </w:pPr>
  </w:style>
  <w:style w:type="character" w:customStyle="1" w:styleId="22">
    <w:name w:val="Основной текст с отступом 2 Знак"/>
    <w:basedOn w:val="a0"/>
    <w:link w:val="21"/>
    <w:rsid w:val="00D7711D"/>
    <w:rPr>
      <w:rFonts w:eastAsia="Times New Roman"/>
      <w:szCs w:val="24"/>
      <w:lang w:eastAsia="ru-RU"/>
    </w:rPr>
  </w:style>
  <w:style w:type="character" w:customStyle="1" w:styleId="st">
    <w:name w:val="st"/>
    <w:basedOn w:val="a0"/>
    <w:rsid w:val="00D7711D"/>
  </w:style>
  <w:style w:type="paragraph" w:customStyle="1" w:styleId="1">
    <w:name w:val="Обычный1"/>
    <w:rsid w:val="00D7711D"/>
    <w:pPr>
      <w:widowControl w:val="0"/>
      <w:snapToGrid w:val="0"/>
      <w:spacing w:line="240" w:lineRule="auto"/>
      <w:ind w:firstLine="0"/>
      <w:jc w:val="left"/>
    </w:pPr>
    <w:rPr>
      <w:rFonts w:eastAsia="Times New Roman"/>
      <w:sz w:val="20"/>
      <w:szCs w:val="20"/>
      <w:lang w:eastAsia="ru-RU"/>
    </w:rPr>
  </w:style>
  <w:style w:type="paragraph" w:styleId="a5">
    <w:name w:val="Balloon Text"/>
    <w:basedOn w:val="a"/>
    <w:link w:val="a6"/>
    <w:uiPriority w:val="99"/>
    <w:semiHidden/>
    <w:unhideWhenUsed/>
    <w:rsid w:val="003020E6"/>
    <w:rPr>
      <w:rFonts w:ascii="Segoe UI" w:hAnsi="Segoe UI" w:cs="Segoe UI"/>
      <w:sz w:val="18"/>
      <w:szCs w:val="18"/>
    </w:rPr>
  </w:style>
  <w:style w:type="character" w:customStyle="1" w:styleId="a6">
    <w:name w:val="Текст выноски Знак"/>
    <w:basedOn w:val="a0"/>
    <w:link w:val="a5"/>
    <w:uiPriority w:val="99"/>
    <w:semiHidden/>
    <w:rsid w:val="003020E6"/>
    <w:rPr>
      <w:rFonts w:ascii="Segoe UI" w:eastAsia="Times New Roman" w:hAnsi="Segoe UI" w:cs="Segoe UI"/>
      <w:sz w:val="18"/>
      <w:szCs w:val="18"/>
      <w:lang w:eastAsia="ru-RU"/>
    </w:rPr>
  </w:style>
  <w:style w:type="paragraph" w:styleId="a7">
    <w:name w:val="List Paragraph"/>
    <w:aliases w:val="Elenco Normale,List Paragraph,Список уровня 2,название табл/рис,Chapter10"/>
    <w:basedOn w:val="a"/>
    <w:link w:val="a8"/>
    <w:uiPriority w:val="34"/>
    <w:qFormat/>
    <w:rsid w:val="00E91288"/>
    <w:pPr>
      <w:ind w:left="720"/>
      <w:contextualSpacing/>
    </w:pPr>
  </w:style>
  <w:style w:type="paragraph" w:customStyle="1" w:styleId="31">
    <w:name w:val="Основной текст 31"/>
    <w:basedOn w:val="a"/>
    <w:rsid w:val="007F2D2D"/>
    <w:pPr>
      <w:suppressAutoHyphens/>
      <w:spacing w:after="120"/>
    </w:pPr>
    <w:rPr>
      <w:sz w:val="16"/>
      <w:szCs w:val="16"/>
      <w:lang w:eastAsia="zh-CN"/>
    </w:rPr>
  </w:style>
  <w:style w:type="paragraph" w:customStyle="1" w:styleId="10">
    <w:name w:val="Звичайний1"/>
    <w:rsid w:val="00E93330"/>
    <w:pPr>
      <w:widowControl w:val="0"/>
      <w:suppressAutoHyphens/>
      <w:snapToGrid w:val="0"/>
      <w:spacing w:line="300" w:lineRule="auto"/>
      <w:ind w:firstLine="1300"/>
      <w:jc w:val="left"/>
    </w:pPr>
    <w:rPr>
      <w:rFonts w:eastAsia="Times New Roman"/>
      <w:sz w:val="22"/>
      <w:szCs w:val="20"/>
      <w:lang w:val="uk-UA" w:eastAsia="zh-CN"/>
    </w:rPr>
  </w:style>
  <w:style w:type="character" w:styleId="a9">
    <w:name w:val="Emphasis"/>
    <w:uiPriority w:val="20"/>
    <w:qFormat/>
    <w:rsid w:val="00A03FEE"/>
    <w:rPr>
      <w:i/>
      <w:iCs/>
    </w:rPr>
  </w:style>
  <w:style w:type="paragraph" w:styleId="aa">
    <w:name w:val="Body Text"/>
    <w:basedOn w:val="a"/>
    <w:link w:val="ab"/>
    <w:rsid w:val="00F40C5C"/>
    <w:pPr>
      <w:suppressAutoHyphens/>
      <w:spacing w:after="120"/>
    </w:pPr>
    <w:rPr>
      <w:rFonts w:ascii="Calibri" w:eastAsia="Calibri" w:hAnsi="Calibri"/>
      <w:sz w:val="20"/>
      <w:szCs w:val="20"/>
      <w:lang w:val="uk-UA" w:eastAsia="zh-CN"/>
    </w:rPr>
  </w:style>
  <w:style w:type="character" w:customStyle="1" w:styleId="ab">
    <w:name w:val="Основной текст Знак"/>
    <w:basedOn w:val="a0"/>
    <w:link w:val="aa"/>
    <w:rsid w:val="00F40C5C"/>
    <w:rPr>
      <w:rFonts w:ascii="Calibri" w:eastAsia="Calibri" w:hAnsi="Calibri"/>
      <w:sz w:val="20"/>
      <w:szCs w:val="20"/>
      <w:lang w:val="uk-UA" w:eastAsia="zh-CN"/>
    </w:rPr>
  </w:style>
  <w:style w:type="character" w:customStyle="1" w:styleId="a8">
    <w:name w:val="Абзац списка Знак"/>
    <w:aliases w:val="Elenco Normale Знак,List Paragraph Знак,Список уровня 2 Знак,название табл/рис Знак,Chapter10 Знак"/>
    <w:link w:val="a7"/>
    <w:uiPriority w:val="34"/>
    <w:rsid w:val="00F40C5C"/>
    <w:rPr>
      <w:rFonts w:eastAsia="Times New Roman"/>
      <w:szCs w:val="24"/>
      <w:lang w:eastAsia="ru-RU"/>
    </w:rPr>
  </w:style>
  <w:style w:type="paragraph" w:customStyle="1" w:styleId="TableParagraph">
    <w:name w:val="Table Paragraph"/>
    <w:basedOn w:val="a"/>
    <w:uiPriority w:val="1"/>
    <w:qFormat/>
    <w:rsid w:val="00F40C5C"/>
    <w:pPr>
      <w:widowControl w:val="0"/>
      <w:autoSpaceDE w:val="0"/>
      <w:autoSpaceDN w:val="0"/>
      <w:ind w:left="105"/>
    </w:pPr>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1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10DCD-4029-4D8D-9654-AD424BC5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17229</Words>
  <Characters>9822</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27</cp:revision>
  <cp:lastPrinted>2023-03-06T10:55:00Z</cp:lastPrinted>
  <dcterms:created xsi:type="dcterms:W3CDTF">2023-03-09T11:07:00Z</dcterms:created>
  <dcterms:modified xsi:type="dcterms:W3CDTF">2023-03-24T09:03:00Z</dcterms:modified>
</cp:coreProperties>
</file>