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B6" w:rsidRDefault="00F53AB6" w:rsidP="00F53AB6">
      <w:pPr>
        <w:tabs>
          <w:tab w:val="num" w:pos="-180"/>
        </w:tabs>
        <w:spacing w:after="120"/>
        <w:ind w:left="284"/>
        <w:jc w:val="right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Додаток  Г</w:t>
      </w:r>
    </w:p>
    <w:p w:rsidR="00F53AB6" w:rsidRPr="00F53AB6" w:rsidRDefault="00F53AB6" w:rsidP="00F53AB6">
      <w:pPr>
        <w:tabs>
          <w:tab w:val="num" w:pos="-180"/>
        </w:tabs>
        <w:spacing w:after="120"/>
        <w:ind w:left="284"/>
        <w:jc w:val="center"/>
        <w:rPr>
          <w:rFonts w:ascii="Times New Roman" w:hAnsi="Times New Roman"/>
          <w:b/>
          <w:sz w:val="24"/>
          <w:lang w:val="uk-UA"/>
        </w:rPr>
      </w:pPr>
      <w:r w:rsidRPr="00F53AB6">
        <w:rPr>
          <w:rFonts w:ascii="Times New Roman" w:hAnsi="Times New Roman"/>
          <w:b/>
          <w:sz w:val="24"/>
          <w:lang w:val="uk-UA"/>
        </w:rPr>
        <w:t xml:space="preserve">Інформація про технічні, якісні та інші характеристики предмета закупівлі – </w:t>
      </w:r>
    </w:p>
    <w:p w:rsidR="00AD3DBA" w:rsidRPr="00AD3DBA" w:rsidRDefault="00AD3DBA" w:rsidP="00AD3DBA">
      <w:pPr>
        <w:tabs>
          <w:tab w:val="num" w:pos="-180"/>
        </w:tabs>
        <w:spacing w:after="120"/>
        <w:ind w:left="284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AD3DBA">
        <w:rPr>
          <w:rStyle w:val="3"/>
          <w:b w:val="0"/>
          <w:i/>
          <w:sz w:val="28"/>
          <w:szCs w:val="28"/>
          <w:u w:val="single"/>
        </w:rPr>
        <w:t>Багатофункціональний калібратор 9010+ з опціями MER, SCO, програмним забезпеченням та додатковим комплектом CS 2077</w:t>
      </w:r>
    </w:p>
    <w:p w:rsidR="00F53AB6" w:rsidRPr="00F53AB6" w:rsidRDefault="00F53AB6" w:rsidP="00F53AB6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7"/>
          <w:sz w:val="24"/>
          <w:lang w:val="uk-UA"/>
        </w:rPr>
      </w:pPr>
      <w:r w:rsidRPr="00F53AB6">
        <w:rPr>
          <w:rFonts w:ascii="Times New Roman" w:hAnsi="Times New Roman"/>
          <w:b/>
          <w:i/>
          <w:spacing w:val="7"/>
          <w:sz w:val="24"/>
          <w:lang w:val="uk-UA"/>
        </w:rPr>
        <w:t xml:space="preserve">У разі, якщо дана інформація про технічні, якісні характеристики товару містить посилання на конкретну марку, фірму або виробника, то вважається, що </w:t>
      </w:r>
      <w:r w:rsidRPr="00F53AB6">
        <w:rPr>
          <w:rFonts w:ascii="Times New Roman" w:hAnsi="Times New Roman"/>
          <w:b/>
          <w:i/>
          <w:sz w:val="24"/>
          <w:lang w:val="uk-UA"/>
        </w:rPr>
        <w:t>Інформація про технічні, якісні та інші характеристики предмета закупівлі</w:t>
      </w:r>
      <w:r w:rsidRPr="00F53AB6">
        <w:rPr>
          <w:rFonts w:ascii="Times New Roman" w:hAnsi="Times New Roman"/>
          <w:b/>
          <w:i/>
          <w:spacing w:val="7"/>
          <w:sz w:val="24"/>
          <w:lang w:val="uk-UA"/>
        </w:rPr>
        <w:t xml:space="preserve"> містить вираз «або еквівалент».</w:t>
      </w:r>
    </w:p>
    <w:p w:rsidR="00AD3DBA" w:rsidRPr="00372E22" w:rsidRDefault="00AD3DBA" w:rsidP="00AD3DBA">
      <w:pPr>
        <w:spacing w:before="120" w:after="0" w:line="240" w:lineRule="auto"/>
        <w:ind w:firstLine="539"/>
        <w:jc w:val="center"/>
        <w:outlineLvl w:val="0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372E22">
        <w:rPr>
          <w:rFonts w:ascii="Times New Roman" w:hAnsi="Times New Roman"/>
          <w:b/>
          <w:spacing w:val="-4"/>
          <w:sz w:val="24"/>
          <w:lang w:val="uk-UA"/>
        </w:rPr>
        <w:t>Технічні характеристики предмета закупівлі:</w:t>
      </w:r>
    </w:p>
    <w:p w:rsidR="00AD3DBA" w:rsidRPr="00AD3DBA" w:rsidRDefault="00AD3DBA" w:rsidP="00AD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087EC3">
        <w:rPr>
          <w:rFonts w:ascii="Times New Roman" w:eastAsia="SimSun" w:hAnsi="Times New Roman" w:cs="Times New Roman"/>
          <w:sz w:val="24"/>
          <w:szCs w:val="24"/>
          <w:lang w:val="uk-UA" w:eastAsia="uk-UA"/>
        </w:rPr>
        <w:tab/>
        <w:t xml:space="preserve">Багатофункціональний калібратор 9010+ призначений для калібрування мультиметрів, кліщів, омметрів, вимірювачів та аналізаторів потужності, вимірювачів енергії, перетворювачів, тестерів ізоляції, осцилографів та багато іншого. </w:t>
      </w:r>
      <w:r w:rsidRPr="00F268F8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Висока</w:t>
      </w:r>
      <w:r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</w:t>
      </w:r>
      <w:r w:rsidRPr="00F268F8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навантажувальна</w:t>
      </w:r>
      <w:r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</w:t>
      </w:r>
      <w:r w:rsidRPr="00F268F8">
        <w:rPr>
          <w:rFonts w:ascii="Times New Roman" w:eastAsia="SimSun" w:hAnsi="Times New Roman" w:cs="Times New Roman"/>
          <w:sz w:val="24"/>
          <w:szCs w:val="24"/>
          <w:lang w:val="uk-UA" w:eastAsia="uk-UA"/>
        </w:rPr>
        <w:t>спроможність</w:t>
      </w:r>
      <w:r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</w:t>
      </w:r>
      <w:r w:rsidRPr="00F268F8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виходу</w:t>
      </w:r>
      <w:r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</w:t>
      </w:r>
      <w:r w:rsidRPr="00F268F8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напруги (до 50 </w:t>
      </w:r>
      <w:proofErr w:type="spellStart"/>
      <w:r w:rsidRPr="00666B24">
        <w:rPr>
          <w:rFonts w:ascii="Times New Roman" w:eastAsia="SimSun" w:hAnsi="Times New Roman" w:cs="Times New Roman"/>
          <w:sz w:val="24"/>
          <w:szCs w:val="24"/>
          <w:lang w:val="ru-RU" w:eastAsia="uk-UA"/>
        </w:rPr>
        <w:t>mA</w:t>
      </w:r>
      <w:proofErr w:type="spellEnd"/>
      <w:r w:rsidRPr="00F268F8">
        <w:rPr>
          <w:rFonts w:ascii="Times New Roman" w:eastAsia="SimSun" w:hAnsi="Times New Roman" w:cs="Times New Roman"/>
          <w:sz w:val="24"/>
          <w:szCs w:val="24"/>
          <w:lang w:val="uk-UA" w:eastAsia="uk-UA"/>
        </w:rPr>
        <w:t>) дозволяє</w:t>
      </w:r>
      <w:r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</w:t>
      </w:r>
      <w:r w:rsidRPr="00F268F8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проводити</w:t>
      </w:r>
      <w:r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</w:t>
      </w:r>
      <w:r w:rsidRPr="00F268F8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калібрування</w:t>
      </w:r>
      <w:r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</w:t>
      </w:r>
      <w:r w:rsidRPr="00F268F8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аналогових</w:t>
      </w:r>
      <w:r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</w:t>
      </w:r>
      <w:r w:rsidRPr="005C776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вимірювачів з великим споживанням. Встановлені сигнали гармонійної та негармонійної форми дозволяють перевірити чутливість вимірювачів до спотворених сигналів за сигналами з різними коефіцієнтами амплітуди (пік-факторами). Калібратор може калібрувати осцилографи зі смугою пропускання 400 МГц, та вимірювач і потужності до 31,5 кВт. За </w:t>
      </w:r>
      <w:r w:rsidRPr="00AD3D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допомогою </w:t>
      </w:r>
      <w:proofErr w:type="spellStart"/>
      <w:r w:rsidRPr="00AD3D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>режима</w:t>
      </w:r>
      <w:proofErr w:type="spellEnd"/>
      <w:r w:rsidRPr="00AD3D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AD3D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мультиметра</w:t>
      </w:r>
      <w:proofErr w:type="spellEnd"/>
      <w:r w:rsidRPr="00AD3D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калібратор може калібрувати перетворювачі та зовнішні датчики, має автоматичний розрахунок невизначеності, віддалене управління та просте перекалібрування. </w:t>
      </w:r>
    </w:p>
    <w:p w:rsidR="00AD3DBA" w:rsidRPr="00AD3DBA" w:rsidRDefault="00AD3DBA" w:rsidP="00AD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AD3D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ab/>
        <w:t xml:space="preserve">За допомогою комплекту CS 2077 можливо калібрування </w:t>
      </w:r>
      <w:proofErr w:type="spellStart"/>
      <w:r w:rsidRPr="00AD3D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мегаомметрів</w:t>
      </w:r>
      <w:proofErr w:type="spellEnd"/>
      <w:r w:rsidRPr="00AD3D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до 3 </w:t>
      </w:r>
      <w:proofErr w:type="spellStart"/>
      <w:r w:rsidRPr="00AD3D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>ТОм</w:t>
      </w:r>
      <w:proofErr w:type="spellEnd"/>
      <w:r w:rsidRPr="00AD3D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з напругою до 5 кВ.</w:t>
      </w:r>
    </w:p>
    <w:p w:rsidR="00AD3DBA" w:rsidRPr="00AD3DBA" w:rsidRDefault="00AD3DBA" w:rsidP="00AD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  <w:lang w:val="uk-UA"/>
        </w:rPr>
      </w:pPr>
      <w:r w:rsidRPr="00AD3D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ab/>
        <w:t xml:space="preserve">Калібратор багатофункціональний 9010+ повністю сумісний з пакетом </w:t>
      </w:r>
      <w:proofErr w:type="spellStart"/>
      <w:r w:rsidRPr="00AD3D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программного</w:t>
      </w:r>
      <w:proofErr w:type="spellEnd"/>
      <w:r w:rsidRPr="00AD3D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забезпечення для калібрування </w:t>
      </w:r>
      <w:proofErr w:type="spellStart"/>
      <w:r w:rsidRPr="00AD3D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>Meatest</w:t>
      </w:r>
      <w:proofErr w:type="spellEnd"/>
      <w:r w:rsidRPr="00AD3D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CALIBER, що дозволяє економити час завдяки автоматизованому калібруванню за допомогою будь-якого з чотирьох встановлених інтерфейсів віддаленого управління</w:t>
      </w:r>
    </w:p>
    <w:p w:rsidR="00AD3DBA" w:rsidRPr="00AD3DBA" w:rsidRDefault="00AD3DBA" w:rsidP="00AD3DBA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D3DBA">
        <w:rPr>
          <w:rFonts w:ascii="Times New Roman" w:hAnsi="Times New Roman" w:cs="Times New Roman"/>
          <w:sz w:val="24"/>
          <w:szCs w:val="24"/>
          <w:lang w:val="uk-UA"/>
        </w:rPr>
        <w:t>Технічні (метрологічні) характеристики наступні:</w:t>
      </w:r>
      <w:r w:rsidRPr="00AD3DBA">
        <w:rPr>
          <w:rFonts w:ascii="Times New Roman" w:hAnsi="Times New Roman" w:cs="Times New Roman"/>
          <w:sz w:val="24"/>
          <w:szCs w:val="24"/>
          <w:lang w:val="uk-UA"/>
        </w:rPr>
        <w:cr/>
      </w:r>
      <w:r w:rsidRPr="00AD3D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DBA">
        <w:rPr>
          <w:rFonts w:ascii="Times New Roman" w:hAnsi="Times New Roman" w:cs="Times New Roman"/>
          <w:b/>
          <w:sz w:val="24"/>
          <w:szCs w:val="24"/>
          <w:lang w:val="uk-UA" w:eastAsia="ru-RU"/>
        </w:rPr>
        <w:t>Напруга постійного струму:</w:t>
      </w:r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D3DBA" w:rsidRPr="00AD3DBA" w:rsidRDefault="00D36BD9" w:rsidP="00AD3DBA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діапазон (0- 1050) В (з максимально допустимою похибкою ± (10 </w:t>
      </w:r>
      <w:proofErr w:type="spellStart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>ppm</w:t>
      </w:r>
      <w:proofErr w:type="spellEnd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+ 35 </w:t>
      </w:r>
      <w:proofErr w:type="spellStart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мкВ</w:t>
      </w:r>
      <w:proofErr w:type="spellEnd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 для </w:t>
      </w:r>
      <w:proofErr w:type="spellStart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піддіапазону</w:t>
      </w:r>
      <w:proofErr w:type="spellEnd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(2 В – 20 В)).</w:t>
      </w:r>
    </w:p>
    <w:p w:rsidR="00AD3DBA" w:rsidRPr="00AD3DBA" w:rsidRDefault="00AD3DBA" w:rsidP="00AD3DBA">
      <w:pPr>
        <w:spacing w:after="0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AD3DBA">
        <w:rPr>
          <w:rFonts w:ascii="Times New Roman" w:hAnsi="Times New Roman" w:cs="Times New Roman"/>
          <w:b/>
          <w:sz w:val="24"/>
          <w:szCs w:val="24"/>
          <w:lang w:val="uk-UA" w:eastAsia="ru-RU"/>
        </w:rPr>
        <w:t>Напруга змінного струму:</w:t>
      </w:r>
    </w:p>
    <w:p w:rsidR="00AD3DBA" w:rsidRPr="00AD3DBA" w:rsidRDefault="00D36BD9" w:rsidP="00AD3DBA">
      <w:pPr>
        <w:spacing w:after="0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діапазон (1 </w:t>
      </w:r>
      <w:proofErr w:type="spellStart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мВ</w:t>
      </w:r>
      <w:proofErr w:type="spellEnd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- 1050 В), частотою (15 </w:t>
      </w:r>
      <w:proofErr w:type="spellStart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Гц</w:t>
      </w:r>
      <w:proofErr w:type="spellEnd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- 300 </w:t>
      </w:r>
      <w:proofErr w:type="spellStart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кГц</w:t>
      </w:r>
      <w:proofErr w:type="spellEnd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), (з максимально допустимою  похибкою  ± (160 </w:t>
      </w:r>
      <w:proofErr w:type="spellStart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>ppm</w:t>
      </w:r>
      <w:proofErr w:type="spellEnd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+ 700 </w:t>
      </w:r>
      <w:proofErr w:type="spellStart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мкВ</w:t>
      </w:r>
      <w:proofErr w:type="spellEnd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 для </w:t>
      </w:r>
      <w:proofErr w:type="spellStart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піддіапазону</w:t>
      </w:r>
      <w:proofErr w:type="spellEnd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(2 В – 20 В) в діапазоні частот (15 </w:t>
      </w:r>
      <w:proofErr w:type="spellStart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Гц</w:t>
      </w:r>
      <w:proofErr w:type="spellEnd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– 10 </w:t>
      </w:r>
      <w:proofErr w:type="spellStart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кГц</w:t>
      </w:r>
      <w:proofErr w:type="spellEnd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>)).</w:t>
      </w:r>
    </w:p>
    <w:p w:rsidR="00AD3DBA" w:rsidRPr="00AD3DBA" w:rsidRDefault="00AD3DBA" w:rsidP="00AD3DBA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AD3DBA">
        <w:rPr>
          <w:rFonts w:ascii="Times New Roman" w:hAnsi="Times New Roman" w:cs="Times New Roman"/>
          <w:b/>
          <w:sz w:val="24"/>
          <w:szCs w:val="24"/>
          <w:lang w:val="uk-UA" w:eastAsia="ru-RU"/>
        </w:rPr>
        <w:t>Сила постійного струму:</w:t>
      </w:r>
    </w:p>
    <w:p w:rsidR="00AD3DBA" w:rsidRPr="00AD3DBA" w:rsidRDefault="00D36BD9" w:rsidP="00AD3DBA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діапазон (0 - 30) А (з максимально допустимою похибкою  ± (100 </w:t>
      </w:r>
      <w:proofErr w:type="spellStart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>ppm</w:t>
      </w:r>
      <w:proofErr w:type="spellEnd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+ 600 </w:t>
      </w:r>
      <w:proofErr w:type="spellStart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нА</w:t>
      </w:r>
      <w:proofErr w:type="spellEnd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 для  </w:t>
      </w:r>
      <w:proofErr w:type="spellStart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піддіапазону</w:t>
      </w:r>
      <w:proofErr w:type="spellEnd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(2 </w:t>
      </w:r>
      <w:proofErr w:type="spellStart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мА</w:t>
      </w:r>
      <w:proofErr w:type="spellEnd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– 20 </w:t>
      </w:r>
      <w:proofErr w:type="spellStart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мА</w:t>
      </w:r>
      <w:proofErr w:type="spellEnd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>).</w:t>
      </w:r>
    </w:p>
    <w:p w:rsidR="00AD3DBA" w:rsidRPr="00AD3DBA" w:rsidRDefault="00AD3DBA" w:rsidP="00AD3DBA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AD3DBA">
        <w:rPr>
          <w:rFonts w:ascii="Times New Roman" w:hAnsi="Times New Roman" w:cs="Times New Roman"/>
          <w:b/>
          <w:sz w:val="24"/>
          <w:szCs w:val="24"/>
          <w:lang w:val="uk-UA" w:eastAsia="ru-RU"/>
        </w:rPr>
        <w:t>Сила змінного струму:</w:t>
      </w:r>
    </w:p>
    <w:p w:rsidR="00AD3DBA" w:rsidRPr="00AD3DBA" w:rsidRDefault="00D36BD9" w:rsidP="00AD3DBA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діапазон (10 </w:t>
      </w:r>
      <w:proofErr w:type="spellStart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мА</w:t>
      </w:r>
      <w:proofErr w:type="spellEnd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- 30 А), частотою (15 </w:t>
      </w:r>
      <w:proofErr w:type="spellStart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Гц</w:t>
      </w:r>
      <w:proofErr w:type="spellEnd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- 10 </w:t>
      </w:r>
      <w:proofErr w:type="spellStart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кГц</w:t>
      </w:r>
      <w:proofErr w:type="spellEnd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), (з максимально допустимою похибкою  ± (400 </w:t>
      </w:r>
      <w:proofErr w:type="spellStart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>ppm</w:t>
      </w:r>
      <w:proofErr w:type="spellEnd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+ 2 </w:t>
      </w:r>
      <w:proofErr w:type="spellStart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мкА</w:t>
      </w:r>
      <w:proofErr w:type="spellEnd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 для </w:t>
      </w:r>
      <w:proofErr w:type="spellStart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піддіапазону</w:t>
      </w:r>
      <w:proofErr w:type="spellEnd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(2 </w:t>
      </w:r>
      <w:proofErr w:type="spellStart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мА</w:t>
      </w:r>
      <w:proofErr w:type="spellEnd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– 20 </w:t>
      </w:r>
      <w:proofErr w:type="spellStart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мА</w:t>
      </w:r>
      <w:proofErr w:type="spellEnd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 в діапазоні частот (15 </w:t>
      </w:r>
      <w:proofErr w:type="spellStart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Гц</w:t>
      </w:r>
      <w:proofErr w:type="spellEnd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– 1 </w:t>
      </w:r>
      <w:proofErr w:type="spellStart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кГц</w:t>
      </w:r>
      <w:proofErr w:type="spellEnd"/>
      <w:r w:rsidR="00AD3DBA" w:rsidRPr="00AD3DBA">
        <w:rPr>
          <w:rFonts w:ascii="Times New Roman" w:hAnsi="Times New Roman" w:cs="Times New Roman"/>
          <w:sz w:val="24"/>
          <w:szCs w:val="24"/>
          <w:lang w:val="uk-UA" w:eastAsia="ru-RU"/>
        </w:rPr>
        <w:t>)).</w:t>
      </w:r>
    </w:p>
    <w:p w:rsidR="00AD3DBA" w:rsidRPr="00AD3DBA" w:rsidRDefault="00AD3DBA" w:rsidP="00AD3DBA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3DBA">
        <w:rPr>
          <w:rFonts w:ascii="Times New Roman" w:hAnsi="Times New Roman" w:cs="Times New Roman"/>
          <w:b/>
          <w:sz w:val="24"/>
          <w:szCs w:val="24"/>
          <w:lang w:val="uk-UA"/>
        </w:rPr>
        <w:t>Потужність та енергія постійного та змінного струму:</w:t>
      </w:r>
    </w:p>
    <w:p w:rsidR="00AD3DBA" w:rsidRPr="00AD3DBA" w:rsidRDefault="00AD3DBA" w:rsidP="00AD3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D3D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DBA">
        <w:rPr>
          <w:rFonts w:ascii="Times New Roman" w:hAnsi="Times New Roman" w:cs="Times New Roman"/>
          <w:sz w:val="24"/>
          <w:szCs w:val="24"/>
          <w:lang w:val="uk-UA"/>
        </w:rPr>
        <w:tab/>
        <w:t>Повний діапазон:</w:t>
      </w:r>
    </w:p>
    <w:p w:rsidR="00AD3DBA" w:rsidRPr="00AD3DBA" w:rsidRDefault="00AD3DBA" w:rsidP="00AD3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D3DBA">
        <w:rPr>
          <w:rFonts w:ascii="Times New Roman" w:hAnsi="Times New Roman" w:cs="Times New Roman"/>
          <w:sz w:val="24"/>
          <w:szCs w:val="24"/>
          <w:lang w:val="uk-UA"/>
        </w:rPr>
        <w:t xml:space="preserve">потужність (40 </w:t>
      </w:r>
      <w:proofErr w:type="spellStart"/>
      <w:r w:rsidRPr="00AD3DBA">
        <w:rPr>
          <w:rFonts w:ascii="Times New Roman" w:hAnsi="Times New Roman" w:cs="Times New Roman"/>
          <w:sz w:val="24"/>
          <w:szCs w:val="24"/>
          <w:lang w:val="uk-UA"/>
        </w:rPr>
        <w:t>мВт</w:t>
      </w:r>
      <w:proofErr w:type="spellEnd"/>
      <w:r w:rsidRPr="00AD3DBA">
        <w:rPr>
          <w:rFonts w:ascii="Times New Roman" w:hAnsi="Times New Roman" w:cs="Times New Roman"/>
          <w:sz w:val="24"/>
          <w:szCs w:val="24"/>
          <w:lang w:val="uk-UA"/>
        </w:rPr>
        <w:t xml:space="preserve"> – 31,5 кВт), </w:t>
      </w:r>
    </w:p>
    <w:p w:rsidR="00AD3DBA" w:rsidRPr="00AD3DBA" w:rsidRDefault="00AD3DBA" w:rsidP="00AD3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D3DBA">
        <w:rPr>
          <w:rFonts w:ascii="Times New Roman" w:hAnsi="Times New Roman" w:cs="Times New Roman"/>
          <w:sz w:val="24"/>
          <w:szCs w:val="24"/>
          <w:lang w:val="uk-UA"/>
        </w:rPr>
        <w:t>напруга (0,2 В – 1050 В)</w:t>
      </w:r>
    </w:p>
    <w:p w:rsidR="00AD3DBA" w:rsidRPr="00AD3DBA" w:rsidRDefault="00AD3DBA" w:rsidP="00AD3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D3DBA">
        <w:rPr>
          <w:rFonts w:ascii="Times New Roman" w:hAnsi="Times New Roman" w:cs="Times New Roman"/>
          <w:sz w:val="24"/>
          <w:szCs w:val="24"/>
          <w:lang w:val="uk-UA"/>
        </w:rPr>
        <w:t xml:space="preserve">струм (0,2 </w:t>
      </w:r>
      <w:proofErr w:type="spellStart"/>
      <w:r w:rsidRPr="00AD3DBA">
        <w:rPr>
          <w:rFonts w:ascii="Times New Roman" w:hAnsi="Times New Roman" w:cs="Times New Roman"/>
          <w:sz w:val="24"/>
          <w:szCs w:val="24"/>
          <w:lang w:val="uk-UA"/>
        </w:rPr>
        <w:t>мА</w:t>
      </w:r>
      <w:proofErr w:type="spellEnd"/>
      <w:r w:rsidRPr="00AD3DBA">
        <w:rPr>
          <w:rFonts w:ascii="Times New Roman" w:hAnsi="Times New Roman" w:cs="Times New Roman"/>
          <w:sz w:val="24"/>
          <w:szCs w:val="24"/>
          <w:lang w:val="uk-UA"/>
        </w:rPr>
        <w:t xml:space="preserve"> – 30 А)</w:t>
      </w:r>
    </w:p>
    <w:p w:rsidR="00AD3DBA" w:rsidRPr="00AD3DBA" w:rsidRDefault="00AD3DBA" w:rsidP="00AD3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D3DBA">
        <w:rPr>
          <w:rFonts w:ascii="Times New Roman" w:hAnsi="Times New Roman" w:cs="Times New Roman"/>
          <w:sz w:val="24"/>
          <w:szCs w:val="24"/>
          <w:lang w:val="uk-UA"/>
        </w:rPr>
        <w:t xml:space="preserve">частота DС (15 – 1000 </w:t>
      </w:r>
      <w:proofErr w:type="spellStart"/>
      <w:r w:rsidRPr="00AD3DBA">
        <w:rPr>
          <w:rFonts w:ascii="Times New Roman" w:hAnsi="Times New Roman" w:cs="Times New Roman"/>
          <w:sz w:val="24"/>
          <w:szCs w:val="24"/>
          <w:lang w:val="uk-UA"/>
        </w:rPr>
        <w:t>Гц</w:t>
      </w:r>
      <w:proofErr w:type="spellEnd"/>
      <w:r w:rsidRPr="00AD3DB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D3DBA" w:rsidRPr="00AD3DBA" w:rsidRDefault="00AD3DBA" w:rsidP="00AD3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D3DBA">
        <w:rPr>
          <w:rFonts w:ascii="Times New Roman" w:hAnsi="Times New Roman" w:cs="Times New Roman"/>
          <w:sz w:val="24"/>
          <w:szCs w:val="24"/>
          <w:lang w:val="uk-UA"/>
        </w:rPr>
        <w:t>період часу (2 с – 1 год)</w:t>
      </w:r>
    </w:p>
    <w:p w:rsidR="00AD3DBA" w:rsidRPr="00AD3DBA" w:rsidRDefault="00AD3DBA" w:rsidP="00AD3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D3DBA">
        <w:rPr>
          <w:rFonts w:ascii="Times New Roman" w:hAnsi="Times New Roman" w:cs="Times New Roman"/>
          <w:sz w:val="24"/>
          <w:szCs w:val="24"/>
          <w:lang w:val="uk-UA"/>
        </w:rPr>
        <w:lastRenderedPageBreak/>
        <w:t>з</w:t>
      </w:r>
      <w:r w:rsidRPr="00AD3DB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агальна невизначеність на основі характеристик напруги, струму, фазового зсуву та періоду енергії.</w:t>
      </w:r>
    </w:p>
    <w:p w:rsidR="00AD3DBA" w:rsidRPr="00AD3DBA" w:rsidRDefault="00AD3DBA" w:rsidP="00AD3DBA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3DBA">
        <w:rPr>
          <w:rFonts w:ascii="Times New Roman" w:hAnsi="Times New Roman" w:cs="Times New Roman"/>
          <w:b/>
          <w:sz w:val="24"/>
          <w:szCs w:val="24"/>
          <w:lang w:val="uk-UA"/>
        </w:rPr>
        <w:t>Опір:</w:t>
      </w:r>
    </w:p>
    <w:p w:rsidR="00AD3DBA" w:rsidRPr="00AD3DBA" w:rsidRDefault="00AD3DBA" w:rsidP="00AD3DBA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D3D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DB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діапазон (0 </w:t>
      </w:r>
      <w:proofErr w:type="spellStart"/>
      <w:r w:rsidRPr="00AD3DBA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  <w:r w:rsidRPr="00AD3DBA">
        <w:rPr>
          <w:rFonts w:ascii="Times New Roman" w:hAnsi="Times New Roman" w:cs="Times New Roman"/>
          <w:sz w:val="24"/>
          <w:szCs w:val="24"/>
          <w:lang w:val="uk-UA"/>
        </w:rPr>
        <w:t xml:space="preserve"> до 1,1 </w:t>
      </w:r>
      <w:proofErr w:type="spellStart"/>
      <w:r w:rsidRPr="00AD3DBA">
        <w:rPr>
          <w:rFonts w:ascii="Times New Roman" w:hAnsi="Times New Roman" w:cs="Times New Roman"/>
          <w:sz w:val="24"/>
          <w:szCs w:val="24"/>
          <w:lang w:val="uk-UA"/>
        </w:rPr>
        <w:t>ГОм</w:t>
      </w:r>
      <w:proofErr w:type="spellEnd"/>
      <w:r w:rsidRPr="00AD3DBA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 максимально допустимою похибкою ± 15 </w:t>
      </w:r>
      <w:proofErr w:type="spellStart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>ppm</w:t>
      </w:r>
      <w:proofErr w:type="spellEnd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для номінального еталонного </w:t>
      </w:r>
      <w:proofErr w:type="spellStart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значенння</w:t>
      </w:r>
      <w:proofErr w:type="spellEnd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100 кОм.</w:t>
      </w:r>
    </w:p>
    <w:p w:rsidR="00AD3DBA" w:rsidRPr="00AD3DBA" w:rsidRDefault="00AD3DBA" w:rsidP="00AD3DBA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AD3DBA">
        <w:rPr>
          <w:rFonts w:ascii="Times New Roman" w:hAnsi="Times New Roman" w:cs="Times New Roman"/>
          <w:b/>
          <w:sz w:val="24"/>
          <w:szCs w:val="24"/>
          <w:lang w:val="uk-UA" w:eastAsia="ru-RU"/>
        </w:rPr>
        <w:t>Ємність:</w:t>
      </w:r>
    </w:p>
    <w:p w:rsidR="00AD3DBA" w:rsidRPr="00AD3DBA" w:rsidRDefault="00AD3DBA" w:rsidP="00AD3DBA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діапазон (800 </w:t>
      </w:r>
      <w:proofErr w:type="spellStart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пФ</w:t>
      </w:r>
      <w:proofErr w:type="spellEnd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- 120 </w:t>
      </w:r>
      <w:proofErr w:type="spellStart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мФ</w:t>
      </w:r>
      <w:proofErr w:type="spellEnd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>) з максимально допустимою похибкою ± 0,25 % для номінального еталонного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значе</w:t>
      </w:r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ння 100 </w:t>
      </w:r>
      <w:proofErr w:type="spellStart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нФ</w:t>
      </w:r>
      <w:proofErr w:type="spellEnd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; 1 </w:t>
      </w:r>
      <w:proofErr w:type="spellStart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мкФ</w:t>
      </w:r>
      <w:proofErr w:type="spellEnd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AD3DBA" w:rsidRPr="00AD3DBA" w:rsidRDefault="00AD3DBA" w:rsidP="00AD3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3DBA">
        <w:rPr>
          <w:rFonts w:ascii="Times New Roman" w:hAnsi="Times New Roman" w:cs="Times New Roman"/>
          <w:b/>
          <w:sz w:val="24"/>
          <w:szCs w:val="24"/>
          <w:lang w:val="uk-UA"/>
        </w:rPr>
        <w:tab/>
        <w:t>Температура:</w:t>
      </w:r>
    </w:p>
    <w:p w:rsidR="00AD3DBA" w:rsidRPr="00AD3DBA" w:rsidRDefault="00AD3DBA" w:rsidP="00AD3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D3DBA">
        <w:rPr>
          <w:rFonts w:ascii="Times New Roman" w:hAnsi="Times New Roman" w:cs="Times New Roman"/>
          <w:sz w:val="24"/>
          <w:szCs w:val="24"/>
          <w:lang w:val="uk-UA"/>
        </w:rPr>
        <w:t xml:space="preserve">RTD еталони:  </w:t>
      </w:r>
      <w:r w:rsidRPr="00AD3DB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Pt3850, Pt3851, Pt3916, Pt3926, Ni120, користувача</w:t>
      </w:r>
    </w:p>
    <w:p w:rsidR="00AD3DBA" w:rsidRPr="00AD3DBA" w:rsidRDefault="00AD3DBA" w:rsidP="00AD3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D3DB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Типи термопар: B,C,D,E,G2,J,K,M,N,R,S,T</w:t>
      </w:r>
    </w:p>
    <w:p w:rsidR="00AD3DBA" w:rsidRPr="00AD3DBA" w:rsidRDefault="00AD3DBA" w:rsidP="00AD3D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AD3DBA">
        <w:rPr>
          <w:rFonts w:ascii="Times New Roman" w:hAnsi="Times New Roman" w:cs="Times New Roman"/>
          <w:sz w:val="24"/>
          <w:szCs w:val="24"/>
          <w:lang w:val="uk-UA"/>
        </w:rPr>
        <w:t xml:space="preserve">Невизначеність: </w:t>
      </w:r>
      <w:r w:rsidRPr="00AD3DB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0,03 °C – 0,18 °C для RTD</w:t>
      </w:r>
    </w:p>
    <w:p w:rsidR="00AD3DBA" w:rsidRPr="00AD3DBA" w:rsidRDefault="00AD3DBA" w:rsidP="00AD3D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AD3DB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0,18 °C – 0,96 °C для TC.</w:t>
      </w:r>
    </w:p>
    <w:p w:rsidR="00AD3DBA" w:rsidRPr="00AD3DBA" w:rsidRDefault="00AD3DBA" w:rsidP="00AD3DBA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3D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Опір </w:t>
      </w:r>
      <w:r w:rsidRPr="00AD3DBA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–</w:t>
      </w:r>
      <w:r w:rsidRPr="00AD3D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опція </w:t>
      </w:r>
      <w:r w:rsidRPr="00AD3DBA">
        <w:rPr>
          <w:rFonts w:ascii="Times New Roman" w:eastAsia="SimSun" w:hAnsi="Times New Roman" w:cs="Times New Roman"/>
          <w:b/>
          <w:sz w:val="24"/>
          <w:szCs w:val="24"/>
          <w:lang w:val="uk-UA" w:eastAsia="uk-UA"/>
        </w:rPr>
        <w:t>CS 2077</w:t>
      </w:r>
      <w:r w:rsidRPr="00AD3D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AD3DBA" w:rsidRPr="00AD3DBA" w:rsidRDefault="00AD3DBA" w:rsidP="00AD3DBA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D3DB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DB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діапазон (0 </w:t>
      </w:r>
      <w:proofErr w:type="spellStart"/>
      <w:r w:rsidRPr="00AD3DBA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  <w:r w:rsidRPr="00AD3DBA">
        <w:rPr>
          <w:rFonts w:ascii="Times New Roman" w:hAnsi="Times New Roman" w:cs="Times New Roman"/>
          <w:sz w:val="24"/>
          <w:szCs w:val="24"/>
          <w:lang w:val="uk-UA"/>
        </w:rPr>
        <w:t xml:space="preserve"> до 3 </w:t>
      </w:r>
      <w:proofErr w:type="spellStart"/>
      <w:r w:rsidRPr="00AD3DBA">
        <w:rPr>
          <w:rFonts w:ascii="Times New Roman" w:hAnsi="Times New Roman" w:cs="Times New Roman"/>
          <w:sz w:val="24"/>
          <w:szCs w:val="24"/>
          <w:lang w:val="uk-UA"/>
        </w:rPr>
        <w:t>ТОм</w:t>
      </w:r>
      <w:proofErr w:type="spellEnd"/>
      <w:r w:rsidRPr="00AD3DBA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 максимально допустимою похибкою ± 15 </w:t>
      </w:r>
      <w:proofErr w:type="spellStart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>ppm</w:t>
      </w:r>
      <w:proofErr w:type="spellEnd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>/рік.</w:t>
      </w:r>
    </w:p>
    <w:p w:rsidR="00AD3DBA" w:rsidRPr="00AD3DBA" w:rsidRDefault="00AD3DBA" w:rsidP="00AD3DBA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  <w:lang w:val="uk-UA" w:eastAsia="ru-RU"/>
        </w:rPr>
      </w:pPr>
      <w:r w:rsidRPr="00AD3DBA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MER – опція вбудованого </w:t>
      </w:r>
      <w:proofErr w:type="spellStart"/>
      <w:r w:rsidRPr="00AD3DBA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мультиметр</w:t>
      </w:r>
      <w:r w:rsidRPr="00AD3DB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а</w:t>
      </w:r>
      <w:proofErr w:type="spellEnd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</w:p>
    <w:p w:rsidR="00AD3DBA" w:rsidRPr="00AD3DBA" w:rsidRDefault="00AD3DBA" w:rsidP="00AD3DBA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Напруга постійного струму: </w:t>
      </w:r>
    </w:p>
    <w:p w:rsidR="00AD3DBA" w:rsidRPr="00AD3DBA" w:rsidRDefault="00AD3DBA" w:rsidP="00AD3DBA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діапазон (0,01 </w:t>
      </w:r>
      <w:proofErr w:type="spellStart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мкВ</w:t>
      </w:r>
      <w:proofErr w:type="spellEnd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- 12 В) з максимально допустимою похибкою на </w:t>
      </w:r>
      <w:proofErr w:type="spellStart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піддіапазоні</w:t>
      </w:r>
      <w:proofErr w:type="spellEnd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12 </w:t>
      </w:r>
      <w:proofErr w:type="spellStart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мВ</w:t>
      </w:r>
      <w:proofErr w:type="spellEnd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± (50 </w:t>
      </w:r>
      <w:proofErr w:type="spellStart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>ppm</w:t>
      </w:r>
      <w:proofErr w:type="spellEnd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+ 3 </w:t>
      </w:r>
      <w:proofErr w:type="spellStart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мкВ</w:t>
      </w:r>
      <w:proofErr w:type="spellEnd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</w:p>
    <w:p w:rsidR="00AD3DBA" w:rsidRPr="00AD3DBA" w:rsidRDefault="00AD3DBA" w:rsidP="00AD3DBA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>Сила постійного струму</w:t>
      </w:r>
    </w:p>
    <w:p w:rsidR="00AD3DBA" w:rsidRPr="00AD3DBA" w:rsidRDefault="00AD3DBA" w:rsidP="00AD3DBA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діапазон (1 </w:t>
      </w:r>
      <w:proofErr w:type="spellStart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нА</w:t>
      </w:r>
      <w:proofErr w:type="spellEnd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- 24 </w:t>
      </w:r>
      <w:proofErr w:type="spellStart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мА</w:t>
      </w:r>
      <w:proofErr w:type="spellEnd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 з максимально допустимою похибкою на </w:t>
      </w:r>
      <w:proofErr w:type="spellStart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піддіапазонах</w:t>
      </w:r>
      <w:proofErr w:type="spellEnd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2,4 </w:t>
      </w:r>
      <w:proofErr w:type="spellStart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мА</w:t>
      </w:r>
      <w:proofErr w:type="spellEnd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; 24 </w:t>
      </w:r>
      <w:proofErr w:type="spellStart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мА</w:t>
      </w:r>
      <w:proofErr w:type="spellEnd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± (150 </w:t>
      </w:r>
      <w:proofErr w:type="spellStart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>ppm</w:t>
      </w:r>
      <w:proofErr w:type="spellEnd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+ 800 </w:t>
      </w:r>
      <w:proofErr w:type="spellStart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нА</w:t>
      </w:r>
      <w:proofErr w:type="spellEnd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</w:p>
    <w:p w:rsidR="00AD3DBA" w:rsidRPr="00AD3DBA" w:rsidRDefault="00AD3DBA" w:rsidP="00AD3DBA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D3DBA">
        <w:rPr>
          <w:rFonts w:ascii="Times New Roman" w:hAnsi="Times New Roman" w:cs="Times New Roman"/>
          <w:sz w:val="24"/>
          <w:szCs w:val="24"/>
          <w:lang w:val="uk-UA"/>
        </w:rPr>
        <w:t>Температура:</w:t>
      </w:r>
    </w:p>
    <w:p w:rsidR="00AD3DBA" w:rsidRPr="00AD3DBA" w:rsidRDefault="00AD3DBA" w:rsidP="00AD3DBA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D3DBA">
        <w:rPr>
          <w:rFonts w:ascii="Times New Roman" w:hAnsi="Times New Roman" w:cs="Times New Roman"/>
          <w:sz w:val="24"/>
          <w:szCs w:val="24"/>
          <w:lang w:val="uk-UA"/>
        </w:rPr>
        <w:t xml:space="preserve">датчики RTD: </w:t>
      </w:r>
      <w:r w:rsidRPr="00AD3DB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Pt3850, Pt3851, Pt3916, Pt3926, Ni120, невизначеність 0,08 – 0,42 °C</w:t>
      </w:r>
    </w:p>
    <w:p w:rsidR="00AD3DBA" w:rsidRPr="00AD3DBA" w:rsidRDefault="00AD3DBA" w:rsidP="00AD3DBA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AD3DBA">
        <w:rPr>
          <w:rFonts w:ascii="Times New Roman" w:hAnsi="Times New Roman" w:cs="Times New Roman"/>
          <w:sz w:val="24"/>
          <w:szCs w:val="24"/>
          <w:lang w:val="uk-UA"/>
        </w:rPr>
        <w:t xml:space="preserve">термопари: </w:t>
      </w:r>
      <w:r w:rsidRPr="00AD3DBA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BCDEG2JKMNRST, невизначеність 0,22 – 1 °C</w:t>
      </w:r>
    </w:p>
    <w:p w:rsidR="00AD3DBA" w:rsidRPr="00AD3DBA" w:rsidRDefault="00AD3DBA" w:rsidP="00AD3DBA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>Частота:</w:t>
      </w:r>
    </w:p>
    <w:p w:rsidR="00AD3DBA" w:rsidRPr="00AD3DBA" w:rsidRDefault="00AD3DBA" w:rsidP="00AD3DBA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діапазон (1 </w:t>
      </w:r>
      <w:proofErr w:type="spellStart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Гц</w:t>
      </w:r>
      <w:proofErr w:type="spellEnd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- 100 </w:t>
      </w:r>
      <w:proofErr w:type="spellStart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кГц</w:t>
      </w:r>
      <w:proofErr w:type="spellEnd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 з максимально допустимою похибкою ± 50 </w:t>
      </w:r>
      <w:proofErr w:type="spellStart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>ppm</w:t>
      </w:r>
      <w:proofErr w:type="spellEnd"/>
    </w:p>
    <w:p w:rsidR="00AD3DBA" w:rsidRPr="00AD3DBA" w:rsidRDefault="00AD3DBA" w:rsidP="00AD3DBA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AD3DBA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SCO – осцилографічна опція 400 </w:t>
      </w:r>
      <w:proofErr w:type="spellStart"/>
      <w:r w:rsidRPr="00AD3DBA">
        <w:rPr>
          <w:rFonts w:ascii="Times New Roman" w:hAnsi="Times New Roman" w:cs="Times New Roman"/>
          <w:b/>
          <w:sz w:val="24"/>
          <w:szCs w:val="24"/>
          <w:lang w:val="uk-UA" w:eastAsia="ru-RU"/>
        </w:rPr>
        <w:t>MHz</w:t>
      </w:r>
      <w:proofErr w:type="spellEnd"/>
      <w:r w:rsidRPr="00AD3DBA">
        <w:rPr>
          <w:rFonts w:ascii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AD3DBA" w:rsidRPr="00AD3DBA" w:rsidRDefault="00AD3DBA" w:rsidP="00AD3DBA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D3D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ab/>
      </w:r>
      <w:r w:rsidRPr="00AD3D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ab/>
        <w:t xml:space="preserve">діапазон частот від 0,1 </w:t>
      </w:r>
      <w:proofErr w:type="spellStart"/>
      <w:r w:rsidRPr="00AD3D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Гц</w:t>
      </w:r>
      <w:proofErr w:type="spellEnd"/>
      <w:r w:rsidRPr="00AD3D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до 400 МГц з </w:t>
      </w:r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максимально допустимою похибкою по частоті 2,5 </w:t>
      </w:r>
      <w:proofErr w:type="spellStart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>ppm.в</w:t>
      </w:r>
      <w:proofErr w:type="spellEnd"/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режимі SINE </w:t>
      </w:r>
    </w:p>
    <w:p w:rsidR="00AD3DBA" w:rsidRPr="00AD3DBA" w:rsidRDefault="00AD3DBA" w:rsidP="00AD3DBA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D3DBA">
        <w:rPr>
          <w:rFonts w:ascii="Times New Roman" w:hAnsi="Times New Roman" w:cs="Times New Roman"/>
          <w:sz w:val="24"/>
          <w:szCs w:val="24"/>
          <w:lang w:val="uk-UA" w:eastAsia="ru-RU"/>
        </w:rPr>
        <w:t>Калібратор повинен мати м</w:t>
      </w:r>
      <w:r w:rsidRPr="00AD3DBA">
        <w:rPr>
          <w:rFonts w:ascii="Times New Roman CYR" w:hAnsi="Times New Roman CYR" w:cs="Times New Roman"/>
          <w:color w:val="00000A"/>
          <w:sz w:val="24"/>
          <w:szCs w:val="24"/>
          <w:lang w:val="uk-UA" w:eastAsia="ru-RU"/>
        </w:rPr>
        <w:t xml:space="preserve">ожливість повірки аналогових датчиків з низьким вхідним опором – до 50 </w:t>
      </w:r>
      <w:proofErr w:type="spellStart"/>
      <w:r w:rsidRPr="00AD3DBA">
        <w:rPr>
          <w:rFonts w:ascii="Times New Roman CYR" w:hAnsi="Times New Roman CYR" w:cs="Times New Roman"/>
          <w:color w:val="00000A"/>
          <w:sz w:val="24"/>
          <w:szCs w:val="24"/>
          <w:lang w:val="uk-UA" w:eastAsia="ru-RU"/>
        </w:rPr>
        <w:t>мА</w:t>
      </w:r>
      <w:proofErr w:type="spellEnd"/>
      <w:r w:rsidRPr="00AD3DBA">
        <w:rPr>
          <w:rFonts w:ascii="Times New Roman CYR" w:hAnsi="Times New Roman CYR" w:cs="Times New Roman"/>
          <w:color w:val="00000A"/>
          <w:sz w:val="24"/>
          <w:szCs w:val="24"/>
          <w:lang w:val="uk-UA" w:eastAsia="ru-RU"/>
        </w:rPr>
        <w:t xml:space="preserve"> включно.</w:t>
      </w:r>
    </w:p>
    <w:p w:rsidR="00AD3DBA" w:rsidRPr="00AD3DBA" w:rsidRDefault="00AD3DBA" w:rsidP="00AD3DB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"/>
          <w:sz w:val="24"/>
          <w:szCs w:val="24"/>
          <w:lang w:val="uk-UA" w:eastAsia="ru-RU"/>
        </w:rPr>
      </w:pPr>
      <w:r w:rsidRPr="00AD3DBA">
        <w:rPr>
          <w:rFonts w:ascii="Times New Roman CYR" w:hAnsi="Times New Roman CYR" w:cs="Times New Roman"/>
          <w:sz w:val="24"/>
          <w:szCs w:val="24"/>
          <w:lang w:val="uk-UA" w:eastAsia="ru-RU"/>
        </w:rPr>
        <w:tab/>
        <w:t>В комплект поставки має входити:</w:t>
      </w:r>
    </w:p>
    <w:p w:rsidR="00AD3DBA" w:rsidRPr="00AD3DBA" w:rsidRDefault="00AD3DBA" w:rsidP="00AD3DB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 CYR" w:hAnsi="Times New Roman CYR" w:cs="Times New Roman"/>
          <w:sz w:val="24"/>
          <w:szCs w:val="24"/>
          <w:lang w:val="uk-UA" w:eastAsia="ru-RU"/>
        </w:rPr>
      </w:pPr>
      <w:r w:rsidRPr="00AD3DBA">
        <w:rPr>
          <w:rFonts w:ascii="Times New Roman CYR" w:hAnsi="Times New Roman CYR" w:cs="Times New Roman"/>
          <w:sz w:val="24"/>
          <w:szCs w:val="24"/>
          <w:lang w:val="uk-UA" w:eastAsia="ru-RU"/>
        </w:rPr>
        <w:t xml:space="preserve">- опція </w:t>
      </w:r>
      <w:r w:rsidRPr="00AD3DBA">
        <w:rPr>
          <w:rFonts w:ascii="Times New Roman CYR" w:hAnsi="Times New Roman CYR" w:cs="Times New Roman"/>
          <w:b/>
          <w:sz w:val="24"/>
          <w:szCs w:val="24"/>
          <w:lang w:val="uk-UA" w:eastAsia="ru-RU"/>
        </w:rPr>
        <w:t xml:space="preserve">0950 - </w:t>
      </w:r>
      <w:r w:rsidRPr="00AD3DBA">
        <w:rPr>
          <w:rFonts w:ascii="Times New Roman CYR" w:hAnsi="Times New Roman CYR" w:cs="Times New Roman"/>
          <w:sz w:val="24"/>
          <w:szCs w:val="24"/>
          <w:lang w:val="uk-UA" w:eastAsia="ru-RU"/>
        </w:rPr>
        <w:t>котушка струмова 10х, 25х, 50х, 1500 А;</w:t>
      </w:r>
    </w:p>
    <w:p w:rsidR="00AD3DBA" w:rsidRPr="00AD3DBA" w:rsidRDefault="00AD3DBA" w:rsidP="00AD3DB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 CYR" w:hAnsi="Times New Roman CYR" w:cs="Times New Roman"/>
          <w:sz w:val="24"/>
          <w:szCs w:val="24"/>
          <w:lang w:val="uk-UA" w:eastAsia="ru-RU"/>
        </w:rPr>
      </w:pPr>
      <w:r w:rsidRPr="00AD3DBA">
        <w:rPr>
          <w:rFonts w:ascii="Times New Roman CYR" w:hAnsi="Times New Roman CYR" w:cs="Times New Roman"/>
          <w:sz w:val="24"/>
          <w:szCs w:val="24"/>
          <w:lang w:val="uk-UA" w:eastAsia="ru-RU"/>
        </w:rPr>
        <w:t xml:space="preserve">- комплект </w:t>
      </w:r>
      <w:r w:rsidRPr="00AD3D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для калібрування опору - опція </w:t>
      </w:r>
      <w:r w:rsidRPr="00AD3DBA">
        <w:rPr>
          <w:rFonts w:ascii="Times New Roman" w:eastAsia="SimSun" w:hAnsi="Times New Roman" w:cs="Times New Roman"/>
          <w:b/>
          <w:sz w:val="24"/>
          <w:szCs w:val="24"/>
          <w:lang w:val="uk-UA" w:eastAsia="uk-UA"/>
        </w:rPr>
        <w:t>CS 2077</w:t>
      </w:r>
      <w:r w:rsidRPr="00AD3DBA">
        <w:rPr>
          <w:rFonts w:ascii="Times New Roman CYR" w:hAnsi="Times New Roman CYR" w:cs="Times New Roman"/>
          <w:sz w:val="24"/>
          <w:szCs w:val="24"/>
          <w:lang w:val="uk-UA" w:eastAsia="ru-RU"/>
        </w:rPr>
        <w:t>;</w:t>
      </w:r>
    </w:p>
    <w:p w:rsidR="00AD3DBA" w:rsidRPr="00AD3DBA" w:rsidRDefault="00AD3DBA" w:rsidP="00AD3DB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AD3DBA">
        <w:rPr>
          <w:rFonts w:ascii="Times New Roman CYR" w:hAnsi="Times New Roman CYR" w:cs="Times New Roman"/>
          <w:sz w:val="24"/>
          <w:szCs w:val="24"/>
          <w:lang w:val="uk-UA" w:eastAsia="ru-RU"/>
        </w:rPr>
        <w:t xml:space="preserve">- програмне забезпечення - </w:t>
      </w:r>
      <w:r w:rsidRPr="00AD3DBA">
        <w:rPr>
          <w:rFonts w:ascii="Times New Roman" w:eastAsia="SimSun" w:hAnsi="Times New Roman" w:cs="Times New Roman"/>
          <w:b/>
          <w:sz w:val="24"/>
          <w:szCs w:val="24"/>
          <w:lang w:val="uk-UA" w:eastAsia="uk-UA"/>
        </w:rPr>
        <w:t>CALIBER</w:t>
      </w:r>
      <w:r w:rsidRPr="00AD3D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>;</w:t>
      </w:r>
    </w:p>
    <w:p w:rsidR="00AD3DBA" w:rsidRPr="00AD3DBA" w:rsidRDefault="00AD3DBA" w:rsidP="00AD3DB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AD3D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- камера </w:t>
      </w:r>
      <w:proofErr w:type="spellStart"/>
      <w:r w:rsidRPr="00AD3D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>Cam</w:t>
      </w:r>
      <w:proofErr w:type="spellEnd"/>
      <w:r w:rsidRPr="00AD3D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OCR</w:t>
      </w:r>
    </w:p>
    <w:p w:rsidR="00AD3DBA" w:rsidRPr="00AD3DBA" w:rsidRDefault="00AD3DBA" w:rsidP="00AD3DB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AD3D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- опція </w:t>
      </w:r>
      <w:r w:rsidRPr="00AD3DBA">
        <w:rPr>
          <w:rFonts w:ascii="Times New Roman" w:eastAsia="SimSun" w:hAnsi="Times New Roman" w:cs="Times New Roman"/>
          <w:b/>
          <w:sz w:val="24"/>
          <w:szCs w:val="24"/>
          <w:lang w:val="uk-UA" w:eastAsia="uk-UA"/>
        </w:rPr>
        <w:t xml:space="preserve">MER – </w:t>
      </w:r>
      <w:r w:rsidRPr="00AD3D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вбудований </w:t>
      </w:r>
      <w:proofErr w:type="spellStart"/>
      <w:r w:rsidRPr="00AD3D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мультиметр</w:t>
      </w:r>
      <w:proofErr w:type="spellEnd"/>
      <w:r w:rsidRPr="00AD3D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>;</w:t>
      </w:r>
    </w:p>
    <w:p w:rsidR="00AD3DBA" w:rsidRPr="00AD3DBA" w:rsidRDefault="00AD3DBA" w:rsidP="00AD3DB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AD3D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- опція </w:t>
      </w:r>
      <w:r w:rsidRPr="00AD3DBA">
        <w:rPr>
          <w:rFonts w:ascii="Times New Roman" w:eastAsia="SimSun" w:hAnsi="Times New Roman" w:cs="Times New Roman"/>
          <w:b/>
          <w:sz w:val="24"/>
          <w:szCs w:val="24"/>
          <w:lang w:val="uk-UA" w:eastAsia="uk-UA"/>
        </w:rPr>
        <w:t>SСO</w:t>
      </w:r>
      <w:r w:rsidRPr="00AD3D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– для калібрування осцилографів;</w:t>
      </w:r>
    </w:p>
    <w:p w:rsidR="00AD3DBA" w:rsidRPr="00AD3DBA" w:rsidRDefault="00AD3DBA" w:rsidP="00AD3DB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 CYR" w:hAnsi="Times New Roman CYR" w:cs="Times New Roman"/>
          <w:sz w:val="24"/>
          <w:szCs w:val="24"/>
          <w:lang w:val="uk-UA" w:eastAsia="ru-RU"/>
        </w:rPr>
      </w:pPr>
      <w:r w:rsidRPr="00AD3D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>- настанова щодо експлуатування;</w:t>
      </w:r>
    </w:p>
    <w:p w:rsidR="00AD3DBA" w:rsidRPr="00AD3DBA" w:rsidRDefault="00AD3DBA" w:rsidP="00AD3DBA">
      <w:pPr>
        <w:spacing w:after="0" w:line="240" w:lineRule="auto"/>
        <w:ind w:firstLine="426"/>
        <w:outlineLvl w:val="0"/>
        <w:rPr>
          <w:rFonts w:ascii="Times New Roman CYR" w:hAnsi="Times New Roman CYR" w:cs="Times New Roman"/>
          <w:sz w:val="24"/>
          <w:szCs w:val="24"/>
          <w:lang w:val="uk-UA" w:eastAsia="ru-RU"/>
        </w:rPr>
      </w:pPr>
      <w:r w:rsidRPr="00AD3DBA">
        <w:rPr>
          <w:rFonts w:ascii="Times New Roman CYR" w:hAnsi="Times New Roman CYR" w:cs="Times New Roman"/>
          <w:sz w:val="24"/>
          <w:szCs w:val="24"/>
          <w:lang w:val="uk-UA" w:eastAsia="ru-RU"/>
        </w:rPr>
        <w:t>- кабель живлення та інші з’єднувачі згідно стандартної комплектації.</w:t>
      </w:r>
    </w:p>
    <w:p w:rsidR="00AD3DBA" w:rsidRPr="00AD3DBA" w:rsidRDefault="00AD3DBA" w:rsidP="00AD3DBA">
      <w:pPr>
        <w:spacing w:after="0" w:line="240" w:lineRule="auto"/>
        <w:ind w:firstLine="426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3DBA" w:rsidRPr="00AD3DBA" w:rsidRDefault="00AD3DBA" w:rsidP="00AD3DBA">
      <w:pPr>
        <w:spacing w:after="0" w:line="240" w:lineRule="auto"/>
        <w:jc w:val="both"/>
        <w:rPr>
          <w:rFonts w:ascii="Times New Roman" w:hAnsi="Times New Roman"/>
          <w:sz w:val="22"/>
          <w:lang w:val="uk-UA"/>
        </w:rPr>
      </w:pPr>
      <w:r w:rsidRPr="00AD3DBA">
        <w:rPr>
          <w:rFonts w:ascii="Times New Roman" w:hAnsi="Times New Roman"/>
          <w:b/>
          <w:sz w:val="22"/>
          <w:lang w:val="uk-UA"/>
        </w:rPr>
        <w:t>Примітка:</w:t>
      </w:r>
      <w:r w:rsidRPr="00AD3DBA">
        <w:rPr>
          <w:rFonts w:ascii="Times New Roman" w:hAnsi="Times New Roman"/>
          <w:sz w:val="22"/>
          <w:lang w:val="uk-UA"/>
        </w:rPr>
        <w:t xml:space="preserve"> Якщо Учасником пропонується </w:t>
      </w:r>
      <w:r w:rsidRPr="00AD3DBA">
        <w:rPr>
          <w:rFonts w:ascii="Times New Roman" w:hAnsi="Times New Roman"/>
          <w:sz w:val="22"/>
          <w:highlight w:val="white"/>
          <w:lang w:val="uk-UA"/>
        </w:rPr>
        <w:t>аналог або еквівалент</w:t>
      </w:r>
      <w:r w:rsidRPr="00AD3DBA">
        <w:rPr>
          <w:rFonts w:ascii="Times New Roman" w:hAnsi="Times New Roman"/>
          <w:sz w:val="22"/>
          <w:lang w:val="uk-UA"/>
        </w:rPr>
        <w:t xml:space="preserve"> товару, що вимагається Замовником, додатково у складі пропозиції Учасник надає таблицю, складену в довільній формі, яка у порівняльному вигляді містить відомості щодо основних технічних та якісних характеристик товару, що вимагається Замовником до основних технічних та якісних характеристик </w:t>
      </w:r>
      <w:r w:rsidRPr="00AD3DBA">
        <w:rPr>
          <w:rFonts w:ascii="Times New Roman" w:hAnsi="Times New Roman"/>
          <w:sz w:val="22"/>
          <w:highlight w:val="white"/>
          <w:lang w:val="uk-UA"/>
        </w:rPr>
        <w:t>аналогу та/або еквіваленти</w:t>
      </w:r>
      <w:r w:rsidRPr="00AD3DBA">
        <w:rPr>
          <w:rFonts w:ascii="Times New Roman" w:hAnsi="Times New Roman"/>
          <w:sz w:val="22"/>
          <w:lang w:val="uk-UA"/>
        </w:rPr>
        <w:t xml:space="preserve"> товару, що пропонується Учасником. При цьому якість запропонованого </w:t>
      </w:r>
      <w:r w:rsidRPr="00AD3DBA">
        <w:rPr>
          <w:rFonts w:ascii="Times New Roman" w:hAnsi="Times New Roman"/>
          <w:sz w:val="22"/>
          <w:highlight w:val="white"/>
          <w:lang w:val="uk-UA"/>
        </w:rPr>
        <w:t>аналогу та/або еквіваленти</w:t>
      </w:r>
      <w:r w:rsidRPr="00AD3DBA">
        <w:rPr>
          <w:rFonts w:ascii="Times New Roman" w:hAnsi="Times New Roman"/>
          <w:sz w:val="22"/>
          <w:lang w:val="uk-UA"/>
        </w:rPr>
        <w:t xml:space="preserve"> товару має відповідати якості, що заявлена у технічній специфікації Замовника. </w:t>
      </w:r>
    </w:p>
    <w:p w:rsidR="00AD3DBA" w:rsidRPr="00AD3DBA" w:rsidRDefault="00AD3DBA" w:rsidP="00AD3DBA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3DBA" w:rsidRPr="00AD3DBA" w:rsidRDefault="00AD3DBA" w:rsidP="00AD3DBA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3DBA" w:rsidRPr="00AD3DBA" w:rsidRDefault="00AD3DBA" w:rsidP="00AD3DBA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3DBA" w:rsidRPr="00AD3DBA" w:rsidRDefault="00AD3DBA" w:rsidP="00AD3DBA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3DBA" w:rsidRPr="00AD3DBA" w:rsidRDefault="00AD3DBA" w:rsidP="00AD3DBA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3DBA" w:rsidRPr="00AD3DBA" w:rsidRDefault="00AD3DBA" w:rsidP="00AD3DBA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3DBA" w:rsidRPr="00AD3DBA" w:rsidRDefault="00AD3DBA" w:rsidP="00AD3DBA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32"/>
          <w:szCs w:val="24"/>
          <w:lang w:val="uk-UA" w:eastAsia="ru-RU"/>
        </w:rPr>
      </w:pPr>
      <w:r w:rsidRPr="00AD3DBA">
        <w:rPr>
          <w:rFonts w:ascii="Times New Roman" w:hAnsi="Times New Roman"/>
          <w:b/>
          <w:sz w:val="24"/>
          <w:lang w:val="uk-UA"/>
        </w:rPr>
        <w:t>Технічні вимоги, обов’язкові до виконання</w:t>
      </w:r>
    </w:p>
    <w:p w:rsidR="00AD3DBA" w:rsidRPr="00AD3DBA" w:rsidRDefault="00AD3DBA" w:rsidP="00AD3DBA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32"/>
          <w:szCs w:val="24"/>
          <w:lang w:val="uk-UA" w:eastAsia="ru-RU"/>
        </w:rPr>
      </w:pPr>
    </w:p>
    <w:p w:rsidR="00AD3DBA" w:rsidRPr="00AD3DBA" w:rsidRDefault="00AD3DBA" w:rsidP="00AD3DB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6"/>
        </w:rPr>
      </w:pPr>
      <w:r w:rsidRPr="00AD3DBA">
        <w:rPr>
          <w:rFonts w:ascii="Times New Roman" w:hAnsi="Times New Roman"/>
          <w:sz w:val="24"/>
          <w:szCs w:val="26"/>
        </w:rPr>
        <w:t>Якість товару повинна відповідати вимогам відповідних діючих в Україні стандартів, сертифікату якості на Товар та/або висновку державної санітарно-епідеміологічної експертизи тощо.</w:t>
      </w:r>
    </w:p>
    <w:p w:rsidR="00AD3DBA" w:rsidRPr="00AD3DBA" w:rsidRDefault="00AD3DBA" w:rsidP="00AD3DB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6"/>
        </w:rPr>
      </w:pPr>
      <w:r w:rsidRPr="00AD3DBA">
        <w:rPr>
          <w:rFonts w:ascii="Times New Roman" w:hAnsi="Times New Roman"/>
          <w:sz w:val="24"/>
          <w:szCs w:val="26"/>
        </w:rPr>
        <w:t xml:space="preserve">На товар має бути </w:t>
      </w:r>
      <w:r w:rsidRPr="00AD3DBA">
        <w:rPr>
          <w:rFonts w:ascii="Times New Roman CYR" w:hAnsi="Times New Roman CYR"/>
          <w:sz w:val="24"/>
          <w:szCs w:val="24"/>
          <w:lang w:eastAsia="ru-RU"/>
        </w:rPr>
        <w:t>сертифікат калібрування, виданий лабораторією виробника, або лабораторією, акредитованою відповідно до вимог ISO/IEC 17025</w:t>
      </w:r>
      <w:r w:rsidRPr="00AD3DBA">
        <w:rPr>
          <w:rFonts w:ascii="Times New Roman" w:hAnsi="Times New Roman"/>
          <w:sz w:val="24"/>
          <w:szCs w:val="26"/>
        </w:rPr>
        <w:t>.</w:t>
      </w:r>
    </w:p>
    <w:p w:rsidR="00AD3DBA" w:rsidRPr="00AD3DBA" w:rsidRDefault="00AD3DBA" w:rsidP="00AD3DBA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/>
          <w:sz w:val="24"/>
          <w:szCs w:val="26"/>
        </w:rPr>
      </w:pPr>
      <w:r w:rsidRPr="00AD3DBA">
        <w:rPr>
          <w:rFonts w:ascii="Times New Roman" w:hAnsi="Times New Roman"/>
          <w:sz w:val="24"/>
          <w:szCs w:val="26"/>
        </w:rPr>
        <w:t>Товар повинен відповідати вимогам охорони праці, екології та пожежної безпеки.</w:t>
      </w:r>
    </w:p>
    <w:p w:rsidR="00AD3DBA" w:rsidRPr="00AD3DBA" w:rsidRDefault="00AD3DBA" w:rsidP="00AD3DBA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/>
          <w:sz w:val="24"/>
          <w:szCs w:val="26"/>
        </w:rPr>
      </w:pPr>
      <w:r w:rsidRPr="00AD3DBA">
        <w:rPr>
          <w:rFonts w:ascii="Times New Roman" w:hAnsi="Times New Roman"/>
          <w:sz w:val="24"/>
          <w:szCs w:val="26"/>
        </w:rPr>
        <w:t>Товар повинен бути новим.</w:t>
      </w:r>
    </w:p>
    <w:p w:rsidR="00AD3DBA" w:rsidRPr="00AD3DBA" w:rsidRDefault="00AD3DBA" w:rsidP="00AD3DB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6"/>
        </w:rPr>
      </w:pPr>
      <w:r w:rsidRPr="00AD3DBA">
        <w:rPr>
          <w:rFonts w:ascii="Times New Roman" w:hAnsi="Times New Roman"/>
          <w:sz w:val="24"/>
          <w:szCs w:val="26"/>
        </w:rPr>
        <w:t xml:space="preserve">Товар повинен мати </w:t>
      </w:r>
      <w:r w:rsidRPr="00AD3DBA">
        <w:rPr>
          <w:rFonts w:ascii="Times New Roman CYR" w:hAnsi="Times New Roman CYR"/>
          <w:color w:val="000000" w:themeColor="text1"/>
          <w:sz w:val="24"/>
          <w:szCs w:val="24"/>
          <w:lang w:eastAsia="ru-RU"/>
        </w:rPr>
        <w:t xml:space="preserve">експлуатаційну документацію </w:t>
      </w:r>
      <w:r w:rsidRPr="00AD3DBA">
        <w:rPr>
          <w:rFonts w:ascii="Times New Roman CYR" w:hAnsi="Times New Roman CYR"/>
          <w:sz w:val="24"/>
          <w:szCs w:val="24"/>
          <w:lang w:eastAsia="ru-RU"/>
        </w:rPr>
        <w:t>(українською мовою)</w:t>
      </w:r>
      <w:r w:rsidRPr="00AD3DBA">
        <w:rPr>
          <w:rFonts w:ascii="Times New Roman CYR" w:hAnsi="Times New Roman CYR"/>
          <w:color w:val="000000" w:themeColor="text1"/>
          <w:sz w:val="24"/>
          <w:szCs w:val="24"/>
          <w:lang w:eastAsia="ru-RU"/>
        </w:rPr>
        <w:t xml:space="preserve"> в друкованому вигляді.</w:t>
      </w:r>
    </w:p>
    <w:p w:rsidR="00AD3DBA" w:rsidRPr="00B15094" w:rsidRDefault="00AD3DBA" w:rsidP="00AD3DB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6"/>
          <w:lang w:val="uk-UA"/>
        </w:rPr>
      </w:pPr>
      <w:r w:rsidRPr="00AD3DBA">
        <w:rPr>
          <w:rFonts w:ascii="Times New Roman" w:hAnsi="Times New Roman"/>
          <w:sz w:val="24"/>
          <w:szCs w:val="26"/>
          <w:lang w:val="uk-UA"/>
        </w:rPr>
        <w:t xml:space="preserve">Товар повинен мати </w:t>
      </w:r>
      <w:r w:rsidRPr="00AD3DBA">
        <w:rPr>
          <w:rFonts w:ascii="Times New Roman CYR" w:hAnsi="Times New Roman CYR" w:cs="Times New Roman"/>
          <w:sz w:val="24"/>
          <w:szCs w:val="24"/>
          <w:lang w:val="uk-UA" w:eastAsia="ru-RU"/>
        </w:rPr>
        <w:t xml:space="preserve">паспорт або документ, що визначає гарантійний термін експлуатації </w:t>
      </w:r>
      <w:r w:rsidRPr="00AD3DBA">
        <w:rPr>
          <w:rFonts w:ascii="Times New Roman CYR" w:hAnsi="Times New Roman CYR" w:cs="Times New Roman"/>
          <w:b/>
          <w:sz w:val="24"/>
          <w:szCs w:val="24"/>
          <w:lang w:val="uk-UA" w:eastAsia="ru-RU"/>
        </w:rPr>
        <w:t>не менше 12 місяців</w:t>
      </w:r>
      <w:r w:rsidRPr="00AD3DBA">
        <w:rPr>
          <w:rFonts w:ascii="Times New Roman CYR" w:hAnsi="Times New Roman CYR" w:cs="Times New Roman"/>
          <w:sz w:val="24"/>
          <w:szCs w:val="24"/>
          <w:lang w:val="uk-UA" w:eastAsia="ru-RU"/>
        </w:rPr>
        <w:t xml:space="preserve"> (українською мовою), протягом якого гарантійне обслуговування обладнання виконується безкоштовно. Гарантійне обслуговування полягає у тому, що виробник (постачальник) протягом гарантійного терміну зобов’язується організувати роботи із спеціальної установки (підключення) устаткування чи</w:t>
      </w:r>
      <w:r w:rsidRPr="00963289">
        <w:rPr>
          <w:rFonts w:ascii="Times New Roman CYR" w:hAnsi="Times New Roman CYR" w:cs="Times New Roman"/>
          <w:sz w:val="24"/>
          <w:szCs w:val="24"/>
          <w:lang w:val="uk-UA" w:eastAsia="ru-RU"/>
        </w:rPr>
        <w:t xml:space="preserve"> його складання та технічного обслуговування (ремонту), якщо це передбачено експлуатаційним документом.</w:t>
      </w:r>
    </w:p>
    <w:p w:rsidR="00AD3DBA" w:rsidRPr="00963289" w:rsidRDefault="00AD3DBA" w:rsidP="00AD3DB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6"/>
        </w:rPr>
      </w:pPr>
      <w:r w:rsidRPr="00963289">
        <w:rPr>
          <w:rFonts w:ascii="Times New Roman" w:hAnsi="Times New Roman"/>
          <w:sz w:val="24"/>
          <w:szCs w:val="26"/>
        </w:rPr>
        <w:t xml:space="preserve">Транспортування Товару та його розвантаження на склад Замовника здійснюється за рахунок Учасника. </w:t>
      </w:r>
    </w:p>
    <w:p w:rsidR="00AD3DBA" w:rsidRPr="00963289" w:rsidRDefault="00AD3DBA" w:rsidP="00AD3DB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6"/>
        </w:rPr>
      </w:pPr>
      <w:r w:rsidRPr="00963289">
        <w:rPr>
          <w:rFonts w:ascii="Times New Roman" w:hAnsi="Times New Roman"/>
          <w:sz w:val="24"/>
          <w:szCs w:val="26"/>
        </w:rPr>
        <w:t>Товар має бути поставлений в упаковці (</w:t>
      </w:r>
      <w:r w:rsidRPr="00963289">
        <w:rPr>
          <w:rFonts w:ascii="Times New Roman CYR" w:hAnsi="Times New Roman CYR"/>
          <w:sz w:val="24"/>
          <w:szCs w:val="24"/>
          <w:lang w:eastAsia="ru-RU"/>
        </w:rPr>
        <w:t>т</w:t>
      </w:r>
      <w:r>
        <w:rPr>
          <w:rFonts w:ascii="Times New Roman CYR" w:hAnsi="Times New Roman CYR"/>
          <w:sz w:val="24"/>
          <w:szCs w:val="24"/>
          <w:lang w:eastAsia="ru-RU"/>
        </w:rPr>
        <w:t>арі</w:t>
      </w:r>
      <w:r w:rsidRPr="00963289">
        <w:rPr>
          <w:rFonts w:ascii="Times New Roman" w:hAnsi="Times New Roman"/>
          <w:sz w:val="24"/>
          <w:szCs w:val="26"/>
        </w:rPr>
        <w:t>), що забезпечує захист Товару від його пошкодження  або  псування  під час транспортування і зберігання.</w:t>
      </w:r>
    </w:p>
    <w:p w:rsidR="00AD3DBA" w:rsidRPr="000875FD" w:rsidRDefault="00AD3DBA" w:rsidP="00AD3DB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2A2928"/>
          <w:szCs w:val="28"/>
          <w:lang w:val="ru-RU"/>
        </w:rPr>
      </w:pPr>
      <w:r w:rsidRPr="000875FD">
        <w:rPr>
          <w:rFonts w:ascii="Times New Roman" w:hAnsi="Times New Roman"/>
          <w:sz w:val="24"/>
        </w:rPr>
        <w:t>Можливість сервісного обслуговування та післягарантійного супроводження.</w:t>
      </w:r>
    </w:p>
    <w:p w:rsidR="005D3D27" w:rsidRPr="00D36BD9" w:rsidRDefault="005D3D27" w:rsidP="00D36BD9">
      <w:pPr>
        <w:rPr>
          <w:rFonts w:ascii="Times New Roman" w:hAnsi="Times New Roman" w:cs="Times New Roman"/>
          <w:color w:val="2A2928"/>
          <w:szCs w:val="28"/>
          <w:lang w:val="ru-RU"/>
        </w:rPr>
      </w:pPr>
      <w:bookmarkStart w:id="0" w:name="_GoBack"/>
      <w:bookmarkEnd w:id="0"/>
    </w:p>
    <w:sectPr w:rsidR="005D3D27" w:rsidRPr="00D3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MV Bol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B41D2"/>
    <w:multiLevelType w:val="hybridMultilevel"/>
    <w:tmpl w:val="5E3CBFD0"/>
    <w:lvl w:ilvl="0" w:tplc="1982D73A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B6"/>
    <w:rsid w:val="005D3D27"/>
    <w:rsid w:val="00AD3DBA"/>
    <w:rsid w:val="00D36BD9"/>
    <w:rsid w:val="00F5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B21BE-878A-4A0D-9F58-76EC915E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AB6"/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3AB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F53AB6"/>
    <w:rPr>
      <w:rFonts w:ascii="Calibri" w:eastAsia="Calibri" w:hAnsi="Calibri" w:cs="Times New Roman"/>
      <w:lang w:val="uk-UA"/>
    </w:rPr>
  </w:style>
  <w:style w:type="character" w:customStyle="1" w:styleId="3">
    <w:name w:val="Основной текст (3) + Не полужирный"/>
    <w:rsid w:val="00F53AB6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956</Words>
  <Characters>5451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</dc:creator>
  <cp:keywords/>
  <dc:description/>
  <cp:lastModifiedBy>Гайдук</cp:lastModifiedBy>
  <cp:revision>3</cp:revision>
  <dcterms:created xsi:type="dcterms:W3CDTF">2024-01-19T09:23:00Z</dcterms:created>
  <dcterms:modified xsi:type="dcterms:W3CDTF">2024-03-18T10:21:00Z</dcterms:modified>
</cp:coreProperties>
</file>