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F2" w:rsidRDefault="005A72F2">
      <w:pPr>
        <w:spacing w:before="240" w:after="0" w:line="240" w:lineRule="auto"/>
        <w:jc w:val="right"/>
        <w:rPr>
          <w:rFonts w:ascii="Times New Roman" w:hAnsi="Times New Roman" w:cs="Times New Roman"/>
          <w:b/>
          <w:i/>
          <w:color w:val="4A86E8"/>
          <w:sz w:val="24"/>
          <w:szCs w:val="24"/>
          <w:highlight w:val="white"/>
        </w:rPr>
      </w:pPr>
    </w:p>
    <w:p w:rsidR="005A72F2" w:rsidRDefault="005A72F2" w:rsidP="00042127">
      <w:pPr>
        <w:spacing w:after="0" w:line="240" w:lineRule="auto"/>
        <w:jc w:val="center"/>
        <w:rPr>
          <w:rFonts w:ascii="Times New Roman" w:hAnsi="Times New Roman"/>
          <w:b/>
          <w:bCs/>
          <w:sz w:val="28"/>
          <w:szCs w:val="28"/>
        </w:rPr>
      </w:pPr>
      <w:r>
        <w:rPr>
          <w:rFonts w:ascii="Times New Roman" w:hAnsi="Times New Roman"/>
          <w:b/>
          <w:bCs/>
          <w:sz w:val="28"/>
          <w:szCs w:val="28"/>
        </w:rPr>
        <w:t xml:space="preserve">КОМУНАЛЬНЕ НЕКОМЕРЦІЙНЕ ПІДПРИЄМСТВО </w:t>
      </w:r>
    </w:p>
    <w:p w:rsidR="005A72F2" w:rsidRPr="00A05690" w:rsidRDefault="005A72F2" w:rsidP="00042127">
      <w:pPr>
        <w:spacing w:after="0" w:line="240" w:lineRule="auto"/>
        <w:jc w:val="center"/>
        <w:rPr>
          <w:rFonts w:ascii="Times New Roman" w:hAnsi="Times New Roman"/>
          <w:b/>
          <w:bCs/>
          <w:sz w:val="28"/>
          <w:szCs w:val="28"/>
        </w:rPr>
      </w:pPr>
      <w:r>
        <w:rPr>
          <w:rFonts w:ascii="Times New Roman" w:hAnsi="Times New Roman"/>
          <w:b/>
          <w:bCs/>
          <w:sz w:val="28"/>
          <w:szCs w:val="28"/>
        </w:rPr>
        <w:t>«МИКОЛАЇВСЬКА ОБЛАСНА СТАНЦІЯ ПЕРЕЛИВАННЯ КРОВІ» МИКОЛАЇВСЬКОЇ ОБЛАСНОЇ РАДИ</w:t>
      </w:r>
    </w:p>
    <w:p w:rsidR="005A72F2" w:rsidRPr="00E45552" w:rsidRDefault="005A72F2" w:rsidP="00695F38">
      <w:pPr>
        <w:spacing w:line="240" w:lineRule="atLeast"/>
        <w:jc w:val="center"/>
        <w:rPr>
          <w:rFonts w:ascii="Times New Roman" w:hAnsi="Times New Roman"/>
          <w:b/>
          <w:bCs/>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666"/>
        <w:gridCol w:w="3652"/>
      </w:tblGrid>
      <w:tr w:rsidR="005A72F2" w:rsidRPr="00E45552" w:rsidTr="00541EA9">
        <w:trPr>
          <w:trHeight w:val="3025"/>
        </w:trPr>
        <w:tc>
          <w:tcPr>
            <w:tcW w:w="5666" w:type="dxa"/>
            <w:tcBorders>
              <w:top w:val="nil"/>
              <w:left w:val="nil"/>
              <w:bottom w:val="nil"/>
              <w:right w:val="nil"/>
            </w:tcBorders>
          </w:tcPr>
          <w:p w:rsidR="005A72F2" w:rsidRPr="00E45552" w:rsidRDefault="005A72F2" w:rsidP="00541EA9">
            <w:pPr>
              <w:spacing w:line="240" w:lineRule="atLeast"/>
              <w:jc w:val="center"/>
              <w:rPr>
                <w:rFonts w:ascii="Times New Roman" w:hAnsi="Times New Roman"/>
                <w:b/>
                <w:bCs/>
                <w:sz w:val="24"/>
                <w:szCs w:val="24"/>
              </w:rPr>
            </w:pPr>
          </w:p>
        </w:tc>
        <w:tc>
          <w:tcPr>
            <w:tcW w:w="3652" w:type="dxa"/>
            <w:tcBorders>
              <w:top w:val="nil"/>
              <w:left w:val="nil"/>
              <w:bottom w:val="nil"/>
              <w:right w:val="nil"/>
            </w:tcBorders>
          </w:tcPr>
          <w:p w:rsidR="005A72F2" w:rsidRPr="00E45552" w:rsidRDefault="005A72F2" w:rsidP="00541EA9">
            <w:pPr>
              <w:spacing w:line="240" w:lineRule="atLeast"/>
              <w:rPr>
                <w:rFonts w:ascii="Times New Roman" w:hAnsi="Times New Roman"/>
                <w:b/>
                <w:bCs/>
                <w:noProof/>
                <w:sz w:val="24"/>
                <w:szCs w:val="24"/>
              </w:rPr>
            </w:pPr>
          </w:p>
          <w:p w:rsidR="005A72F2" w:rsidRPr="00063518" w:rsidRDefault="005A72F2" w:rsidP="00541EA9">
            <w:pPr>
              <w:spacing w:line="240" w:lineRule="atLeast"/>
              <w:rPr>
                <w:rFonts w:ascii="Times New Roman" w:hAnsi="Times New Roman"/>
                <w:b/>
                <w:bCs/>
                <w:noProof/>
                <w:sz w:val="24"/>
                <w:szCs w:val="24"/>
              </w:rPr>
            </w:pPr>
            <w:r w:rsidRPr="00063518">
              <w:rPr>
                <w:rFonts w:ascii="Times New Roman" w:hAnsi="Times New Roman"/>
                <w:b/>
                <w:bCs/>
                <w:noProof/>
                <w:sz w:val="24"/>
                <w:szCs w:val="24"/>
              </w:rPr>
              <w:t>ЗАТВЕРДЖЕНО</w:t>
            </w:r>
          </w:p>
          <w:p w:rsidR="005A72F2" w:rsidRDefault="005A72F2" w:rsidP="00EA4282">
            <w:pPr>
              <w:spacing w:after="0" w:line="240" w:lineRule="auto"/>
              <w:rPr>
                <w:rFonts w:ascii="Times New Roman" w:hAnsi="Times New Roman"/>
                <w:bCs/>
                <w:noProof/>
                <w:sz w:val="24"/>
                <w:szCs w:val="24"/>
                <w:lang w:val="ru-RU"/>
              </w:rPr>
            </w:pPr>
            <w:r w:rsidRPr="00063518">
              <w:rPr>
                <w:rFonts w:ascii="Times New Roman" w:hAnsi="Times New Roman"/>
                <w:bCs/>
                <w:noProof/>
                <w:sz w:val="24"/>
                <w:szCs w:val="24"/>
              </w:rPr>
              <w:t xml:space="preserve">протокол рішення </w:t>
            </w:r>
            <w:r w:rsidRPr="00063518">
              <w:rPr>
                <w:rFonts w:ascii="Times New Roman" w:hAnsi="Times New Roman"/>
                <w:bCs/>
                <w:noProof/>
                <w:sz w:val="24"/>
                <w:szCs w:val="24"/>
                <w:lang w:val="ru-RU"/>
              </w:rPr>
              <w:t>уповноважено</w:t>
            </w:r>
            <w:r w:rsidRPr="00063518">
              <w:rPr>
                <w:rFonts w:ascii="Times New Roman" w:hAnsi="Times New Roman"/>
                <w:bCs/>
                <w:noProof/>
                <w:sz w:val="24"/>
                <w:szCs w:val="24"/>
              </w:rPr>
              <w:t>ї особи</w:t>
            </w:r>
          </w:p>
          <w:p w:rsidR="005A72F2" w:rsidRPr="00063518" w:rsidRDefault="005A72F2" w:rsidP="00EA4282">
            <w:pPr>
              <w:spacing w:after="0" w:line="240" w:lineRule="auto"/>
              <w:rPr>
                <w:rFonts w:ascii="Times New Roman" w:hAnsi="Times New Roman"/>
                <w:bCs/>
                <w:noProof/>
                <w:sz w:val="24"/>
                <w:szCs w:val="24"/>
              </w:rPr>
            </w:pPr>
            <w:r>
              <w:rPr>
                <w:rFonts w:ascii="Times New Roman" w:hAnsi="Times New Roman"/>
                <w:bCs/>
                <w:noProof/>
                <w:sz w:val="24"/>
                <w:szCs w:val="24"/>
                <w:lang w:val="ru-RU"/>
              </w:rPr>
              <w:t>КНП «МОСПК» МОР</w:t>
            </w:r>
            <w:r w:rsidRPr="00063518">
              <w:rPr>
                <w:rFonts w:ascii="Times New Roman" w:hAnsi="Times New Roman"/>
                <w:bCs/>
                <w:noProof/>
                <w:sz w:val="24"/>
                <w:szCs w:val="24"/>
              </w:rPr>
              <w:t xml:space="preserve"> </w:t>
            </w:r>
          </w:p>
          <w:p w:rsidR="005A72F2" w:rsidRPr="00063518" w:rsidRDefault="005A72F2" w:rsidP="00541EA9">
            <w:pPr>
              <w:spacing w:line="240" w:lineRule="atLeast"/>
              <w:rPr>
                <w:rFonts w:ascii="Times New Roman" w:hAnsi="Times New Roman"/>
                <w:bCs/>
                <w:noProof/>
                <w:sz w:val="24"/>
                <w:szCs w:val="24"/>
                <w:lang w:val="ru-RU"/>
              </w:rPr>
            </w:pPr>
            <w:r w:rsidRPr="00680D82">
              <w:rPr>
                <w:rFonts w:ascii="Times New Roman" w:hAnsi="Times New Roman"/>
                <w:bCs/>
                <w:noProof/>
                <w:sz w:val="24"/>
                <w:szCs w:val="24"/>
              </w:rPr>
              <w:t>від «</w:t>
            </w:r>
            <w:r>
              <w:rPr>
                <w:rFonts w:ascii="Times New Roman" w:hAnsi="Times New Roman"/>
                <w:bCs/>
                <w:noProof/>
                <w:sz w:val="24"/>
                <w:szCs w:val="24"/>
              </w:rPr>
              <w:t>22</w:t>
            </w:r>
            <w:r>
              <w:rPr>
                <w:rFonts w:ascii="Times New Roman" w:hAnsi="Times New Roman"/>
                <w:bCs/>
                <w:noProof/>
                <w:sz w:val="24"/>
                <w:szCs w:val="24"/>
                <w:lang w:val="ru-RU"/>
              </w:rPr>
              <w:t xml:space="preserve">» лютого </w:t>
            </w:r>
            <w:r w:rsidRPr="00680D82">
              <w:rPr>
                <w:rFonts w:ascii="Times New Roman" w:hAnsi="Times New Roman"/>
                <w:bCs/>
                <w:noProof/>
                <w:sz w:val="24"/>
                <w:szCs w:val="24"/>
                <w:lang w:val="ru-RU"/>
              </w:rPr>
              <w:t>2023 №</w:t>
            </w:r>
            <w:r>
              <w:rPr>
                <w:rFonts w:ascii="Times New Roman" w:hAnsi="Times New Roman"/>
                <w:bCs/>
                <w:noProof/>
                <w:sz w:val="24"/>
                <w:szCs w:val="24"/>
                <w:lang w:val="ru-RU"/>
              </w:rPr>
              <w:t>22/02/2023</w:t>
            </w:r>
          </w:p>
          <w:p w:rsidR="005A72F2" w:rsidRPr="00063518" w:rsidRDefault="005A72F2" w:rsidP="00541EA9">
            <w:pPr>
              <w:spacing w:line="240" w:lineRule="atLeast"/>
              <w:jc w:val="both"/>
              <w:rPr>
                <w:rFonts w:ascii="Times New Roman" w:hAnsi="Times New Roman"/>
                <w:bCs/>
                <w:noProof/>
                <w:sz w:val="24"/>
                <w:szCs w:val="24"/>
              </w:rPr>
            </w:pPr>
            <w:r w:rsidRPr="00063518">
              <w:rPr>
                <w:rFonts w:ascii="Times New Roman" w:hAnsi="Times New Roman"/>
                <w:bCs/>
                <w:noProof/>
                <w:sz w:val="24"/>
                <w:szCs w:val="24"/>
              </w:rPr>
              <w:t>Уповноважена особа</w:t>
            </w:r>
          </w:p>
          <w:p w:rsidR="005A72F2" w:rsidRPr="00063518" w:rsidRDefault="005A72F2" w:rsidP="00541EA9">
            <w:pPr>
              <w:spacing w:line="240" w:lineRule="atLeast"/>
              <w:jc w:val="both"/>
              <w:rPr>
                <w:rFonts w:ascii="Times New Roman" w:hAnsi="Times New Roman"/>
                <w:b/>
                <w:bCs/>
                <w:noProof/>
                <w:sz w:val="24"/>
                <w:szCs w:val="24"/>
              </w:rPr>
            </w:pPr>
            <w:r w:rsidRPr="00063518">
              <w:rPr>
                <w:rFonts w:ascii="Times New Roman" w:hAnsi="Times New Roman"/>
                <w:b/>
                <w:bCs/>
                <w:noProof/>
                <w:sz w:val="24"/>
                <w:szCs w:val="24"/>
              </w:rPr>
              <w:t>________</w:t>
            </w:r>
            <w:r>
              <w:rPr>
                <w:rFonts w:ascii="Times New Roman" w:hAnsi="Times New Roman"/>
                <w:b/>
                <w:bCs/>
                <w:noProof/>
                <w:sz w:val="24"/>
                <w:szCs w:val="24"/>
              </w:rPr>
              <w:t>___</w:t>
            </w:r>
            <w:r w:rsidRPr="00063518">
              <w:rPr>
                <w:rFonts w:ascii="Times New Roman" w:hAnsi="Times New Roman"/>
                <w:b/>
                <w:bCs/>
                <w:noProof/>
                <w:sz w:val="24"/>
                <w:szCs w:val="24"/>
              </w:rPr>
              <w:t xml:space="preserve">  </w:t>
            </w:r>
            <w:r>
              <w:rPr>
                <w:rFonts w:ascii="Times New Roman" w:hAnsi="Times New Roman"/>
                <w:b/>
                <w:bCs/>
                <w:noProof/>
                <w:sz w:val="24"/>
                <w:szCs w:val="24"/>
              </w:rPr>
              <w:t>І.ШЕЛЕПУГІНА</w:t>
            </w:r>
          </w:p>
          <w:p w:rsidR="005A72F2" w:rsidRPr="00063518" w:rsidRDefault="005A72F2" w:rsidP="00541EA9">
            <w:pPr>
              <w:spacing w:line="240" w:lineRule="atLeast"/>
              <w:jc w:val="both"/>
              <w:rPr>
                <w:rFonts w:ascii="Times New Roman" w:hAnsi="Times New Roman"/>
                <w:bCs/>
                <w:noProof/>
                <w:sz w:val="24"/>
                <w:szCs w:val="24"/>
              </w:rPr>
            </w:pPr>
            <w:r>
              <w:rPr>
                <w:rFonts w:ascii="Times New Roman" w:hAnsi="Times New Roman"/>
                <w:bCs/>
                <w:noProof/>
                <w:sz w:val="24"/>
                <w:szCs w:val="24"/>
              </w:rPr>
              <w:t>(</w:t>
            </w:r>
            <w:r w:rsidRPr="00063518">
              <w:rPr>
                <w:rFonts w:ascii="Times New Roman" w:hAnsi="Times New Roman"/>
                <w:bCs/>
                <w:noProof/>
                <w:sz w:val="24"/>
                <w:szCs w:val="24"/>
              </w:rPr>
              <w:t>підпис</w:t>
            </w:r>
            <w:r>
              <w:rPr>
                <w:rFonts w:ascii="Times New Roman" w:hAnsi="Times New Roman"/>
                <w:bCs/>
                <w:noProof/>
                <w:sz w:val="24"/>
                <w:szCs w:val="24"/>
              </w:rPr>
              <w:t>)</w:t>
            </w:r>
          </w:p>
          <w:p w:rsidR="005A72F2" w:rsidRPr="00E45552" w:rsidRDefault="005A72F2" w:rsidP="00541EA9">
            <w:pPr>
              <w:spacing w:line="240" w:lineRule="atLeast"/>
              <w:jc w:val="both"/>
              <w:rPr>
                <w:rFonts w:ascii="Times New Roman" w:hAnsi="Times New Roman"/>
                <w:bCs/>
                <w:noProof/>
              </w:rPr>
            </w:pPr>
          </w:p>
        </w:tc>
      </w:tr>
    </w:tbl>
    <w:p w:rsidR="005A72F2" w:rsidRDefault="005A72F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5A72F2" w:rsidRDefault="005A72F2">
      <w:pPr>
        <w:spacing w:after="0" w:line="240" w:lineRule="auto"/>
        <w:rPr>
          <w:rFonts w:ascii="Times New Roman" w:hAnsi="Times New Roman" w:cs="Times New Roman"/>
          <w:b/>
          <w:color w:val="000000"/>
          <w:sz w:val="24"/>
          <w:szCs w:val="24"/>
        </w:rPr>
      </w:pPr>
    </w:p>
    <w:p w:rsidR="005A72F2" w:rsidRDefault="005A72F2">
      <w:pPr>
        <w:spacing w:after="0" w:line="240" w:lineRule="auto"/>
        <w:rPr>
          <w:rFonts w:ascii="Times New Roman" w:hAnsi="Times New Roman" w:cs="Times New Roman"/>
          <w:b/>
          <w:color w:val="000000"/>
          <w:sz w:val="24"/>
          <w:szCs w:val="24"/>
        </w:rPr>
      </w:pPr>
    </w:p>
    <w:p w:rsidR="005A72F2" w:rsidRDefault="005A72F2">
      <w:pPr>
        <w:spacing w:after="0" w:line="240" w:lineRule="auto"/>
        <w:rPr>
          <w:rFonts w:ascii="Times New Roman" w:hAnsi="Times New Roman" w:cs="Times New Roman"/>
          <w:b/>
          <w:color w:val="000000"/>
          <w:sz w:val="24"/>
          <w:szCs w:val="24"/>
        </w:rPr>
      </w:pPr>
    </w:p>
    <w:p w:rsidR="005A72F2" w:rsidRDefault="005A72F2">
      <w:pPr>
        <w:spacing w:after="0" w:line="240" w:lineRule="auto"/>
        <w:rPr>
          <w:rFonts w:ascii="Times New Roman" w:hAnsi="Times New Roman" w:cs="Times New Roman"/>
          <w:b/>
          <w:color w:val="000000"/>
          <w:sz w:val="24"/>
          <w:szCs w:val="24"/>
        </w:rPr>
      </w:pPr>
    </w:p>
    <w:p w:rsidR="005A72F2" w:rsidRDefault="005A72F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5A72F2" w:rsidRDefault="005A72F2">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5A72F2" w:rsidRPr="00683A0F" w:rsidRDefault="005A72F2">
      <w:pPr>
        <w:spacing w:before="240"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683A0F">
        <w:rPr>
          <w:rFonts w:ascii="Times New Roman" w:hAnsi="Times New Roman" w:cs="Times New Roman"/>
          <w:b/>
          <w:sz w:val="24"/>
          <w:szCs w:val="24"/>
        </w:rPr>
        <w:t>(з особливостями)</w:t>
      </w:r>
    </w:p>
    <w:p w:rsidR="005A72F2" w:rsidRDefault="005A72F2">
      <w:pPr>
        <w:spacing w:before="240" w:after="0" w:line="240" w:lineRule="auto"/>
        <w:jc w:val="center"/>
        <w:rPr>
          <w:rFonts w:ascii="Times New Roman" w:hAnsi="Times New Roman" w:cs="Times New Roman"/>
          <w:b/>
          <w:sz w:val="24"/>
          <w:szCs w:val="24"/>
        </w:rPr>
      </w:pPr>
      <w:r>
        <w:rPr>
          <w:rFonts w:ascii="Times New Roman" w:hAnsi="Times New Roman" w:cs="Times New Roman"/>
          <w:color w:val="000000"/>
          <w:sz w:val="24"/>
          <w:szCs w:val="24"/>
        </w:rPr>
        <w:t xml:space="preserve">на закупівлю </w:t>
      </w:r>
      <w:r w:rsidRPr="00683A0F">
        <w:rPr>
          <w:rFonts w:ascii="Times New Roman" w:hAnsi="Times New Roman" w:cs="Times New Roman"/>
          <w:b/>
          <w:sz w:val="24"/>
          <w:szCs w:val="24"/>
        </w:rPr>
        <w:t>Товару</w:t>
      </w:r>
    </w:p>
    <w:p w:rsidR="005A72F2" w:rsidRDefault="005A72F2">
      <w:pPr>
        <w:spacing w:before="240" w:after="0" w:line="240" w:lineRule="auto"/>
        <w:jc w:val="center"/>
        <w:rPr>
          <w:rFonts w:ascii="Times New Roman" w:hAnsi="Times New Roman" w:cs="Times New Roman"/>
          <w:color w:val="000000"/>
          <w:sz w:val="24"/>
          <w:szCs w:val="24"/>
        </w:rPr>
      </w:pPr>
    </w:p>
    <w:p w:rsidR="005A72F2" w:rsidRDefault="005A72F2" w:rsidP="00042127">
      <w:pPr>
        <w:spacing w:after="0" w:line="240" w:lineRule="auto"/>
        <w:ind w:left="539"/>
        <w:jc w:val="center"/>
        <w:rPr>
          <w:rFonts w:ascii="Times New Roman" w:hAnsi="Times New Roman" w:cs="Times New Roman"/>
          <w:b/>
          <w:noProof/>
          <w:sz w:val="24"/>
          <w:szCs w:val="24"/>
        </w:rPr>
      </w:pPr>
      <w:r>
        <w:rPr>
          <w:rFonts w:ascii="Times New Roman" w:hAnsi="Times New Roman" w:cs="Times New Roman"/>
          <w:b/>
          <w:noProof/>
          <w:sz w:val="24"/>
          <w:szCs w:val="24"/>
        </w:rPr>
        <w:t xml:space="preserve">Медичні матеріали одноразового застосування за </w:t>
      </w:r>
    </w:p>
    <w:p w:rsidR="005A72F2" w:rsidRPr="00BD5A13" w:rsidRDefault="005A72F2" w:rsidP="00042127">
      <w:pPr>
        <w:spacing w:after="0" w:line="240" w:lineRule="auto"/>
        <w:ind w:left="539"/>
        <w:jc w:val="center"/>
        <w:rPr>
          <w:rFonts w:ascii="Times New Roman" w:hAnsi="Times New Roman" w:cs="Times New Roman"/>
          <w:noProof/>
          <w:color w:val="000000"/>
          <w:sz w:val="24"/>
          <w:szCs w:val="24"/>
          <w:lang w:eastAsia="uk-UA"/>
        </w:rPr>
      </w:pPr>
      <w:r w:rsidRPr="005E7094">
        <w:rPr>
          <w:rFonts w:ascii="Times New Roman" w:hAnsi="Times New Roman" w:cs="Times New Roman"/>
          <w:b/>
          <w:noProof/>
          <w:sz w:val="24"/>
          <w:szCs w:val="24"/>
        </w:rPr>
        <w:t>ДК 021:2015 –</w:t>
      </w:r>
      <w:r w:rsidRPr="00853321">
        <w:rPr>
          <w:rFonts w:ascii="Times New Roman" w:hAnsi="Times New Roman" w:cs="Times New Roman"/>
          <w:b/>
          <w:noProof/>
          <w:sz w:val="24"/>
          <w:szCs w:val="24"/>
        </w:rPr>
        <w:t xml:space="preserve"> 33140000-3</w:t>
      </w:r>
      <w:r>
        <w:rPr>
          <w:rFonts w:ascii="Times New Roman" w:hAnsi="Times New Roman" w:cs="Times New Roman"/>
          <w:b/>
          <w:noProof/>
          <w:sz w:val="24"/>
          <w:szCs w:val="24"/>
        </w:rPr>
        <w:t xml:space="preserve"> - </w:t>
      </w:r>
      <w:r w:rsidRPr="00853321">
        <w:rPr>
          <w:rFonts w:ascii="Times New Roman" w:hAnsi="Times New Roman" w:cs="Times New Roman"/>
          <w:b/>
          <w:noProof/>
          <w:color w:val="000000"/>
          <w:sz w:val="24"/>
          <w:szCs w:val="24"/>
          <w:lang w:eastAsia="uk-UA"/>
        </w:rPr>
        <w:t>Медичні матеріали</w:t>
      </w:r>
      <w:r w:rsidRPr="00853321">
        <w:rPr>
          <w:rFonts w:ascii="Times New Roman" w:hAnsi="Times New Roman" w:cs="Times New Roman"/>
          <w:noProof/>
          <w:color w:val="000000"/>
          <w:sz w:val="24"/>
          <w:szCs w:val="24"/>
          <w:lang w:eastAsia="uk-UA"/>
        </w:rPr>
        <w:t xml:space="preserve"> </w:t>
      </w:r>
      <w:r w:rsidRPr="00BE13CE">
        <w:rPr>
          <w:rFonts w:ascii="Times New Roman" w:hAnsi="Times New Roman" w:cs="Times New Roman"/>
          <w:b/>
          <w:noProof/>
          <w:color w:val="000000"/>
          <w:sz w:val="24"/>
          <w:szCs w:val="24"/>
          <w:lang w:eastAsia="uk-UA"/>
        </w:rPr>
        <w:t>(</w:t>
      </w:r>
      <w:r w:rsidRPr="00001DC6">
        <w:rPr>
          <w:rFonts w:ascii="Times New Roman" w:hAnsi="Times New Roman" w:cs="Times New Roman"/>
          <w:b/>
          <w:noProof/>
          <w:sz w:val="24"/>
          <w:szCs w:val="24"/>
          <w:lang w:val="ru-RU" w:eastAsia="uk-UA"/>
        </w:rPr>
        <w:t>27</w:t>
      </w:r>
      <w:r w:rsidRPr="00001DC6">
        <w:rPr>
          <w:rFonts w:ascii="Times New Roman" w:hAnsi="Times New Roman" w:cs="Times New Roman"/>
          <w:b/>
          <w:noProof/>
          <w:sz w:val="24"/>
          <w:szCs w:val="24"/>
          <w:lang w:eastAsia="uk-UA"/>
        </w:rPr>
        <w:t xml:space="preserve"> найменувань</w:t>
      </w:r>
      <w:r w:rsidRPr="00BE13CE">
        <w:rPr>
          <w:rFonts w:ascii="Times New Roman" w:hAnsi="Times New Roman" w:cs="Times New Roman"/>
          <w:b/>
          <w:noProof/>
          <w:color w:val="000000"/>
          <w:sz w:val="24"/>
          <w:szCs w:val="24"/>
          <w:lang w:eastAsia="uk-UA"/>
        </w:rPr>
        <w:t>)</w:t>
      </w:r>
    </w:p>
    <w:p w:rsidR="005A72F2" w:rsidRDefault="005A72F2">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5A72F2" w:rsidRDefault="005A72F2">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5A72F2" w:rsidRDefault="005A72F2">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5A72F2" w:rsidRDefault="005A72F2">
      <w:pPr>
        <w:spacing w:before="240" w:after="0" w:line="240" w:lineRule="auto"/>
        <w:rPr>
          <w:rFonts w:ascii="Times New Roman" w:hAnsi="Times New Roman" w:cs="Times New Roman"/>
          <w:sz w:val="24"/>
          <w:szCs w:val="24"/>
        </w:rPr>
      </w:pPr>
    </w:p>
    <w:p w:rsidR="005A72F2" w:rsidRDefault="005A72F2">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5A72F2" w:rsidRDefault="005A72F2" w:rsidP="00683A0F">
      <w:pPr>
        <w:shd w:val="clear" w:color="auto" w:fill="FFFFFF"/>
        <w:jc w:val="center"/>
        <w:textAlignment w:val="baseline"/>
        <w:rPr>
          <w:rFonts w:ascii="Times New Roman" w:hAnsi="Times New Roman" w:cs="Times New Roman"/>
          <w:sz w:val="24"/>
          <w:szCs w:val="24"/>
        </w:rPr>
      </w:pPr>
    </w:p>
    <w:p w:rsidR="005A72F2" w:rsidRDefault="005A72F2" w:rsidP="00683A0F">
      <w:pPr>
        <w:shd w:val="clear" w:color="auto" w:fill="FFFFFF"/>
        <w:jc w:val="center"/>
        <w:textAlignment w:val="baseline"/>
        <w:rPr>
          <w:rFonts w:ascii="Times New Roman" w:hAnsi="Times New Roman" w:cs="Times New Roman"/>
          <w:sz w:val="24"/>
          <w:szCs w:val="24"/>
        </w:rPr>
      </w:pPr>
    </w:p>
    <w:p w:rsidR="005A72F2" w:rsidRDefault="005A72F2" w:rsidP="00683A0F">
      <w:pPr>
        <w:shd w:val="clear" w:color="auto" w:fill="FFFFFF"/>
        <w:jc w:val="center"/>
        <w:textAlignment w:val="baseline"/>
        <w:rPr>
          <w:rFonts w:ascii="Times New Roman" w:hAnsi="Times New Roman" w:cs="Times New Roman"/>
          <w:sz w:val="24"/>
          <w:szCs w:val="24"/>
        </w:rPr>
      </w:pPr>
      <w:r w:rsidRPr="00BB0F27">
        <w:rPr>
          <w:rFonts w:ascii="Times New Roman" w:hAnsi="Times New Roman" w:cs="Times New Roman"/>
          <w:sz w:val="24"/>
          <w:szCs w:val="24"/>
        </w:rPr>
        <w:t>Миколаїв 202</w:t>
      </w:r>
      <w:r>
        <w:rPr>
          <w:rFonts w:ascii="Times New Roman" w:hAnsi="Times New Roman" w:cs="Times New Roman"/>
          <w:sz w:val="24"/>
          <w:szCs w:val="24"/>
        </w:rPr>
        <w:t>3</w:t>
      </w:r>
    </w:p>
    <w:p w:rsidR="005A72F2" w:rsidRPr="00BD5A13" w:rsidRDefault="005A72F2" w:rsidP="00683A0F">
      <w:pPr>
        <w:shd w:val="clear" w:color="auto" w:fill="FFFFFF"/>
        <w:jc w:val="center"/>
        <w:textAlignment w:val="baseline"/>
        <w:rPr>
          <w:rFonts w:ascii="Times New Roman" w:hAnsi="Times New Roman" w:cs="Times New Roman"/>
          <w:sz w:val="24"/>
          <w:szCs w:val="24"/>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5A72F2" w:rsidTr="006115C1">
        <w:trPr>
          <w:trHeight w:val="416"/>
          <w:jc w:val="center"/>
        </w:trPr>
        <w:tc>
          <w:tcPr>
            <w:tcW w:w="705" w:type="dxa"/>
            <w:vAlign w:val="center"/>
          </w:tcPr>
          <w:p w:rsidR="005A72F2" w:rsidRPr="006115C1" w:rsidRDefault="005A72F2" w:rsidP="006115C1">
            <w:pPr>
              <w:spacing w:after="0" w:line="240" w:lineRule="auto"/>
              <w:jc w:val="center"/>
              <w:rPr>
                <w:rFonts w:ascii="Times New Roman" w:hAnsi="Times New Roman" w:cs="Times New Roman"/>
                <w:sz w:val="24"/>
                <w:szCs w:val="24"/>
              </w:rPr>
            </w:pPr>
            <w:bookmarkStart w:id="0" w:name="_heading=h.1fob9te" w:colFirst="0" w:colLast="0"/>
            <w:bookmarkEnd w:id="0"/>
            <w:r w:rsidRPr="006115C1">
              <w:rPr>
                <w:rFonts w:ascii="Times New Roman" w:hAnsi="Times New Roman" w:cs="Times New Roman"/>
                <w:sz w:val="24"/>
                <w:szCs w:val="24"/>
              </w:rPr>
              <w:t>№</w:t>
            </w:r>
          </w:p>
        </w:tc>
        <w:tc>
          <w:tcPr>
            <w:tcW w:w="9255" w:type="dxa"/>
            <w:gridSpan w:val="2"/>
            <w:vAlign w:val="center"/>
          </w:tcPr>
          <w:p w:rsidR="005A72F2" w:rsidRPr="006115C1" w:rsidRDefault="005A72F2" w:rsidP="006115C1">
            <w:pPr>
              <w:spacing w:after="0" w:line="240" w:lineRule="auto"/>
              <w:jc w:val="center"/>
              <w:rPr>
                <w:rFonts w:ascii="Times New Roman" w:hAnsi="Times New Roman" w:cs="Times New Roman"/>
                <w:b/>
                <w:sz w:val="24"/>
                <w:szCs w:val="24"/>
              </w:rPr>
            </w:pPr>
            <w:r w:rsidRPr="006115C1">
              <w:rPr>
                <w:rFonts w:ascii="Times New Roman" w:hAnsi="Times New Roman" w:cs="Times New Roman"/>
                <w:b/>
                <w:sz w:val="24"/>
                <w:szCs w:val="24"/>
              </w:rPr>
              <w:t>Розділ 1. Загальні положення</w:t>
            </w:r>
          </w:p>
        </w:tc>
      </w:tr>
      <w:tr w:rsidR="005A72F2" w:rsidTr="006115C1">
        <w:trPr>
          <w:trHeight w:val="411"/>
          <w:jc w:val="center"/>
        </w:trPr>
        <w:tc>
          <w:tcPr>
            <w:tcW w:w="705" w:type="dxa"/>
            <w:vAlign w:val="center"/>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sz w:val="24"/>
                <w:szCs w:val="24"/>
              </w:rPr>
              <w:t>1</w:t>
            </w:r>
          </w:p>
        </w:tc>
        <w:tc>
          <w:tcPr>
            <w:tcW w:w="2835" w:type="dxa"/>
            <w:vAlign w:val="center"/>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sz w:val="24"/>
                <w:szCs w:val="24"/>
              </w:rPr>
              <w:t>2</w:t>
            </w:r>
          </w:p>
        </w:tc>
        <w:tc>
          <w:tcPr>
            <w:tcW w:w="6420" w:type="dxa"/>
            <w:vAlign w:val="center"/>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sz w:val="24"/>
                <w:szCs w:val="24"/>
              </w:rPr>
              <w:t>3</w:t>
            </w:r>
          </w:p>
        </w:tc>
      </w:tr>
      <w:tr w:rsidR="005A72F2" w:rsidTr="006115C1">
        <w:trPr>
          <w:trHeight w:val="1119"/>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1</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Терміни, які вживаються в тендерній документації</w:t>
            </w:r>
          </w:p>
        </w:tc>
        <w:tc>
          <w:tcPr>
            <w:tcW w:w="6420" w:type="dxa"/>
          </w:tcPr>
          <w:p w:rsidR="005A72F2" w:rsidRPr="006115C1" w:rsidRDefault="005A72F2" w:rsidP="006115C1">
            <w:pPr>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Тендерну д</w:t>
            </w:r>
            <w:r w:rsidRPr="006115C1">
              <w:rPr>
                <w:rFonts w:ascii="Times New Roman" w:hAnsi="Times New Roman" w:cs="Times New Roman"/>
                <w:color w:val="000000"/>
                <w:sz w:val="24"/>
                <w:szCs w:val="24"/>
              </w:rPr>
              <w:t xml:space="preserve">окументацію розроблено відповідно до вимог Закону </w:t>
            </w:r>
            <w:r w:rsidRPr="007106F4">
              <w:rPr>
                <w:rFonts w:ascii="Times New Roman" w:hAnsi="Times New Roman" w:cs="Times New Roman"/>
                <w:color w:val="000000"/>
                <w:sz w:val="24"/>
                <w:szCs w:val="24"/>
              </w:rPr>
              <w:t xml:space="preserve">України «Про публічні закупівлі» (далі </w:t>
            </w:r>
            <w:r w:rsidRPr="007106F4">
              <w:rPr>
                <w:rFonts w:ascii="Times New Roman" w:hAnsi="Times New Roman" w:cs="Times New Roman"/>
                <w:sz w:val="24"/>
                <w:szCs w:val="24"/>
              </w:rPr>
              <w:t>—</w:t>
            </w:r>
            <w:r w:rsidRPr="007106F4">
              <w:rPr>
                <w:rFonts w:ascii="Times New Roman" w:hAnsi="Times New Roman" w:cs="Times New Roman"/>
                <w:color w:val="000000"/>
                <w:sz w:val="24"/>
                <w:szCs w:val="24"/>
              </w:rPr>
              <w:t xml:space="preserve"> Закон)</w:t>
            </w:r>
            <w:r w:rsidRPr="007106F4">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A72F2" w:rsidRPr="006115C1" w:rsidRDefault="005A72F2" w:rsidP="006115C1">
            <w:pPr>
              <w:spacing w:after="0" w:line="240" w:lineRule="auto"/>
              <w:jc w:val="both"/>
              <w:rPr>
                <w:rFonts w:ascii="Times New Roman" w:hAnsi="Times New Roman" w:cs="Times New Roman"/>
                <w:sz w:val="24"/>
                <w:szCs w:val="24"/>
              </w:rPr>
            </w:pPr>
            <w:r w:rsidRPr="006115C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6115C1">
              <w:rPr>
                <w:rFonts w:ascii="Times New Roman" w:hAnsi="Times New Roman" w:cs="Times New Roman"/>
                <w:sz w:val="24"/>
                <w:szCs w:val="24"/>
              </w:rPr>
              <w:t>Особливостях.</w:t>
            </w:r>
          </w:p>
        </w:tc>
      </w:tr>
      <w:tr w:rsidR="005A72F2" w:rsidTr="006115C1">
        <w:trPr>
          <w:trHeight w:val="615"/>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Інформація про замовника торгів</w:t>
            </w:r>
          </w:p>
        </w:tc>
        <w:tc>
          <w:tcPr>
            <w:tcW w:w="6420" w:type="dxa"/>
          </w:tcPr>
          <w:p w:rsidR="005A72F2" w:rsidRPr="006115C1" w:rsidRDefault="005A72F2" w:rsidP="006115C1">
            <w:pPr>
              <w:spacing w:after="0" w:line="240" w:lineRule="auto"/>
              <w:jc w:val="both"/>
              <w:rPr>
                <w:rFonts w:ascii="Times New Roman" w:hAnsi="Times New Roman" w:cs="Times New Roman"/>
                <w:sz w:val="24"/>
                <w:szCs w:val="24"/>
              </w:rPr>
            </w:pPr>
            <w:r w:rsidRPr="006115C1">
              <w:rPr>
                <w:rFonts w:ascii="Times New Roman" w:hAnsi="Times New Roman" w:cs="Times New Roman"/>
                <w:color w:val="000000"/>
                <w:sz w:val="24"/>
                <w:szCs w:val="24"/>
              </w:rPr>
              <w:t> </w:t>
            </w:r>
          </w:p>
        </w:tc>
      </w:tr>
      <w:tr w:rsidR="005A72F2" w:rsidTr="006115C1">
        <w:trPr>
          <w:trHeight w:val="285"/>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2.1</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color w:val="000000"/>
                <w:sz w:val="24"/>
                <w:szCs w:val="24"/>
              </w:rPr>
              <w:t>повне найменування</w:t>
            </w:r>
          </w:p>
        </w:tc>
        <w:tc>
          <w:tcPr>
            <w:tcW w:w="6420" w:type="dxa"/>
          </w:tcPr>
          <w:p w:rsidR="005A72F2" w:rsidRPr="00086687" w:rsidRDefault="005A72F2" w:rsidP="00F96F08">
            <w:pPr>
              <w:widowControl w:val="0"/>
              <w:spacing w:after="0" w:line="240" w:lineRule="auto"/>
              <w:jc w:val="both"/>
              <w:rPr>
                <w:rFonts w:ascii="Times New Roman" w:hAnsi="Times New Roman" w:cs="Times New Roman"/>
                <w:color w:val="000000"/>
                <w:sz w:val="24"/>
                <w:szCs w:val="24"/>
              </w:rPr>
            </w:pPr>
            <w:r w:rsidRPr="00086687">
              <w:rPr>
                <w:rFonts w:ascii="Times New Roman" w:hAnsi="Times New Roman" w:cs="Times New Roman"/>
                <w:color w:val="000000"/>
                <w:sz w:val="24"/>
                <w:szCs w:val="24"/>
              </w:rPr>
              <w:t>Комунальне некомерційне підприємство «Миколаївська обласна станція переливання крові» Миколаївської обласної ради</w:t>
            </w:r>
          </w:p>
          <w:p w:rsidR="005A72F2" w:rsidRPr="00086687" w:rsidRDefault="005A72F2" w:rsidP="00F96F08">
            <w:pPr>
              <w:widowControl w:val="0"/>
              <w:spacing w:after="0" w:line="240" w:lineRule="auto"/>
              <w:jc w:val="both"/>
              <w:rPr>
                <w:rFonts w:ascii="Times New Roman" w:hAnsi="Times New Roman" w:cs="Times New Roman"/>
                <w:bCs/>
                <w:sz w:val="24"/>
                <w:szCs w:val="24"/>
              </w:rPr>
            </w:pPr>
            <w:r w:rsidRPr="00086687">
              <w:rPr>
                <w:rFonts w:ascii="Times New Roman" w:hAnsi="Times New Roman" w:cs="Times New Roman"/>
                <w:bCs/>
                <w:sz w:val="24"/>
                <w:szCs w:val="24"/>
              </w:rPr>
              <w:t>ЄДРПОУ: 05483339</w:t>
            </w:r>
          </w:p>
          <w:p w:rsidR="005A72F2" w:rsidRPr="006115C1" w:rsidRDefault="005A72F2" w:rsidP="00F96F08">
            <w:pPr>
              <w:spacing w:after="0" w:line="240" w:lineRule="auto"/>
              <w:jc w:val="both"/>
              <w:rPr>
                <w:rFonts w:ascii="Times New Roman" w:hAnsi="Times New Roman" w:cs="Times New Roman"/>
                <w:i/>
                <w:sz w:val="24"/>
                <w:szCs w:val="24"/>
              </w:rPr>
            </w:pPr>
            <w:r w:rsidRPr="00086687">
              <w:rPr>
                <w:rFonts w:ascii="Times New Roman" w:hAnsi="Times New Roman" w:cs="Times New Roman"/>
                <w:color w:val="000000"/>
                <w:sz w:val="24"/>
                <w:szCs w:val="24"/>
              </w:rPr>
              <w:t>Категорія замовника:</w:t>
            </w:r>
            <w:r w:rsidRPr="00086687">
              <w:rPr>
                <w:rFonts w:ascii="Times New Roman" w:hAnsi="Times New Roman" w:cs="Times New Roman"/>
                <w:sz w:val="24"/>
                <w:szCs w:val="24"/>
              </w:rPr>
              <w:t xml:space="preserve"> юридична особа, яка забезпечує потреби держави або територіальної громади</w:t>
            </w:r>
          </w:p>
        </w:tc>
      </w:tr>
      <w:tr w:rsidR="005A72F2" w:rsidTr="006115C1">
        <w:trPr>
          <w:trHeight w:val="510"/>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2.2</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color w:val="000000"/>
                <w:sz w:val="24"/>
                <w:szCs w:val="24"/>
              </w:rPr>
              <w:t>місцезнаходження</w:t>
            </w:r>
          </w:p>
        </w:tc>
        <w:tc>
          <w:tcPr>
            <w:tcW w:w="6420" w:type="dxa"/>
          </w:tcPr>
          <w:p w:rsidR="005A72F2" w:rsidRPr="00001DC6" w:rsidRDefault="005A72F2" w:rsidP="006115C1">
            <w:pPr>
              <w:spacing w:after="0" w:line="240" w:lineRule="auto"/>
              <w:jc w:val="both"/>
              <w:rPr>
                <w:rFonts w:ascii="Times New Roman" w:hAnsi="Times New Roman" w:cs="Times New Roman"/>
                <w:sz w:val="24"/>
                <w:szCs w:val="24"/>
              </w:rPr>
            </w:pPr>
            <w:r w:rsidRPr="00001DC6">
              <w:rPr>
                <w:rFonts w:ascii="Times New Roman" w:hAnsi="Times New Roman" w:cs="Times New Roman"/>
                <w:sz w:val="24"/>
                <w:szCs w:val="24"/>
              </w:rPr>
              <w:t>м. Миколаїв, Миколаївська обл., 54029, Україна</w:t>
            </w:r>
          </w:p>
        </w:tc>
      </w:tr>
      <w:tr w:rsidR="005A72F2" w:rsidTr="006115C1">
        <w:trPr>
          <w:trHeight w:val="1119"/>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2.3</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A72F2" w:rsidRPr="00F472E8" w:rsidRDefault="005A72F2" w:rsidP="00F96F08">
            <w:pPr>
              <w:widowControl w:val="0"/>
              <w:spacing w:after="0" w:line="240" w:lineRule="auto"/>
              <w:jc w:val="both"/>
              <w:rPr>
                <w:rFonts w:ascii="Times New Roman" w:hAnsi="Times New Roman" w:cs="Times New Roman"/>
                <w:color w:val="000000"/>
                <w:sz w:val="24"/>
                <w:szCs w:val="24"/>
              </w:rPr>
            </w:pPr>
            <w:r w:rsidRPr="00F472E8">
              <w:rPr>
                <w:rFonts w:ascii="Times New Roman" w:hAnsi="Times New Roman" w:cs="Times New Roman"/>
                <w:color w:val="000000"/>
                <w:sz w:val="24"/>
                <w:szCs w:val="24"/>
              </w:rPr>
              <w:t>ПІБ: Шелепугіна Ірина Інокентіївна;</w:t>
            </w:r>
          </w:p>
          <w:p w:rsidR="005A72F2" w:rsidRPr="00F472E8" w:rsidRDefault="005A72F2" w:rsidP="00F96F08">
            <w:pPr>
              <w:widowControl w:val="0"/>
              <w:spacing w:after="0" w:line="240" w:lineRule="auto"/>
              <w:jc w:val="both"/>
              <w:rPr>
                <w:rFonts w:ascii="Times New Roman" w:hAnsi="Times New Roman" w:cs="Times New Roman"/>
                <w:color w:val="000000"/>
                <w:sz w:val="24"/>
                <w:szCs w:val="24"/>
              </w:rPr>
            </w:pPr>
            <w:r w:rsidRPr="00F472E8">
              <w:rPr>
                <w:rFonts w:ascii="Times New Roman" w:hAnsi="Times New Roman" w:cs="Times New Roman"/>
                <w:color w:val="000000"/>
                <w:sz w:val="24"/>
                <w:szCs w:val="24"/>
              </w:rPr>
              <w:t xml:space="preserve">посада: </w:t>
            </w:r>
            <w:r>
              <w:rPr>
                <w:rFonts w:ascii="Times New Roman" w:hAnsi="Times New Roman" w:cs="Times New Roman"/>
                <w:color w:val="000000"/>
                <w:sz w:val="24"/>
                <w:szCs w:val="24"/>
              </w:rPr>
              <w:t>фахівець з публічних закупівель;</w:t>
            </w:r>
          </w:p>
          <w:p w:rsidR="005A72F2" w:rsidRDefault="005A72F2" w:rsidP="00F96F08">
            <w:pPr>
              <w:spacing w:after="0" w:line="240" w:lineRule="auto"/>
              <w:jc w:val="both"/>
              <w:rPr>
                <w:rFonts w:ascii="Times New Roman" w:hAnsi="Times New Roman" w:cs="Times New Roman"/>
                <w:color w:val="000000"/>
                <w:sz w:val="24"/>
                <w:szCs w:val="24"/>
              </w:rPr>
            </w:pPr>
            <w:r w:rsidRPr="00F472E8">
              <w:rPr>
                <w:rFonts w:ascii="Times New Roman" w:hAnsi="Times New Roman" w:cs="Times New Roman"/>
                <w:color w:val="000000"/>
                <w:sz w:val="24"/>
                <w:szCs w:val="24"/>
              </w:rPr>
              <w:t>тел. 0512</w:t>
            </w:r>
            <w:r>
              <w:rPr>
                <w:rFonts w:ascii="Times New Roman" w:hAnsi="Times New Roman" w:cs="Times New Roman"/>
                <w:color w:val="000000"/>
                <w:sz w:val="24"/>
                <w:szCs w:val="24"/>
              </w:rPr>
              <w:t>709456;</w:t>
            </w:r>
            <w:r w:rsidRPr="00F472E8">
              <w:rPr>
                <w:rFonts w:ascii="Times New Roman" w:hAnsi="Times New Roman" w:cs="Times New Roman"/>
                <w:color w:val="000000"/>
                <w:sz w:val="24"/>
                <w:szCs w:val="24"/>
              </w:rPr>
              <w:t xml:space="preserve"> </w:t>
            </w:r>
          </w:p>
          <w:p w:rsidR="005A72F2" w:rsidRPr="006115C1" w:rsidRDefault="005A72F2" w:rsidP="00F96F08">
            <w:pPr>
              <w:spacing w:after="0" w:line="240" w:lineRule="auto"/>
              <w:jc w:val="both"/>
              <w:rPr>
                <w:rFonts w:ascii="Times New Roman" w:hAnsi="Times New Roman" w:cs="Times New Roman"/>
                <w:sz w:val="24"/>
                <w:szCs w:val="24"/>
              </w:rPr>
            </w:pPr>
            <w:r w:rsidRPr="00F472E8">
              <w:rPr>
                <w:rFonts w:ascii="Times New Roman" w:hAnsi="Times New Roman" w:cs="Times New Roman"/>
                <w:color w:val="000000"/>
                <w:sz w:val="24"/>
                <w:szCs w:val="24"/>
              </w:rPr>
              <w:t xml:space="preserve">електронна пошта: </w:t>
            </w:r>
            <w:r w:rsidRPr="00F472E8">
              <w:rPr>
                <w:rFonts w:ascii="Times New Roman" w:hAnsi="Times New Roman" w:cs="Times New Roman"/>
                <w:color w:val="000000"/>
                <w:sz w:val="24"/>
                <w:szCs w:val="24"/>
                <w:lang w:val="en-US"/>
              </w:rPr>
              <w:t>mospk</w:t>
            </w:r>
            <w:r w:rsidRPr="00F472E8">
              <w:rPr>
                <w:rFonts w:ascii="Times New Roman" w:hAnsi="Times New Roman" w:cs="Times New Roman"/>
                <w:color w:val="000000"/>
                <w:sz w:val="24"/>
                <w:szCs w:val="24"/>
                <w:lang w:val="ru-RU"/>
              </w:rPr>
              <w:t>_</w:t>
            </w:r>
            <w:r w:rsidRPr="00F472E8">
              <w:rPr>
                <w:rFonts w:ascii="Times New Roman" w:hAnsi="Times New Roman" w:cs="Times New Roman"/>
                <w:color w:val="000000"/>
                <w:sz w:val="24"/>
                <w:szCs w:val="24"/>
                <w:lang w:val="en-US"/>
              </w:rPr>
              <w:t>shii</w:t>
            </w:r>
            <w:r w:rsidRPr="00F472E8">
              <w:rPr>
                <w:rFonts w:ascii="Times New Roman" w:hAnsi="Times New Roman" w:cs="Times New Roman"/>
                <w:color w:val="000000"/>
                <w:sz w:val="24"/>
                <w:szCs w:val="24"/>
              </w:rPr>
              <w:t>@ukr.net</w:t>
            </w:r>
          </w:p>
        </w:tc>
      </w:tr>
      <w:tr w:rsidR="005A72F2" w:rsidTr="006115C1">
        <w:trPr>
          <w:trHeight w:val="15"/>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3</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Процедура закупівлі</w:t>
            </w:r>
          </w:p>
        </w:tc>
        <w:tc>
          <w:tcPr>
            <w:tcW w:w="6420" w:type="dxa"/>
          </w:tcPr>
          <w:p w:rsidR="005A72F2" w:rsidRPr="006115C1" w:rsidRDefault="005A72F2" w:rsidP="006115C1">
            <w:pPr>
              <w:spacing w:after="0" w:line="240" w:lineRule="auto"/>
              <w:jc w:val="both"/>
              <w:rPr>
                <w:rFonts w:ascii="Times New Roman" w:hAnsi="Times New Roman" w:cs="Times New Roman"/>
                <w:color w:val="4A86E8"/>
                <w:sz w:val="24"/>
                <w:szCs w:val="24"/>
              </w:rPr>
            </w:pPr>
            <w:r w:rsidRPr="006115C1">
              <w:rPr>
                <w:rFonts w:ascii="Times New Roman" w:hAnsi="Times New Roman" w:cs="Times New Roman"/>
                <w:color w:val="000000"/>
                <w:sz w:val="24"/>
                <w:szCs w:val="24"/>
              </w:rPr>
              <w:t xml:space="preserve">відкриті торги </w:t>
            </w:r>
            <w:r w:rsidRPr="00F96F08">
              <w:rPr>
                <w:rFonts w:ascii="Times New Roman" w:hAnsi="Times New Roman" w:cs="Times New Roman"/>
                <w:sz w:val="24"/>
                <w:szCs w:val="24"/>
              </w:rPr>
              <w:t>з особливостями</w:t>
            </w:r>
          </w:p>
        </w:tc>
      </w:tr>
      <w:tr w:rsidR="005A72F2" w:rsidTr="006115C1">
        <w:trPr>
          <w:trHeight w:val="240"/>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4</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Інформація про предмет закупівлі</w:t>
            </w:r>
          </w:p>
        </w:tc>
        <w:tc>
          <w:tcPr>
            <w:tcW w:w="6420" w:type="dxa"/>
          </w:tcPr>
          <w:p w:rsidR="005A72F2" w:rsidRPr="006115C1" w:rsidRDefault="005A72F2" w:rsidP="006115C1">
            <w:pPr>
              <w:spacing w:after="0" w:line="240" w:lineRule="auto"/>
              <w:jc w:val="both"/>
              <w:rPr>
                <w:rFonts w:ascii="Times New Roman" w:hAnsi="Times New Roman" w:cs="Times New Roman"/>
                <w:sz w:val="24"/>
                <w:szCs w:val="24"/>
              </w:rPr>
            </w:pPr>
            <w:r w:rsidRPr="006115C1">
              <w:rPr>
                <w:rFonts w:ascii="Times New Roman" w:hAnsi="Times New Roman" w:cs="Times New Roman"/>
                <w:i/>
                <w:color w:val="000000"/>
                <w:sz w:val="24"/>
                <w:szCs w:val="24"/>
              </w:rPr>
              <w:t> </w:t>
            </w:r>
          </w:p>
        </w:tc>
      </w:tr>
      <w:tr w:rsidR="005A72F2" w:rsidTr="006115C1">
        <w:trPr>
          <w:jc w:val="center"/>
        </w:trPr>
        <w:tc>
          <w:tcPr>
            <w:tcW w:w="705" w:type="dxa"/>
          </w:tcPr>
          <w:p w:rsidR="005A72F2" w:rsidRPr="006115C1" w:rsidRDefault="005A72F2" w:rsidP="006115C1">
            <w:pPr>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4.1</w:t>
            </w:r>
          </w:p>
        </w:tc>
        <w:tc>
          <w:tcPr>
            <w:tcW w:w="2835" w:type="dxa"/>
          </w:tcPr>
          <w:p w:rsidR="005A72F2" w:rsidRPr="006115C1" w:rsidRDefault="005A72F2" w:rsidP="006115C1">
            <w:pPr>
              <w:spacing w:after="0" w:line="240" w:lineRule="auto"/>
              <w:rPr>
                <w:rFonts w:ascii="Times New Roman" w:hAnsi="Times New Roman" w:cs="Times New Roman"/>
                <w:sz w:val="24"/>
                <w:szCs w:val="24"/>
              </w:rPr>
            </w:pPr>
            <w:r w:rsidRPr="006115C1">
              <w:rPr>
                <w:rFonts w:ascii="Times New Roman" w:hAnsi="Times New Roman" w:cs="Times New Roman"/>
                <w:color w:val="000000"/>
                <w:sz w:val="24"/>
                <w:szCs w:val="24"/>
              </w:rPr>
              <w:t>назва предмета закупівлі</w:t>
            </w:r>
          </w:p>
        </w:tc>
        <w:tc>
          <w:tcPr>
            <w:tcW w:w="6420" w:type="dxa"/>
          </w:tcPr>
          <w:p w:rsidR="005A72F2" w:rsidRDefault="005A72F2" w:rsidP="006115C1">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Медичні матеріали одноразового застосування за </w:t>
            </w:r>
          </w:p>
          <w:p w:rsidR="005A72F2" w:rsidRDefault="005A72F2" w:rsidP="006115C1">
            <w:pPr>
              <w:spacing w:after="0" w:line="240" w:lineRule="auto"/>
              <w:jc w:val="both"/>
              <w:rPr>
                <w:rFonts w:ascii="Times New Roman" w:hAnsi="Times New Roman" w:cs="Times New Roman"/>
                <w:b/>
                <w:noProof/>
                <w:sz w:val="24"/>
                <w:szCs w:val="24"/>
              </w:rPr>
            </w:pPr>
            <w:r w:rsidRPr="005E7094">
              <w:rPr>
                <w:rFonts w:ascii="Times New Roman" w:hAnsi="Times New Roman" w:cs="Times New Roman"/>
                <w:b/>
                <w:noProof/>
                <w:sz w:val="24"/>
                <w:szCs w:val="24"/>
              </w:rPr>
              <w:t xml:space="preserve">ДК 021:2015 – </w:t>
            </w:r>
            <w:r w:rsidRPr="00BE13CE">
              <w:rPr>
                <w:rFonts w:ascii="Times New Roman" w:hAnsi="Times New Roman" w:cs="Times New Roman"/>
                <w:b/>
                <w:noProof/>
                <w:sz w:val="24"/>
                <w:szCs w:val="24"/>
              </w:rPr>
              <w:t xml:space="preserve">33140000-3 Медичні матеріали </w:t>
            </w:r>
          </w:p>
          <w:p w:rsidR="005A72F2" w:rsidRPr="006115C1" w:rsidRDefault="005A72F2" w:rsidP="006115C1">
            <w:pPr>
              <w:spacing w:after="0" w:line="240" w:lineRule="auto"/>
              <w:jc w:val="both"/>
              <w:rPr>
                <w:rFonts w:ascii="Times New Roman" w:hAnsi="Times New Roman" w:cs="Times New Roman"/>
                <w:i/>
                <w:sz w:val="24"/>
                <w:szCs w:val="24"/>
              </w:rPr>
            </w:pPr>
            <w:r w:rsidRPr="00BE13CE">
              <w:rPr>
                <w:rFonts w:ascii="Times New Roman" w:hAnsi="Times New Roman" w:cs="Times New Roman"/>
                <w:b/>
                <w:noProof/>
                <w:sz w:val="24"/>
                <w:szCs w:val="24"/>
              </w:rPr>
              <w:t>(</w:t>
            </w:r>
            <w:r w:rsidRPr="00001DC6">
              <w:rPr>
                <w:rFonts w:ascii="Times New Roman" w:hAnsi="Times New Roman" w:cs="Times New Roman"/>
                <w:b/>
                <w:noProof/>
                <w:sz w:val="24"/>
                <w:szCs w:val="24"/>
                <w:lang w:val="ru-RU"/>
              </w:rPr>
              <w:t>27</w:t>
            </w:r>
            <w:r w:rsidRPr="00001DC6">
              <w:rPr>
                <w:rFonts w:ascii="Times New Roman" w:hAnsi="Times New Roman" w:cs="Times New Roman"/>
                <w:b/>
                <w:noProof/>
                <w:sz w:val="24"/>
                <w:szCs w:val="24"/>
              </w:rPr>
              <w:t xml:space="preserve"> найменувань</w:t>
            </w:r>
            <w:r w:rsidRPr="00BE13CE">
              <w:rPr>
                <w:rFonts w:ascii="Times New Roman" w:hAnsi="Times New Roman" w:cs="Times New Roman"/>
                <w:b/>
                <w:noProof/>
                <w:sz w:val="24"/>
                <w:szCs w:val="24"/>
              </w:rPr>
              <w:t>)</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color w:val="000000"/>
                <w:sz w:val="24"/>
                <w:szCs w:val="24"/>
              </w:rPr>
            </w:pPr>
            <w:r w:rsidRPr="006115C1">
              <w:rPr>
                <w:rFonts w:ascii="Times New Roman" w:hAnsi="Times New Roman" w:cs="Times New Roman"/>
                <w:color w:val="000000"/>
                <w:sz w:val="24"/>
                <w:szCs w:val="24"/>
              </w:rPr>
              <w:t>4.2</w:t>
            </w:r>
          </w:p>
        </w:tc>
        <w:tc>
          <w:tcPr>
            <w:tcW w:w="2835" w:type="dxa"/>
          </w:tcPr>
          <w:p w:rsidR="005A72F2" w:rsidRPr="006115C1" w:rsidRDefault="005A72F2" w:rsidP="006115C1">
            <w:pPr>
              <w:widowControl w:val="0"/>
              <w:spacing w:after="0" w:line="240" w:lineRule="auto"/>
              <w:rPr>
                <w:rFonts w:ascii="Times New Roman" w:hAnsi="Times New Roman" w:cs="Times New Roman"/>
                <w:color w:val="000000"/>
                <w:sz w:val="24"/>
                <w:szCs w:val="24"/>
              </w:rPr>
            </w:pPr>
            <w:r w:rsidRPr="006115C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A72F2" w:rsidRPr="006115C1" w:rsidRDefault="005A72F2" w:rsidP="006115C1">
            <w:pPr>
              <w:widowControl w:val="0"/>
              <w:spacing w:after="0" w:line="240" w:lineRule="auto"/>
              <w:jc w:val="both"/>
              <w:rPr>
                <w:rFonts w:ascii="Times New Roman" w:hAnsi="Times New Roman" w:cs="Times New Roman"/>
                <w:i/>
                <w:color w:val="FF0000"/>
                <w:sz w:val="24"/>
                <w:szCs w:val="24"/>
                <w:highlight w:val="yellow"/>
              </w:rPr>
            </w:pPr>
            <w:r w:rsidRPr="00D32B5F">
              <w:rPr>
                <w:rFonts w:ascii="Times New Roman" w:hAnsi="Times New Roman"/>
                <w:color w:val="000000"/>
                <w:sz w:val="24"/>
                <w:szCs w:val="24"/>
              </w:rPr>
              <w:t>Закупівля здійснюється щодо предмета закупівлі в цілому, без поділу на окремі частини (лоти).</w:t>
            </w:r>
            <w:r w:rsidRPr="00D32B5F">
              <w:rPr>
                <w:rFonts w:ascii="Times New Roman" w:hAnsi="Times New Roman" w:cs="Times New Roman"/>
                <w:color w:val="000000"/>
                <w:sz w:val="24"/>
                <w:szCs w:val="24"/>
              </w:rPr>
              <w:t xml:space="preserve"> </w:t>
            </w:r>
          </w:p>
        </w:tc>
      </w:tr>
      <w:tr w:rsidR="005A72F2" w:rsidTr="00450FC1">
        <w:trPr>
          <w:trHeight w:val="803"/>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4.3</w:t>
            </w:r>
          </w:p>
        </w:tc>
        <w:tc>
          <w:tcPr>
            <w:tcW w:w="2835" w:type="dxa"/>
          </w:tcPr>
          <w:p w:rsidR="005A72F2" w:rsidRPr="00FE0F82" w:rsidRDefault="005A72F2" w:rsidP="006115C1">
            <w:pPr>
              <w:widowControl w:val="0"/>
              <w:spacing w:after="0" w:line="240" w:lineRule="auto"/>
              <w:rPr>
                <w:rFonts w:ascii="Times New Roman" w:hAnsi="Times New Roman" w:cs="Times New Roman"/>
                <w:i/>
                <w:color w:val="FF0000"/>
                <w:sz w:val="24"/>
                <w:szCs w:val="24"/>
              </w:rPr>
            </w:pPr>
            <w:r w:rsidRPr="00FE0F82">
              <w:rPr>
                <w:rFonts w:ascii="Times New Roman" w:hAnsi="Times New Roman" w:cs="Times New Roman"/>
                <w:color w:val="000000"/>
                <w:sz w:val="24"/>
                <w:szCs w:val="24"/>
              </w:rPr>
              <w:t xml:space="preserve">кількість товару та місце його поставки </w:t>
            </w:r>
          </w:p>
          <w:p w:rsidR="005A72F2" w:rsidRPr="006115C1" w:rsidRDefault="005A72F2" w:rsidP="006115C1">
            <w:pPr>
              <w:widowControl w:val="0"/>
              <w:spacing w:after="0" w:line="240" w:lineRule="auto"/>
              <w:rPr>
                <w:rFonts w:ascii="Times New Roman" w:hAnsi="Times New Roman" w:cs="Times New Roman"/>
                <w:color w:val="000000"/>
                <w:sz w:val="24"/>
                <w:szCs w:val="24"/>
                <w:highlight w:val="yellow"/>
              </w:rPr>
            </w:pPr>
          </w:p>
        </w:tc>
        <w:tc>
          <w:tcPr>
            <w:tcW w:w="6420" w:type="dxa"/>
          </w:tcPr>
          <w:p w:rsidR="005A72F2" w:rsidRPr="00FE0F82" w:rsidRDefault="005A72F2" w:rsidP="006115C1">
            <w:pPr>
              <w:widowControl w:val="0"/>
              <w:spacing w:after="0" w:line="240" w:lineRule="auto"/>
              <w:ind w:right="120"/>
              <w:jc w:val="both"/>
              <w:rPr>
                <w:rFonts w:ascii="Times New Roman" w:hAnsi="Times New Roman" w:cs="Times New Roman"/>
                <w:i/>
                <w:color w:val="4A86E8"/>
                <w:sz w:val="28"/>
                <w:szCs w:val="28"/>
              </w:rPr>
            </w:pPr>
            <w:r w:rsidRPr="00FE0F82">
              <w:rPr>
                <w:rFonts w:ascii="Times New Roman" w:hAnsi="Times New Roman" w:cs="Times New Roman"/>
                <w:sz w:val="24"/>
                <w:szCs w:val="24"/>
              </w:rPr>
              <w:t xml:space="preserve">Кількість – відповідно </w:t>
            </w:r>
            <w:r w:rsidRPr="00FE0F82">
              <w:rPr>
                <w:rFonts w:ascii="Times New Roman" w:hAnsi="Times New Roman" w:cs="Times New Roman"/>
                <w:b/>
                <w:sz w:val="24"/>
                <w:szCs w:val="24"/>
              </w:rPr>
              <w:t>Додатку 2</w:t>
            </w:r>
            <w:r w:rsidRPr="00FE0F82">
              <w:rPr>
                <w:rFonts w:ascii="Times New Roman" w:hAnsi="Times New Roman" w:cs="Times New Roman"/>
                <w:sz w:val="24"/>
                <w:szCs w:val="24"/>
                <w:lang w:val="ru-RU"/>
              </w:rPr>
              <w:t xml:space="preserve"> (</w:t>
            </w:r>
            <w:r w:rsidRPr="00996A22">
              <w:rPr>
                <w:rFonts w:ascii="Times New Roman" w:hAnsi="Times New Roman" w:cs="Times New Roman"/>
                <w:sz w:val="24"/>
                <w:szCs w:val="24"/>
                <w:lang w:val="ru-RU"/>
              </w:rPr>
              <w:t xml:space="preserve">27 </w:t>
            </w:r>
            <w:r w:rsidRPr="00996A22">
              <w:rPr>
                <w:rFonts w:ascii="Times New Roman" w:hAnsi="Times New Roman" w:cs="Times New Roman"/>
                <w:sz w:val="24"/>
                <w:szCs w:val="24"/>
              </w:rPr>
              <w:t>найменувань</w:t>
            </w:r>
            <w:r w:rsidRPr="00FE0F82">
              <w:rPr>
                <w:rFonts w:ascii="Times New Roman" w:hAnsi="Times New Roman" w:cs="Times New Roman"/>
                <w:sz w:val="24"/>
                <w:szCs w:val="24"/>
                <w:lang w:val="ru-RU"/>
              </w:rPr>
              <w:t>)</w:t>
            </w:r>
          </w:p>
          <w:p w:rsidR="005A72F2" w:rsidRPr="00FE0F82" w:rsidRDefault="005A72F2" w:rsidP="006115C1">
            <w:pPr>
              <w:widowControl w:val="0"/>
              <w:spacing w:after="0" w:line="240" w:lineRule="auto"/>
              <w:ind w:right="120"/>
              <w:jc w:val="both"/>
              <w:rPr>
                <w:rFonts w:ascii="Times New Roman" w:hAnsi="Times New Roman" w:cs="Times New Roman"/>
                <w:i/>
                <w:color w:val="4A86E8"/>
                <w:sz w:val="24"/>
                <w:szCs w:val="24"/>
              </w:rPr>
            </w:pPr>
            <w:r w:rsidRPr="00FE0F82">
              <w:rPr>
                <w:rFonts w:ascii="Times New Roman" w:hAnsi="Times New Roman" w:cs="Times New Roman"/>
                <w:color w:val="000000"/>
                <w:sz w:val="24"/>
                <w:szCs w:val="24"/>
              </w:rPr>
              <w:t xml:space="preserve">Місце поставки товарів: </w:t>
            </w:r>
            <w:r w:rsidRPr="00FE0F82">
              <w:rPr>
                <w:rFonts w:ascii="Times New Roman" w:hAnsi="Times New Roman" w:cs="Times New Roman"/>
                <w:sz w:val="24"/>
                <w:szCs w:val="24"/>
              </w:rPr>
              <w:t>Миколаїв, Микол</w:t>
            </w:r>
            <w:r>
              <w:rPr>
                <w:rFonts w:ascii="Times New Roman" w:hAnsi="Times New Roman" w:cs="Times New Roman"/>
                <w:sz w:val="24"/>
                <w:szCs w:val="24"/>
              </w:rPr>
              <w:t>аївська область, Україна, 54029</w:t>
            </w:r>
          </w:p>
        </w:tc>
      </w:tr>
      <w:tr w:rsidR="005A72F2" w:rsidTr="006115C1">
        <w:trPr>
          <w:trHeight w:val="645"/>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4.4</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5A72F2" w:rsidRPr="00FE0F82" w:rsidRDefault="005A72F2" w:rsidP="006115C1">
            <w:pPr>
              <w:widowControl w:val="0"/>
              <w:spacing w:after="0" w:line="240" w:lineRule="auto"/>
              <w:rPr>
                <w:rFonts w:ascii="Times New Roman" w:hAnsi="Times New Roman" w:cs="Times New Roman"/>
                <w:sz w:val="24"/>
                <w:szCs w:val="24"/>
              </w:rPr>
            </w:pPr>
            <w:r w:rsidRPr="00FE0F82">
              <w:rPr>
                <w:rFonts w:ascii="Times New Roman" w:hAnsi="Times New Roman" w:cs="Times New Roman"/>
                <w:color w:val="000000"/>
                <w:sz w:val="24"/>
                <w:szCs w:val="24"/>
              </w:rPr>
              <w:t>до  31 грудня  2023 року включно</w:t>
            </w:r>
          </w:p>
        </w:tc>
      </w:tr>
      <w:tr w:rsidR="005A72F2" w:rsidTr="006115C1">
        <w:trPr>
          <w:trHeight w:val="841"/>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5</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Недискримінація учасників</w:t>
            </w:r>
            <w:r w:rsidRPr="006115C1">
              <w:rPr>
                <w:rFonts w:ascii="Times New Roman" w:hAnsi="Times New Roman" w:cs="Times New Roman"/>
              </w:rPr>
              <w:t xml:space="preserve"> </w:t>
            </w:r>
          </w:p>
        </w:tc>
        <w:tc>
          <w:tcPr>
            <w:tcW w:w="6420" w:type="dxa"/>
          </w:tcPr>
          <w:p w:rsidR="005A72F2" w:rsidRPr="006115C1" w:rsidRDefault="005A72F2" w:rsidP="006115C1">
            <w:pPr>
              <w:widowControl w:val="0"/>
              <w:spacing w:after="0" w:line="240" w:lineRule="auto"/>
              <w:ind w:right="140"/>
              <w:jc w:val="both"/>
              <w:rPr>
                <w:rFonts w:ascii="Times New Roman" w:hAnsi="Times New Roman" w:cs="Times New Roman"/>
                <w:sz w:val="24"/>
                <w:szCs w:val="24"/>
              </w:rPr>
            </w:pPr>
            <w:r w:rsidRPr="006115C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6</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Валюта, у якій повинна бути зазначена ціна тендерної пропозиції</w:t>
            </w:r>
            <w:r w:rsidRPr="006115C1">
              <w:rPr>
                <w:rFonts w:ascii="Times New Roman" w:hAnsi="Times New Roman" w:cs="Times New Roman"/>
              </w:rPr>
              <w:t xml:space="preserve"> </w:t>
            </w:r>
          </w:p>
        </w:tc>
        <w:tc>
          <w:tcPr>
            <w:tcW w:w="6420" w:type="dxa"/>
          </w:tcPr>
          <w:p w:rsidR="005A72F2" w:rsidRPr="006115C1" w:rsidRDefault="005A72F2" w:rsidP="006115C1">
            <w:pPr>
              <w:widowControl w:val="0"/>
              <w:spacing w:after="0" w:line="240" w:lineRule="auto"/>
              <w:ind w:right="140"/>
              <w:jc w:val="both"/>
              <w:rPr>
                <w:rFonts w:ascii="Times New Roman" w:hAnsi="Times New Roman" w:cs="Times New Roman"/>
                <w:sz w:val="24"/>
                <w:szCs w:val="24"/>
              </w:rPr>
            </w:pPr>
            <w:r w:rsidRPr="006115C1">
              <w:rPr>
                <w:rFonts w:ascii="Times New Roman" w:hAnsi="Times New Roman" w:cs="Times New Roman"/>
                <w:color w:val="000000"/>
                <w:sz w:val="24"/>
                <w:szCs w:val="24"/>
              </w:rPr>
              <w:t>Валютою тендерної пропозиції є гривня.</w:t>
            </w:r>
            <w:r w:rsidRPr="006115C1">
              <w:rPr>
                <w:rFonts w:ascii="Times New Roman" w:hAnsi="Times New Roman" w:cs="Times New Roman"/>
              </w:rPr>
              <w:t xml:space="preserve"> </w:t>
            </w:r>
            <w:r w:rsidRPr="006115C1">
              <w:rPr>
                <w:rFonts w:ascii="Times New Roman" w:hAnsi="Times New Roman" w:cs="Times New Roman"/>
                <w:b/>
                <w:i/>
                <w:color w:val="000000"/>
                <w:sz w:val="24"/>
                <w:szCs w:val="24"/>
              </w:rPr>
              <w:t>У разі якщо учасником процедури закупівлі є нерезидент</w:t>
            </w:r>
            <w:r w:rsidRPr="006115C1">
              <w:rPr>
                <w:rFonts w:ascii="Times New Roman" w:hAnsi="Times New Roman" w:cs="Times New Roman"/>
                <w:b/>
                <w:color w:val="000000"/>
                <w:sz w:val="24"/>
                <w:szCs w:val="24"/>
              </w:rPr>
              <w:t xml:space="preserve">,  </w:t>
            </w:r>
            <w:r w:rsidRPr="006115C1">
              <w:rPr>
                <w:rFonts w:ascii="Times New Roman" w:hAnsi="Times New Roman" w:cs="Times New Roman"/>
                <w:color w:val="000000"/>
                <w:sz w:val="24"/>
                <w:szCs w:val="24"/>
              </w:rPr>
              <w:t xml:space="preserve">такий </w:t>
            </w:r>
            <w:r w:rsidRPr="006115C1">
              <w:rPr>
                <w:rFonts w:ascii="Times New Roman" w:hAnsi="Times New Roman" w:cs="Times New Roman"/>
                <w:sz w:val="24"/>
                <w:szCs w:val="24"/>
              </w:rPr>
              <w:t>у</w:t>
            </w:r>
            <w:r w:rsidRPr="006115C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7</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Мова тендерної пропозиції – українська.</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72F2"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115C1">
              <w:rPr>
                <w:rFonts w:ascii="Times New Roman" w:hAnsi="Times New Roman" w:cs="Times New Roman"/>
                <w:sz w:val="24"/>
                <w:szCs w:val="24"/>
              </w:rPr>
              <w:t>І</w:t>
            </w:r>
            <w:r w:rsidRPr="006115C1">
              <w:rPr>
                <w:rFonts w:ascii="Times New Roman" w:hAnsi="Times New Roman" w:cs="Times New Roman"/>
                <w:color w:val="000000"/>
                <w:sz w:val="24"/>
                <w:szCs w:val="24"/>
              </w:rPr>
              <w:t>нтернет, адреси електронної пошти, торговельної марки (знак</w:t>
            </w:r>
            <w:r w:rsidRPr="006115C1">
              <w:rPr>
                <w:rFonts w:ascii="Times New Roman" w:hAnsi="Times New Roman" w:cs="Times New Roman"/>
                <w:sz w:val="24"/>
                <w:szCs w:val="24"/>
              </w:rPr>
              <w:t>а</w:t>
            </w:r>
            <w:r w:rsidRPr="006115C1">
              <w:rPr>
                <w:rFonts w:ascii="Times New Roman" w:hAnsi="Times New Roman" w:cs="Times New Roman"/>
                <w:color w:val="000000"/>
                <w:sz w:val="24"/>
                <w:szCs w:val="24"/>
              </w:rPr>
              <w:t xml:space="preserve"> для товарів та послуг), загальноприйняті міжнародні терміни). </w:t>
            </w:r>
          </w:p>
          <w:p w:rsidR="005A72F2"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 xml:space="preserve">Тендерна пропозиція та </w:t>
            </w:r>
            <w:r w:rsidRPr="006115C1">
              <w:rPr>
                <w:rFonts w:ascii="Times New Roman" w:hAnsi="Times New Roman" w:cs="Times New Roman"/>
                <w:sz w:val="24"/>
                <w:szCs w:val="24"/>
              </w:rPr>
              <w:t>в</w:t>
            </w:r>
            <w:r w:rsidRPr="006115C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115C1">
              <w:rPr>
                <w:rFonts w:ascii="Times New Roman" w:hAnsi="Times New Roman" w:cs="Times New Roman"/>
                <w:sz w:val="24"/>
                <w:szCs w:val="24"/>
              </w:rPr>
              <w:t>українською мовою</w:t>
            </w:r>
            <w:r w:rsidRPr="006115C1">
              <w:rPr>
                <w:rFonts w:ascii="Times New Roman" w:hAnsi="Times New Roman" w:cs="Times New Roman"/>
                <w:color w:val="000000"/>
                <w:sz w:val="24"/>
                <w:szCs w:val="24"/>
              </w:rPr>
              <w:t xml:space="preserve">. </w:t>
            </w:r>
          </w:p>
          <w:p w:rsidR="005A72F2" w:rsidRPr="00D32B5F" w:rsidRDefault="005A72F2" w:rsidP="009E13F2">
            <w:pPr>
              <w:widowControl w:val="0"/>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5A72F2" w:rsidRDefault="005A72F2" w:rsidP="009E13F2">
            <w:pPr>
              <w:widowControl w:val="0"/>
              <w:spacing w:after="0" w:line="240" w:lineRule="auto"/>
              <w:jc w:val="both"/>
              <w:rPr>
                <w:rFonts w:ascii="Times New Roman" w:hAnsi="Times New Roman" w:cs="Times New Roman"/>
                <w:b/>
                <w:color w:val="000000"/>
                <w:sz w:val="24"/>
                <w:szCs w:val="24"/>
              </w:rPr>
            </w:pPr>
            <w:r w:rsidRPr="00D32B5F">
              <w:rPr>
                <w:rFonts w:ascii="Times New Roman" w:hAnsi="Times New Roman" w:cs="Times New Roman"/>
                <w:b/>
                <w:color w:val="000000"/>
                <w:sz w:val="24"/>
                <w:szCs w:val="24"/>
              </w:rPr>
              <w:t>Визначальним є текст, викладений українською мовою.</w:t>
            </w:r>
          </w:p>
          <w:p w:rsidR="005A72F2" w:rsidRPr="006115C1" w:rsidRDefault="005A72F2" w:rsidP="009E13F2">
            <w:pPr>
              <w:widowControl w:val="0"/>
              <w:spacing w:after="0" w:line="240" w:lineRule="auto"/>
              <w:jc w:val="both"/>
              <w:rPr>
                <w:rFonts w:ascii="Times New Roman" w:hAnsi="Times New Roman" w:cs="Times New Roman"/>
                <w:b/>
                <w:color w:val="000000"/>
                <w:sz w:val="24"/>
                <w:szCs w:val="24"/>
              </w:rPr>
            </w:pPr>
            <w:r w:rsidRPr="006115C1">
              <w:rPr>
                <w:rFonts w:ascii="Times New Roman" w:hAnsi="Times New Roman" w:cs="Times New Roman"/>
                <w:b/>
                <w:color w:val="000000"/>
                <w:sz w:val="24"/>
                <w:szCs w:val="24"/>
              </w:rPr>
              <w:t>Виключення:</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115C1">
              <w:rPr>
                <w:rFonts w:ascii="Times New Roman" w:hAnsi="Times New Roman" w:cs="Times New Roman"/>
                <w:sz w:val="24"/>
                <w:szCs w:val="24"/>
              </w:rPr>
              <w:t>у</w:t>
            </w:r>
            <w:r w:rsidRPr="006115C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color w:val="000000"/>
                <w:sz w:val="24"/>
                <w:szCs w:val="24"/>
              </w:rPr>
              <w:t xml:space="preserve">2.  </w:t>
            </w:r>
            <w:r w:rsidRPr="006115C1">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72F2" w:rsidTr="006115C1">
        <w:trPr>
          <w:trHeight w:val="501"/>
          <w:jc w:val="center"/>
        </w:trPr>
        <w:tc>
          <w:tcPr>
            <w:tcW w:w="9960" w:type="dxa"/>
            <w:gridSpan w:val="3"/>
            <w:vAlign w:val="center"/>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b/>
                <w:color w:val="000000"/>
                <w:sz w:val="24"/>
                <w:szCs w:val="24"/>
              </w:rPr>
              <w:t xml:space="preserve">Розділ 2. Порядок </w:t>
            </w:r>
            <w:r w:rsidRPr="006115C1">
              <w:rPr>
                <w:rFonts w:ascii="Times New Roman" w:hAnsi="Times New Roman" w:cs="Times New Roman"/>
                <w:b/>
                <w:sz w:val="24"/>
                <w:szCs w:val="24"/>
              </w:rPr>
              <w:t>в</w:t>
            </w:r>
            <w:r w:rsidRPr="006115C1">
              <w:rPr>
                <w:rFonts w:ascii="Times New Roman" w:hAnsi="Times New Roman" w:cs="Times New Roman"/>
                <w:b/>
                <w:color w:val="000000"/>
                <w:sz w:val="24"/>
                <w:szCs w:val="24"/>
              </w:rPr>
              <w:t>несення змін та надання роз’яснень до тендерної документації</w:t>
            </w:r>
          </w:p>
        </w:tc>
      </w:tr>
      <w:tr w:rsidR="005A72F2" w:rsidTr="006115C1">
        <w:trPr>
          <w:trHeight w:val="1975"/>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sz w:val="24"/>
                <w:szCs w:val="24"/>
              </w:rPr>
              <w:t>1</w:t>
            </w:r>
          </w:p>
        </w:tc>
        <w:tc>
          <w:tcPr>
            <w:tcW w:w="2835" w:type="dxa"/>
          </w:tcPr>
          <w:p w:rsidR="005A72F2" w:rsidRPr="006115C1" w:rsidRDefault="005A72F2" w:rsidP="006115C1">
            <w:pPr>
              <w:widowControl w:val="0"/>
              <w:spacing w:after="0" w:line="240" w:lineRule="auto"/>
              <w:rPr>
                <w:rFonts w:ascii="Times New Roman" w:hAnsi="Times New Roman" w:cs="Times New Roman"/>
                <w:b/>
                <w:sz w:val="24"/>
                <w:szCs w:val="24"/>
              </w:rPr>
            </w:pPr>
            <w:r w:rsidRPr="006115C1">
              <w:rPr>
                <w:rFonts w:ascii="Times New Roman" w:hAnsi="Times New Roman" w:cs="Times New Roman"/>
                <w:b/>
                <w:sz w:val="24"/>
                <w:szCs w:val="24"/>
              </w:rPr>
              <w:t>Процедура надання роз’яснень щодо тендерної документації</w:t>
            </w:r>
          </w:p>
        </w:tc>
        <w:tc>
          <w:tcPr>
            <w:tcW w:w="6420" w:type="dxa"/>
          </w:tcPr>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xml:space="preserve">Замовник повинен </w:t>
            </w:r>
            <w:r w:rsidRPr="006115C1">
              <w:rPr>
                <w:rFonts w:ascii="Times New Roman" w:hAnsi="Times New Roman" w:cs="Times New Roman"/>
                <w:b/>
                <w:i/>
                <w:sz w:val="24"/>
                <w:szCs w:val="24"/>
                <w:highlight w:val="white"/>
              </w:rPr>
              <w:t>протягом трьох днів</w:t>
            </w:r>
            <w:r w:rsidRPr="006115C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72F2" w:rsidRPr="006115C1" w:rsidRDefault="005A72F2" w:rsidP="006115C1">
            <w:pPr>
              <w:widowControl w:val="0"/>
              <w:spacing w:after="0" w:line="240" w:lineRule="auto"/>
              <w:jc w:val="both"/>
              <w:rPr>
                <w:rFonts w:ascii="Times New Roman" w:hAnsi="Times New Roman" w:cs="Times New Roman"/>
                <w:i/>
                <w:sz w:val="24"/>
                <w:szCs w:val="24"/>
              </w:rPr>
            </w:pPr>
            <w:r w:rsidRPr="006115C1">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15C1">
              <w:rPr>
                <w:rFonts w:ascii="Times New Roman" w:hAnsi="Times New Roman" w:cs="Times New Roman"/>
                <w:b/>
                <w:i/>
                <w:sz w:val="24"/>
                <w:szCs w:val="24"/>
                <w:highlight w:val="white"/>
              </w:rPr>
              <w:t>не менш як на чотири дні.</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Внесення змін до тендерної документації</w:t>
            </w:r>
          </w:p>
        </w:tc>
        <w:tc>
          <w:tcPr>
            <w:tcW w:w="6420" w:type="dxa"/>
          </w:tcPr>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72F2"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11EA9">
              <w:rPr>
                <w:rFonts w:ascii="Times New Roman" w:hAnsi="Times New Roman" w:cs="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6115C1">
              <w:rPr>
                <w:rFonts w:ascii="Times New Roman" w:hAnsi="Times New Roman" w:cs="Times New Roman"/>
                <w:sz w:val="24"/>
                <w:szCs w:val="24"/>
                <w:highlight w:val="white"/>
              </w:rPr>
              <w:t xml:space="preserve">що вносяться. </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2F2" w:rsidTr="006115C1">
        <w:trPr>
          <w:trHeight w:val="480"/>
          <w:jc w:val="center"/>
        </w:trPr>
        <w:tc>
          <w:tcPr>
            <w:tcW w:w="9960" w:type="dxa"/>
            <w:gridSpan w:val="3"/>
            <w:vAlign w:val="center"/>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b/>
                <w:color w:val="000000"/>
                <w:sz w:val="24"/>
                <w:szCs w:val="24"/>
              </w:rPr>
              <w:t>Розділ 3. Інструкція з підготовки тендерної пропозиції</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b/>
                <w:color w:val="000000"/>
                <w:sz w:val="24"/>
                <w:szCs w:val="24"/>
              </w:rPr>
              <w:t>1</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5A72F2" w:rsidRPr="006115C1" w:rsidRDefault="005A72F2" w:rsidP="006115C1">
            <w:pPr>
              <w:widowControl w:val="0"/>
              <w:spacing w:after="0" w:line="240" w:lineRule="auto"/>
              <w:jc w:val="both"/>
              <w:rPr>
                <w:rFonts w:ascii="Times New Roman" w:hAnsi="Times New Roman" w:cs="Times New Roman"/>
                <w:i/>
                <w:sz w:val="24"/>
                <w:szCs w:val="24"/>
              </w:rPr>
            </w:pPr>
            <w:r w:rsidRPr="006115C1">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1.1. </w:t>
            </w:r>
            <w:r w:rsidRPr="006115C1">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115C1">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A72F2" w:rsidRPr="006115C1" w:rsidRDefault="005A72F2" w:rsidP="006115C1">
            <w:pPr>
              <w:widowControl w:val="0"/>
              <w:numPr>
                <w:ilvl w:val="0"/>
                <w:numId w:val="3"/>
              </w:numPr>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F6C87">
              <w:rPr>
                <w:rFonts w:ascii="Times New Roman" w:hAnsi="Times New Roman" w:cs="Times New Roman"/>
                <w:b/>
                <w:sz w:val="24"/>
                <w:szCs w:val="24"/>
              </w:rPr>
              <w:t>згідно з</w:t>
            </w:r>
            <w:r w:rsidRPr="00445E08">
              <w:rPr>
                <w:rFonts w:ascii="Times New Roman" w:hAnsi="Times New Roman" w:cs="Times New Roman"/>
                <w:sz w:val="24"/>
                <w:szCs w:val="24"/>
              </w:rPr>
              <w:t xml:space="preserve"> </w:t>
            </w:r>
            <w:r w:rsidRPr="00445E08">
              <w:rPr>
                <w:rFonts w:ascii="Times New Roman" w:hAnsi="Times New Roman" w:cs="Times New Roman"/>
                <w:b/>
                <w:sz w:val="24"/>
                <w:szCs w:val="24"/>
              </w:rPr>
              <w:t>Додатком 1</w:t>
            </w:r>
            <w:r w:rsidRPr="006115C1">
              <w:rPr>
                <w:rFonts w:ascii="Times New Roman" w:hAnsi="Times New Roman" w:cs="Times New Roman"/>
                <w:sz w:val="24"/>
                <w:szCs w:val="24"/>
              </w:rPr>
              <w:t xml:space="preserve"> до цієї тендерної документації;</w:t>
            </w:r>
          </w:p>
          <w:p w:rsidR="005A72F2" w:rsidRPr="006115C1" w:rsidRDefault="005A72F2" w:rsidP="006115C1">
            <w:pPr>
              <w:widowControl w:val="0"/>
              <w:numPr>
                <w:ilvl w:val="0"/>
                <w:numId w:val="3"/>
              </w:numPr>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інформацією щодо відсутності підстав, установлених у статті 17 Закону, – </w:t>
            </w:r>
            <w:r w:rsidRPr="008F6C87">
              <w:rPr>
                <w:rFonts w:ascii="Times New Roman" w:hAnsi="Times New Roman" w:cs="Times New Roman"/>
                <w:b/>
                <w:sz w:val="24"/>
                <w:szCs w:val="24"/>
              </w:rPr>
              <w:t>згідно з Додатком 1</w:t>
            </w:r>
            <w:r w:rsidRPr="006115C1">
              <w:rPr>
                <w:rFonts w:ascii="Times New Roman" w:hAnsi="Times New Roman" w:cs="Times New Roman"/>
                <w:sz w:val="24"/>
                <w:szCs w:val="24"/>
              </w:rPr>
              <w:t xml:space="preserve"> до цієї тендерної документації;</w:t>
            </w:r>
          </w:p>
          <w:p w:rsidR="005A72F2" w:rsidRPr="00E211EB" w:rsidRDefault="005A72F2" w:rsidP="00E211EB">
            <w:pPr>
              <w:widowControl w:val="0"/>
              <w:numPr>
                <w:ilvl w:val="0"/>
                <w:numId w:val="3"/>
              </w:numPr>
              <w:spacing w:after="0" w:line="240" w:lineRule="auto"/>
              <w:jc w:val="both"/>
              <w:rPr>
                <w:rFonts w:ascii="Times New Roman" w:hAnsi="Times New Roman" w:cs="Times New Roman"/>
                <w:b/>
                <w:color w:val="000000"/>
                <w:sz w:val="24"/>
                <w:szCs w:val="24"/>
              </w:rPr>
            </w:pPr>
            <w:r w:rsidRPr="00F3260F">
              <w:rPr>
                <w:rFonts w:ascii="Times New Roman" w:hAnsi="Times New Roman" w:cs="Times New Roman"/>
                <w:color w:val="000000"/>
                <w:sz w:val="24"/>
                <w:szCs w:val="24"/>
              </w:rPr>
              <w:t xml:space="preserve">інформацію та/або документи, 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вимогам </w:t>
            </w:r>
            <w:r w:rsidRPr="008F6C87">
              <w:rPr>
                <w:rFonts w:ascii="Times New Roman" w:hAnsi="Times New Roman" w:cs="Times New Roman"/>
                <w:b/>
                <w:color w:val="000000"/>
                <w:sz w:val="24"/>
                <w:szCs w:val="24"/>
              </w:rPr>
              <w:t>згідно з</w:t>
            </w:r>
            <w:r w:rsidRPr="00F3260F">
              <w:rPr>
                <w:rFonts w:ascii="Times New Roman" w:hAnsi="Times New Roman" w:cs="Times New Roman"/>
                <w:color w:val="000000"/>
                <w:sz w:val="24"/>
                <w:szCs w:val="24"/>
              </w:rPr>
              <w:t xml:space="preserve"> </w:t>
            </w:r>
            <w:r w:rsidRPr="00D8532C">
              <w:rPr>
                <w:rFonts w:ascii="Times New Roman" w:hAnsi="Times New Roman" w:cs="Times New Roman"/>
                <w:b/>
                <w:color w:val="000000"/>
                <w:sz w:val="24"/>
                <w:szCs w:val="24"/>
              </w:rPr>
              <w:t xml:space="preserve">Додатком </w:t>
            </w:r>
            <w:r>
              <w:rPr>
                <w:rFonts w:ascii="Times New Roman" w:hAnsi="Times New Roman" w:cs="Times New Roman"/>
                <w:b/>
                <w:color w:val="000000"/>
                <w:sz w:val="24"/>
                <w:szCs w:val="24"/>
              </w:rPr>
              <w:t>2</w:t>
            </w:r>
            <w:r w:rsidRPr="00F3260F">
              <w:rPr>
                <w:rFonts w:ascii="Times New Roman" w:hAnsi="Times New Roman" w:cs="Times New Roman"/>
                <w:color w:val="000000"/>
                <w:sz w:val="24"/>
                <w:szCs w:val="24"/>
              </w:rPr>
              <w:t xml:space="preserve"> до тендерної документації</w:t>
            </w:r>
            <w:r>
              <w:rPr>
                <w:rFonts w:ascii="Times New Roman" w:hAnsi="Times New Roman" w:cs="Times New Roman"/>
                <w:color w:val="000000"/>
                <w:sz w:val="24"/>
                <w:szCs w:val="24"/>
              </w:rPr>
              <w:t>;</w:t>
            </w:r>
          </w:p>
          <w:p w:rsidR="005A72F2" w:rsidRPr="00F3260F" w:rsidRDefault="005A72F2" w:rsidP="00E211EB">
            <w:pPr>
              <w:widowControl w:val="0"/>
              <w:numPr>
                <w:ilvl w:val="0"/>
                <w:numId w:val="3"/>
              </w:numPr>
              <w:spacing w:after="0" w:line="240" w:lineRule="auto"/>
              <w:jc w:val="both"/>
              <w:rPr>
                <w:rFonts w:ascii="Times New Roman" w:hAnsi="Times New Roman" w:cs="Times New Roman"/>
                <w:b/>
                <w:color w:val="000000"/>
                <w:sz w:val="24"/>
                <w:szCs w:val="24"/>
              </w:rPr>
            </w:pPr>
            <w:r w:rsidRPr="00F3260F">
              <w:rPr>
                <w:rFonts w:ascii="Times New Roman" w:hAnsi="Times New Roman" w:cs="Times New Roman"/>
                <w:color w:val="000000"/>
                <w:sz w:val="24"/>
                <w:szCs w:val="24"/>
              </w:rPr>
              <w:t>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w:t>
            </w:r>
            <w:r w:rsidRPr="00F3260F">
              <w:rPr>
                <w:rFonts w:ascii="Times New Roman" w:hAnsi="Times New Roman" w:cs="Times New Roman"/>
                <w:b/>
                <w:color w:val="000000"/>
                <w:sz w:val="24"/>
                <w:szCs w:val="24"/>
              </w:rPr>
              <w:t>;</w:t>
            </w:r>
          </w:p>
          <w:p w:rsidR="005A72F2" w:rsidRPr="00CF0F02" w:rsidRDefault="005A72F2" w:rsidP="00CF0F02">
            <w:pPr>
              <w:widowControl w:val="0"/>
              <w:numPr>
                <w:ilvl w:val="0"/>
                <w:numId w:val="3"/>
              </w:numPr>
              <w:spacing w:after="0" w:line="240" w:lineRule="auto"/>
              <w:jc w:val="both"/>
              <w:rPr>
                <w:rFonts w:ascii="Times New Roman" w:hAnsi="Times New Roman"/>
                <w:b/>
                <w:bCs/>
                <w:sz w:val="24"/>
                <w:szCs w:val="24"/>
              </w:rPr>
            </w:pPr>
            <w:r w:rsidRPr="00F3260F">
              <w:rPr>
                <w:rFonts w:ascii="Times New Roman" w:hAnsi="Times New Roman" w:cs="Times New Roman"/>
                <w:color w:val="000000"/>
                <w:sz w:val="24"/>
                <w:szCs w:val="24"/>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r>
              <w:rPr>
                <w:rFonts w:ascii="Times New Roman" w:hAnsi="Times New Roman" w:cs="Times New Roman"/>
                <w:color w:val="000000"/>
                <w:sz w:val="24"/>
                <w:szCs w:val="24"/>
              </w:rPr>
              <w:t>;</w:t>
            </w:r>
          </w:p>
          <w:p w:rsidR="005A72F2" w:rsidRPr="006115C1" w:rsidRDefault="005A72F2" w:rsidP="006115C1">
            <w:pPr>
              <w:widowControl w:val="0"/>
              <w:numPr>
                <w:ilvl w:val="0"/>
                <w:numId w:val="3"/>
              </w:numPr>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72F2" w:rsidRDefault="005A72F2" w:rsidP="006115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6115C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72F2" w:rsidRPr="00F3260F" w:rsidRDefault="005A72F2" w:rsidP="00E211EB">
            <w:pPr>
              <w:widowControl w:val="0"/>
              <w:spacing w:after="0" w:line="240" w:lineRule="auto"/>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F3260F">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E211EB">
              <w:rPr>
                <w:rFonts w:ascii="Times New Roman" w:hAnsi="Times New Roman" w:cs="Times New Roman"/>
                <w:color w:val="000000"/>
                <w:sz w:val="24"/>
                <w:szCs w:val="24"/>
              </w:rPr>
              <w:t>(за можливості у  форматі PDF (Portable Document Format)</w:t>
            </w:r>
            <w:r w:rsidRPr="00F3260F">
              <w:rPr>
                <w:rFonts w:ascii="Times New Roman" w:hAnsi="Times New Roman" w:cs="Times New Roman"/>
                <w:b/>
                <w:color w:val="000000"/>
                <w:sz w:val="24"/>
                <w:szCs w:val="24"/>
              </w:rPr>
              <w:t xml:space="preserve"> </w:t>
            </w:r>
            <w:r w:rsidRPr="00F3260F">
              <w:rPr>
                <w:rFonts w:ascii="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скан-копії. </w:t>
            </w:r>
          </w:p>
          <w:p w:rsidR="005A72F2" w:rsidRPr="00E211EB" w:rsidRDefault="005A72F2" w:rsidP="00E211EB">
            <w:pPr>
              <w:spacing w:after="0" w:line="240" w:lineRule="auto"/>
              <w:jc w:val="both"/>
              <w:rPr>
                <w:i/>
                <w:color w:val="000000"/>
                <w:sz w:val="24"/>
                <w:szCs w:val="24"/>
              </w:rPr>
            </w:pPr>
            <w:r w:rsidRPr="00E211EB">
              <w:rPr>
                <w:rStyle w:val="21"/>
                <w:i w:val="0"/>
                <w:iCs/>
                <w:sz w:val="24"/>
                <w:szCs w:val="24"/>
              </w:rPr>
              <w:t xml:space="preserve">Всі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архівною(-ими) папкою(-ами) з файлом(-ами) у форматі </w:t>
            </w:r>
            <w:r w:rsidRPr="00E211EB">
              <w:rPr>
                <w:rFonts w:ascii="Times New Roman" w:hAnsi="Times New Roman"/>
                <w:bCs/>
                <w:color w:val="000000"/>
                <w:sz w:val="24"/>
                <w:szCs w:val="24"/>
              </w:rPr>
              <w:t>PDF</w:t>
            </w:r>
            <w:r w:rsidRPr="00E211EB">
              <w:rPr>
                <w:rStyle w:val="21"/>
                <w:iCs/>
                <w:sz w:val="24"/>
                <w:szCs w:val="24"/>
              </w:rPr>
              <w:t>.</w:t>
            </w:r>
            <w:r w:rsidRPr="00E211EB">
              <w:rPr>
                <w:rStyle w:val="21"/>
                <w:i w:val="0"/>
                <w:iCs/>
                <w:sz w:val="24"/>
                <w:szCs w:val="24"/>
              </w:rPr>
              <w:t xml:space="preserve"> Окремий файл має вміщувати повний текст документа, що подається Учасником у складі його тендерної пропозиції.</w:t>
            </w:r>
          </w:p>
          <w:p w:rsidR="005A72F2" w:rsidRDefault="005A72F2" w:rsidP="00E211EB">
            <w:pPr>
              <w:widowControl w:val="0"/>
              <w:spacing w:after="0" w:line="240" w:lineRule="auto"/>
              <w:ind w:hanging="21"/>
              <w:jc w:val="both"/>
              <w:rPr>
                <w:rFonts w:ascii="Times New Roman" w:hAnsi="Times New Roman" w:cs="Times New Roman"/>
                <w:color w:val="000000"/>
                <w:sz w:val="24"/>
                <w:szCs w:val="24"/>
              </w:rPr>
            </w:pPr>
            <w:r w:rsidRPr="00E211EB">
              <w:rPr>
                <w:rFonts w:ascii="Times New Roman" w:hAnsi="Times New Roman" w:cs="Times New Roman"/>
                <w:color w:val="000000"/>
                <w:sz w:val="24"/>
                <w:szCs w:val="24"/>
              </w:rPr>
              <w:t>Документи, що складаються учасником, повинні бути оформлені належним чином</w:t>
            </w:r>
            <w:r w:rsidRPr="00F3260F">
              <w:rPr>
                <w:rFonts w:ascii="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E211EB">
              <w:rPr>
                <w:rFonts w:ascii="Times New Roman" w:hAnsi="Times New Roman" w:cs="Times New Roman"/>
                <w:color w:val="000000"/>
                <w:sz w:val="24"/>
                <w:szCs w:val="24"/>
              </w:rPr>
              <w:t xml:space="preserve">зокрема за власноручним підписом учасника/уповноваженої особи учасника. </w:t>
            </w:r>
          </w:p>
          <w:p w:rsidR="005A72F2" w:rsidRPr="00F3260F" w:rsidRDefault="005A72F2" w:rsidP="00CF0F02">
            <w:pPr>
              <w:widowControl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F3260F">
              <w:rPr>
                <w:rFonts w:ascii="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A72F2" w:rsidRPr="00F3260F" w:rsidRDefault="005A72F2" w:rsidP="00CF0F02">
            <w:pPr>
              <w:widowControl w:val="0"/>
              <w:spacing w:after="0" w:line="240" w:lineRule="auto"/>
              <w:ind w:hanging="23"/>
              <w:jc w:val="both"/>
              <w:rPr>
                <w:rFonts w:ascii="Times New Roman" w:hAnsi="Times New Roman" w:cs="Times New Roman"/>
                <w:color w:val="000000"/>
                <w:sz w:val="24"/>
                <w:szCs w:val="24"/>
              </w:rPr>
            </w:pPr>
            <w:r w:rsidRPr="00F3260F">
              <w:rPr>
                <w:rFonts w:ascii="Times New Roman" w:hAnsi="Times New Roman" w:cs="Times New Roman"/>
                <w:color w:val="000000"/>
                <w:sz w:val="24"/>
                <w:szCs w:val="24"/>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5A72F2" w:rsidRPr="00F3260F" w:rsidRDefault="005A72F2" w:rsidP="00CF0F02">
            <w:pPr>
              <w:spacing w:after="0" w:line="240" w:lineRule="auto"/>
              <w:jc w:val="both"/>
              <w:rPr>
                <w:rFonts w:ascii="Times New Roman" w:hAnsi="Times New Roman" w:cs="Times New Roman"/>
                <w:b/>
                <w:color w:val="000000"/>
                <w:sz w:val="24"/>
                <w:szCs w:val="24"/>
              </w:rPr>
            </w:pPr>
            <w:r w:rsidRPr="00F3260F">
              <w:rPr>
                <w:rFonts w:ascii="Times New Roman" w:hAnsi="Times New Roman"/>
                <w:i/>
                <w:color w:val="000000"/>
                <w:sz w:val="24"/>
                <w:szCs w:val="24"/>
              </w:rPr>
              <w:t xml:space="preserve">Відповідно до </w:t>
            </w:r>
            <w:hyperlink r:id="rId7" w:anchor="n9" w:history="1">
              <w:r w:rsidRPr="00F3260F">
                <w:rPr>
                  <w:rStyle w:val="Hyperlink"/>
                  <w:rFonts w:ascii="Times New Roman" w:hAnsi="Times New Roman"/>
                  <w:i/>
                  <w:color w:val="000000"/>
                  <w:sz w:val="24"/>
                  <w:szCs w:val="24"/>
                </w:rPr>
                <w:t>пп. 1 п. 3</w:t>
              </w:r>
            </w:hyperlink>
            <w:r w:rsidRPr="00F3260F">
              <w:rPr>
                <w:rFonts w:ascii="Times New Roman" w:hAnsi="Times New Roman"/>
                <w:i/>
                <w:color w:val="000000"/>
                <w:sz w:val="24"/>
                <w:szCs w:val="24"/>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8" w:anchor="n242" w:history="1">
              <w:r w:rsidRPr="00F3260F">
                <w:rPr>
                  <w:rStyle w:val="Hyperlink"/>
                  <w:rFonts w:ascii="Times New Roman" w:hAnsi="Times New Roman"/>
                  <w:i/>
                  <w:color w:val="000000"/>
                  <w:sz w:val="24"/>
                  <w:szCs w:val="24"/>
                </w:rPr>
                <w:t>абз. 2 ч. 2 ст. 17</w:t>
              </w:r>
            </w:hyperlink>
            <w:r w:rsidRPr="00F3260F">
              <w:rPr>
                <w:rFonts w:ascii="Times New Roman" w:hAnsi="Times New Roman"/>
                <w:i/>
                <w:color w:val="000000"/>
                <w:sz w:val="24"/>
                <w:szCs w:val="24"/>
              </w:rPr>
              <w:t xml:space="preserve"> ЗУ «Про електронні довірчі послуги»).</w:t>
            </w:r>
            <w:r w:rsidRPr="00F3260F">
              <w:rPr>
                <w:bCs/>
                <w:color w:val="000000"/>
                <w:sz w:val="24"/>
                <w:szCs w:val="24"/>
              </w:rPr>
              <w:t xml:space="preserve"> </w:t>
            </w:r>
          </w:p>
          <w:p w:rsidR="005A72F2" w:rsidRPr="00F3260F" w:rsidRDefault="005A72F2" w:rsidP="00CF0F02">
            <w:pPr>
              <w:widowControl w:val="0"/>
              <w:spacing w:after="0" w:line="240" w:lineRule="auto"/>
              <w:jc w:val="both"/>
              <w:rPr>
                <w:rFonts w:ascii="Times New Roman" w:hAnsi="Times New Roman"/>
                <w:sz w:val="24"/>
                <w:szCs w:val="24"/>
              </w:rPr>
            </w:pPr>
            <w:r w:rsidRPr="00F3260F">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hyperlink r:id="rId9" w:history="1">
              <w:r w:rsidRPr="00F3260F">
                <w:rPr>
                  <w:rStyle w:val="Hyperlink"/>
                  <w:rFonts w:ascii="Times New Roman" w:hAnsi="Times New Roman"/>
                  <w:sz w:val="24"/>
                  <w:szCs w:val="24"/>
                </w:rPr>
                <w:t>https://czo.gov.ua/verify</w:t>
              </w:r>
            </w:hyperlink>
            <w:r w:rsidRPr="00F3260F">
              <w:rPr>
                <w:rFonts w:ascii="Times New Roman" w:hAnsi="Times New Roman"/>
                <w:sz w:val="24"/>
                <w:szCs w:val="24"/>
              </w:rPr>
              <w:t>.</w:t>
            </w:r>
          </w:p>
          <w:p w:rsidR="005A72F2" w:rsidRDefault="005A72F2" w:rsidP="00C827B4">
            <w:pPr>
              <w:pStyle w:val="rvps2"/>
              <w:shd w:val="clear" w:color="auto" w:fill="FFFFFF"/>
              <w:spacing w:before="0" w:beforeAutospacing="0" w:after="0" w:afterAutospacing="0"/>
              <w:contextualSpacing/>
              <w:jc w:val="both"/>
            </w:pPr>
            <w:r w:rsidRPr="00F3260F">
              <w:t xml:space="preserve">Під час перевірки УЕП/КЕП </w:t>
            </w:r>
            <w:r w:rsidRPr="00F3260F">
              <w:rPr>
                <w:spacing w:val="-2"/>
              </w:rPr>
              <w:t>повинні</w:t>
            </w:r>
            <w:r w:rsidRPr="00F3260F">
              <w:t xml:space="preserve"> відображатися прізвище та ініціали особи, уповноваженої на підписання тендерної </w:t>
            </w:r>
            <w:r w:rsidRPr="00F3260F">
              <w:rPr>
                <w:bCs/>
              </w:rPr>
              <w:t>пропозиції</w:t>
            </w:r>
            <w:r w:rsidRPr="00F3260F">
              <w:t xml:space="preserve"> (власника ключа).</w:t>
            </w:r>
          </w:p>
          <w:p w:rsidR="005A72F2" w:rsidRPr="00F3260F" w:rsidRDefault="005A72F2" w:rsidP="00C827B4">
            <w:pPr>
              <w:pStyle w:val="rvps2"/>
              <w:shd w:val="clear" w:color="auto" w:fill="FFFFFF"/>
              <w:spacing w:before="0" w:beforeAutospacing="0" w:after="0" w:afterAutospacing="0"/>
              <w:contextualSpacing/>
              <w:jc w:val="both"/>
              <w:rPr>
                <w:bCs/>
                <w:color w:val="000000"/>
              </w:rPr>
            </w:pPr>
            <w:r>
              <w:t xml:space="preserve">У разі відсутності даної інформації або у разі не накладення учасником </w:t>
            </w:r>
            <w:r w:rsidRPr="00F3260F">
              <w:t xml:space="preserve"> УЕП/КЕП</w:t>
            </w:r>
            <w: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A72F2" w:rsidRDefault="005A72F2" w:rsidP="00CF0F02">
            <w:pPr>
              <w:widowControl w:val="0"/>
              <w:spacing w:after="0" w:line="240" w:lineRule="auto"/>
              <w:ind w:hanging="21"/>
              <w:jc w:val="both"/>
              <w:rPr>
                <w:rFonts w:ascii="Times New Roman" w:hAnsi="Times New Roman" w:cs="Times New Roman"/>
                <w:color w:val="000000"/>
                <w:sz w:val="24"/>
                <w:szCs w:val="24"/>
              </w:rPr>
            </w:pPr>
            <w:r w:rsidRPr="00F3260F">
              <w:rPr>
                <w:rFonts w:ascii="Times New Roman" w:hAnsi="Times New Roman" w:cs="Times New Roman"/>
                <w:color w:val="000000"/>
                <w:sz w:val="24"/>
                <w:szCs w:val="24"/>
              </w:rPr>
              <w:t xml:space="preserve">Документи, які </w:t>
            </w:r>
            <w:r w:rsidRPr="00CC7708">
              <w:rPr>
                <w:rFonts w:ascii="Times New Roman" w:hAnsi="Times New Roman" w:cs="Times New Roman"/>
                <w:color w:val="000000"/>
                <w:sz w:val="24"/>
                <w:szCs w:val="24"/>
              </w:rPr>
              <w:t>створює</w:t>
            </w:r>
            <w:r w:rsidRPr="00F3260F">
              <w:rPr>
                <w:rFonts w:ascii="Times New Roman" w:hAnsi="Times New Roman" w:cs="Times New Roman"/>
                <w:color w:val="000000"/>
                <w:sz w:val="24"/>
                <w:szCs w:val="24"/>
              </w:rPr>
              <w:t xml:space="preserve">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5A72F2" w:rsidRPr="00F3260F" w:rsidRDefault="005A72F2" w:rsidP="00CF0F02">
            <w:pPr>
              <w:spacing w:after="0" w:line="240" w:lineRule="auto"/>
              <w:jc w:val="both"/>
              <w:rPr>
                <w:rFonts w:ascii="Times New Roman" w:hAnsi="Times New Roman"/>
                <w:sz w:val="24"/>
                <w:szCs w:val="24"/>
                <w:lang w:eastAsia="uk-UA"/>
              </w:rPr>
            </w:pPr>
            <w:r w:rsidRPr="00F3260F">
              <w:rPr>
                <w:rFonts w:ascii="Times New Roman" w:hAnsi="Times New Roman"/>
                <w:sz w:val="24"/>
                <w:szCs w:val="24"/>
                <w:lang w:eastAsia="uk-UA"/>
              </w:rPr>
              <w:t xml:space="preserve">Усі документи, що складені </w:t>
            </w:r>
            <w:r w:rsidRPr="00C827B4">
              <w:rPr>
                <w:rFonts w:ascii="Times New Roman" w:hAnsi="Times New Roman"/>
                <w:sz w:val="24"/>
                <w:szCs w:val="24"/>
                <w:lang w:eastAsia="uk-UA"/>
              </w:rPr>
              <w:t>від імені учасника,</w:t>
            </w:r>
            <w:r w:rsidRPr="00F3260F">
              <w:rPr>
                <w:rFonts w:ascii="Times New Roman" w:hAnsi="Times New Roman"/>
                <w:b/>
                <w:sz w:val="24"/>
                <w:szCs w:val="24"/>
                <w:lang w:eastAsia="uk-UA"/>
              </w:rPr>
              <w:t xml:space="preserve"> </w:t>
            </w:r>
            <w:r w:rsidRPr="00F3260F">
              <w:rPr>
                <w:rFonts w:ascii="Times New Roman" w:hAnsi="Times New Roman"/>
                <w:sz w:val="24"/>
                <w:szCs w:val="24"/>
                <w:lang w:eastAsia="uk-UA"/>
              </w:rPr>
              <w:t>повинні бути</w:t>
            </w:r>
            <w:r w:rsidRPr="00F3260F">
              <w:rPr>
                <w:rFonts w:ascii="Times New Roman" w:hAnsi="Times New Roman"/>
                <w:bCs/>
                <w:sz w:val="24"/>
                <w:szCs w:val="24"/>
              </w:rPr>
              <w:t xml:space="preserve"> дійсними на момент розкриття тендерних пропозицій, складені на бланку учасника (у випадку, якщо учасник має бланк), </w:t>
            </w:r>
            <w:r w:rsidRPr="00F3260F">
              <w:rPr>
                <w:rFonts w:ascii="Times New Roman" w:hAnsi="Times New Roman"/>
                <w:sz w:val="24"/>
                <w:szCs w:val="24"/>
                <w:lang w:eastAsia="uk-UA"/>
              </w:rPr>
              <w:t xml:space="preserve">засвідчені підписом </w:t>
            </w:r>
            <w:r w:rsidRPr="00C827B4">
              <w:rPr>
                <w:rFonts w:ascii="Times New Roman" w:hAnsi="Times New Roman"/>
                <w:sz w:val="24"/>
                <w:szCs w:val="24"/>
                <w:lang w:eastAsia="uk-UA"/>
              </w:rPr>
              <w:t>особи, уповноваженої у</w:t>
            </w:r>
            <w:r w:rsidRPr="00C827B4">
              <w:rPr>
                <w:rFonts w:ascii="Times New Roman" w:hAnsi="Times New Roman"/>
                <w:sz w:val="24"/>
                <w:szCs w:val="24"/>
              </w:rPr>
              <w:t>часником на підписання тендерної пропозиції</w:t>
            </w:r>
            <w:r w:rsidRPr="00F3260F">
              <w:rPr>
                <w:rFonts w:ascii="Times New Roman" w:hAnsi="Times New Roman"/>
                <w:sz w:val="24"/>
                <w:szCs w:val="24"/>
              </w:rPr>
              <w:t xml:space="preserve">, </w:t>
            </w:r>
            <w:r w:rsidRPr="00F3260F">
              <w:rPr>
                <w:rFonts w:ascii="Times New Roman" w:hAnsi="Times New Roman"/>
                <w:sz w:val="24"/>
                <w:szCs w:val="24"/>
                <w:lang w:eastAsia="uk-UA"/>
              </w:rPr>
              <w:t xml:space="preserve">завірені печаткою учасника </w:t>
            </w:r>
            <w:r w:rsidRPr="00F3260F">
              <w:rPr>
                <w:rFonts w:ascii="Times New Roman" w:hAnsi="Times New Roman"/>
                <w:i/>
                <w:sz w:val="24"/>
                <w:szCs w:val="24"/>
                <w:lang w:eastAsia="uk-UA"/>
              </w:rPr>
              <w:t>(в разі її використання)</w:t>
            </w:r>
            <w:r w:rsidRPr="00F3260F">
              <w:rPr>
                <w:rFonts w:ascii="Times New Roman" w:hAnsi="Times New Roman"/>
                <w:sz w:val="24"/>
                <w:szCs w:val="24"/>
                <w:lang w:eastAsia="uk-UA"/>
              </w:rPr>
              <w:t xml:space="preserve"> та повинні містити прізвище, ініціал(-и) або прізвище, власне ім‘я та посаду, такої особи.</w:t>
            </w:r>
          </w:p>
          <w:p w:rsidR="005A72F2" w:rsidRDefault="005A72F2" w:rsidP="00AC582A">
            <w:pPr>
              <w:widowControl w:val="0"/>
              <w:spacing w:after="0" w:line="240" w:lineRule="auto"/>
              <w:ind w:hanging="21"/>
              <w:jc w:val="both"/>
              <w:rPr>
                <w:rFonts w:ascii="Times New Roman" w:hAnsi="Times New Roman" w:cs="Times New Roman"/>
                <w:color w:val="000000"/>
                <w:sz w:val="24"/>
                <w:szCs w:val="24"/>
              </w:rPr>
            </w:pPr>
            <w:r w:rsidRPr="00F3260F">
              <w:rPr>
                <w:rFonts w:ascii="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rsidR="005A72F2" w:rsidRPr="006115C1" w:rsidRDefault="005A72F2" w:rsidP="00AC582A">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1.5. </w:t>
            </w:r>
            <w:r w:rsidRPr="006115C1">
              <w:rPr>
                <w:rFonts w:ascii="Times New Roman" w:hAnsi="Times New Roman" w:cs="Times New Roman"/>
                <w:b/>
                <w:i/>
                <w:sz w:val="24"/>
                <w:szCs w:val="24"/>
              </w:rPr>
              <w:t>Опис та приклади формальних несуттєвих помилок.</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72F2" w:rsidRPr="006115C1" w:rsidRDefault="005A72F2" w:rsidP="00AC582A">
            <w:pPr>
              <w:widowControl w:val="0"/>
              <w:spacing w:after="0" w:line="240" w:lineRule="auto"/>
              <w:jc w:val="both"/>
              <w:rPr>
                <w:rFonts w:ascii="Times New Roman" w:hAnsi="Times New Roman" w:cs="Times New Roman"/>
                <w:i/>
                <w:sz w:val="24"/>
                <w:szCs w:val="24"/>
                <w:u w:val="single"/>
              </w:rPr>
            </w:pPr>
            <w:r w:rsidRPr="006115C1">
              <w:rPr>
                <w:rFonts w:ascii="Times New Roman" w:hAnsi="Times New Roman" w:cs="Times New Roman"/>
                <w:i/>
                <w:sz w:val="24"/>
                <w:szCs w:val="24"/>
                <w:u w:val="single"/>
              </w:rPr>
              <w:t>Опис формальних помилок:</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1.</w:t>
            </w:r>
            <w:r w:rsidRPr="006115C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w:t>
            </w:r>
            <w:r w:rsidRPr="006115C1">
              <w:rPr>
                <w:rFonts w:ascii="Times New Roman" w:hAnsi="Times New Roman" w:cs="Times New Roman"/>
                <w:sz w:val="24"/>
                <w:szCs w:val="24"/>
              </w:rPr>
              <w:tab/>
              <w:t>уживання великої літери;</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w:t>
            </w:r>
            <w:r w:rsidRPr="006115C1">
              <w:rPr>
                <w:rFonts w:ascii="Times New Roman" w:hAnsi="Times New Roman" w:cs="Times New Roman"/>
                <w:sz w:val="24"/>
                <w:szCs w:val="24"/>
              </w:rPr>
              <w:tab/>
              <w:t>уживання розділових знаків та відмінювання слів у реченні;</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w:t>
            </w:r>
            <w:r w:rsidRPr="006115C1">
              <w:rPr>
                <w:rFonts w:ascii="Times New Roman" w:hAnsi="Times New Roman" w:cs="Times New Roman"/>
                <w:sz w:val="24"/>
                <w:szCs w:val="24"/>
              </w:rPr>
              <w:tab/>
              <w:t>використання слова або мовного звороту, запозичених з іншої мови;</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w:t>
            </w:r>
            <w:r w:rsidRPr="006115C1">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w:t>
            </w:r>
            <w:r w:rsidRPr="006115C1">
              <w:rPr>
                <w:rFonts w:ascii="Times New Roman" w:hAnsi="Times New Roman" w:cs="Times New Roman"/>
                <w:sz w:val="24"/>
                <w:szCs w:val="24"/>
              </w:rPr>
              <w:tab/>
              <w:t>застосування правил переносу частини слова з рядка в рядок;</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w:t>
            </w:r>
            <w:r w:rsidRPr="006115C1">
              <w:rPr>
                <w:rFonts w:ascii="Times New Roman" w:hAnsi="Times New Roman" w:cs="Times New Roman"/>
                <w:sz w:val="24"/>
                <w:szCs w:val="24"/>
              </w:rPr>
              <w:tab/>
              <w:t>написання слів разом та/або окремо, та/або через дефіс;</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2.</w:t>
            </w:r>
            <w:r w:rsidRPr="006115C1">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3.</w:t>
            </w:r>
            <w:r w:rsidRPr="006115C1">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4.</w:t>
            </w:r>
            <w:r w:rsidRPr="006115C1">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5.</w:t>
            </w:r>
            <w:r w:rsidRPr="006115C1">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6.</w:t>
            </w:r>
            <w:r w:rsidRPr="006115C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7.</w:t>
            </w:r>
            <w:r w:rsidRPr="006115C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8.</w:t>
            </w:r>
            <w:r w:rsidRPr="006115C1">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9.</w:t>
            </w:r>
            <w:r w:rsidRPr="006115C1">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10.</w:t>
            </w:r>
            <w:r w:rsidRPr="006115C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11.</w:t>
            </w:r>
            <w:r w:rsidRPr="006115C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12.</w:t>
            </w:r>
            <w:r w:rsidRPr="006115C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2F2" w:rsidRPr="006115C1" w:rsidRDefault="005A72F2" w:rsidP="00AC582A">
            <w:pPr>
              <w:widowControl w:val="0"/>
              <w:spacing w:after="0" w:line="240" w:lineRule="auto"/>
              <w:jc w:val="both"/>
              <w:rPr>
                <w:rFonts w:ascii="Times New Roman" w:hAnsi="Times New Roman" w:cs="Times New Roman"/>
                <w:i/>
                <w:sz w:val="24"/>
                <w:szCs w:val="24"/>
                <w:u w:val="single"/>
              </w:rPr>
            </w:pPr>
            <w:r w:rsidRPr="006115C1">
              <w:rPr>
                <w:rFonts w:ascii="Times New Roman" w:hAnsi="Times New Roman" w:cs="Times New Roman"/>
                <w:i/>
                <w:sz w:val="24"/>
                <w:szCs w:val="24"/>
                <w:u w:val="single"/>
              </w:rPr>
              <w:t>Приклади формальних помилок:</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«м.київ» замість «м.Київ»;</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«поряд -ок» замість «поря – док»;</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«ненадається» замість «не надається»»;</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«______________№_____________» замість «14.08.2020 №320/13/14-01»</w:t>
            </w:r>
          </w:p>
          <w:p w:rsidR="005A72F2" w:rsidRPr="006115C1" w:rsidRDefault="005A72F2" w:rsidP="00AC582A">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A72F2" w:rsidRPr="00F3260F" w:rsidRDefault="005A72F2" w:rsidP="00476252">
            <w:pPr>
              <w:widowControl w:val="0"/>
              <w:spacing w:after="0" w:line="240" w:lineRule="auto"/>
              <w:ind w:hanging="23"/>
              <w:jc w:val="both"/>
              <w:rPr>
                <w:rFonts w:ascii="Times New Roman" w:hAnsi="Times New Roman" w:cs="Times New Roman"/>
                <w:b/>
                <w:color w:val="000000"/>
                <w:sz w:val="24"/>
                <w:szCs w:val="24"/>
              </w:rPr>
            </w:pPr>
            <w:r>
              <w:rPr>
                <w:rFonts w:ascii="Times New Roman" w:hAnsi="Times New Roman" w:cs="Times New Roman"/>
                <w:sz w:val="24"/>
                <w:szCs w:val="24"/>
              </w:rPr>
              <w:t>1.6.</w:t>
            </w:r>
            <w:r w:rsidRPr="00F3260F">
              <w:rPr>
                <w:rFonts w:ascii="Times New Roman" w:hAnsi="Times New Roman" w:cs="Times New Roman"/>
                <w:color w:val="000000"/>
                <w:sz w:val="24"/>
                <w:szCs w:val="24"/>
              </w:rPr>
              <w:t xml:space="preserve">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w:t>
            </w:r>
            <w:r w:rsidRPr="00F3260F">
              <w:rPr>
                <w:rFonts w:ascii="Times New Roman" w:hAnsi="Times New Roman" w:cs="Times New Roman"/>
                <w:b/>
                <w:color w:val="000000"/>
                <w:sz w:val="24"/>
                <w:szCs w:val="24"/>
              </w:rPr>
              <w:t xml:space="preserve"> </w:t>
            </w:r>
          </w:p>
          <w:p w:rsidR="005A72F2" w:rsidRPr="00F3260F" w:rsidRDefault="005A72F2" w:rsidP="00476252">
            <w:pPr>
              <w:widowControl w:val="0"/>
              <w:spacing w:after="0" w:line="240" w:lineRule="auto"/>
              <w:ind w:hanging="23"/>
              <w:jc w:val="both"/>
              <w:rPr>
                <w:rFonts w:ascii="Times New Roman" w:hAnsi="Times New Roman" w:cs="Times New Roman"/>
                <w:color w:val="000000"/>
                <w:sz w:val="24"/>
                <w:szCs w:val="24"/>
              </w:rPr>
            </w:pPr>
            <w:r w:rsidRPr="00F3260F">
              <w:rPr>
                <w:rFonts w:ascii="Times New Roman" w:hAnsi="Times New Roman" w:cs="Times New Roman"/>
                <w:b/>
                <w:color w:val="000000"/>
                <w:sz w:val="24"/>
                <w:szCs w:val="24"/>
              </w:rPr>
              <w:t xml:space="preserve">- </w:t>
            </w:r>
            <w:r w:rsidRPr="00F3260F">
              <w:rPr>
                <w:rFonts w:ascii="Times New Roman" w:hAnsi="Times New Roman" w:cs="Times New Roman"/>
                <w:color w:val="000000"/>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 </w:t>
            </w:r>
          </w:p>
          <w:p w:rsidR="005A72F2" w:rsidRPr="00F3260F" w:rsidRDefault="005A72F2" w:rsidP="00476252">
            <w:pPr>
              <w:widowControl w:val="0"/>
              <w:spacing w:after="0" w:line="240" w:lineRule="auto"/>
              <w:ind w:hanging="23"/>
              <w:jc w:val="both"/>
              <w:rPr>
                <w:rFonts w:ascii="Times New Roman" w:hAnsi="Times New Roman" w:cs="Times New Roman"/>
              </w:rPr>
            </w:pPr>
            <w:r w:rsidRPr="00F3260F">
              <w:rPr>
                <w:rFonts w:ascii="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(доручення) з відповідним підтвердженням повноваження службової</w:t>
            </w:r>
            <w:r w:rsidRPr="00F3260F">
              <w:rPr>
                <w:rFonts w:ascii="Times New Roman" w:hAnsi="Times New Roman" w:cs="Times New Roman"/>
              </w:rPr>
              <w:t xml:space="preserve"> (</w:t>
            </w:r>
            <w:r w:rsidRPr="00F3260F">
              <w:rPr>
                <w:rFonts w:ascii="Times New Roman" w:hAnsi="Times New Roman" w:cs="Times New Roman"/>
                <w:color w:val="000000"/>
                <w:sz w:val="24"/>
                <w:szCs w:val="24"/>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F3260F">
              <w:rPr>
                <w:rFonts w:ascii="Times New Roman" w:hAnsi="Times New Roman" w:cs="Times New Roman"/>
              </w:rPr>
              <w:t xml:space="preserve"> </w:t>
            </w:r>
          </w:p>
          <w:p w:rsidR="005A72F2" w:rsidRPr="00F3260F" w:rsidRDefault="005A72F2" w:rsidP="00476252">
            <w:pPr>
              <w:widowControl w:val="0"/>
              <w:spacing w:after="0" w:line="240" w:lineRule="auto"/>
              <w:ind w:hanging="23"/>
              <w:jc w:val="both"/>
              <w:rPr>
                <w:rFonts w:ascii="Times New Roman" w:hAnsi="Times New Roman" w:cs="Times New Roman"/>
                <w:color w:val="000000"/>
                <w:sz w:val="24"/>
                <w:szCs w:val="24"/>
              </w:rPr>
            </w:pPr>
            <w:r w:rsidRPr="00F3260F">
              <w:rPr>
                <w:rFonts w:ascii="Times New Roman" w:hAnsi="Times New Roman" w:cs="Times New Roman"/>
                <w:color w:val="000000"/>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5A72F2" w:rsidRPr="00F3260F" w:rsidRDefault="005A72F2" w:rsidP="00476252">
            <w:pPr>
              <w:widowControl w:val="0"/>
              <w:spacing w:after="0" w:line="240" w:lineRule="auto"/>
              <w:ind w:hanging="23"/>
              <w:jc w:val="both"/>
              <w:rPr>
                <w:rFonts w:ascii="Times New Roman" w:hAnsi="Times New Roman" w:cs="Times New Roman"/>
                <w:color w:val="000000"/>
                <w:sz w:val="24"/>
                <w:szCs w:val="24"/>
              </w:rPr>
            </w:pPr>
            <w:r w:rsidRPr="00F3260F">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A72F2" w:rsidRPr="00063DFD" w:rsidRDefault="005A72F2" w:rsidP="00AB52A7">
            <w:pPr>
              <w:pStyle w:val="NormalWeb"/>
              <w:spacing w:before="0" w:beforeAutospacing="0" w:after="0" w:afterAutospacing="0"/>
              <w:jc w:val="both"/>
              <w:rPr>
                <w:rFonts w:ascii="Times New Roman" w:hAnsi="Times New Roman"/>
                <w:szCs w:val="24"/>
              </w:rPr>
            </w:pPr>
            <w:r w:rsidRPr="00063DFD">
              <w:rPr>
                <w:rFonts w:ascii="Times New Roman" w:hAnsi="Times New Roman"/>
                <w:b/>
                <w:sz w:val="22"/>
                <w:szCs w:val="22"/>
              </w:rPr>
              <w:t>УВАГА!</w:t>
            </w:r>
            <w:r w:rsidRPr="00063DFD">
              <w:rPr>
                <w:rFonts w:ascii="Times New Roman" w:hAnsi="Times New Roman"/>
                <w:sz w:val="22"/>
                <w:szCs w:val="22"/>
              </w:rPr>
              <w:t xml:space="preserve"> </w:t>
            </w:r>
            <w:r w:rsidRPr="00063DFD">
              <w:rPr>
                <w:rFonts w:ascii="Times New Roman" w:hAnsi="Times New Roman"/>
                <w:szCs w:val="24"/>
              </w:rPr>
              <w:t xml:space="preserve">За наявності в установчих документах Учасника певних обмежень щодо підпису тендерної пропозиції, укладення договору відповідно до вимог </w:t>
            </w:r>
            <w:hyperlink r:id="rId10" w:anchor="n325" w:history="1">
              <w:r w:rsidRPr="00063DFD">
                <w:rPr>
                  <w:rStyle w:val="Hyperlink"/>
                  <w:rFonts w:ascii="Times New Roman" w:hAnsi="Times New Roman"/>
                  <w:szCs w:val="24"/>
                </w:rPr>
                <w:t>ст. 44</w:t>
              </w:r>
            </w:hyperlink>
            <w:r w:rsidRPr="00063DFD">
              <w:rPr>
                <w:rFonts w:ascii="Times New Roman" w:hAnsi="Times New Roman"/>
                <w:szCs w:val="24"/>
              </w:rPr>
              <w:t xml:space="preserve">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w:t>
            </w:r>
            <w:r w:rsidRPr="00063DFD">
              <w:rPr>
                <w:rFonts w:ascii="Times New Roman" w:hAnsi="Times New Roman"/>
                <w:color w:val="000000"/>
                <w:szCs w:val="24"/>
              </w:rPr>
              <w:t>зокрема:</w:t>
            </w:r>
          </w:p>
          <w:p w:rsidR="005A72F2" w:rsidRPr="00063DFD" w:rsidRDefault="005A72F2" w:rsidP="00AB52A7">
            <w:pPr>
              <w:pStyle w:val="NormalWeb"/>
              <w:spacing w:before="0" w:beforeAutospacing="0" w:after="0" w:afterAutospacing="0"/>
              <w:jc w:val="both"/>
              <w:rPr>
                <w:rFonts w:ascii="Times New Roman" w:hAnsi="Times New Roman"/>
                <w:szCs w:val="24"/>
              </w:rPr>
            </w:pPr>
            <w:r w:rsidRPr="00063DFD">
              <w:rPr>
                <w:rFonts w:ascii="Times New Roman" w:hAnsi="Times New Roman"/>
                <w:color w:val="000000"/>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r w:rsidRPr="00063DFD">
              <w:rPr>
                <w:rFonts w:ascii="Times New Roman" w:hAnsi="Times New Roman"/>
                <w:szCs w:val="24"/>
              </w:rPr>
              <w:t xml:space="preserve"> </w:t>
            </w:r>
            <w:r w:rsidRPr="00063DFD">
              <w:rPr>
                <w:rFonts w:ascii="Times New Roman" w:hAnsi="Times New Roman"/>
                <w:color w:val="000000"/>
                <w:szCs w:val="24"/>
              </w:rPr>
              <w:t>та/або</w:t>
            </w:r>
          </w:p>
          <w:p w:rsidR="005A72F2" w:rsidRPr="00063DFD" w:rsidRDefault="005A72F2" w:rsidP="00AB52A7">
            <w:pPr>
              <w:pStyle w:val="NormalWeb"/>
              <w:spacing w:before="0" w:beforeAutospacing="0" w:after="0" w:afterAutospacing="0"/>
              <w:jc w:val="both"/>
              <w:rPr>
                <w:rFonts w:ascii="Times New Roman" w:hAnsi="Times New Roman"/>
                <w:szCs w:val="24"/>
              </w:rPr>
            </w:pPr>
            <w:r w:rsidRPr="00063DFD">
              <w:rPr>
                <w:rFonts w:ascii="Times New Roman" w:hAnsi="Times New Roman"/>
                <w:color w:val="000000"/>
                <w:szCs w:val="24"/>
              </w:rPr>
              <w:t>- копію документу, який визначає вартість чистих активів учасника станом на кінець останнього звітного періоду* (форма №1 Баланс, тощо).</w:t>
            </w:r>
          </w:p>
          <w:p w:rsidR="005A72F2" w:rsidRPr="00063DFD" w:rsidRDefault="005A72F2" w:rsidP="00AB52A7">
            <w:pPr>
              <w:pStyle w:val="NormalWeb"/>
              <w:spacing w:before="0" w:beforeAutospacing="0" w:after="0" w:afterAutospacing="0"/>
              <w:ind w:firstLine="326"/>
              <w:jc w:val="both"/>
              <w:rPr>
                <w:rFonts w:ascii="Times New Roman" w:hAnsi="Times New Roman"/>
                <w:iCs/>
                <w:color w:val="000000"/>
                <w:szCs w:val="24"/>
              </w:rPr>
            </w:pPr>
            <w:r w:rsidRPr="00063DFD">
              <w:rPr>
                <w:rFonts w:ascii="Times New Roman" w:hAnsi="Times New Roman"/>
                <w:iCs/>
                <w:color w:val="000000"/>
                <w:szCs w:val="24"/>
              </w:rPr>
              <w:t>* останнім звітним періодом вважається період визначений в Статуті, Положенні чи інших установчих документів або чинним законодавством.</w:t>
            </w:r>
          </w:p>
          <w:p w:rsidR="005A72F2" w:rsidRPr="00063DFD" w:rsidRDefault="005A72F2" w:rsidP="00AB52A7">
            <w:pPr>
              <w:pStyle w:val="NormalWeb"/>
              <w:spacing w:before="0" w:beforeAutospacing="0" w:after="0" w:afterAutospacing="0"/>
              <w:ind w:firstLine="326"/>
              <w:jc w:val="both"/>
              <w:rPr>
                <w:rFonts w:ascii="Times New Roman" w:hAnsi="Times New Roman"/>
                <w:color w:val="000000"/>
                <w:szCs w:val="24"/>
              </w:rPr>
            </w:pPr>
            <w:r w:rsidRPr="00063DFD">
              <w:rPr>
                <w:rFonts w:ascii="Times New Roman" w:hAnsi="Times New Roman"/>
                <w:color w:val="000000"/>
                <w:szCs w:val="24"/>
              </w:rPr>
              <w:t>Якщо тендерну пропозицію подає об’єднання учасників, до неї воно обов’язково має включити документ(-ти) про створення такого об’єднання: </w:t>
            </w:r>
          </w:p>
          <w:p w:rsidR="005A72F2" w:rsidRPr="00063DFD" w:rsidRDefault="005A72F2" w:rsidP="00AB52A7">
            <w:pPr>
              <w:pStyle w:val="NormalWeb"/>
              <w:shd w:val="clear" w:color="auto" w:fill="FFFFFF"/>
              <w:spacing w:before="0" w:beforeAutospacing="0" w:after="0" w:afterAutospacing="0"/>
              <w:jc w:val="both"/>
              <w:rPr>
                <w:rFonts w:ascii="Times New Roman" w:hAnsi="Times New Roman"/>
                <w:color w:val="000000"/>
                <w:szCs w:val="24"/>
              </w:rPr>
            </w:pPr>
            <w:r w:rsidRPr="00063DFD">
              <w:rPr>
                <w:rFonts w:ascii="Times New Roman" w:hAnsi="Times New Roman"/>
                <w:color w:val="000000"/>
                <w:szCs w:val="24"/>
              </w:rPr>
              <w:t>- рішення про утворення об’єднання, статут та\або установчий договір та або засновницький договір.</w:t>
            </w:r>
          </w:p>
          <w:p w:rsidR="005A72F2" w:rsidRPr="00063DFD" w:rsidRDefault="005A72F2" w:rsidP="00AB52A7">
            <w:pPr>
              <w:pStyle w:val="NormalWeb"/>
              <w:shd w:val="clear" w:color="auto" w:fill="FFFFFF"/>
              <w:spacing w:before="0" w:beforeAutospacing="0" w:after="0" w:afterAutospacing="0"/>
              <w:ind w:firstLine="326"/>
              <w:jc w:val="both"/>
              <w:rPr>
                <w:rFonts w:ascii="Times New Roman" w:hAnsi="Times New Roman"/>
                <w:color w:val="000000"/>
                <w:szCs w:val="24"/>
              </w:rPr>
            </w:pPr>
            <w:r w:rsidRPr="00063DFD">
              <w:rPr>
                <w:rFonts w:ascii="Times New Roman" w:hAnsi="Times New Roman"/>
                <w:color w:val="000000"/>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5A72F2" w:rsidRPr="00063DFD" w:rsidRDefault="005A72F2" w:rsidP="00AB52A7">
            <w:pPr>
              <w:pStyle w:val="NormalWeb"/>
              <w:numPr>
                <w:ilvl w:val="0"/>
                <w:numId w:val="7"/>
              </w:numPr>
              <w:shd w:val="clear" w:color="auto" w:fill="FFFFFF"/>
              <w:spacing w:before="0" w:beforeAutospacing="0" w:after="0" w:afterAutospacing="0"/>
              <w:ind w:left="686"/>
              <w:jc w:val="both"/>
              <w:textAlignment w:val="baseline"/>
              <w:rPr>
                <w:rFonts w:ascii="Times New Roman" w:hAnsi="Times New Roman"/>
                <w:color w:val="000000"/>
                <w:szCs w:val="24"/>
              </w:rPr>
            </w:pPr>
            <w:r w:rsidRPr="00063DFD">
              <w:rPr>
                <w:rFonts w:ascii="Times New Roman" w:hAnsi="Times New Roman"/>
                <w:color w:val="000000"/>
                <w:szCs w:val="24"/>
              </w:rPr>
              <w:t>договір про спільну діяльність;</w:t>
            </w:r>
          </w:p>
          <w:p w:rsidR="005A72F2" w:rsidRPr="00063DFD" w:rsidRDefault="005A72F2" w:rsidP="00AB52A7">
            <w:pPr>
              <w:pStyle w:val="NormalWeb"/>
              <w:numPr>
                <w:ilvl w:val="0"/>
                <w:numId w:val="7"/>
              </w:numPr>
              <w:shd w:val="clear" w:color="auto" w:fill="FFFFFF"/>
              <w:spacing w:before="0" w:beforeAutospacing="0" w:after="0" w:afterAutospacing="0"/>
              <w:ind w:left="686"/>
              <w:jc w:val="both"/>
              <w:textAlignment w:val="baseline"/>
              <w:rPr>
                <w:rFonts w:ascii="Times New Roman" w:hAnsi="Times New Roman"/>
                <w:color w:val="000000"/>
                <w:szCs w:val="24"/>
              </w:rPr>
            </w:pPr>
            <w:r w:rsidRPr="00063DFD">
              <w:rPr>
                <w:rFonts w:ascii="Times New Roman" w:hAnsi="Times New Roman"/>
                <w:color w:val="000000"/>
                <w:szCs w:val="24"/>
              </w:rPr>
              <w:t>рішення засновників об’єднання, оформлене відповідно до законодавства іноземної держави;</w:t>
            </w:r>
          </w:p>
          <w:p w:rsidR="005A72F2" w:rsidRPr="00063DFD" w:rsidRDefault="005A72F2" w:rsidP="00AB52A7">
            <w:pPr>
              <w:pStyle w:val="NormalWeb"/>
              <w:numPr>
                <w:ilvl w:val="0"/>
                <w:numId w:val="7"/>
              </w:numPr>
              <w:shd w:val="clear" w:color="auto" w:fill="FFFFFF"/>
              <w:spacing w:before="0" w:beforeAutospacing="0" w:after="0" w:afterAutospacing="0"/>
              <w:ind w:left="686"/>
              <w:jc w:val="both"/>
              <w:textAlignment w:val="baseline"/>
              <w:rPr>
                <w:rFonts w:ascii="Times New Roman" w:hAnsi="Times New Roman"/>
                <w:color w:val="000000"/>
                <w:szCs w:val="24"/>
              </w:rPr>
            </w:pPr>
            <w:r w:rsidRPr="00063DFD">
              <w:rPr>
                <w:rFonts w:ascii="Times New Roman" w:hAnsi="Times New Roman"/>
                <w:color w:val="000000"/>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5A72F2" w:rsidRPr="00063DFD" w:rsidRDefault="005A72F2" w:rsidP="00AB52A7">
            <w:pPr>
              <w:pStyle w:val="NormalWeb"/>
              <w:numPr>
                <w:ilvl w:val="0"/>
                <w:numId w:val="7"/>
              </w:numPr>
              <w:shd w:val="clear" w:color="auto" w:fill="FFFFFF"/>
              <w:spacing w:before="0" w:beforeAutospacing="0" w:after="0" w:afterAutospacing="0"/>
              <w:ind w:left="686"/>
              <w:jc w:val="both"/>
              <w:textAlignment w:val="baseline"/>
              <w:rPr>
                <w:rFonts w:ascii="Times New Roman" w:hAnsi="Times New Roman"/>
                <w:color w:val="000000"/>
                <w:szCs w:val="24"/>
              </w:rPr>
            </w:pPr>
            <w:r w:rsidRPr="00063DFD">
              <w:rPr>
                <w:rFonts w:ascii="Times New Roman" w:hAnsi="Times New Roman"/>
                <w:color w:val="000000"/>
                <w:szCs w:val="24"/>
              </w:rPr>
              <w:t>довідка від банківської установи, в якій офіційно відкрито рахунок подавця.</w:t>
            </w:r>
          </w:p>
          <w:p w:rsidR="005A72F2" w:rsidRPr="00063DFD" w:rsidRDefault="005A72F2" w:rsidP="00AB52A7">
            <w:pPr>
              <w:pStyle w:val="NormalWeb"/>
              <w:shd w:val="clear" w:color="auto" w:fill="FFFFFF"/>
              <w:spacing w:before="0" w:beforeAutospacing="0" w:after="0" w:afterAutospacing="0"/>
              <w:jc w:val="both"/>
              <w:rPr>
                <w:rFonts w:ascii="Times New Roman" w:hAnsi="Times New Roman"/>
                <w:color w:val="000000"/>
                <w:szCs w:val="24"/>
              </w:rPr>
            </w:pPr>
            <w:r w:rsidRPr="00063DFD">
              <w:rPr>
                <w:rFonts w:ascii="Times New Roman" w:hAnsi="Times New Roman"/>
                <w:color w:val="000000"/>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5A72F2" w:rsidRPr="00063DFD" w:rsidRDefault="005A72F2" w:rsidP="00AB52A7">
            <w:pPr>
              <w:pStyle w:val="NormalWeb"/>
              <w:numPr>
                <w:ilvl w:val="0"/>
                <w:numId w:val="7"/>
              </w:numPr>
              <w:shd w:val="clear" w:color="auto" w:fill="FFFFFF"/>
              <w:spacing w:before="0" w:beforeAutospacing="0" w:after="0" w:afterAutospacing="0"/>
              <w:jc w:val="both"/>
              <w:textAlignment w:val="baseline"/>
              <w:rPr>
                <w:rFonts w:ascii="Times New Roman" w:hAnsi="Times New Roman"/>
                <w:color w:val="000000"/>
                <w:szCs w:val="24"/>
              </w:rPr>
            </w:pPr>
            <w:r w:rsidRPr="00063DFD">
              <w:rPr>
                <w:rFonts w:ascii="Times New Roman" w:hAnsi="Times New Roman"/>
                <w:color w:val="000000"/>
                <w:szCs w:val="24"/>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1" w:history="1">
              <w:r w:rsidRPr="00063DFD">
                <w:rPr>
                  <w:rStyle w:val="Hyperlink"/>
                  <w:rFonts w:ascii="Times New Roman" w:hAnsi="Times New Roman"/>
                  <w:color w:val="000000"/>
                  <w:szCs w:val="24"/>
                </w:rPr>
                <w:t>«Про зовнішньоекономічну діяльність»</w:t>
              </w:r>
            </w:hyperlink>
            <w:r w:rsidRPr="00063DFD">
              <w:rPr>
                <w:rFonts w:ascii="Times New Roman" w:hAnsi="Times New Roman"/>
                <w:color w:val="000000"/>
                <w:szCs w:val="24"/>
              </w:rPr>
              <w:t> від 16.04.1991 № 959-XII;</w:t>
            </w:r>
          </w:p>
          <w:p w:rsidR="005A72F2" w:rsidRPr="00063DFD" w:rsidRDefault="005A72F2" w:rsidP="00AB52A7">
            <w:pPr>
              <w:pStyle w:val="NormalWeb"/>
              <w:numPr>
                <w:ilvl w:val="0"/>
                <w:numId w:val="7"/>
              </w:numPr>
              <w:shd w:val="clear" w:color="auto" w:fill="FFFFFF"/>
              <w:spacing w:before="0" w:beforeAutospacing="0" w:after="0" w:afterAutospacing="0"/>
              <w:jc w:val="both"/>
              <w:textAlignment w:val="baseline"/>
              <w:rPr>
                <w:rFonts w:ascii="Times New Roman" w:hAnsi="Times New Roman"/>
                <w:color w:val="000000"/>
                <w:szCs w:val="24"/>
              </w:rPr>
            </w:pPr>
            <w:r w:rsidRPr="00063DFD">
              <w:rPr>
                <w:rFonts w:ascii="Times New Roman" w:hAnsi="Times New Roman"/>
                <w:color w:val="000000"/>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5A72F2" w:rsidRPr="00CC7708" w:rsidRDefault="005A72F2" w:rsidP="00AB52A7">
            <w:pPr>
              <w:keepNext/>
              <w:widowControl w:val="0"/>
              <w:spacing w:after="60"/>
              <w:jc w:val="both"/>
              <w:rPr>
                <w:rFonts w:ascii="Times New Roman" w:hAnsi="Times New Roman" w:cs="Times New Roman"/>
                <w:color w:val="000000"/>
                <w:sz w:val="24"/>
                <w:szCs w:val="24"/>
              </w:rPr>
            </w:pPr>
            <w:r w:rsidRPr="00CC7708">
              <w:rPr>
                <w:rFonts w:ascii="Times New Roman" w:hAnsi="Times New Roman" w:cs="Times New Roman"/>
                <w:sz w:val="24"/>
                <w:szCs w:val="24"/>
              </w:rPr>
              <w:t xml:space="preserve">Учасники-нерезиденти для виконання вимог щодо подання документів, передбачених </w:t>
            </w:r>
            <w:r w:rsidRPr="00CC7708">
              <w:rPr>
                <w:rFonts w:ascii="Times New Roman" w:hAnsi="Times New Roman" w:cs="Times New Roman"/>
                <w:bCs/>
                <w:iCs/>
                <w:sz w:val="24"/>
                <w:szCs w:val="24"/>
              </w:rPr>
              <w:t>тендерною документацією</w:t>
            </w:r>
            <w:r w:rsidRPr="00CC7708">
              <w:rPr>
                <w:rFonts w:ascii="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rsidR="005A72F2" w:rsidRPr="00063DFD" w:rsidRDefault="005A72F2" w:rsidP="00AB52A7">
            <w:pPr>
              <w:pStyle w:val="NormalWeb"/>
              <w:shd w:val="clear" w:color="auto" w:fill="FFFFFF"/>
              <w:spacing w:before="0" w:beforeAutospacing="0" w:after="0" w:afterAutospacing="0"/>
              <w:jc w:val="both"/>
              <w:rPr>
                <w:rFonts w:ascii="Times New Roman" w:hAnsi="Times New Roman"/>
                <w:color w:val="000000"/>
                <w:szCs w:val="24"/>
              </w:rPr>
            </w:pPr>
            <w:r w:rsidRPr="00063DFD">
              <w:rPr>
                <w:rFonts w:ascii="Times New Roman" w:hAnsi="Times New Roman"/>
                <w:color w:val="000000"/>
                <w:szCs w:val="24"/>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2" w:history="1">
              <w:r w:rsidRPr="00063DFD">
                <w:rPr>
                  <w:rStyle w:val="Hyperlink"/>
                  <w:rFonts w:ascii="Times New Roman" w:hAnsi="Times New Roman"/>
                  <w:color w:val="000000"/>
                  <w:szCs w:val="24"/>
                </w:rPr>
                <w:t>«Про захист економічної конкуренції»</w:t>
              </w:r>
            </w:hyperlink>
            <w:r w:rsidRPr="00063DFD">
              <w:rPr>
                <w:rFonts w:ascii="Times New Roman" w:hAnsi="Times New Roman"/>
                <w:color w:val="000000"/>
                <w:szCs w:val="24"/>
              </w:rPr>
              <w:t> від 11.01.2001 № 2210-III. </w:t>
            </w:r>
          </w:p>
          <w:p w:rsidR="005A72F2" w:rsidRPr="00063DFD" w:rsidRDefault="005A72F2" w:rsidP="00AB52A7">
            <w:pPr>
              <w:pStyle w:val="NormalWeb"/>
              <w:shd w:val="clear" w:color="auto" w:fill="FFFFFF"/>
              <w:spacing w:before="0" w:beforeAutospacing="0" w:after="0" w:afterAutospacing="0"/>
              <w:ind w:firstLine="326"/>
              <w:jc w:val="both"/>
              <w:rPr>
                <w:rFonts w:ascii="Times New Roman" w:hAnsi="Times New Roman"/>
                <w:color w:val="000000"/>
                <w:szCs w:val="24"/>
              </w:rPr>
            </w:pPr>
            <w:r w:rsidRPr="00063DFD">
              <w:rPr>
                <w:rFonts w:ascii="Times New Roman" w:hAnsi="Times New Roman"/>
                <w:bCs/>
                <w:color w:val="000000"/>
                <w:szCs w:val="24"/>
              </w:rPr>
              <w:t>Відповідно учасник надає копію рішення АМКУ про погодження установчих документів та статуту об’єднання учасників.</w:t>
            </w:r>
          </w:p>
          <w:p w:rsidR="005A72F2" w:rsidRPr="00063DFD" w:rsidRDefault="005A72F2" w:rsidP="004D5E56">
            <w:pPr>
              <w:pStyle w:val="NormalWeb"/>
              <w:shd w:val="clear" w:color="auto" w:fill="FFFFFF"/>
              <w:spacing w:before="0" w:beforeAutospacing="0" w:after="0" w:afterAutospacing="0"/>
              <w:jc w:val="both"/>
              <w:textAlignment w:val="baseline"/>
              <w:rPr>
                <w:rFonts w:ascii="Times New Roman" w:hAnsi="Times New Roman"/>
                <w:szCs w:val="24"/>
              </w:rPr>
            </w:pPr>
            <w:r w:rsidRPr="00063DFD">
              <w:rPr>
                <w:rFonts w:ascii="Times New Roman" w:hAnsi="Times New Roman"/>
                <w:szCs w:val="24"/>
              </w:rPr>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w:t>
            </w:r>
          </w:p>
          <w:p w:rsidR="005A72F2" w:rsidRDefault="005A72F2" w:rsidP="00476252">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Pr="006115C1">
              <w:rPr>
                <w:rFonts w:ascii="Times New Roman" w:hAnsi="Times New Roman" w:cs="Times New Roman"/>
                <w:color w:val="000000"/>
                <w:sz w:val="24"/>
                <w:szCs w:val="24"/>
              </w:rPr>
              <w:t xml:space="preserve">Документи, що не передбачені законодавством для учасників </w:t>
            </w:r>
            <w:r w:rsidRPr="006115C1">
              <w:rPr>
                <w:rFonts w:ascii="Times New Roman" w:hAnsi="Times New Roman" w:cs="Times New Roman"/>
                <w:sz w:val="24"/>
                <w:szCs w:val="24"/>
              </w:rPr>
              <w:t>—</w:t>
            </w:r>
            <w:r w:rsidRPr="006115C1">
              <w:rPr>
                <w:rFonts w:ascii="Times New Roman" w:hAnsi="Times New Roman" w:cs="Times New Roman"/>
                <w:color w:val="000000"/>
                <w:sz w:val="24"/>
                <w:szCs w:val="24"/>
              </w:rPr>
              <w:t xml:space="preserve"> юридичних, фізичних осіб, у тому числі фізичних осіб </w:t>
            </w:r>
            <w:r w:rsidRPr="006115C1">
              <w:rPr>
                <w:rFonts w:ascii="Times New Roman" w:hAnsi="Times New Roman" w:cs="Times New Roman"/>
                <w:sz w:val="24"/>
                <w:szCs w:val="24"/>
              </w:rPr>
              <w:t>—</w:t>
            </w:r>
            <w:r w:rsidRPr="006115C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115C1">
              <w:rPr>
                <w:rFonts w:ascii="Times New Roman" w:hAnsi="Times New Roman" w:cs="Times New Roman"/>
                <w:sz w:val="24"/>
                <w:szCs w:val="24"/>
              </w:rPr>
              <w:t>—</w:t>
            </w:r>
            <w:r w:rsidRPr="006115C1">
              <w:rPr>
                <w:rFonts w:ascii="Times New Roman" w:hAnsi="Times New Roman" w:cs="Times New Roman"/>
                <w:color w:val="000000"/>
                <w:sz w:val="24"/>
                <w:szCs w:val="24"/>
              </w:rPr>
              <w:t xml:space="preserve"> юридичних, фізичних осіб, у тому числі фізичних осіб </w:t>
            </w:r>
            <w:r w:rsidRPr="006115C1">
              <w:rPr>
                <w:rFonts w:ascii="Times New Roman" w:hAnsi="Times New Roman" w:cs="Times New Roman"/>
                <w:sz w:val="24"/>
                <w:szCs w:val="24"/>
              </w:rPr>
              <w:t>—</w:t>
            </w:r>
            <w:r w:rsidRPr="006115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72F2" w:rsidRPr="006115C1" w:rsidRDefault="005A72F2" w:rsidP="00476252">
            <w:pPr>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00000"/>
                <w:sz w:val="24"/>
                <w:szCs w:val="24"/>
              </w:rPr>
              <w:t xml:space="preserve">1.8. </w:t>
            </w:r>
            <w:r w:rsidRPr="006115C1">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115C1">
              <w:rPr>
                <w:rFonts w:ascii="Times New Roman" w:hAnsi="Times New Roman" w:cs="Times New Roman"/>
                <w:color w:val="0D0D0D"/>
                <w:sz w:val="24"/>
                <w:szCs w:val="24"/>
              </w:rPr>
              <w:t xml:space="preserve"> </w:t>
            </w:r>
          </w:p>
          <w:p w:rsidR="005A72F2" w:rsidRPr="006115C1" w:rsidRDefault="005A72F2" w:rsidP="0047625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6115C1">
              <w:rPr>
                <w:rFonts w:ascii="Times New Roman" w:hAnsi="Times New Roman" w:cs="Times New Roman"/>
                <w:sz w:val="24"/>
                <w:szCs w:val="24"/>
              </w:rPr>
              <w:t xml:space="preserve">Тендерні пропозиції мають право подавати всі заінтересовані особи. </w:t>
            </w:r>
          </w:p>
          <w:p w:rsidR="005A72F2" w:rsidRDefault="005A72F2" w:rsidP="00476252">
            <w:pPr>
              <w:widowControl w:val="0"/>
              <w:spacing w:after="0" w:line="240" w:lineRule="auto"/>
              <w:jc w:val="both"/>
              <w:rPr>
                <w:rFonts w:ascii="Times New Roman" w:hAnsi="Times New Roman" w:cs="Times New Roman"/>
                <w:sz w:val="24"/>
                <w:szCs w:val="24"/>
                <w:highlight w:val="white"/>
              </w:rPr>
            </w:pPr>
            <w:bookmarkStart w:id="1" w:name="_heading=h.ftj7vaqoric" w:colFirst="0" w:colLast="0"/>
            <w:bookmarkEnd w:id="1"/>
            <w:r w:rsidRPr="006115C1">
              <w:rPr>
                <w:rFonts w:ascii="Times New Roman" w:hAnsi="Times New Roman" w:cs="Times New Roman"/>
                <w:sz w:val="24"/>
                <w:szCs w:val="24"/>
              </w:rPr>
              <w:t>Кожен учасник має право подати тільки одну тендерну пропозицію</w:t>
            </w:r>
            <w:r w:rsidRPr="006115C1">
              <w:rPr>
                <w:rFonts w:ascii="Times New Roman" w:hAnsi="Times New Roman" w:cs="Times New Roman"/>
                <w:b/>
                <w:sz w:val="24"/>
                <w:szCs w:val="24"/>
                <w:highlight w:val="white"/>
              </w:rPr>
              <w:t xml:space="preserve"> </w:t>
            </w:r>
            <w:r w:rsidRPr="006115C1">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6115C1">
              <w:rPr>
                <w:rFonts w:ascii="Times New Roman" w:hAnsi="Times New Roman" w:cs="Times New Roman"/>
                <w:i/>
                <w:sz w:val="24"/>
                <w:szCs w:val="24"/>
                <w:highlight w:val="white"/>
              </w:rPr>
              <w:t>(у разі здійснення закупівлі за лотами)</w:t>
            </w:r>
            <w:r w:rsidRPr="006115C1">
              <w:rPr>
                <w:rFonts w:ascii="Times New Roman" w:hAnsi="Times New Roman" w:cs="Times New Roman"/>
                <w:sz w:val="24"/>
                <w:szCs w:val="24"/>
                <w:highlight w:val="white"/>
              </w:rPr>
              <w:t>.</w:t>
            </w:r>
          </w:p>
          <w:p w:rsidR="005A72F2" w:rsidRPr="00F3260F" w:rsidRDefault="005A72F2" w:rsidP="00240B34">
            <w:pPr>
              <w:widowControl w:val="0"/>
              <w:spacing w:after="0" w:line="240" w:lineRule="auto"/>
              <w:ind w:hanging="21"/>
              <w:contextualSpacing/>
              <w:jc w:val="both"/>
              <w:rPr>
                <w:rFonts w:ascii="Times New Roman" w:hAnsi="Times New Roman"/>
                <w:sz w:val="24"/>
                <w:szCs w:val="24"/>
              </w:rPr>
            </w:pPr>
            <w:r w:rsidRPr="00F3260F">
              <w:rPr>
                <w:rFonts w:ascii="Times New Roman" w:hAnsi="Times New Roman"/>
                <w:color w:val="000000"/>
                <w:sz w:val="24"/>
                <w:szCs w:val="24"/>
              </w:rPr>
              <w:t>1.1</w:t>
            </w:r>
            <w:r>
              <w:rPr>
                <w:rFonts w:ascii="Times New Roman" w:hAnsi="Times New Roman"/>
                <w:color w:val="000000"/>
                <w:sz w:val="24"/>
                <w:szCs w:val="24"/>
              </w:rPr>
              <w:t>0</w:t>
            </w:r>
            <w:r w:rsidRPr="00F3260F">
              <w:rPr>
                <w:rFonts w:ascii="Times New Roman" w:hAnsi="Times New Roman"/>
                <w:color w:val="000000"/>
                <w:sz w:val="24"/>
                <w:szCs w:val="24"/>
              </w:rPr>
              <w:t>.</w:t>
            </w:r>
            <w:r>
              <w:rPr>
                <w:rFonts w:ascii="Times New Roman" w:hAnsi="Times New Roman"/>
                <w:color w:val="000000"/>
                <w:sz w:val="24"/>
                <w:szCs w:val="24"/>
              </w:rPr>
              <w:t xml:space="preserve"> </w:t>
            </w:r>
            <w:r w:rsidRPr="00F3260F">
              <w:rPr>
                <w:rFonts w:ascii="Times New Roman" w:hAnsi="Times New Roman"/>
                <w:b/>
                <w:color w:val="000000"/>
                <w:sz w:val="24"/>
                <w:szCs w:val="24"/>
              </w:rPr>
              <w:t>УВАГА!</w:t>
            </w:r>
            <w:r w:rsidRPr="00F3260F">
              <w:rPr>
                <w:rFonts w:ascii="Times New Roman" w:hAnsi="Times New Roman"/>
                <w:color w:val="000000"/>
                <w:sz w:val="24"/>
                <w:szCs w:val="24"/>
              </w:rPr>
              <w:t xml:space="preserve">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тендерній документації міститься інформація про завірення будь-якого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5A72F2" w:rsidRPr="00F3260F" w:rsidRDefault="005A72F2" w:rsidP="00240B34">
            <w:pPr>
              <w:widowControl w:val="0"/>
              <w:spacing w:after="0"/>
              <w:ind w:hanging="23"/>
              <w:contextualSpacing/>
              <w:jc w:val="both"/>
              <w:rPr>
                <w:rFonts w:ascii="Times New Roman" w:hAnsi="Times New Roman"/>
                <w:sz w:val="24"/>
                <w:szCs w:val="24"/>
              </w:rPr>
            </w:pPr>
            <w:r w:rsidRPr="00F3260F">
              <w:rPr>
                <w:rFonts w:ascii="Times New Roman" w:hAnsi="Times New Roman"/>
                <w:sz w:val="24"/>
                <w:szCs w:val="24"/>
              </w:rPr>
              <w:t>1.1</w:t>
            </w:r>
            <w:r>
              <w:rPr>
                <w:rFonts w:ascii="Times New Roman" w:hAnsi="Times New Roman"/>
                <w:sz w:val="24"/>
                <w:szCs w:val="24"/>
              </w:rPr>
              <w:t>1</w:t>
            </w:r>
            <w:r w:rsidRPr="00F3260F">
              <w:rPr>
                <w:rFonts w:ascii="Times New Roman" w:hAnsi="Times New Roman"/>
                <w:sz w:val="24"/>
                <w:szCs w:val="24"/>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72F2" w:rsidRPr="00240B34" w:rsidRDefault="005A72F2" w:rsidP="00AC582A">
            <w:pPr>
              <w:widowControl w:val="0"/>
              <w:spacing w:after="0" w:line="240" w:lineRule="auto"/>
              <w:jc w:val="both"/>
              <w:rPr>
                <w:rFonts w:ascii="Times New Roman" w:hAnsi="Times New Roman" w:cs="Times New Roman"/>
                <w:sz w:val="24"/>
                <w:szCs w:val="24"/>
                <w:highlight w:val="white"/>
              </w:rPr>
            </w:pPr>
            <w:r w:rsidRPr="00240B34">
              <w:rPr>
                <w:rFonts w:ascii="Times New Roman" w:hAnsi="Times New Roman" w:cs="Times New Roman"/>
                <w:sz w:val="24"/>
                <w:szCs w:val="24"/>
                <w:highlight w:val="white"/>
              </w:rPr>
              <w:t>1.1</w:t>
            </w:r>
            <w:r>
              <w:rPr>
                <w:rFonts w:ascii="Times New Roman" w:hAnsi="Times New Roman" w:cs="Times New Roman"/>
                <w:sz w:val="24"/>
                <w:szCs w:val="24"/>
                <w:highlight w:val="white"/>
              </w:rPr>
              <w:t>2</w:t>
            </w:r>
            <w:r w:rsidRPr="00240B34">
              <w:rPr>
                <w:rFonts w:ascii="Times New Roman" w:hAnsi="Times New Roman" w:cs="Times New Roman"/>
                <w:sz w:val="24"/>
                <w:szCs w:val="24"/>
                <w:highlight w:val="white"/>
              </w:rPr>
              <w:t xml:space="preserve">. Переможець процедури закупівлі у строк, що не перевищує </w:t>
            </w:r>
            <w:r w:rsidRPr="00544B8C">
              <w:rPr>
                <w:rFonts w:ascii="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40B34">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A72F2" w:rsidRPr="00544B8C" w:rsidRDefault="005A72F2" w:rsidP="006115C1">
            <w:pPr>
              <w:widowControl w:val="0"/>
              <w:spacing w:after="0" w:line="240" w:lineRule="auto"/>
              <w:jc w:val="both"/>
              <w:rPr>
                <w:rFonts w:ascii="Times New Roman" w:hAnsi="Times New Roman" w:cs="Times New Roman"/>
                <w:sz w:val="24"/>
                <w:szCs w:val="24"/>
              </w:rPr>
            </w:pPr>
            <w:r w:rsidRPr="00544B8C">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bookmarkStart w:id="2" w:name="_heading=h.2et92p0" w:colFirst="0" w:colLast="0"/>
            <w:bookmarkStart w:id="3" w:name="_heading=h.hjqm8skarbdr" w:colFirst="0" w:colLast="0"/>
            <w:bookmarkEnd w:id="2"/>
            <w:bookmarkEnd w:id="3"/>
            <w:r w:rsidRPr="00544B8C">
              <w:rPr>
                <w:rFonts w:ascii="Times New Roman" w:hAnsi="Times New Roman" w:cs="Times New Roman"/>
                <w:sz w:val="24"/>
                <w:szCs w:val="24"/>
              </w:rPr>
              <w:t xml:space="preserve"> </w:t>
            </w:r>
          </w:p>
        </w:tc>
      </w:tr>
      <w:tr w:rsidR="005A72F2" w:rsidTr="006115C1">
        <w:trPr>
          <w:trHeight w:val="913"/>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bookmarkStart w:id="4" w:name="_heading=h.tyjcwt" w:colFirst="0" w:colLast="0"/>
            <w:bookmarkEnd w:id="4"/>
            <w:r w:rsidRPr="006115C1">
              <w:rPr>
                <w:rFonts w:ascii="Times New Roman" w:hAnsi="Times New Roman" w:cs="Times New Roman"/>
                <w:b/>
                <w:color w:val="000000"/>
                <w:sz w:val="24"/>
                <w:szCs w:val="24"/>
              </w:rPr>
              <w:t>Забезпечення тендерної пропозиції</w:t>
            </w:r>
          </w:p>
        </w:tc>
        <w:tc>
          <w:tcPr>
            <w:tcW w:w="6420" w:type="dxa"/>
            <w:vAlign w:val="center"/>
          </w:tcPr>
          <w:p w:rsidR="005A72F2" w:rsidRPr="006115C1" w:rsidRDefault="005A72F2" w:rsidP="006115C1">
            <w:pPr>
              <w:widowControl w:val="0"/>
              <w:spacing w:after="0" w:line="240" w:lineRule="auto"/>
              <w:ind w:right="120"/>
              <w:jc w:val="both"/>
              <w:rPr>
                <w:rFonts w:ascii="Times New Roman" w:hAnsi="Times New Roman" w:cs="Times New Roman"/>
                <w:sz w:val="24"/>
                <w:szCs w:val="24"/>
              </w:rPr>
            </w:pPr>
            <w:r w:rsidRPr="006115C1">
              <w:rPr>
                <w:rFonts w:ascii="Times New Roman" w:hAnsi="Times New Roman" w:cs="Times New Roman"/>
                <w:sz w:val="24"/>
                <w:szCs w:val="24"/>
              </w:rPr>
              <w:t>Забезпечення тендерної пропозиції не вимагається.</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3</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A72F2" w:rsidRPr="006115C1" w:rsidRDefault="005A72F2" w:rsidP="006115C1">
            <w:pPr>
              <w:widowControl w:val="0"/>
              <w:spacing w:after="0" w:line="240" w:lineRule="auto"/>
              <w:ind w:right="120"/>
              <w:jc w:val="both"/>
              <w:rPr>
                <w:rFonts w:ascii="Times New Roman" w:hAnsi="Times New Roman" w:cs="Times New Roman"/>
                <w:sz w:val="24"/>
                <w:szCs w:val="24"/>
              </w:rPr>
            </w:pPr>
            <w:r w:rsidRPr="006115C1">
              <w:rPr>
                <w:rFonts w:ascii="Times New Roman" w:hAnsi="Times New Roman" w:cs="Times New Roman"/>
                <w:sz w:val="24"/>
                <w:szCs w:val="24"/>
              </w:rPr>
              <w:t>Не передбачається.</w:t>
            </w:r>
          </w:p>
          <w:p w:rsidR="005A72F2" w:rsidRPr="006115C1" w:rsidRDefault="005A72F2" w:rsidP="006115C1">
            <w:pPr>
              <w:widowControl w:val="0"/>
              <w:shd w:val="clear" w:color="auto" w:fill="FFFFFF"/>
              <w:spacing w:after="0" w:line="240" w:lineRule="auto"/>
              <w:ind w:right="120"/>
              <w:jc w:val="both"/>
              <w:rPr>
                <w:rFonts w:ascii="Times New Roman" w:hAnsi="Times New Roman" w:cs="Times New Roman"/>
                <w:sz w:val="24"/>
                <w:szCs w:val="24"/>
              </w:rPr>
            </w:pPr>
          </w:p>
          <w:p w:rsidR="005A72F2" w:rsidRPr="006115C1" w:rsidRDefault="005A72F2" w:rsidP="006115C1">
            <w:pPr>
              <w:widowControl w:val="0"/>
              <w:spacing w:after="0" w:line="240" w:lineRule="auto"/>
              <w:jc w:val="both"/>
              <w:rPr>
                <w:rFonts w:ascii="Times New Roman" w:hAnsi="Times New Roman" w:cs="Times New Roman"/>
                <w:sz w:val="24"/>
                <w:szCs w:val="24"/>
              </w:rPr>
            </w:pPr>
          </w:p>
        </w:tc>
      </w:tr>
      <w:tr w:rsidR="005A72F2" w:rsidTr="006115C1">
        <w:trPr>
          <w:trHeight w:val="560"/>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4</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Тендерні пропозиції вважаються дійсними </w:t>
            </w:r>
            <w:r w:rsidRPr="00224FE9">
              <w:rPr>
                <w:rFonts w:ascii="Times New Roman" w:hAnsi="Times New Roman" w:cs="Times New Roman"/>
                <w:sz w:val="24"/>
                <w:szCs w:val="24"/>
              </w:rPr>
              <w:t>протягом 120 (ста двадцяти) днів</w:t>
            </w:r>
            <w:r w:rsidRPr="006115C1">
              <w:rPr>
                <w:rFonts w:ascii="Times New Roman" w:hAnsi="Times New Roman" w:cs="Times New Roman"/>
                <w:sz w:val="24"/>
                <w:szCs w:val="24"/>
              </w:rPr>
              <w:t xml:space="preserve"> із дати кінцевого строку подання тендерних пропозицій. </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72F2" w:rsidRPr="006115C1" w:rsidRDefault="005A72F2" w:rsidP="006115C1">
            <w:pPr>
              <w:widowControl w:val="0"/>
              <w:spacing w:after="0" w:line="240" w:lineRule="auto"/>
              <w:jc w:val="both"/>
              <w:rPr>
                <w:rFonts w:ascii="Times New Roman" w:hAnsi="Times New Roman" w:cs="Times New Roman"/>
                <w:sz w:val="24"/>
                <w:szCs w:val="24"/>
                <w:u w:val="single"/>
              </w:rPr>
            </w:pPr>
            <w:r w:rsidRPr="006115C1">
              <w:rPr>
                <w:rFonts w:ascii="Times New Roman" w:hAnsi="Times New Roman" w:cs="Times New Roman"/>
                <w:sz w:val="24"/>
                <w:szCs w:val="24"/>
              </w:rPr>
              <w:t xml:space="preserve">Учасник процедури закупівлі </w:t>
            </w:r>
            <w:r w:rsidRPr="006115C1">
              <w:rPr>
                <w:rFonts w:ascii="Times New Roman" w:hAnsi="Times New Roman" w:cs="Times New Roman"/>
                <w:sz w:val="24"/>
                <w:szCs w:val="24"/>
                <w:u w:val="single"/>
              </w:rPr>
              <w:t>має право:</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115C1">
              <w:rPr>
                <w:rFonts w:ascii="Times New Roman" w:hAnsi="Times New Roman" w:cs="Times New Roman"/>
                <w:i/>
                <w:sz w:val="24"/>
                <w:szCs w:val="24"/>
              </w:rPr>
              <w:t>(у разі якщо таке вимагалося)</w:t>
            </w:r>
            <w:r w:rsidRPr="006115C1">
              <w:rPr>
                <w:rFonts w:ascii="Times New Roman" w:hAnsi="Times New Roman" w:cs="Times New Roman"/>
                <w:sz w:val="24"/>
                <w:szCs w:val="24"/>
              </w:rPr>
              <w:t>.</w:t>
            </w:r>
          </w:p>
          <w:p w:rsidR="005A72F2" w:rsidRPr="006115C1" w:rsidRDefault="005A72F2" w:rsidP="006115C1">
            <w:pPr>
              <w:widowControl w:val="0"/>
              <w:spacing w:after="0" w:line="240" w:lineRule="auto"/>
              <w:jc w:val="both"/>
              <w:rPr>
                <w:rFonts w:ascii="Times New Roman" w:hAnsi="Times New Roman" w:cs="Times New Roman"/>
                <w:strike/>
                <w:sz w:val="24"/>
                <w:szCs w:val="24"/>
              </w:rPr>
            </w:pPr>
            <w:r w:rsidRPr="006115C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5</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A72F2" w:rsidRDefault="005A72F2" w:rsidP="00DD39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5.1. </w:t>
            </w:r>
            <w:r w:rsidRPr="006115C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3940">
              <w:rPr>
                <w:rFonts w:ascii="Times New Roman" w:hAnsi="Times New Roman" w:cs="Times New Roman"/>
                <w:b/>
                <w:sz w:val="24"/>
                <w:szCs w:val="24"/>
              </w:rPr>
              <w:t>Додатку 1</w:t>
            </w:r>
            <w:r w:rsidRPr="006115C1">
              <w:rPr>
                <w:rFonts w:ascii="Times New Roman" w:hAnsi="Times New Roman" w:cs="Times New Roman"/>
                <w:i/>
                <w:sz w:val="24"/>
                <w:szCs w:val="24"/>
              </w:rPr>
              <w:t xml:space="preserve"> </w:t>
            </w:r>
            <w:r w:rsidRPr="006115C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115C1">
              <w:rPr>
                <w:rFonts w:ascii="Times New Roman" w:hAnsi="Times New Roman" w:cs="Times New Roman"/>
                <w:b/>
                <w:sz w:val="24"/>
                <w:szCs w:val="24"/>
              </w:rPr>
              <w:t xml:space="preserve"> </w:t>
            </w:r>
            <w:r w:rsidRPr="00DD3940">
              <w:rPr>
                <w:rFonts w:ascii="Times New Roman" w:hAnsi="Times New Roman" w:cs="Times New Roman"/>
                <w:b/>
                <w:sz w:val="24"/>
                <w:szCs w:val="24"/>
              </w:rPr>
              <w:t>Додатку 1</w:t>
            </w:r>
            <w:r w:rsidRPr="006115C1">
              <w:rPr>
                <w:rFonts w:ascii="Times New Roman" w:hAnsi="Times New Roman" w:cs="Times New Roman"/>
                <w:sz w:val="24"/>
                <w:szCs w:val="24"/>
              </w:rPr>
              <w:t xml:space="preserve"> до цієї тендерної документації. </w:t>
            </w:r>
          </w:p>
          <w:p w:rsidR="005A72F2" w:rsidRDefault="005A72F2" w:rsidP="00DD394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Pr="00D32B5F">
              <w:rPr>
                <w:rFonts w:ascii="Times New Roman" w:hAnsi="Times New Roman" w:cs="Times New Roman"/>
                <w:color w:val="000000"/>
                <w:sz w:val="24"/>
                <w:szCs w:val="24"/>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5A72F2" w:rsidRPr="00293B7A" w:rsidRDefault="005A72F2" w:rsidP="00DD394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293B7A">
              <w:rPr>
                <w:rFonts w:ascii="Times New Roman" w:hAnsi="Times New Roman" w:cs="Times New Roman"/>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5A72F2" w:rsidRPr="00D32B5F" w:rsidRDefault="005A72F2" w:rsidP="00DD3940">
            <w:pPr>
              <w:shd w:val="clear" w:color="auto" w:fill="FFFFFF"/>
              <w:spacing w:after="0" w:line="240" w:lineRule="auto"/>
              <w:jc w:val="both"/>
              <w:rPr>
                <w:rFonts w:ascii="Times New Roman" w:hAnsi="Times New Roman" w:cs="Times New Roman"/>
                <w:b/>
                <w:color w:val="000000"/>
                <w:sz w:val="24"/>
                <w:szCs w:val="24"/>
              </w:rPr>
            </w:pPr>
            <w:r w:rsidRPr="00D32B5F">
              <w:rPr>
                <w:rFonts w:ascii="Times New Roman" w:hAnsi="Times New Roman" w:cs="Times New Roman"/>
                <w:color w:val="000000"/>
                <w:sz w:val="24"/>
                <w:szCs w:val="24"/>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32B5F">
              <w:rPr>
                <w:rFonts w:ascii="Times New Roman" w:hAnsi="Times New Roman" w:cs="Times New Roman"/>
                <w:b/>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rsidR="005A72F2" w:rsidRPr="00081009" w:rsidRDefault="005A72F2" w:rsidP="00DD3940">
            <w:pPr>
              <w:shd w:val="clear" w:color="auto" w:fill="FFFFFF"/>
              <w:spacing w:after="0" w:line="240" w:lineRule="auto"/>
              <w:jc w:val="both"/>
              <w:rPr>
                <w:rFonts w:ascii="Times New Roman" w:hAnsi="Times New Roman" w:cs="Times New Roman"/>
                <w:sz w:val="24"/>
                <w:szCs w:val="24"/>
              </w:rPr>
            </w:pPr>
            <w:r w:rsidRPr="00D32B5F">
              <w:rPr>
                <w:rFonts w:ascii="Times New Roman" w:hAnsi="Times New Roman" w:cs="Times New Roman"/>
                <w:color w:val="000000"/>
                <w:sz w:val="24"/>
                <w:szCs w:val="24"/>
              </w:rPr>
              <w:t>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w:t>
            </w:r>
            <w:r>
              <w:rPr>
                <w:rFonts w:ascii="Times New Roman" w:hAnsi="Times New Roman" w:cs="Times New Roman"/>
                <w:color w:val="000000"/>
                <w:sz w:val="24"/>
                <w:szCs w:val="24"/>
              </w:rPr>
              <w:t xml:space="preserve"> першому пункту 44 Особливостей </w:t>
            </w:r>
            <w:r w:rsidRPr="00081009">
              <w:rPr>
                <w:rFonts w:ascii="Times New Roman" w:hAnsi="Times New Roman" w:cs="Times New Roman"/>
                <w:sz w:val="24"/>
                <w:szCs w:val="24"/>
              </w:rPr>
              <w:t xml:space="preserve">крім інформації, доступ до якої є обмеженим на момент оприлюднення оголошення про проведення відкритих торгів та самостійного декларування відсутності таких підстав учасником процедури закупівлі  відповідно до абзацу четвертого пункту 44 Особливостей. </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 xml:space="preserve">5) фізична особа, яка є учасником процедури закупівлі, була засуджена за </w:t>
            </w:r>
            <w:r w:rsidRPr="00D32B5F">
              <w:rPr>
                <w:rFonts w:ascii="Times New Roman" w:hAnsi="Times New Roman" w:cs="Times New Roman"/>
                <w:color w:val="000000"/>
                <w:sz w:val="24"/>
                <w:szCs w:val="24"/>
                <w:lang w:val="ru-RU"/>
              </w:rPr>
              <w:t>крим</w:t>
            </w:r>
            <w:r w:rsidRPr="00D32B5F">
              <w:rPr>
                <w:rFonts w:ascii="Times New Roman" w:hAnsi="Times New Roman" w:cs="Times New Roman"/>
                <w:color w:val="000000"/>
                <w:sz w:val="24"/>
                <w:szCs w:val="24"/>
              </w:rPr>
              <w:t>і</w:t>
            </w:r>
            <w:r w:rsidRPr="00D32B5F">
              <w:rPr>
                <w:rFonts w:ascii="Times New Roman" w:hAnsi="Times New Roman" w:cs="Times New Roman"/>
                <w:color w:val="000000"/>
                <w:sz w:val="24"/>
                <w:szCs w:val="24"/>
                <w:lang w:val="ru-RU"/>
              </w:rPr>
              <w:t>нальне правопорушення</w:t>
            </w:r>
            <w:r w:rsidRPr="00D32B5F">
              <w:rPr>
                <w:rFonts w:ascii="Times New Roman" w:hAnsi="Times New Roman" w:cs="Times New Roman"/>
                <w:color w:val="000000"/>
                <w:sz w:val="24"/>
                <w:szCs w:val="24"/>
              </w:rPr>
              <w:t>,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72F2" w:rsidRPr="00D32B5F" w:rsidRDefault="005A72F2" w:rsidP="00DD3940">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72F2" w:rsidRDefault="005A72F2" w:rsidP="00AE41BB">
            <w:pPr>
              <w:shd w:val="clear" w:color="auto" w:fill="FFFFFF"/>
              <w:spacing w:after="0"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 xml:space="preserve">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A72F2" w:rsidRPr="00D32B5F" w:rsidRDefault="005A72F2" w:rsidP="00AE41BB">
            <w:pPr>
              <w:shd w:val="clear" w:color="auto" w:fill="FFFFFF"/>
              <w:spacing w:after="0" w:line="240" w:lineRule="auto"/>
              <w:jc w:val="both"/>
              <w:rPr>
                <w:rFonts w:ascii="Times New Roman" w:hAnsi="Times New Roman" w:cs="Times New Roman"/>
                <w:color w:val="000000"/>
                <w:sz w:val="24"/>
                <w:szCs w:val="24"/>
              </w:rPr>
            </w:pPr>
            <w:r w:rsidRPr="00226BC4">
              <w:rPr>
                <w:rFonts w:ascii="Times New Roman" w:hAnsi="Times New Roman" w:cs="Times New Roman"/>
                <w:color w:val="000000"/>
                <w:sz w:val="24"/>
                <w:szCs w:val="24"/>
              </w:rPr>
              <w:t>5.9.</w:t>
            </w:r>
            <w:r w:rsidRPr="00D32B5F">
              <w:rPr>
                <w:rFonts w:ascii="Times New Roman" w:hAnsi="Times New Roman" w:cs="Times New Roman"/>
                <w:color w:val="000000"/>
                <w:sz w:val="24"/>
                <w:szCs w:val="24"/>
              </w:rPr>
              <w:t xml:space="preserve"> Учасник процедури закупівлі підтверджує відсутність підстав, визначених статтею 17 Закону </w:t>
            </w:r>
            <w:r w:rsidRPr="00293B7A">
              <w:rPr>
                <w:rFonts w:ascii="Times New Roman" w:hAnsi="Times New Roman" w:cs="Times New Roman"/>
                <w:color w:val="000000"/>
                <w:sz w:val="24"/>
                <w:szCs w:val="24"/>
              </w:rPr>
              <w:t>(крім пункту 13 частини першої статті 17 Закону),</w:t>
            </w:r>
            <w:r w:rsidRPr="00D32B5F">
              <w:rPr>
                <w:rFonts w:ascii="Times New Roman" w:hAnsi="Times New Roman" w:cs="Times New Roman"/>
                <w:color w:val="000000"/>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5A72F2" w:rsidRPr="00293B7A" w:rsidRDefault="005A72F2" w:rsidP="00AE41BB">
            <w:pPr>
              <w:shd w:val="clear" w:color="auto" w:fill="FFFFFF"/>
              <w:spacing w:after="0" w:line="240" w:lineRule="auto"/>
              <w:jc w:val="both"/>
              <w:rPr>
                <w:rFonts w:ascii="Times New Roman" w:hAnsi="Times New Roman" w:cs="Times New Roman"/>
                <w:iCs/>
                <w:color w:val="000000"/>
                <w:sz w:val="24"/>
                <w:szCs w:val="24"/>
                <w:bdr w:val="none" w:sz="0" w:space="0" w:color="auto" w:frame="1"/>
                <w:shd w:val="clear" w:color="auto" w:fill="FFFFFF"/>
              </w:rPr>
            </w:pPr>
            <w:r w:rsidRPr="00293B7A">
              <w:rPr>
                <w:rFonts w:ascii="Times New Roman" w:hAnsi="Times New Roman" w:cs="Times New Roman"/>
                <w:color w:val="000000"/>
                <w:sz w:val="24"/>
                <w:szCs w:val="24"/>
              </w:rPr>
              <w:t xml:space="preserve">Для цього достатньо </w:t>
            </w:r>
            <w:r w:rsidRPr="00293B7A">
              <w:rPr>
                <w:rFonts w:ascii="Times New Roman" w:hAnsi="Times New Roman" w:cs="Times New Roman"/>
                <w:iCs/>
                <w:color w:val="000000"/>
                <w:sz w:val="24"/>
                <w:szCs w:val="24"/>
                <w:bdr w:val="none" w:sz="0" w:space="0" w:color="auto" w:frame="1"/>
                <w:shd w:val="clear" w:color="auto" w:fill="FFFFFF"/>
              </w:rPr>
              <w:t xml:space="preserve">проставити позначки у відповідних полях в електронній системі закупівель. </w:t>
            </w:r>
          </w:p>
          <w:p w:rsidR="005A72F2" w:rsidRPr="00D32B5F" w:rsidRDefault="005A72F2" w:rsidP="00AE41BB">
            <w:pPr>
              <w:shd w:val="clear" w:color="auto" w:fill="FFFFFF"/>
              <w:spacing w:after="0" w:line="240" w:lineRule="auto"/>
              <w:jc w:val="both"/>
              <w:rPr>
                <w:rFonts w:ascii="Times New Roman" w:hAnsi="Times New Roman" w:cs="Times New Roman"/>
                <w:color w:val="000000"/>
                <w:sz w:val="24"/>
                <w:szCs w:val="24"/>
              </w:rPr>
            </w:pPr>
            <w:r w:rsidRPr="00A47087">
              <w:rPr>
                <w:rFonts w:ascii="Times New Roman" w:hAnsi="Times New Roman" w:cs="Times New Roman"/>
                <w:iCs/>
                <w:color w:val="000000"/>
                <w:sz w:val="24"/>
                <w:szCs w:val="24"/>
                <w:bdr w:val="none" w:sz="0" w:space="0" w:color="auto" w:frame="1"/>
                <w:shd w:val="clear" w:color="auto" w:fill="FFFFFF"/>
              </w:rPr>
              <w:t>Учасник може скористатися формою</w:t>
            </w:r>
            <w:r w:rsidRPr="00A47087">
              <w:rPr>
                <w:rFonts w:ascii="Times New Roman" w:hAnsi="Times New Roman" w:cs="Times New Roman"/>
                <w:bCs/>
              </w:rPr>
              <w:t xml:space="preserve"> </w:t>
            </w:r>
            <w:r w:rsidRPr="00A47087">
              <w:rPr>
                <w:rFonts w:ascii="Times New Roman" w:hAnsi="Times New Roman" w:cs="Times New Roman"/>
                <w:bCs/>
                <w:sz w:val="24"/>
                <w:szCs w:val="24"/>
              </w:rPr>
              <w:t>відповідно</w:t>
            </w:r>
            <w:r w:rsidRPr="00A47087">
              <w:rPr>
                <w:rFonts w:ascii="Times New Roman" w:hAnsi="Times New Roman" w:cs="Times New Roman"/>
                <w:bCs/>
              </w:rPr>
              <w:t xml:space="preserve"> </w:t>
            </w:r>
            <w:r w:rsidRPr="00B831AC">
              <w:rPr>
                <w:rFonts w:ascii="Times New Roman" w:hAnsi="Times New Roman" w:cs="Times New Roman"/>
                <w:bCs/>
              </w:rPr>
              <w:t xml:space="preserve">до </w:t>
            </w:r>
            <w:r w:rsidRPr="00B831AC">
              <w:rPr>
                <w:rFonts w:ascii="Times New Roman" w:hAnsi="Times New Roman" w:cs="Times New Roman"/>
                <w:b/>
                <w:iCs/>
                <w:sz w:val="24"/>
                <w:szCs w:val="24"/>
                <w:bdr w:val="none" w:sz="0" w:space="0" w:color="auto" w:frame="1"/>
                <w:shd w:val="clear" w:color="auto" w:fill="FFFFFF"/>
              </w:rPr>
              <w:t>Додатку 4</w:t>
            </w:r>
            <w:r w:rsidRPr="00B831AC">
              <w:rPr>
                <w:rFonts w:ascii="Times New Roman" w:hAnsi="Times New Roman" w:cs="Times New Roman"/>
                <w:iCs/>
                <w:sz w:val="24"/>
                <w:szCs w:val="24"/>
                <w:bdr w:val="none" w:sz="0" w:space="0" w:color="auto" w:frame="1"/>
                <w:shd w:val="clear" w:color="auto" w:fill="FFFFFF"/>
              </w:rPr>
              <w:t xml:space="preserve"> (</w:t>
            </w:r>
            <w:r w:rsidRPr="00B831AC">
              <w:rPr>
                <w:rFonts w:ascii="Times New Roman" w:hAnsi="Times New Roman" w:cs="Times New Roman"/>
                <w:i/>
                <w:iCs/>
                <w:sz w:val="24"/>
                <w:szCs w:val="24"/>
                <w:bdr w:val="none" w:sz="0" w:space="0" w:color="auto" w:frame="1"/>
                <w:shd w:val="clear" w:color="auto" w:fill="FFFFFF"/>
              </w:rPr>
              <w:t>Зразок 2</w:t>
            </w:r>
            <w:r w:rsidRPr="00B831AC">
              <w:rPr>
                <w:rFonts w:ascii="Times New Roman" w:hAnsi="Times New Roman" w:cs="Times New Roman"/>
                <w:iCs/>
                <w:sz w:val="24"/>
                <w:szCs w:val="24"/>
                <w:bdr w:val="none" w:sz="0" w:space="0" w:color="auto" w:frame="1"/>
                <w:shd w:val="clear" w:color="auto" w:fill="FFFFFF"/>
              </w:rPr>
              <w:t>)</w:t>
            </w:r>
            <w:r w:rsidRPr="00D32B5F">
              <w:rPr>
                <w:rFonts w:ascii="Times New Roman" w:hAnsi="Times New Roman" w:cs="Times New Roman"/>
                <w:bCs/>
                <w:shd w:val="clear" w:color="auto" w:fill="FFFFFF"/>
              </w:rPr>
              <w:t xml:space="preserve"> </w:t>
            </w:r>
            <w:r w:rsidRPr="00D32B5F">
              <w:rPr>
                <w:rFonts w:ascii="Times New Roman" w:hAnsi="Times New Roman" w:cs="Times New Roman"/>
                <w:color w:val="000000"/>
                <w:sz w:val="24"/>
                <w:szCs w:val="24"/>
              </w:rPr>
              <w:t>тендерної документації, що підтверджує відсутність підстави передбаченою частиною 2 статті 17 Закону.</w:t>
            </w:r>
          </w:p>
          <w:p w:rsidR="005A72F2" w:rsidRPr="006115C1" w:rsidRDefault="005A72F2" w:rsidP="00B91B91">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highlight w:val="white"/>
              </w:rPr>
              <w:t xml:space="preserve">5.10. </w:t>
            </w:r>
            <w:r w:rsidRPr="006115C1">
              <w:rPr>
                <w:rFonts w:ascii="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E41BB">
              <w:rPr>
                <w:rFonts w:ascii="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6</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A72F2" w:rsidRDefault="005A72F2" w:rsidP="006115C1">
            <w:pPr>
              <w:widowControl w:val="0"/>
              <w:spacing w:after="0" w:line="240" w:lineRule="auto"/>
              <w:ind w:right="120"/>
              <w:jc w:val="both"/>
              <w:rPr>
                <w:rFonts w:ascii="Times New Roman" w:hAnsi="Times New Roman" w:cs="Times New Roman"/>
                <w:sz w:val="24"/>
                <w:szCs w:val="24"/>
              </w:rPr>
            </w:pPr>
            <w:r w:rsidRPr="006115C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115C1">
                <w:rPr>
                  <w:rFonts w:ascii="Times New Roman" w:hAnsi="Times New Roman" w:cs="Times New Roman"/>
                  <w:sz w:val="24"/>
                  <w:szCs w:val="24"/>
                </w:rPr>
                <w:t xml:space="preserve"> пунктом третім </w:t>
              </w:r>
            </w:hyperlink>
            <w:hyperlink r:id="rId14">
              <w:r w:rsidRPr="00BE28A6">
                <w:rPr>
                  <w:rFonts w:ascii="Times New Roman" w:hAnsi="Times New Roman" w:cs="Times New Roman"/>
                  <w:sz w:val="24"/>
                  <w:szCs w:val="24"/>
                </w:rPr>
                <w:t>частини друго</w:t>
              </w:r>
            </w:hyperlink>
            <w:r w:rsidRPr="00BE28A6">
              <w:rPr>
                <w:rFonts w:ascii="Times New Roman" w:hAnsi="Times New Roman" w:cs="Times New Roman"/>
                <w:sz w:val="24"/>
                <w:szCs w:val="24"/>
              </w:rPr>
              <w:t xml:space="preserve">ї </w:t>
            </w:r>
            <w:r w:rsidRPr="006115C1">
              <w:rPr>
                <w:rFonts w:ascii="Times New Roman" w:hAnsi="Times New Roman" w:cs="Times New Roman"/>
                <w:sz w:val="24"/>
                <w:szCs w:val="24"/>
              </w:rPr>
              <w:t xml:space="preserve">статті 22 Закону зазначено в </w:t>
            </w:r>
            <w:r w:rsidRPr="00AE41BB">
              <w:rPr>
                <w:rFonts w:ascii="Times New Roman" w:hAnsi="Times New Roman" w:cs="Times New Roman"/>
                <w:b/>
                <w:sz w:val="24"/>
                <w:szCs w:val="24"/>
              </w:rPr>
              <w:t>Додатку 2</w:t>
            </w:r>
            <w:r w:rsidRPr="006115C1">
              <w:rPr>
                <w:rFonts w:ascii="Times New Roman" w:hAnsi="Times New Roman" w:cs="Times New Roman"/>
                <w:b/>
                <w:sz w:val="24"/>
                <w:szCs w:val="24"/>
              </w:rPr>
              <w:t xml:space="preserve"> </w:t>
            </w:r>
            <w:r w:rsidRPr="006115C1">
              <w:rPr>
                <w:rFonts w:ascii="Times New Roman" w:hAnsi="Times New Roman" w:cs="Times New Roman"/>
                <w:sz w:val="24"/>
                <w:szCs w:val="24"/>
              </w:rPr>
              <w:t>до цієї тендерної документації.</w:t>
            </w:r>
          </w:p>
          <w:p w:rsidR="005A72F2" w:rsidRPr="006115C1" w:rsidRDefault="005A72F2" w:rsidP="006115C1">
            <w:pPr>
              <w:widowControl w:val="0"/>
              <w:spacing w:after="0" w:line="240" w:lineRule="auto"/>
              <w:ind w:right="120"/>
              <w:jc w:val="both"/>
              <w:rPr>
                <w:rFonts w:ascii="Times New Roman" w:hAnsi="Times New Roman" w:cs="Times New Roman"/>
                <w:sz w:val="24"/>
                <w:szCs w:val="24"/>
              </w:rPr>
            </w:pPr>
          </w:p>
        </w:tc>
      </w:tr>
      <w:tr w:rsidR="005A72F2" w:rsidTr="00AE41BB">
        <w:trPr>
          <w:trHeight w:val="2592"/>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35" w:type="dxa"/>
          </w:tcPr>
          <w:p w:rsidR="005A72F2" w:rsidRPr="00D32B5F" w:rsidRDefault="005A72F2" w:rsidP="003E4B84">
            <w:pPr>
              <w:widowControl w:val="0"/>
              <w:rPr>
                <w:rFonts w:ascii="Times New Roman" w:hAnsi="Times New Roman" w:cs="Times New Roman"/>
                <w:b/>
                <w:color w:val="000000"/>
                <w:sz w:val="24"/>
                <w:szCs w:val="24"/>
              </w:rPr>
            </w:pPr>
            <w:r w:rsidRPr="00D32B5F">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5A72F2" w:rsidRPr="00D32B5F" w:rsidRDefault="005A72F2" w:rsidP="00AE41BB">
            <w:pPr>
              <w:widowControl w:val="0"/>
              <w:spacing w:line="240" w:lineRule="auto"/>
              <w:jc w:val="both"/>
              <w:rPr>
                <w:rFonts w:ascii="Times New Roman" w:hAnsi="Times New Roman" w:cs="Times New Roman"/>
                <w:color w:val="000000"/>
                <w:sz w:val="24"/>
                <w:szCs w:val="24"/>
              </w:rPr>
            </w:pPr>
            <w:r w:rsidRPr="00D32B5F">
              <w:rPr>
                <w:rFonts w:ascii="Times New Roman" w:hAnsi="Times New Roman" w:cs="Times New Roman"/>
                <w:color w:val="000000"/>
                <w:sz w:val="24"/>
                <w:szCs w:val="24"/>
              </w:rPr>
              <w:t>Замовник не встановлює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A72F2" w:rsidRPr="00D32B5F" w:rsidRDefault="005A72F2" w:rsidP="003E4B84">
            <w:pPr>
              <w:widowControl w:val="0"/>
              <w:jc w:val="both"/>
              <w:rPr>
                <w:rFonts w:ascii="Times New Roman" w:hAnsi="Times New Roman" w:cs="Times New Roman"/>
                <w:color w:val="000000"/>
                <w:sz w:val="24"/>
                <w:szCs w:val="24"/>
              </w:rPr>
            </w:pP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 xml:space="preserve">Інформація про </w:t>
            </w:r>
            <w:r w:rsidRPr="006E4EE6">
              <w:rPr>
                <w:rFonts w:ascii="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5A72F2" w:rsidRPr="00707A19" w:rsidRDefault="005A72F2" w:rsidP="006115C1">
            <w:pPr>
              <w:widowControl w:val="0"/>
              <w:spacing w:after="0" w:line="240" w:lineRule="auto"/>
              <w:ind w:right="120"/>
              <w:jc w:val="both"/>
              <w:rPr>
                <w:rFonts w:ascii="Times New Roman" w:hAnsi="Times New Roman" w:cs="Times New Roman"/>
                <w:b/>
                <w:sz w:val="24"/>
                <w:szCs w:val="24"/>
              </w:rPr>
            </w:pPr>
            <w:r w:rsidRPr="00707A19">
              <w:rPr>
                <w:rFonts w:ascii="Times New Roman" w:hAnsi="Times New Roman" w:cs="Times New Roman"/>
                <w:color w:val="000000"/>
                <w:sz w:val="24"/>
                <w:szCs w:val="24"/>
              </w:rPr>
              <w:t xml:space="preserve">Не передбачено.  </w:t>
            </w:r>
          </w:p>
          <w:p w:rsidR="005A72F2" w:rsidRPr="00707A19" w:rsidRDefault="005A72F2" w:rsidP="006115C1">
            <w:pPr>
              <w:widowControl w:val="0"/>
              <w:spacing w:after="0" w:line="240" w:lineRule="auto"/>
              <w:ind w:right="120"/>
              <w:jc w:val="both"/>
              <w:rPr>
                <w:rFonts w:ascii="Times New Roman" w:hAnsi="Times New Roman" w:cs="Times New Roman"/>
                <w:sz w:val="24"/>
                <w:szCs w:val="24"/>
              </w:rPr>
            </w:pPr>
          </w:p>
        </w:tc>
      </w:tr>
      <w:tr w:rsidR="005A72F2" w:rsidTr="006115C1">
        <w:trPr>
          <w:trHeight w:val="841"/>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72F2" w:rsidTr="006115C1">
        <w:trPr>
          <w:trHeight w:val="442"/>
          <w:jc w:val="center"/>
        </w:trPr>
        <w:tc>
          <w:tcPr>
            <w:tcW w:w="9960" w:type="dxa"/>
            <w:gridSpan w:val="3"/>
            <w:vAlign w:val="center"/>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b/>
                <w:color w:val="000000"/>
                <w:sz w:val="24"/>
                <w:szCs w:val="24"/>
              </w:rPr>
              <w:t>Розділ 4. Подання та розкриття тендерної пропозиції</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1</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5A72F2" w:rsidRPr="00A67255" w:rsidRDefault="005A72F2" w:rsidP="006115C1">
            <w:pPr>
              <w:widowControl w:val="0"/>
              <w:spacing w:after="0" w:line="240" w:lineRule="auto"/>
              <w:ind w:left="40" w:right="120"/>
              <w:jc w:val="both"/>
              <w:rPr>
                <w:rFonts w:ascii="Times New Roman" w:hAnsi="Times New Roman" w:cs="Times New Roman"/>
                <w:b/>
                <w:sz w:val="24"/>
                <w:szCs w:val="24"/>
                <w:highlight w:val="magenta"/>
              </w:rPr>
            </w:pPr>
            <w:r w:rsidRPr="006115C1">
              <w:rPr>
                <w:rFonts w:ascii="Times New Roman" w:hAnsi="Times New Roman" w:cs="Times New Roman"/>
                <w:color w:val="000000"/>
                <w:sz w:val="24"/>
                <w:szCs w:val="24"/>
              </w:rPr>
              <w:t xml:space="preserve">Кінцевий строк подання тендерних пропозицій </w:t>
            </w:r>
            <w:r w:rsidRPr="006115C1">
              <w:rPr>
                <w:rFonts w:ascii="Times New Roman" w:hAnsi="Times New Roman" w:cs="Times New Roman"/>
                <w:sz w:val="24"/>
                <w:szCs w:val="24"/>
              </w:rPr>
              <w:t>—</w:t>
            </w:r>
            <w:r w:rsidRPr="006115C1">
              <w:rPr>
                <w:rFonts w:ascii="Times New Roman" w:hAnsi="Times New Roman" w:cs="Times New Roman"/>
                <w:color w:val="000000"/>
                <w:sz w:val="24"/>
                <w:szCs w:val="24"/>
              </w:rPr>
              <w:t xml:space="preserve"> </w:t>
            </w:r>
            <w:r w:rsidRPr="00A67255">
              <w:rPr>
                <w:rFonts w:ascii="Times New Roman" w:hAnsi="Times New Roman" w:cs="Times New Roman"/>
                <w:b/>
                <w:color w:val="000000"/>
                <w:sz w:val="24"/>
                <w:szCs w:val="24"/>
              </w:rPr>
              <w:t>0</w:t>
            </w:r>
            <w:r>
              <w:rPr>
                <w:rFonts w:ascii="Times New Roman" w:hAnsi="Times New Roman" w:cs="Times New Roman"/>
                <w:b/>
                <w:color w:val="000000"/>
                <w:sz w:val="24"/>
                <w:szCs w:val="24"/>
              </w:rPr>
              <w:t>5</w:t>
            </w:r>
            <w:r w:rsidRPr="00A67255">
              <w:rPr>
                <w:rFonts w:ascii="Times New Roman" w:hAnsi="Times New Roman" w:cs="Times New Roman"/>
                <w:b/>
                <w:color w:val="000000"/>
                <w:sz w:val="24"/>
                <w:szCs w:val="24"/>
              </w:rPr>
              <w:t xml:space="preserve"> березня </w:t>
            </w:r>
            <w:r w:rsidRPr="00A67255">
              <w:rPr>
                <w:rFonts w:ascii="Times New Roman" w:hAnsi="Times New Roman" w:cs="Times New Roman"/>
                <w:b/>
                <w:sz w:val="24"/>
                <w:szCs w:val="24"/>
              </w:rPr>
              <w:t>2023 року до 00:00 год.</w:t>
            </w:r>
            <w:r w:rsidRPr="00A67255">
              <w:rPr>
                <w:rFonts w:ascii="Times New Roman" w:hAnsi="Times New Roman" w:cs="Times New Roman"/>
                <w:b/>
                <w:color w:val="000000"/>
                <w:sz w:val="24"/>
                <w:szCs w:val="24"/>
              </w:rPr>
              <w:t xml:space="preserve"> </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72F2" w:rsidRPr="006115C1" w:rsidRDefault="005A72F2" w:rsidP="006115C1">
            <w:pPr>
              <w:widowControl w:val="0"/>
              <w:spacing w:after="0" w:line="240" w:lineRule="auto"/>
              <w:jc w:val="both"/>
              <w:rPr>
                <w:rFonts w:ascii="Times New Roman" w:hAnsi="Times New Roman" w:cs="Times New Roman"/>
                <w:strike/>
                <w:sz w:val="24"/>
                <w:szCs w:val="24"/>
              </w:rPr>
            </w:pPr>
            <w:r w:rsidRPr="006115C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5A72F2" w:rsidRPr="00AE41BB" w:rsidRDefault="005A72F2" w:rsidP="006115C1">
            <w:pPr>
              <w:widowControl w:val="0"/>
              <w:spacing w:after="0" w:line="228" w:lineRule="auto"/>
              <w:jc w:val="both"/>
              <w:rPr>
                <w:rFonts w:ascii="Times New Roman" w:hAnsi="Times New Roman" w:cs="Times New Roman"/>
                <w:strike/>
                <w:sz w:val="24"/>
                <w:szCs w:val="24"/>
                <w:lang w:val="ru-RU"/>
              </w:rPr>
            </w:pPr>
            <w:r w:rsidRPr="006115C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hAnsi="Times New Roman" w:cs="Times New Roman"/>
                <w:sz w:val="24"/>
                <w:szCs w:val="24"/>
                <w:lang w:val="ru-RU"/>
              </w:rPr>
              <w:t>.</w:t>
            </w:r>
          </w:p>
        </w:tc>
      </w:tr>
      <w:tr w:rsidR="005A72F2" w:rsidTr="006115C1">
        <w:trPr>
          <w:trHeight w:val="512"/>
          <w:jc w:val="center"/>
        </w:trPr>
        <w:tc>
          <w:tcPr>
            <w:tcW w:w="9960" w:type="dxa"/>
            <w:gridSpan w:val="3"/>
            <w:vAlign w:val="center"/>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b/>
                <w:color w:val="000000"/>
                <w:sz w:val="24"/>
                <w:szCs w:val="24"/>
              </w:rPr>
              <w:t>Розділ 5. Оцінка тендерної пропозиції</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1</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A72F2" w:rsidRPr="006115C1" w:rsidRDefault="005A72F2" w:rsidP="006115C1">
            <w:pPr>
              <w:widowControl w:val="0"/>
              <w:spacing w:after="0" w:line="228"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Розгляд та оцінка тендерних пропозицій відбуваються відповідно до пунктів </w:t>
            </w:r>
            <w:r w:rsidRPr="00A7255B">
              <w:rPr>
                <w:rFonts w:ascii="Times New Roman" w:hAnsi="Times New Roman" w:cs="Times New Roman"/>
                <w:sz w:val="24"/>
                <w:szCs w:val="24"/>
              </w:rPr>
              <w:t>35, 37 і 38</w:t>
            </w:r>
            <w:r w:rsidRPr="006115C1">
              <w:rPr>
                <w:rFonts w:ascii="Times New Roman" w:hAnsi="Times New Roman" w:cs="Times New Roman"/>
                <w:sz w:val="24"/>
                <w:szCs w:val="24"/>
              </w:rPr>
              <w:t xml:space="preserve"> Особливостей</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Відкриті торги проводяться без застосування електронного аукціону.</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Критерії та методика оцінки визначаються відповідно до пункту 37 Особливостей.</w:t>
            </w:r>
          </w:p>
          <w:p w:rsidR="005A72F2" w:rsidRPr="00BF1C65" w:rsidRDefault="005A72F2" w:rsidP="006115C1">
            <w:pPr>
              <w:widowControl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A72F2" w:rsidRPr="00C97169" w:rsidRDefault="005A72F2" w:rsidP="006115C1">
            <w:pPr>
              <w:widowControl w:val="0"/>
              <w:spacing w:after="0" w:line="240" w:lineRule="auto"/>
              <w:jc w:val="both"/>
              <w:rPr>
                <w:rFonts w:ascii="Times New Roman" w:hAnsi="Times New Roman" w:cs="Times New Roman"/>
                <w:sz w:val="24"/>
                <w:szCs w:val="24"/>
              </w:rPr>
            </w:pPr>
            <w:r w:rsidRPr="00C97169">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72F2" w:rsidRPr="00C97169" w:rsidRDefault="005A72F2" w:rsidP="006115C1">
            <w:pPr>
              <w:widowControl w:val="0"/>
              <w:spacing w:after="0" w:line="240" w:lineRule="auto"/>
              <w:jc w:val="both"/>
              <w:rPr>
                <w:rFonts w:ascii="Times New Roman" w:hAnsi="Times New Roman" w:cs="Times New Roman"/>
                <w:b/>
                <w:i/>
                <w:color w:val="4A86E8"/>
                <w:sz w:val="24"/>
                <w:szCs w:val="24"/>
              </w:rPr>
            </w:pPr>
            <w:r w:rsidRPr="00C97169">
              <w:rPr>
                <w:rFonts w:ascii="Times New Roman" w:hAnsi="Times New Roman" w:cs="Times New Roman"/>
                <w:i/>
                <w:sz w:val="24"/>
                <w:szCs w:val="24"/>
              </w:rPr>
              <w:t xml:space="preserve">До розгляду </w:t>
            </w:r>
            <w:r w:rsidRPr="00C97169">
              <w:rPr>
                <w:rFonts w:ascii="Times New Roman" w:hAnsi="Times New Roman" w:cs="Times New Roman"/>
                <w:i/>
                <w:sz w:val="24"/>
                <w:szCs w:val="24"/>
                <w:u w:val="single"/>
              </w:rPr>
              <w:t>не приймається</w:t>
            </w:r>
            <w:r w:rsidRPr="00C97169">
              <w:rPr>
                <w:rFonts w:ascii="Times New Roman" w:hAnsi="Times New Roman" w:cs="Times New Roman"/>
                <w:i/>
                <w:color w:val="FF0000"/>
                <w:sz w:val="24"/>
                <w:szCs w:val="24"/>
                <w:u w:val="single"/>
              </w:rPr>
              <w:t xml:space="preserve"> </w:t>
            </w:r>
            <w:r w:rsidRPr="00C97169">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Оцінка тендерних пропозицій здійснюється на основі критерію „Ціна”. Питома вага – 100 %.</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72F2" w:rsidRPr="00544415" w:rsidRDefault="005A72F2" w:rsidP="006115C1">
            <w:pPr>
              <w:widowControl w:val="0"/>
              <w:spacing w:after="0" w:line="240" w:lineRule="auto"/>
              <w:jc w:val="both"/>
              <w:rPr>
                <w:rFonts w:ascii="Times New Roman" w:hAnsi="Times New Roman" w:cs="Times New Roman"/>
                <w:sz w:val="24"/>
                <w:szCs w:val="24"/>
              </w:rPr>
            </w:pPr>
            <w:r w:rsidRPr="00544415">
              <w:rPr>
                <w:rFonts w:ascii="Times New Roman" w:hAnsi="Times New Roman" w:cs="Times New Roman"/>
                <w:sz w:val="24"/>
                <w:szCs w:val="24"/>
              </w:rPr>
              <w:t>Оцінка здійснюється щодо предмета закупівлі в цілому.</w:t>
            </w:r>
          </w:p>
          <w:p w:rsidR="005A72F2" w:rsidRPr="00544415"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Учасник визначає ціни на </w:t>
            </w:r>
            <w:r w:rsidRPr="00544415">
              <w:rPr>
                <w:rFonts w:ascii="Times New Roman" w:hAnsi="Times New Roman" w:cs="Times New Roman"/>
                <w:sz w:val="24"/>
                <w:szCs w:val="24"/>
              </w:rPr>
              <w:t>товар, що він пропонує поставити за договором про з</w:t>
            </w:r>
            <w:r w:rsidRPr="006115C1">
              <w:rPr>
                <w:rFonts w:ascii="Times New Roman" w:hAnsi="Times New Roman" w:cs="Times New Roman"/>
                <w:sz w:val="24"/>
                <w:szCs w:val="24"/>
              </w:rPr>
              <w:t xml:space="preserve">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44415">
              <w:rPr>
                <w:rFonts w:ascii="Times New Roman" w:hAnsi="Times New Roman" w:cs="Times New Roman"/>
                <w:sz w:val="24"/>
                <w:szCs w:val="24"/>
              </w:rPr>
              <w:t>усіх інших витрат, передбачених для товару даного виду.</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5A72F2" w:rsidRPr="006115C1" w:rsidRDefault="005A72F2" w:rsidP="006115C1">
            <w:pPr>
              <w:widowControl w:val="0"/>
              <w:numPr>
                <w:ilvl w:val="0"/>
                <w:numId w:val="1"/>
              </w:numPr>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72F2" w:rsidRPr="006115C1" w:rsidRDefault="005A72F2" w:rsidP="006115C1">
            <w:pPr>
              <w:widowControl w:val="0"/>
              <w:numPr>
                <w:ilvl w:val="0"/>
                <w:numId w:val="1"/>
              </w:numPr>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72F2" w:rsidRPr="006115C1" w:rsidRDefault="005A72F2" w:rsidP="006115C1">
            <w:pPr>
              <w:widowControl w:val="0"/>
              <w:numPr>
                <w:ilvl w:val="0"/>
                <w:numId w:val="1"/>
              </w:numPr>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A72F2"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72F2" w:rsidRPr="006115C1" w:rsidRDefault="005A72F2" w:rsidP="006115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60FBE">
              <w:rPr>
                <w:rFonts w:ascii="Times New Roman" w:hAnsi="Times New Roman" w:cs="Times New Roman"/>
                <w:sz w:val="24"/>
                <w:szCs w:val="24"/>
                <w:highlight w:val="white"/>
              </w:rPr>
              <w:t>в інформації та/або документах,</w:t>
            </w:r>
            <w:r w:rsidRPr="006115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60FBE">
              <w:rPr>
                <w:rFonts w:ascii="Times New Roman" w:hAnsi="Times New Roman" w:cs="Times New Roman"/>
                <w:sz w:val="24"/>
                <w:szCs w:val="24"/>
                <w:highlight w:val="white"/>
              </w:rPr>
              <w:t>не може бути меншим ніж два робочі дні</w:t>
            </w:r>
            <w:r w:rsidRPr="006115C1">
              <w:rPr>
                <w:rFonts w:ascii="Times New Roman" w:hAnsi="Times New Roman" w:cs="Times New Roman"/>
                <w:b/>
                <w:sz w:val="24"/>
                <w:szCs w:val="24"/>
                <w:highlight w:val="white"/>
              </w:rPr>
              <w:t xml:space="preserve"> </w:t>
            </w:r>
            <w:r w:rsidRPr="006115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72F2" w:rsidRPr="006115C1" w:rsidRDefault="005A72F2" w:rsidP="006115C1">
            <w:pPr>
              <w:widowControl w:val="0"/>
              <w:shd w:val="clear" w:color="auto" w:fill="FFFFFF"/>
              <w:spacing w:after="0" w:line="228" w:lineRule="auto"/>
              <w:jc w:val="both"/>
              <w:rPr>
                <w:rFonts w:ascii="Times New Roman" w:hAnsi="Times New Roman" w:cs="Times New Roman"/>
                <w:sz w:val="24"/>
                <w:szCs w:val="24"/>
                <w:highlight w:val="white"/>
              </w:rPr>
            </w:pPr>
            <w:r w:rsidRPr="00760FBE">
              <w:rPr>
                <w:rFonts w:ascii="Times New Roman" w:hAnsi="Times New Roman" w:cs="Times New Roman"/>
                <w:sz w:val="24"/>
                <w:szCs w:val="24"/>
                <w:highlight w:val="white"/>
              </w:rPr>
              <w:t>Під невідповідністю</w:t>
            </w:r>
            <w:r w:rsidRPr="006115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60FBE">
              <w:rPr>
                <w:rFonts w:ascii="Times New Roman" w:hAnsi="Times New Roman" w:cs="Times New Roman"/>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6115C1">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A72F2" w:rsidRPr="006115C1" w:rsidRDefault="005A72F2" w:rsidP="006115C1">
            <w:pPr>
              <w:widowControl w:val="0"/>
              <w:shd w:val="clear" w:color="auto" w:fill="FFFFFF"/>
              <w:spacing w:after="0" w:line="228" w:lineRule="auto"/>
              <w:jc w:val="both"/>
              <w:rPr>
                <w:rFonts w:ascii="Times New Roman" w:hAnsi="Times New Roman" w:cs="Times New Roman"/>
                <w:sz w:val="24"/>
                <w:szCs w:val="24"/>
                <w:highlight w:val="white"/>
              </w:rPr>
            </w:pPr>
            <w:r w:rsidRPr="00760FBE">
              <w:rPr>
                <w:rFonts w:ascii="Times New Roman" w:hAnsi="Times New Roman" w:cs="Times New Roman"/>
                <w:sz w:val="24"/>
                <w:szCs w:val="24"/>
                <w:highlight w:val="white"/>
              </w:rPr>
              <w:t>Невідповідністю</w:t>
            </w:r>
            <w:r w:rsidRPr="006115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FBE">
              <w:rPr>
                <w:rFonts w:ascii="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sidRPr="006115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FBE">
              <w:rPr>
                <w:rFonts w:ascii="Times New Roman" w:hAnsi="Times New Roman" w:cs="Times New Roman"/>
                <w:sz w:val="24"/>
                <w:szCs w:val="24"/>
              </w:rPr>
              <w:t xml:space="preserve">протягом 24 годин </w:t>
            </w:r>
            <w:r w:rsidRPr="006115C1">
              <w:rPr>
                <w:rFonts w:ascii="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A72F2" w:rsidTr="00103283">
        <w:trPr>
          <w:trHeight w:val="892"/>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Інша інформація</w:t>
            </w:r>
          </w:p>
        </w:tc>
        <w:tc>
          <w:tcPr>
            <w:tcW w:w="6420" w:type="dxa"/>
            <w:vAlign w:val="center"/>
          </w:tcPr>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5A72F2" w:rsidRPr="006115C1" w:rsidRDefault="005A72F2" w:rsidP="006115C1">
            <w:pPr>
              <w:widowControl w:val="0"/>
              <w:spacing w:after="0" w:line="240" w:lineRule="auto"/>
              <w:ind w:right="120"/>
              <w:jc w:val="both"/>
              <w:rPr>
                <w:rFonts w:ascii="Times New Roman" w:hAnsi="Times New Roman" w:cs="Times New Roman"/>
                <w:sz w:val="24"/>
                <w:szCs w:val="24"/>
              </w:rPr>
            </w:pPr>
            <w:r w:rsidRPr="006115C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44415">
              <w:rPr>
                <w:rFonts w:ascii="Times New Roman" w:hAnsi="Times New Roman" w:cs="Times New Roman"/>
                <w:sz w:val="24"/>
                <w:szCs w:val="24"/>
              </w:rPr>
              <w:t xml:space="preserve">витрати, пов'язані із оформленням забезпечення тендерної пропозиції </w:t>
            </w:r>
            <w:r w:rsidRPr="00544415">
              <w:rPr>
                <w:rFonts w:ascii="Times New Roman" w:hAnsi="Times New Roman" w:cs="Times New Roman"/>
                <w:i/>
                <w:sz w:val="24"/>
                <w:szCs w:val="24"/>
              </w:rPr>
              <w:t>(у разі встановлення такої вимоги)</w:t>
            </w:r>
            <w:r w:rsidRPr="00544415">
              <w:rPr>
                <w:rFonts w:ascii="Times New Roman" w:hAnsi="Times New Roman" w:cs="Times New Roman"/>
                <w:sz w:val="24"/>
                <w:szCs w:val="24"/>
              </w:rPr>
              <w:t>.</w:t>
            </w:r>
            <w:r w:rsidRPr="006115C1">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0859FD">
              <w:rPr>
                <w:rFonts w:ascii="Times New Roman" w:hAnsi="Times New Roman" w:cs="Times New Roman"/>
                <w:color w:val="000000"/>
                <w:sz w:val="24"/>
                <w:szCs w:val="24"/>
              </w:rPr>
              <w:t>статт</w:t>
            </w:r>
            <w:r w:rsidRPr="000859FD">
              <w:rPr>
                <w:rFonts w:ascii="Times New Roman" w:hAnsi="Times New Roman" w:cs="Times New Roman"/>
                <w:sz w:val="24"/>
                <w:szCs w:val="24"/>
              </w:rPr>
              <w:t>ею</w:t>
            </w:r>
            <w:r w:rsidRPr="000859FD">
              <w:rPr>
                <w:rFonts w:ascii="Times New Roman" w:hAnsi="Times New Roman" w:cs="Times New Roman"/>
                <w:color w:val="000000"/>
                <w:sz w:val="24"/>
                <w:szCs w:val="24"/>
              </w:rPr>
              <w:t xml:space="preserve"> 358</w:t>
            </w:r>
            <w:r w:rsidRPr="006115C1">
              <w:rPr>
                <w:rFonts w:ascii="Times New Roman" w:hAnsi="Times New Roman" w:cs="Times New Roman"/>
                <w:color w:val="000000"/>
                <w:sz w:val="24"/>
                <w:szCs w:val="24"/>
              </w:rPr>
              <w:t xml:space="preserve"> Кримінального </w:t>
            </w:r>
            <w:r w:rsidRPr="006115C1">
              <w:rPr>
                <w:rFonts w:ascii="Times New Roman" w:hAnsi="Times New Roman" w:cs="Times New Roman"/>
                <w:sz w:val="24"/>
                <w:szCs w:val="24"/>
              </w:rPr>
              <w:t>к</w:t>
            </w:r>
            <w:r w:rsidRPr="006115C1">
              <w:rPr>
                <w:rFonts w:ascii="Times New Roman" w:hAnsi="Times New Roman" w:cs="Times New Roman"/>
                <w:color w:val="000000"/>
                <w:sz w:val="24"/>
                <w:szCs w:val="24"/>
              </w:rPr>
              <w:t>одексу України.</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b/>
                <w:i/>
                <w:color w:val="000000"/>
                <w:sz w:val="24"/>
                <w:szCs w:val="24"/>
                <w:u w:val="single"/>
              </w:rPr>
              <w:t>Інші умови тендерної документації:</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115C1">
              <w:rPr>
                <w:rFonts w:ascii="Times New Roman" w:hAnsi="Times New Roman" w:cs="Times New Roman"/>
                <w:sz w:val="24"/>
                <w:szCs w:val="24"/>
              </w:rPr>
              <w:t>у</w:t>
            </w:r>
            <w:r w:rsidRPr="006115C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6115C1">
              <w:rPr>
                <w:rFonts w:ascii="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103283">
              <w:rPr>
                <w:rFonts w:ascii="Times New Roman" w:hAnsi="Times New Roman" w:cs="Times New Roman"/>
                <w:b/>
                <w:color w:val="000000"/>
                <w:sz w:val="24"/>
                <w:szCs w:val="24"/>
              </w:rPr>
              <w:t>Додатком  1</w:t>
            </w:r>
            <w:r w:rsidRPr="006115C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115C1">
              <w:rPr>
                <w:rFonts w:ascii="Times New Roman" w:hAnsi="Times New Roman" w:cs="Times New Roman"/>
                <w:color w:val="000000"/>
                <w:sz w:val="24"/>
                <w:szCs w:val="24"/>
              </w:rPr>
              <w:t xml:space="preserve">.  Факт подання тендерної пропозиції учасником </w:t>
            </w:r>
            <w:r w:rsidRPr="006115C1">
              <w:rPr>
                <w:rFonts w:ascii="Times New Roman" w:hAnsi="Times New Roman" w:cs="Times New Roman"/>
                <w:sz w:val="24"/>
                <w:szCs w:val="24"/>
              </w:rPr>
              <w:t>—</w:t>
            </w:r>
            <w:r w:rsidRPr="006115C1">
              <w:rPr>
                <w:rFonts w:ascii="Times New Roman" w:hAnsi="Times New Roman" w:cs="Times New Roman"/>
                <w:color w:val="000000"/>
                <w:sz w:val="24"/>
                <w:szCs w:val="24"/>
              </w:rPr>
              <w:t xml:space="preserve"> фізичною особою чи фізичною особою</w:t>
            </w:r>
            <w:r w:rsidRPr="006115C1">
              <w:rPr>
                <w:rFonts w:ascii="Times New Roman" w:hAnsi="Times New Roman" w:cs="Times New Roman"/>
                <w:sz w:val="24"/>
                <w:szCs w:val="24"/>
              </w:rPr>
              <w:t xml:space="preserve"> — </w:t>
            </w:r>
            <w:r w:rsidRPr="006115C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6115C1">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6115C1">
              <w:rPr>
                <w:rFonts w:ascii="Times New Roman" w:hAnsi="Times New Roman" w:cs="Times New Roman"/>
                <w:color w:val="000000"/>
                <w:sz w:val="24"/>
                <w:szCs w:val="24"/>
              </w:rPr>
              <w:t>. Учасник, який подав тендерну пропозицію, вважається таким, що згодний з про</w:t>
            </w:r>
            <w:r w:rsidRPr="006115C1">
              <w:rPr>
                <w:rFonts w:ascii="Times New Roman" w:hAnsi="Times New Roman" w:cs="Times New Roman"/>
                <w:sz w:val="24"/>
                <w:szCs w:val="24"/>
              </w:rPr>
              <w:t>є</w:t>
            </w:r>
            <w:r w:rsidRPr="006115C1">
              <w:rPr>
                <w:rFonts w:ascii="Times New Roman" w:hAnsi="Times New Roman" w:cs="Times New Roman"/>
                <w:color w:val="000000"/>
                <w:sz w:val="24"/>
                <w:szCs w:val="24"/>
              </w:rPr>
              <w:t xml:space="preserve">ктом договору про закупівлю, викладеним </w:t>
            </w:r>
            <w:r w:rsidRPr="006115C1">
              <w:rPr>
                <w:rFonts w:ascii="Times New Roman" w:hAnsi="Times New Roman" w:cs="Times New Roman"/>
                <w:sz w:val="24"/>
                <w:szCs w:val="24"/>
              </w:rPr>
              <w:t>у</w:t>
            </w:r>
            <w:r w:rsidRPr="006115C1">
              <w:rPr>
                <w:rFonts w:ascii="Times New Roman" w:hAnsi="Times New Roman" w:cs="Times New Roman"/>
                <w:color w:val="000000"/>
                <w:sz w:val="24"/>
                <w:szCs w:val="24"/>
              </w:rPr>
              <w:t xml:space="preserve"> </w:t>
            </w:r>
            <w:r w:rsidRPr="00103283">
              <w:rPr>
                <w:rFonts w:ascii="Times New Roman" w:hAnsi="Times New Roman" w:cs="Times New Roman"/>
                <w:b/>
                <w:color w:val="000000"/>
                <w:sz w:val="24"/>
                <w:szCs w:val="24"/>
              </w:rPr>
              <w:t>Додатку 3</w:t>
            </w:r>
            <w:r w:rsidRPr="006115C1">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59FD">
              <w:rPr>
                <w:rFonts w:ascii="Times New Roman" w:hAnsi="Times New Roman" w:cs="Times New Roman"/>
                <w:b/>
                <w:i/>
                <w:color w:val="000000"/>
                <w:sz w:val="24"/>
                <w:szCs w:val="24"/>
              </w:rPr>
              <w:t>в п. 4 Розділу 3</w:t>
            </w:r>
            <w:r w:rsidRPr="006115C1">
              <w:rPr>
                <w:rFonts w:ascii="Times New Roman" w:hAnsi="Times New Roman" w:cs="Times New Roman"/>
                <w:color w:val="000000"/>
                <w:sz w:val="24"/>
                <w:szCs w:val="24"/>
              </w:rPr>
              <w:t xml:space="preserve"> до цієї тендерної документації.</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6115C1">
              <w:rPr>
                <w:rFonts w:ascii="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72F2" w:rsidRDefault="005A72F2" w:rsidP="006115C1">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6115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115C1">
              <w:rPr>
                <w:rFonts w:ascii="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color w:val="000000"/>
                <w:sz w:val="24"/>
                <w:szCs w:val="24"/>
              </w:rPr>
              <w:t>*</w:t>
            </w:r>
            <w:r w:rsidRPr="006115C1">
              <w:rPr>
                <w:rFonts w:ascii="Times New Roman" w:hAnsi="Times New Roman" w:cs="Times New Roman"/>
                <w:color w:val="000000"/>
                <w:sz w:val="24"/>
                <w:szCs w:val="24"/>
              </w:rPr>
              <w:t>.</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FB3E84">
              <w:rPr>
                <w:rFonts w:ascii="Times New Roman" w:hAnsi="Times New Roman" w:cs="Times New Roman"/>
                <w:b/>
                <w:color w:val="000000"/>
                <w:sz w:val="24"/>
                <w:szCs w:val="24"/>
              </w:rPr>
              <w:t>Примітка:</w:t>
            </w:r>
            <w:r>
              <w:rPr>
                <w:rFonts w:ascii="Times New Roman" w:hAnsi="Times New Roman" w:cs="Times New Roman"/>
                <w:color w:val="000000"/>
                <w:sz w:val="24"/>
                <w:szCs w:val="24"/>
              </w:rPr>
              <w:t xml:space="preserve">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частити третьої статті 22 Закону.</w:t>
            </w:r>
          </w:p>
          <w:p w:rsidR="005A72F2" w:rsidRPr="006115C1" w:rsidRDefault="005A72F2" w:rsidP="006115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6115C1">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   </w:t>
            </w:r>
            <w:r w:rsidRPr="006115C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   </w:t>
            </w:r>
            <w:r w:rsidRPr="006115C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72F2" w:rsidRPr="006115C1" w:rsidRDefault="005A72F2" w:rsidP="006115C1">
            <w:pPr>
              <w:widowControl w:val="0"/>
              <w:spacing w:after="0" w:line="240" w:lineRule="auto"/>
              <w:jc w:val="both"/>
              <w:rPr>
                <w:rFonts w:ascii="Times New Roman" w:hAnsi="Times New Roman" w:cs="Times New Roman"/>
                <w:i/>
                <w:sz w:val="24"/>
                <w:szCs w:val="24"/>
              </w:rPr>
            </w:pPr>
            <w:r w:rsidRPr="006115C1">
              <w:rPr>
                <w:rFonts w:ascii="Times New Roman" w:hAnsi="Times New Roman" w:cs="Times New Roman"/>
                <w:sz w:val="24"/>
                <w:szCs w:val="24"/>
              </w:rPr>
              <w:t xml:space="preserve">—   </w:t>
            </w:r>
            <w:r w:rsidRPr="006115C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72F2" w:rsidRPr="006115C1" w:rsidRDefault="005A72F2" w:rsidP="006115C1">
            <w:pPr>
              <w:widowControl w:val="0"/>
              <w:spacing w:after="0" w:line="240" w:lineRule="auto"/>
              <w:jc w:val="both"/>
              <w:rPr>
                <w:rFonts w:ascii="Times New Roman" w:hAnsi="Times New Roman" w:cs="Times New Roman"/>
                <w:i/>
                <w:sz w:val="20"/>
                <w:szCs w:val="20"/>
              </w:rPr>
            </w:pPr>
            <w:r w:rsidRPr="006115C1">
              <w:rPr>
                <w:rFonts w:ascii="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3</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Відхилення тендерних пропозицій</w:t>
            </w:r>
          </w:p>
        </w:tc>
        <w:tc>
          <w:tcPr>
            <w:tcW w:w="6420" w:type="dxa"/>
            <w:vAlign w:val="center"/>
          </w:tcPr>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D95112">
              <w:rPr>
                <w:rFonts w:ascii="Times New Roman" w:hAnsi="Times New Roman" w:cs="Times New Roman"/>
                <w:sz w:val="24"/>
                <w:szCs w:val="24"/>
                <w:highlight w:val="white"/>
              </w:rPr>
              <w:t>Замовник відхиляє тендерну пропозицію</w:t>
            </w:r>
            <w:r w:rsidRPr="006115C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A72F2" w:rsidRPr="00D95112" w:rsidRDefault="005A72F2" w:rsidP="006115C1">
            <w:pPr>
              <w:widowControl w:val="0"/>
              <w:spacing w:after="0" w:line="228" w:lineRule="auto"/>
              <w:jc w:val="both"/>
              <w:rPr>
                <w:rFonts w:ascii="Times New Roman" w:hAnsi="Times New Roman" w:cs="Times New Roman"/>
                <w:sz w:val="24"/>
                <w:szCs w:val="24"/>
                <w:highlight w:val="white"/>
              </w:rPr>
            </w:pPr>
            <w:r w:rsidRPr="00D95112">
              <w:rPr>
                <w:rFonts w:ascii="Times New Roman" w:hAnsi="Times New Roman" w:cs="Times New Roman"/>
                <w:sz w:val="24"/>
                <w:szCs w:val="24"/>
                <w:highlight w:val="white"/>
              </w:rPr>
              <w:t>1) учасник процедури закупівлі:</w:t>
            </w:r>
          </w:p>
          <w:p w:rsidR="005A72F2" w:rsidRDefault="005A72F2" w:rsidP="00E0796C">
            <w:pPr>
              <w:widowControl w:val="0"/>
              <w:spacing w:after="0" w:line="228" w:lineRule="auto"/>
              <w:jc w:val="both"/>
              <w:rPr>
                <w:rFonts w:ascii="Times New Roman" w:hAnsi="Times New Roman" w:cs="Times New Roman"/>
                <w:sz w:val="24"/>
                <w:szCs w:val="24"/>
              </w:rPr>
            </w:pPr>
            <w:r w:rsidRPr="006115C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6115C1">
              <w:rPr>
                <w:rFonts w:ascii="Times New Roman" w:hAnsi="Times New Roman" w:cs="Times New Roman"/>
                <w:sz w:val="24"/>
                <w:szCs w:val="24"/>
              </w:rPr>
              <w:t>вником виявлено згідно з абзацом другим пункту 39 Особливостей;</w:t>
            </w:r>
          </w:p>
          <w:p w:rsidR="005A72F2" w:rsidRDefault="005A72F2" w:rsidP="00E0796C">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6115C1">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72F2" w:rsidRDefault="005A72F2" w:rsidP="00E0796C">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6115C1">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2F2" w:rsidRDefault="005A72F2" w:rsidP="00E0796C">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6115C1">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sidRPr="006115C1">
              <w:rPr>
                <w:rFonts w:ascii="Times New Roman" w:hAnsi="Times New Roman" w:cs="Times New Roman"/>
                <w:sz w:val="24"/>
                <w:szCs w:val="24"/>
              </w:rPr>
              <w:t>го абзацом п’ятим пункту 38 Особливостей;</w:t>
            </w:r>
          </w:p>
          <w:p w:rsidR="005A72F2" w:rsidRPr="006115C1" w:rsidRDefault="005A72F2" w:rsidP="00E0796C">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6115C1">
              <w:rPr>
                <w:rFonts w:ascii="Times New Roman" w:hAnsi="Times New Roman" w:cs="Times New Roman"/>
                <w:sz w:val="24"/>
                <w:szCs w:val="24"/>
              </w:rPr>
              <w:t>ог абзацу другого пункту 36 Особливостей;</w:t>
            </w:r>
            <w:r>
              <w:rPr>
                <w:color w:val="212529"/>
                <w:sz w:val="19"/>
                <w:szCs w:val="19"/>
                <w:shd w:val="clear" w:color="auto" w:fill="FFFFFF"/>
              </w:rPr>
              <w:t xml:space="preserve"> </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72F2" w:rsidRPr="00D95112" w:rsidRDefault="005A72F2" w:rsidP="006115C1">
            <w:pPr>
              <w:widowControl w:val="0"/>
              <w:spacing w:after="0" w:line="228" w:lineRule="auto"/>
              <w:jc w:val="both"/>
              <w:rPr>
                <w:rFonts w:ascii="Times New Roman" w:hAnsi="Times New Roman" w:cs="Times New Roman"/>
                <w:sz w:val="24"/>
                <w:szCs w:val="24"/>
                <w:highlight w:val="white"/>
              </w:rPr>
            </w:pPr>
            <w:r w:rsidRPr="00D95112">
              <w:rPr>
                <w:rFonts w:ascii="Times New Roman" w:hAnsi="Times New Roman" w:cs="Times New Roman"/>
                <w:sz w:val="24"/>
                <w:szCs w:val="24"/>
                <w:highlight w:val="white"/>
              </w:rPr>
              <w:t>2) тендерна пропозиція:</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є такою, строк дії якої закінчився;</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A72F2" w:rsidRPr="00D95112" w:rsidRDefault="005A72F2" w:rsidP="006115C1">
            <w:pPr>
              <w:widowControl w:val="0"/>
              <w:spacing w:after="0" w:line="228" w:lineRule="auto"/>
              <w:jc w:val="both"/>
              <w:rPr>
                <w:rFonts w:ascii="Times New Roman" w:hAnsi="Times New Roman" w:cs="Times New Roman"/>
                <w:sz w:val="24"/>
                <w:szCs w:val="24"/>
                <w:highlight w:val="white"/>
              </w:rPr>
            </w:pPr>
            <w:r w:rsidRPr="00D95112">
              <w:rPr>
                <w:rFonts w:ascii="Times New Roman" w:hAnsi="Times New Roman" w:cs="Times New Roman"/>
                <w:sz w:val="24"/>
                <w:szCs w:val="24"/>
                <w:highlight w:val="white"/>
              </w:rPr>
              <w:t>3) переможець процедури закупівлі:</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A72F2" w:rsidRPr="006115C1" w:rsidRDefault="005A72F2" w:rsidP="006115C1">
            <w:pPr>
              <w:widowControl w:val="0"/>
              <w:spacing w:after="0" w:line="228" w:lineRule="auto"/>
              <w:jc w:val="both"/>
              <w:rPr>
                <w:rFonts w:ascii="Times New Roman" w:hAnsi="Times New Roman" w:cs="Times New Roman"/>
                <w:sz w:val="24"/>
                <w:szCs w:val="24"/>
              </w:rPr>
            </w:pPr>
            <w:r w:rsidRPr="006115C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6115C1">
              <w:rPr>
                <w:rFonts w:ascii="Times New Roman" w:hAnsi="Times New Roman" w:cs="Times New Roman"/>
                <w:sz w:val="24"/>
                <w:szCs w:val="24"/>
              </w:rPr>
              <w:t xml:space="preserve"> пункту 39 Особливостей.</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A72F2" w:rsidRPr="00D95112" w:rsidRDefault="005A72F2" w:rsidP="006115C1">
            <w:pPr>
              <w:widowControl w:val="0"/>
              <w:spacing w:after="0" w:line="228" w:lineRule="auto"/>
              <w:jc w:val="both"/>
              <w:rPr>
                <w:rFonts w:ascii="Times New Roman" w:hAnsi="Times New Roman" w:cs="Times New Roman"/>
                <w:sz w:val="24"/>
                <w:szCs w:val="24"/>
                <w:highlight w:val="white"/>
              </w:rPr>
            </w:pPr>
            <w:r w:rsidRPr="00D95112">
              <w:rPr>
                <w:rFonts w:ascii="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72F2" w:rsidRPr="006115C1" w:rsidRDefault="005A72F2" w:rsidP="006115C1">
            <w:pPr>
              <w:widowControl w:val="0"/>
              <w:spacing w:after="0" w:line="228"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321B2">
              <w:rPr>
                <w:rFonts w:ascii="Times New Roman" w:hAnsi="Times New Roman" w:cs="Times New Roman"/>
                <w:sz w:val="24"/>
                <w:szCs w:val="24"/>
                <w:highlight w:val="white"/>
              </w:rPr>
              <w:t>не пізніш як через чотири дні</w:t>
            </w:r>
            <w:r w:rsidRPr="006115C1">
              <w:rPr>
                <w:rFonts w:ascii="Times New Roman" w:hAnsi="Times New Roman" w:cs="Times New Roman"/>
                <w:b/>
                <w:sz w:val="24"/>
                <w:szCs w:val="24"/>
                <w:highlight w:val="white"/>
              </w:rPr>
              <w:t xml:space="preserve"> </w:t>
            </w:r>
            <w:r w:rsidRPr="006115C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72F2" w:rsidTr="006115C1">
        <w:trPr>
          <w:trHeight w:val="472"/>
          <w:jc w:val="center"/>
        </w:trPr>
        <w:tc>
          <w:tcPr>
            <w:tcW w:w="9960" w:type="dxa"/>
            <w:gridSpan w:val="3"/>
            <w:vAlign w:val="center"/>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b/>
                <w:color w:val="000000"/>
                <w:sz w:val="24"/>
                <w:szCs w:val="24"/>
              </w:rPr>
              <w:t>Розділ 6. Результати торгів та укладання договору про закупівлю</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1</w:t>
            </w:r>
          </w:p>
        </w:tc>
        <w:tc>
          <w:tcPr>
            <w:tcW w:w="2835" w:type="dxa"/>
          </w:tcPr>
          <w:p w:rsidR="005A72F2" w:rsidRPr="006115C1" w:rsidRDefault="005A72F2" w:rsidP="006115C1">
            <w:pPr>
              <w:widowControl w:val="0"/>
              <w:spacing w:after="0" w:line="240" w:lineRule="auto"/>
              <w:rPr>
                <w:rFonts w:ascii="Times New Roman" w:hAnsi="Times New Roman" w:cs="Times New Roman"/>
                <w:b/>
                <w:sz w:val="24"/>
                <w:szCs w:val="24"/>
              </w:rPr>
            </w:pPr>
            <w:r w:rsidRPr="006115C1">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5A72F2" w:rsidRPr="00E17F6E" w:rsidRDefault="005A72F2" w:rsidP="006115C1">
            <w:pPr>
              <w:widowControl w:val="0"/>
              <w:spacing w:after="0" w:line="240" w:lineRule="auto"/>
              <w:jc w:val="both"/>
              <w:rPr>
                <w:rFonts w:ascii="Times New Roman" w:hAnsi="Times New Roman" w:cs="Times New Roman"/>
                <w:sz w:val="24"/>
                <w:szCs w:val="24"/>
              </w:rPr>
            </w:pPr>
            <w:r w:rsidRPr="00E17F6E">
              <w:rPr>
                <w:rFonts w:ascii="Times New Roman" w:hAnsi="Times New Roman" w:cs="Times New Roman"/>
                <w:sz w:val="24"/>
                <w:szCs w:val="24"/>
              </w:rPr>
              <w:t>Замовник відміняє відкриті торги у разі:</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1) відсутності подальшої потреби в закупівлі товарів, робіт чи послуг;</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3) скорочення обсягу видатків на здійснення закупівлі товарів, робіт чи послуг;</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У разі відміни відкритих торгів замовник </w:t>
            </w:r>
            <w:r w:rsidRPr="00E17F6E">
              <w:rPr>
                <w:rFonts w:ascii="Times New Roman" w:hAnsi="Times New Roman" w:cs="Times New Roman"/>
                <w:sz w:val="24"/>
                <w:szCs w:val="24"/>
              </w:rPr>
              <w:t>протягом одного робочого дня</w:t>
            </w:r>
            <w:r w:rsidRPr="006115C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A72F2" w:rsidRPr="00E17F6E" w:rsidRDefault="005A72F2" w:rsidP="006115C1">
            <w:pPr>
              <w:widowControl w:val="0"/>
              <w:spacing w:after="0" w:line="240" w:lineRule="auto"/>
              <w:jc w:val="both"/>
              <w:rPr>
                <w:rFonts w:ascii="Times New Roman" w:hAnsi="Times New Roman" w:cs="Times New Roman"/>
                <w:sz w:val="24"/>
                <w:szCs w:val="24"/>
              </w:rPr>
            </w:pPr>
            <w:r w:rsidRPr="00E17F6E">
              <w:rPr>
                <w:rFonts w:ascii="Times New Roman" w:hAnsi="Times New Roman" w:cs="Times New Roman"/>
                <w:sz w:val="24"/>
                <w:szCs w:val="24"/>
              </w:rPr>
              <w:t>Відкриті торги автоматично відміняються електронною системою закупівель у разі:</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15C1">
              <w:rPr>
                <w:rFonts w:ascii="Times New Roman" w:hAnsi="Times New Roman" w:cs="Times New Roman"/>
                <w:sz w:val="24"/>
                <w:szCs w:val="24"/>
                <w:highlight w:val="white"/>
              </w:rPr>
              <w:t>Особливостями</w:t>
            </w:r>
            <w:r w:rsidRPr="006115C1">
              <w:rPr>
                <w:rFonts w:ascii="Times New Roman" w:hAnsi="Times New Roman" w:cs="Times New Roman"/>
                <w:sz w:val="24"/>
                <w:szCs w:val="24"/>
              </w:rPr>
              <w:t>;</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2) не</w:t>
            </w:r>
            <w:r w:rsidRPr="006115C1">
              <w:rPr>
                <w:rFonts w:ascii="Times New Roman" w:hAnsi="Times New Roman" w:cs="Times New Roman"/>
                <w:sz w:val="24"/>
                <w:szCs w:val="24"/>
                <w:highlight w:val="white"/>
              </w:rPr>
              <w:t>подання жодної тендерної пропозиції для участі</w:t>
            </w:r>
            <w:r w:rsidRPr="006115C1">
              <w:rPr>
                <w:rFonts w:ascii="Times New Roman" w:hAnsi="Times New Roman" w:cs="Times New Roman"/>
                <w:sz w:val="24"/>
                <w:szCs w:val="24"/>
              </w:rPr>
              <w:t xml:space="preserve"> у відкритих торгах у строк, установлений замовником згідно з </w:t>
            </w:r>
            <w:r w:rsidRPr="006115C1">
              <w:rPr>
                <w:rFonts w:ascii="Times New Roman" w:hAnsi="Times New Roman" w:cs="Times New Roman"/>
                <w:sz w:val="24"/>
                <w:szCs w:val="24"/>
                <w:highlight w:val="white"/>
              </w:rPr>
              <w:t>Особливостями</w:t>
            </w:r>
            <w:r w:rsidRPr="006115C1">
              <w:rPr>
                <w:rFonts w:ascii="Times New Roman" w:hAnsi="Times New Roman" w:cs="Times New Roman"/>
                <w:sz w:val="24"/>
                <w:szCs w:val="24"/>
              </w:rPr>
              <w:t>.</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Відкриті торги можуть бути відмінені частково (за лотом).</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115C1">
              <w:rPr>
                <w:rFonts w:ascii="Times New Roman" w:hAnsi="Times New Roman" w:cs="Times New Roman"/>
                <w:color w:val="4A86E8"/>
                <w:sz w:val="24"/>
                <w:szCs w:val="24"/>
              </w:rPr>
              <w:t>.</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2</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7F6E">
              <w:rPr>
                <w:rFonts w:ascii="Times New Roman" w:hAnsi="Times New Roman" w:cs="Times New Roman"/>
                <w:sz w:val="24"/>
                <w:szCs w:val="24"/>
                <w:highlight w:val="white"/>
              </w:rPr>
              <w:t>не пізніше ніж через 15 днів</w:t>
            </w:r>
            <w:r w:rsidRPr="006115C1">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17F6E">
              <w:rPr>
                <w:rFonts w:ascii="Times New Roman" w:hAnsi="Times New Roman" w:cs="Times New Roman"/>
                <w:sz w:val="24"/>
                <w:szCs w:val="24"/>
                <w:highlight w:val="white"/>
              </w:rPr>
              <w:t>може бути продовжений до 60 днів.</w:t>
            </w:r>
            <w:r w:rsidRPr="006115C1">
              <w:rPr>
                <w:rFonts w:ascii="Times New Roman" w:hAnsi="Times New Roman" w:cs="Times New Roman"/>
                <w:sz w:val="24"/>
                <w:szCs w:val="24"/>
                <w:highlight w:val="white"/>
              </w:rPr>
              <w:t xml:space="preserve"> </w:t>
            </w:r>
          </w:p>
          <w:p w:rsidR="005A72F2" w:rsidRPr="006115C1" w:rsidRDefault="005A72F2" w:rsidP="006115C1">
            <w:pPr>
              <w:widowControl w:val="0"/>
              <w:spacing w:after="0" w:line="240" w:lineRule="auto"/>
              <w:jc w:val="both"/>
              <w:rPr>
                <w:rFonts w:ascii="Times New Roman" w:hAnsi="Times New Roman" w:cs="Times New Roman"/>
                <w:sz w:val="24"/>
                <w:szCs w:val="24"/>
                <w:highlight w:val="white"/>
              </w:rPr>
            </w:pPr>
            <w:r w:rsidRPr="006115C1">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17F6E">
              <w:rPr>
                <w:rFonts w:ascii="Times New Roman" w:hAnsi="Times New Roman" w:cs="Times New Roman"/>
                <w:sz w:val="24"/>
                <w:szCs w:val="24"/>
                <w:highlight w:val="white"/>
              </w:rPr>
              <w:t>не може бути укладено раніше ніж через п’ять днів</w:t>
            </w:r>
            <w:r w:rsidRPr="006115C1">
              <w:rPr>
                <w:rFonts w:ascii="Times New Roman" w:hAnsi="Times New Roman" w:cs="Times New Roman"/>
                <w:i/>
                <w:sz w:val="24"/>
                <w:szCs w:val="24"/>
                <w:highlight w:val="white"/>
              </w:rPr>
              <w:t xml:space="preserve"> </w:t>
            </w:r>
            <w:r w:rsidRPr="006115C1">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3</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Проєкт договору про закупівлю</w:t>
            </w:r>
          </w:p>
        </w:tc>
        <w:tc>
          <w:tcPr>
            <w:tcW w:w="6420" w:type="dxa"/>
            <w:vAlign w:val="center"/>
          </w:tcPr>
          <w:p w:rsidR="005A72F2" w:rsidRPr="006115C1" w:rsidRDefault="005A72F2" w:rsidP="006115C1">
            <w:pPr>
              <w:widowControl w:val="0"/>
              <w:spacing w:after="0" w:line="240" w:lineRule="auto"/>
              <w:ind w:right="120"/>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 xml:space="preserve">Проєкт </w:t>
            </w:r>
            <w:r w:rsidRPr="006115C1">
              <w:rPr>
                <w:rFonts w:ascii="Times New Roman" w:hAnsi="Times New Roman" w:cs="Times New Roman"/>
                <w:sz w:val="24"/>
                <w:szCs w:val="24"/>
              </w:rPr>
              <w:t>д</w:t>
            </w:r>
            <w:r w:rsidRPr="006115C1">
              <w:rPr>
                <w:rFonts w:ascii="Times New Roman" w:hAnsi="Times New Roman" w:cs="Times New Roman"/>
                <w:color w:val="000000"/>
                <w:sz w:val="24"/>
                <w:szCs w:val="24"/>
              </w:rPr>
              <w:t xml:space="preserve">оговору про закупівлю викладено в </w:t>
            </w:r>
            <w:r w:rsidRPr="00C33A45">
              <w:rPr>
                <w:rFonts w:ascii="Times New Roman" w:hAnsi="Times New Roman" w:cs="Times New Roman"/>
                <w:b/>
                <w:color w:val="000000"/>
                <w:sz w:val="24"/>
                <w:szCs w:val="24"/>
              </w:rPr>
              <w:t>Додатку 3</w:t>
            </w:r>
            <w:r w:rsidRPr="006115C1">
              <w:rPr>
                <w:rFonts w:ascii="Times New Roman" w:hAnsi="Times New Roman" w:cs="Times New Roman"/>
                <w:color w:val="000000"/>
                <w:sz w:val="24"/>
                <w:szCs w:val="24"/>
              </w:rPr>
              <w:t xml:space="preserve"> до цієї тендерної документації.</w:t>
            </w:r>
          </w:p>
          <w:p w:rsidR="005A72F2" w:rsidRPr="006115C1" w:rsidRDefault="005A72F2" w:rsidP="006115C1">
            <w:pPr>
              <w:widowControl w:val="0"/>
              <w:spacing w:after="0" w:line="240" w:lineRule="auto"/>
              <w:ind w:right="120"/>
              <w:jc w:val="both"/>
              <w:rPr>
                <w:rFonts w:ascii="Times New Roman" w:hAnsi="Times New Roman" w:cs="Times New Roman"/>
                <w:sz w:val="24"/>
                <w:szCs w:val="24"/>
              </w:rPr>
            </w:pPr>
            <w:r w:rsidRPr="006115C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15C1">
              <w:rPr>
                <w:rFonts w:ascii="Times New Roman" w:hAnsi="Times New Roman" w:cs="Times New Roman"/>
                <w:sz w:val="24"/>
                <w:szCs w:val="24"/>
              </w:rPr>
              <w:t>у строки, визначені пунктом 2 «Строк укладання договору про закупівлю» цього розділу.</w:t>
            </w:r>
          </w:p>
          <w:p w:rsidR="005A72F2" w:rsidRPr="006115C1" w:rsidRDefault="005A72F2" w:rsidP="006115C1">
            <w:pPr>
              <w:widowControl w:val="0"/>
              <w:spacing w:after="0" w:line="240" w:lineRule="auto"/>
              <w:jc w:val="both"/>
              <w:rPr>
                <w:rFonts w:ascii="Times New Roman" w:hAnsi="Times New Roman" w:cs="Times New Roman"/>
                <w:color w:val="000000"/>
                <w:sz w:val="24"/>
                <w:szCs w:val="24"/>
              </w:rPr>
            </w:pPr>
            <w:r w:rsidRPr="00E17F6E">
              <w:rPr>
                <w:rFonts w:ascii="Times New Roman" w:hAnsi="Times New Roman" w:cs="Times New Roman"/>
                <w:color w:val="000000"/>
                <w:sz w:val="24"/>
                <w:szCs w:val="24"/>
              </w:rPr>
              <w:t>Переможець</w:t>
            </w:r>
            <w:r w:rsidRPr="006115C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A72F2" w:rsidRPr="006115C1" w:rsidRDefault="005A72F2" w:rsidP="006115C1">
            <w:pPr>
              <w:widowControl w:val="0"/>
              <w:numPr>
                <w:ilvl w:val="0"/>
                <w:numId w:val="2"/>
              </w:numPr>
              <w:spacing w:after="0"/>
              <w:jc w:val="both"/>
              <w:rPr>
                <w:rFonts w:ascii="Times New Roman" w:hAnsi="Times New Roman" w:cs="Times New Roman"/>
                <w:color w:val="000000"/>
                <w:sz w:val="24"/>
                <w:szCs w:val="24"/>
              </w:rPr>
            </w:pPr>
            <w:r w:rsidRPr="006115C1">
              <w:rPr>
                <w:rFonts w:ascii="Times New Roman" w:hAnsi="Times New Roman" w:cs="Times New Roman"/>
                <w:color w:val="000000"/>
                <w:sz w:val="24"/>
                <w:szCs w:val="24"/>
              </w:rPr>
              <w:t>інформацію про право підписання договору про закупівлю;</w:t>
            </w:r>
          </w:p>
          <w:p w:rsidR="005A72F2" w:rsidRPr="006115C1" w:rsidRDefault="005A72F2" w:rsidP="006115C1">
            <w:pPr>
              <w:widowControl w:val="0"/>
              <w:numPr>
                <w:ilvl w:val="0"/>
                <w:numId w:val="2"/>
              </w:numPr>
              <w:spacing w:after="0"/>
              <w:jc w:val="both"/>
              <w:rPr>
                <w:rFonts w:ascii="Times New Roman" w:hAnsi="Times New Roman" w:cs="Times New Roman"/>
                <w:color w:val="000000"/>
                <w:sz w:val="24"/>
                <w:szCs w:val="24"/>
              </w:rPr>
            </w:pPr>
            <w:r w:rsidRPr="00E17F6E">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Pr="006115C1">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72F2" w:rsidRPr="00E17F6E" w:rsidRDefault="005A72F2" w:rsidP="006115C1">
            <w:pPr>
              <w:widowControl w:val="0"/>
              <w:spacing w:after="0" w:line="240" w:lineRule="auto"/>
              <w:jc w:val="both"/>
              <w:rPr>
                <w:rFonts w:ascii="Times New Roman" w:hAnsi="Times New Roman" w:cs="Times New Roman"/>
                <w:sz w:val="24"/>
                <w:szCs w:val="24"/>
                <w:highlight w:val="white"/>
              </w:rPr>
            </w:pPr>
            <w:r w:rsidRPr="00E17F6E">
              <w:rPr>
                <w:rFonts w:ascii="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17F6E">
              <w:rPr>
                <w:rFonts w:ascii="Times New Roman" w:hAnsi="Times New Roman" w:cs="Times New Roman"/>
                <w:sz w:val="24"/>
                <w:szCs w:val="24"/>
                <w:highlight w:val="white"/>
              </w:rPr>
              <w:t xml:space="preserve"> підпункту 3  пункту 41 Особливостей.</w:t>
            </w:r>
          </w:p>
        </w:tc>
      </w:tr>
      <w:tr w:rsidR="005A72F2" w:rsidTr="006115C1">
        <w:trPr>
          <w:trHeight w:val="2100"/>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color w:val="000000"/>
                <w:sz w:val="24"/>
                <w:szCs w:val="24"/>
              </w:rPr>
              <w:t>4</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Умови договору про закупівлю</w:t>
            </w:r>
          </w:p>
        </w:tc>
        <w:tc>
          <w:tcPr>
            <w:tcW w:w="6420" w:type="dxa"/>
            <w:vAlign w:val="center"/>
          </w:tcPr>
          <w:p w:rsidR="005A72F2" w:rsidRPr="006115C1"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color w:val="323232"/>
                <w:sz w:val="24"/>
                <w:szCs w:val="24"/>
              </w:rPr>
              <w:t>Д</w:t>
            </w:r>
            <w:r w:rsidRPr="006115C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A72F2" w:rsidRDefault="005A72F2" w:rsidP="006115C1">
            <w:pPr>
              <w:widowControl w:val="0"/>
              <w:spacing w:after="0" w:line="240" w:lineRule="auto"/>
              <w:jc w:val="both"/>
              <w:rPr>
                <w:rFonts w:ascii="Times New Roman" w:hAnsi="Times New Roman" w:cs="Times New Roman"/>
                <w:sz w:val="24"/>
                <w:szCs w:val="24"/>
              </w:rPr>
            </w:pPr>
            <w:r w:rsidRPr="006115C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72F2" w:rsidRPr="006115C1" w:rsidRDefault="005A72F2" w:rsidP="006115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5A72F2" w:rsidTr="006115C1">
        <w:trPr>
          <w:trHeight w:val="1119"/>
          <w:jc w:val="center"/>
        </w:trPr>
        <w:tc>
          <w:tcPr>
            <w:tcW w:w="705" w:type="dxa"/>
          </w:tcPr>
          <w:p w:rsidR="005A72F2" w:rsidRPr="006115C1" w:rsidRDefault="005A72F2" w:rsidP="006115C1">
            <w:pPr>
              <w:widowControl w:val="0"/>
              <w:spacing w:after="0" w:line="240" w:lineRule="auto"/>
              <w:jc w:val="center"/>
              <w:rPr>
                <w:rFonts w:ascii="Times New Roman" w:hAnsi="Times New Roman" w:cs="Times New Roman"/>
                <w:sz w:val="24"/>
                <w:szCs w:val="24"/>
              </w:rPr>
            </w:pPr>
            <w:r w:rsidRPr="006115C1">
              <w:rPr>
                <w:rFonts w:ascii="Times New Roman" w:hAnsi="Times New Roman" w:cs="Times New Roman"/>
                <w:sz w:val="24"/>
                <w:szCs w:val="24"/>
              </w:rPr>
              <w:t>5</w:t>
            </w:r>
          </w:p>
        </w:tc>
        <w:tc>
          <w:tcPr>
            <w:tcW w:w="2835" w:type="dxa"/>
          </w:tcPr>
          <w:p w:rsidR="005A72F2" w:rsidRPr="006115C1" w:rsidRDefault="005A72F2" w:rsidP="006115C1">
            <w:pPr>
              <w:widowControl w:val="0"/>
              <w:spacing w:after="0" w:line="240" w:lineRule="auto"/>
              <w:rPr>
                <w:rFonts w:ascii="Times New Roman" w:hAnsi="Times New Roman" w:cs="Times New Roman"/>
                <w:sz w:val="24"/>
                <w:szCs w:val="24"/>
              </w:rPr>
            </w:pPr>
            <w:r w:rsidRPr="006115C1">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5A72F2" w:rsidRPr="00FE2569" w:rsidRDefault="005A72F2" w:rsidP="006115C1">
            <w:pPr>
              <w:widowControl w:val="0"/>
              <w:spacing w:after="0" w:line="240" w:lineRule="auto"/>
              <w:ind w:right="120"/>
              <w:jc w:val="both"/>
              <w:rPr>
                <w:rFonts w:ascii="Times New Roman" w:hAnsi="Times New Roman" w:cs="Times New Roman"/>
                <w:sz w:val="24"/>
                <w:szCs w:val="24"/>
              </w:rPr>
            </w:pPr>
            <w:r w:rsidRPr="00FE2569">
              <w:rPr>
                <w:rFonts w:ascii="Times New Roman" w:hAnsi="Times New Roman" w:cs="Times New Roman"/>
                <w:sz w:val="24"/>
                <w:szCs w:val="24"/>
              </w:rPr>
              <w:t>Забезпечення виконання договору про закупівлю не вимагається.</w:t>
            </w:r>
          </w:p>
          <w:p w:rsidR="005A72F2" w:rsidRPr="006115C1" w:rsidRDefault="005A72F2" w:rsidP="006115C1">
            <w:pPr>
              <w:widowControl w:val="0"/>
              <w:spacing w:after="0" w:line="240" w:lineRule="auto"/>
              <w:ind w:right="120"/>
              <w:jc w:val="both"/>
              <w:rPr>
                <w:rFonts w:ascii="Times New Roman" w:hAnsi="Times New Roman" w:cs="Times New Roman"/>
                <w:sz w:val="24"/>
                <w:szCs w:val="24"/>
              </w:rPr>
            </w:pPr>
          </w:p>
          <w:p w:rsidR="005A72F2" w:rsidRPr="006115C1" w:rsidRDefault="005A72F2" w:rsidP="006115C1">
            <w:pPr>
              <w:widowControl w:val="0"/>
              <w:spacing w:after="0" w:line="240" w:lineRule="auto"/>
              <w:jc w:val="both"/>
              <w:rPr>
                <w:rFonts w:ascii="Times New Roman" w:hAnsi="Times New Roman" w:cs="Times New Roman"/>
                <w:sz w:val="24"/>
                <w:szCs w:val="24"/>
              </w:rPr>
            </w:pPr>
          </w:p>
        </w:tc>
      </w:tr>
    </w:tbl>
    <w:p w:rsidR="005A72F2" w:rsidRDefault="005A72F2">
      <w:pPr>
        <w:widowControl w:val="0"/>
        <w:spacing w:after="0" w:line="240" w:lineRule="auto"/>
        <w:jc w:val="both"/>
        <w:rPr>
          <w:rFonts w:ascii="Times New Roman" w:hAnsi="Times New Roman" w:cs="Times New Roman"/>
          <w:sz w:val="24"/>
          <w:szCs w:val="24"/>
          <w:highlight w:val="green"/>
        </w:rPr>
      </w:pPr>
      <w:bookmarkStart w:id="5" w:name="_heading=h.2s8eyo1" w:colFirst="0" w:colLast="0"/>
      <w:bookmarkEnd w:id="5"/>
    </w:p>
    <w:p w:rsidR="005A72F2" w:rsidRDefault="005A72F2">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1. Додаток 1 до тендерної документації на 6 арк. в 1 прим.</w:t>
      </w:r>
    </w:p>
    <w:p w:rsidR="005A72F2" w:rsidRDefault="005A72F2">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на </w:t>
      </w:r>
      <w:r>
        <w:rPr>
          <w:rFonts w:ascii="Times New Roman" w:hAnsi="Times New Roman" w:cs="Times New Roman"/>
          <w:sz w:val="24"/>
          <w:szCs w:val="24"/>
          <w:highlight w:val="white"/>
          <w:lang w:val="ru-RU"/>
        </w:rPr>
        <w:t xml:space="preserve">10 </w:t>
      </w:r>
      <w:r>
        <w:rPr>
          <w:rFonts w:ascii="Times New Roman" w:hAnsi="Times New Roman" w:cs="Times New Roman"/>
          <w:sz w:val="24"/>
          <w:szCs w:val="24"/>
          <w:highlight w:val="white"/>
        </w:rPr>
        <w:t>арк. в 1 прим.</w:t>
      </w:r>
    </w:p>
    <w:p w:rsidR="005A72F2" w:rsidRDefault="005A72F2" w:rsidP="00FE2569">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3. Додаток 3 до тендерної документації на </w:t>
      </w:r>
      <w:r>
        <w:rPr>
          <w:rFonts w:ascii="Times New Roman" w:hAnsi="Times New Roman" w:cs="Times New Roman"/>
          <w:sz w:val="24"/>
          <w:szCs w:val="24"/>
          <w:highlight w:val="white"/>
          <w:lang w:val="ru-RU"/>
        </w:rPr>
        <w:t xml:space="preserve">12 </w:t>
      </w:r>
      <w:r>
        <w:rPr>
          <w:rFonts w:ascii="Times New Roman" w:hAnsi="Times New Roman" w:cs="Times New Roman"/>
          <w:sz w:val="24"/>
          <w:szCs w:val="24"/>
          <w:highlight w:val="white"/>
        </w:rPr>
        <w:t>арк. в 1 прим.</w:t>
      </w:r>
    </w:p>
    <w:p w:rsidR="005A72F2" w:rsidRPr="008371B2" w:rsidRDefault="005A72F2" w:rsidP="00FE2569">
      <w:pPr>
        <w:spacing w:after="0" w:line="240" w:lineRule="auto"/>
        <w:rPr>
          <w:rFonts w:ascii="Times New Roman" w:hAnsi="Times New Roman" w:cs="Times New Roman"/>
          <w:highlight w:val="white"/>
        </w:rPr>
      </w:pP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sidRPr="00FE2569">
        <w:rPr>
          <w:rFonts w:ascii="Times New Roman" w:hAnsi="Times New Roman" w:cs="Times New Roman"/>
          <w:color w:val="FF0000"/>
          <w:sz w:val="24"/>
          <w:szCs w:val="24"/>
          <w:highlight w:val="white"/>
        </w:rPr>
        <w:t xml:space="preserve">           </w:t>
      </w:r>
      <w:r>
        <w:rPr>
          <w:rFonts w:ascii="Times New Roman" w:hAnsi="Times New Roman" w:cs="Times New Roman"/>
          <w:color w:val="FF0000"/>
          <w:sz w:val="24"/>
          <w:szCs w:val="24"/>
          <w:highlight w:val="white"/>
        </w:rPr>
        <w:t xml:space="preserve"> </w:t>
      </w:r>
      <w:r w:rsidRPr="008371B2">
        <w:rPr>
          <w:rFonts w:ascii="Times New Roman" w:hAnsi="Times New Roman" w:cs="Times New Roman"/>
          <w:sz w:val="24"/>
          <w:szCs w:val="24"/>
          <w:highlight w:val="white"/>
        </w:rPr>
        <w:t xml:space="preserve">4. Зразки документів для учасників на </w:t>
      </w:r>
      <w:r>
        <w:rPr>
          <w:rFonts w:ascii="Times New Roman" w:hAnsi="Times New Roman" w:cs="Times New Roman"/>
          <w:sz w:val="24"/>
          <w:szCs w:val="24"/>
          <w:highlight w:val="white"/>
          <w:lang w:val="ru-RU"/>
        </w:rPr>
        <w:t>2</w:t>
      </w:r>
      <w:r w:rsidRPr="008371B2">
        <w:rPr>
          <w:rFonts w:ascii="Times New Roman" w:hAnsi="Times New Roman" w:cs="Times New Roman"/>
          <w:sz w:val="24"/>
          <w:szCs w:val="24"/>
          <w:highlight w:val="white"/>
        </w:rPr>
        <w:t xml:space="preserve"> арк. в 1 прим.</w:t>
      </w:r>
    </w:p>
    <w:p w:rsidR="005A72F2" w:rsidRPr="00FE2569" w:rsidRDefault="005A72F2">
      <w:pPr>
        <w:widowControl w:val="0"/>
        <w:spacing w:after="0" w:line="240" w:lineRule="auto"/>
        <w:jc w:val="both"/>
        <w:rPr>
          <w:rFonts w:ascii="Times New Roman" w:hAnsi="Times New Roman" w:cs="Times New Roman"/>
          <w:color w:val="FF0000"/>
          <w:sz w:val="24"/>
          <w:szCs w:val="24"/>
          <w:lang w:val="ru-RU"/>
        </w:rPr>
      </w:pPr>
    </w:p>
    <w:p w:rsidR="005A72F2" w:rsidRDefault="005A72F2">
      <w:pPr>
        <w:widowControl w:val="0"/>
        <w:spacing w:after="0" w:line="240" w:lineRule="auto"/>
        <w:jc w:val="both"/>
        <w:rPr>
          <w:rFonts w:ascii="Times New Roman" w:hAnsi="Times New Roman" w:cs="Times New Roman"/>
          <w:sz w:val="24"/>
          <w:szCs w:val="24"/>
          <w:lang w:val="ru-RU"/>
        </w:rPr>
      </w:pPr>
    </w:p>
    <w:p w:rsidR="005A72F2" w:rsidRDefault="005A72F2">
      <w:pPr>
        <w:widowControl w:val="0"/>
        <w:spacing w:after="0" w:line="240" w:lineRule="auto"/>
        <w:jc w:val="both"/>
        <w:rPr>
          <w:rFonts w:ascii="Times New Roman" w:hAnsi="Times New Roman" w:cs="Times New Roman"/>
          <w:sz w:val="24"/>
          <w:szCs w:val="24"/>
          <w:lang w:val="ru-RU"/>
        </w:rPr>
      </w:pPr>
    </w:p>
    <w:p w:rsidR="005A72F2" w:rsidRDefault="005A72F2">
      <w:pPr>
        <w:widowControl w:val="0"/>
        <w:spacing w:after="0" w:line="240" w:lineRule="auto"/>
        <w:jc w:val="both"/>
        <w:rPr>
          <w:rFonts w:ascii="Times New Roman" w:hAnsi="Times New Roman" w:cs="Times New Roman"/>
          <w:sz w:val="24"/>
          <w:szCs w:val="24"/>
          <w:lang w:val="ru-RU"/>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Default="005A72F2" w:rsidP="00EA4282">
      <w:pPr>
        <w:spacing w:after="0" w:line="240" w:lineRule="auto"/>
        <w:ind w:left="5660" w:firstLine="700"/>
        <w:jc w:val="right"/>
        <w:rPr>
          <w:rFonts w:ascii="Times New Roman" w:hAnsi="Times New Roman" w:cs="Times New Roman"/>
          <w:b/>
          <w:color w:val="000000"/>
          <w:sz w:val="20"/>
          <w:szCs w:val="20"/>
        </w:rPr>
      </w:pPr>
    </w:p>
    <w:p w:rsidR="005A72F2" w:rsidRPr="00762337" w:rsidRDefault="005A72F2" w:rsidP="00EA4282">
      <w:pPr>
        <w:spacing w:after="0" w:line="240" w:lineRule="auto"/>
        <w:ind w:left="5660" w:firstLine="700"/>
        <w:jc w:val="right"/>
        <w:rPr>
          <w:rFonts w:ascii="Times New Roman" w:hAnsi="Times New Roman" w:cs="Times New Roman"/>
          <w:sz w:val="24"/>
          <w:szCs w:val="24"/>
        </w:rPr>
      </w:pPr>
      <w:r w:rsidRPr="00762337">
        <w:rPr>
          <w:rFonts w:ascii="Times New Roman" w:hAnsi="Times New Roman" w:cs="Times New Roman"/>
          <w:b/>
          <w:color w:val="000000"/>
          <w:sz w:val="24"/>
          <w:szCs w:val="24"/>
        </w:rPr>
        <w:t>ДОДАТОК 1</w:t>
      </w:r>
    </w:p>
    <w:p w:rsidR="005A72F2" w:rsidRPr="00762337" w:rsidRDefault="005A72F2" w:rsidP="00EA4282">
      <w:pPr>
        <w:spacing w:after="0" w:line="240" w:lineRule="auto"/>
        <w:ind w:left="5660" w:firstLine="700"/>
        <w:jc w:val="right"/>
        <w:rPr>
          <w:rFonts w:ascii="Times New Roman" w:hAnsi="Times New Roman" w:cs="Times New Roman"/>
          <w:sz w:val="24"/>
          <w:szCs w:val="24"/>
        </w:rPr>
      </w:pPr>
      <w:r w:rsidRPr="00762337">
        <w:rPr>
          <w:rFonts w:ascii="Times New Roman" w:hAnsi="Times New Roman" w:cs="Times New Roman"/>
          <w:i/>
          <w:color w:val="000000"/>
          <w:sz w:val="24"/>
          <w:szCs w:val="24"/>
        </w:rPr>
        <w:t>до тендерної документації</w:t>
      </w:r>
    </w:p>
    <w:p w:rsidR="005A72F2" w:rsidRPr="00762337" w:rsidRDefault="005A72F2" w:rsidP="00EA4282">
      <w:pPr>
        <w:spacing w:after="0" w:line="240" w:lineRule="auto"/>
        <w:ind w:left="5660" w:firstLine="700"/>
        <w:jc w:val="both"/>
        <w:rPr>
          <w:rFonts w:ascii="Times New Roman" w:hAnsi="Times New Roman" w:cs="Times New Roman"/>
          <w:sz w:val="24"/>
          <w:szCs w:val="24"/>
        </w:rPr>
      </w:pPr>
      <w:r w:rsidRPr="00762337">
        <w:rPr>
          <w:rFonts w:ascii="Times New Roman" w:hAnsi="Times New Roman" w:cs="Times New Roman"/>
          <w:i/>
          <w:color w:val="000000"/>
          <w:sz w:val="24"/>
          <w:szCs w:val="24"/>
        </w:rPr>
        <w:t> </w:t>
      </w:r>
    </w:p>
    <w:p w:rsidR="005A72F2" w:rsidRPr="00762337" w:rsidRDefault="005A72F2" w:rsidP="00EA4282">
      <w:pPr>
        <w:numPr>
          <w:ilvl w:val="0"/>
          <w:numId w:val="4"/>
        </w:numPr>
        <w:shd w:val="clear" w:color="auto" w:fill="FFFFFF"/>
        <w:spacing w:after="0" w:line="240" w:lineRule="auto"/>
        <w:ind w:left="502"/>
        <w:jc w:val="both"/>
        <w:rPr>
          <w:rFonts w:ascii="Times New Roman" w:hAnsi="Times New Roman" w:cs="Times New Roman"/>
          <w:b/>
          <w:color w:val="000000"/>
          <w:sz w:val="24"/>
          <w:szCs w:val="24"/>
        </w:rPr>
      </w:pPr>
      <w:r w:rsidRPr="00762337">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62337">
        <w:rPr>
          <w:rFonts w:ascii="Times New Roman" w:hAnsi="Times New Roman" w:cs="Times New Roman"/>
          <w:b/>
          <w:sz w:val="24"/>
          <w:szCs w:val="24"/>
        </w:rPr>
        <w:t>«</w:t>
      </w:r>
      <w:r w:rsidRPr="00762337">
        <w:rPr>
          <w:rFonts w:ascii="Times New Roman" w:hAnsi="Times New Roman" w:cs="Times New Roman"/>
          <w:b/>
          <w:color w:val="000000"/>
          <w:sz w:val="24"/>
          <w:szCs w:val="24"/>
        </w:rPr>
        <w:t>Про публічні закупівлі</w:t>
      </w:r>
      <w:r w:rsidRPr="00762337">
        <w:rPr>
          <w:rFonts w:ascii="Times New Roman" w:hAnsi="Times New Roman" w:cs="Times New Roman"/>
          <w:b/>
          <w:sz w:val="24"/>
          <w:szCs w:val="24"/>
        </w:rPr>
        <w:t>»</w:t>
      </w:r>
      <w:r w:rsidRPr="00762337">
        <w:rPr>
          <w:rFonts w:ascii="Times New Roman" w:hAnsi="Times New Roman" w:cs="Times New Roman"/>
          <w:b/>
          <w:color w:val="000000"/>
          <w:sz w:val="24"/>
          <w:szCs w:val="24"/>
        </w:rPr>
        <w:t>:</w:t>
      </w:r>
    </w:p>
    <w:p w:rsidR="005A72F2" w:rsidRPr="005C4889" w:rsidRDefault="005A72F2" w:rsidP="00EA4282">
      <w:pPr>
        <w:spacing w:after="0" w:line="240" w:lineRule="auto"/>
        <w:ind w:left="885"/>
        <w:jc w:val="center"/>
        <w:rPr>
          <w:rFonts w:ascii="Times New Roman" w:hAnsi="Times New Roman" w:cs="Times New Roman"/>
          <w:b/>
          <w:i/>
          <w:color w:val="4472C4"/>
          <w:sz w:val="20"/>
          <w:szCs w:val="20"/>
        </w:rPr>
      </w:pPr>
    </w:p>
    <w:p w:rsidR="005A72F2" w:rsidRPr="005C4889" w:rsidRDefault="005A72F2" w:rsidP="00EA4282">
      <w:pPr>
        <w:spacing w:after="0" w:line="240" w:lineRule="auto"/>
        <w:ind w:left="885"/>
        <w:jc w:val="center"/>
        <w:rPr>
          <w:rFonts w:ascii="Times New Roman" w:hAnsi="Times New Roman" w:cs="Times New Roman"/>
          <w:color w:val="4472C4"/>
          <w:sz w:val="20"/>
          <w:szCs w:val="20"/>
        </w:rPr>
      </w:pP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5A72F2" w:rsidRPr="005C4889" w:rsidTr="00541EA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72F2" w:rsidRPr="00762337" w:rsidRDefault="005A72F2" w:rsidP="00541EA9">
            <w:pPr>
              <w:spacing w:before="240" w:after="0" w:line="240" w:lineRule="auto"/>
              <w:jc w:val="center"/>
              <w:rPr>
                <w:rFonts w:ascii="Times New Roman" w:hAnsi="Times New Roman" w:cs="Times New Roman"/>
                <w:sz w:val="24"/>
                <w:szCs w:val="24"/>
              </w:rPr>
            </w:pPr>
            <w:r w:rsidRPr="00762337">
              <w:rPr>
                <w:rFonts w:ascii="Times New Roman" w:hAnsi="Times New Roman" w:cs="Times New Roman"/>
                <w:b/>
                <w:color w:val="000000"/>
                <w:sz w:val="24"/>
                <w:szCs w:val="24"/>
              </w:rPr>
              <w:t xml:space="preserve">№ </w:t>
            </w:r>
            <w:r w:rsidRPr="00762337">
              <w:rPr>
                <w:rFonts w:ascii="Times New Roman" w:hAnsi="Times New Roman" w:cs="Times New Roman"/>
                <w:b/>
                <w:sz w:val="24"/>
                <w:szCs w:val="24"/>
              </w:rPr>
              <w:t>з</w:t>
            </w:r>
            <w:r w:rsidRPr="00762337">
              <w:rPr>
                <w:rFonts w:ascii="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72F2" w:rsidRPr="00762337" w:rsidRDefault="005A72F2" w:rsidP="00541EA9">
            <w:pPr>
              <w:spacing w:before="240" w:after="0" w:line="240" w:lineRule="auto"/>
              <w:jc w:val="center"/>
              <w:rPr>
                <w:rFonts w:ascii="Times New Roman" w:hAnsi="Times New Roman" w:cs="Times New Roman"/>
                <w:sz w:val="24"/>
                <w:szCs w:val="24"/>
              </w:rPr>
            </w:pPr>
            <w:r w:rsidRPr="00762337">
              <w:rPr>
                <w:rFonts w:ascii="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72F2" w:rsidRPr="00762337" w:rsidRDefault="005A72F2" w:rsidP="00541EA9">
            <w:pPr>
              <w:spacing w:before="240" w:after="0" w:line="240" w:lineRule="auto"/>
              <w:jc w:val="center"/>
              <w:rPr>
                <w:rFonts w:ascii="Times New Roman" w:hAnsi="Times New Roman" w:cs="Times New Roman"/>
                <w:sz w:val="24"/>
                <w:szCs w:val="24"/>
              </w:rPr>
            </w:pPr>
            <w:r w:rsidRPr="00762337">
              <w:rPr>
                <w:rFonts w:ascii="Times New Roman" w:hAnsi="Times New Roman" w:cs="Times New Roman"/>
                <w:b/>
                <w:color w:val="000000"/>
                <w:sz w:val="24"/>
                <w:szCs w:val="24"/>
              </w:rPr>
              <w:t xml:space="preserve">Документи </w:t>
            </w:r>
            <w:r w:rsidRPr="00762337">
              <w:rPr>
                <w:rFonts w:ascii="Times New Roman" w:hAnsi="Times New Roman" w:cs="Times New Roman"/>
                <w:b/>
                <w:sz w:val="24"/>
                <w:szCs w:val="24"/>
              </w:rPr>
              <w:t>та інформація</w:t>
            </w:r>
            <w:r w:rsidRPr="00762337">
              <w:rPr>
                <w:rFonts w:ascii="Times New Roman" w:hAnsi="Times New Roman" w:cs="Times New Roman"/>
                <w:b/>
                <w:color w:val="000000"/>
                <w:sz w:val="24"/>
                <w:szCs w:val="24"/>
              </w:rPr>
              <w:t>, які підтверджують відповідність Учасника кваліфікаційним критеріям*</w:t>
            </w:r>
          </w:p>
        </w:tc>
      </w:tr>
      <w:tr w:rsidR="005A72F2" w:rsidRPr="005C4889" w:rsidTr="00541EA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jc w:val="center"/>
              <w:rPr>
                <w:rFonts w:ascii="Times New Roman" w:hAnsi="Times New Roman" w:cs="Times New Roman"/>
                <w:sz w:val="24"/>
                <w:szCs w:val="24"/>
              </w:rPr>
            </w:pPr>
            <w:r w:rsidRPr="00762337">
              <w:rPr>
                <w:rFonts w:ascii="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rPr>
                <w:rFonts w:ascii="Times New Roman" w:hAnsi="Times New Roman" w:cs="Times New Roman"/>
                <w:sz w:val="24"/>
                <w:szCs w:val="24"/>
              </w:rPr>
            </w:pPr>
            <w:r w:rsidRPr="00762337">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jc w:val="both"/>
              <w:rPr>
                <w:rFonts w:ascii="Times New Roman" w:hAnsi="Times New Roman" w:cs="Times New Roman"/>
                <w:sz w:val="24"/>
                <w:szCs w:val="24"/>
              </w:rPr>
            </w:pPr>
            <w:r w:rsidRPr="00762337">
              <w:rPr>
                <w:rFonts w:ascii="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A72F2" w:rsidRPr="00762337" w:rsidRDefault="005A72F2" w:rsidP="00541EA9">
            <w:pPr>
              <w:spacing w:after="0" w:line="240" w:lineRule="auto"/>
              <w:jc w:val="both"/>
              <w:rPr>
                <w:rFonts w:ascii="Times New Roman" w:hAnsi="Times New Roman" w:cs="Times New Roman"/>
                <w:color w:val="000000"/>
                <w:sz w:val="24"/>
                <w:szCs w:val="24"/>
              </w:rPr>
            </w:pPr>
            <w:r w:rsidRPr="00762337">
              <w:rPr>
                <w:rFonts w:ascii="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A72F2" w:rsidRPr="00762337" w:rsidRDefault="005A72F2" w:rsidP="00541EA9">
            <w:pPr>
              <w:spacing w:after="0" w:line="240" w:lineRule="auto"/>
              <w:jc w:val="both"/>
              <w:rPr>
                <w:rFonts w:ascii="Times New Roman" w:hAnsi="Times New Roman" w:cs="Times New Roman"/>
                <w:color w:val="000000"/>
                <w:sz w:val="24"/>
                <w:szCs w:val="24"/>
              </w:rPr>
            </w:pPr>
            <w:r w:rsidRPr="00762337">
              <w:rPr>
                <w:rFonts w:ascii="Times New Roman" w:hAnsi="Times New Roman" w:cs="Times New Roman"/>
                <w:color w:val="000000"/>
                <w:sz w:val="24"/>
                <w:szCs w:val="24"/>
              </w:rPr>
              <w:t>В довідці має міститися інформація:</w:t>
            </w:r>
          </w:p>
          <w:p w:rsidR="005A72F2" w:rsidRPr="00762337" w:rsidRDefault="005A72F2" w:rsidP="00541EA9">
            <w:pPr>
              <w:autoSpaceDE w:val="0"/>
              <w:snapToGrid w:val="0"/>
              <w:spacing w:after="0" w:line="240" w:lineRule="auto"/>
              <w:ind w:left="170" w:right="170"/>
              <w:jc w:val="both"/>
              <w:rPr>
                <w:rFonts w:ascii="Times New Roman" w:hAnsi="Times New Roman" w:cs="Times New Roman"/>
                <w:sz w:val="24"/>
                <w:szCs w:val="24"/>
              </w:rPr>
            </w:pPr>
            <w:r w:rsidRPr="00762337">
              <w:rPr>
                <w:rFonts w:ascii="Times New Roman" w:hAnsi="Times New Roman" w:cs="Times New Roman"/>
                <w:sz w:val="24"/>
                <w:szCs w:val="24"/>
              </w:rPr>
              <w:t>номер та дата договору;</w:t>
            </w:r>
          </w:p>
          <w:p w:rsidR="005A72F2" w:rsidRPr="00762337" w:rsidRDefault="005A72F2" w:rsidP="00541EA9">
            <w:pPr>
              <w:autoSpaceDE w:val="0"/>
              <w:snapToGrid w:val="0"/>
              <w:spacing w:after="0" w:line="240" w:lineRule="auto"/>
              <w:ind w:left="170" w:right="170"/>
              <w:jc w:val="both"/>
              <w:rPr>
                <w:rFonts w:ascii="Times New Roman" w:hAnsi="Times New Roman" w:cs="Times New Roman"/>
                <w:sz w:val="24"/>
                <w:szCs w:val="24"/>
              </w:rPr>
            </w:pPr>
            <w:r w:rsidRPr="00762337">
              <w:rPr>
                <w:rFonts w:ascii="Times New Roman" w:hAnsi="Times New Roman" w:cs="Times New Roman"/>
                <w:sz w:val="24"/>
                <w:szCs w:val="24"/>
              </w:rPr>
              <w:t xml:space="preserve">назва підприємства (установи, організації); </w:t>
            </w:r>
          </w:p>
          <w:p w:rsidR="005A72F2" w:rsidRPr="00762337" w:rsidRDefault="005A72F2" w:rsidP="00541EA9">
            <w:pPr>
              <w:autoSpaceDE w:val="0"/>
              <w:snapToGrid w:val="0"/>
              <w:spacing w:after="0" w:line="240" w:lineRule="auto"/>
              <w:ind w:left="170" w:right="170"/>
              <w:jc w:val="both"/>
              <w:rPr>
                <w:rFonts w:ascii="Times New Roman" w:hAnsi="Times New Roman" w:cs="Times New Roman"/>
                <w:sz w:val="24"/>
                <w:szCs w:val="24"/>
              </w:rPr>
            </w:pPr>
            <w:r w:rsidRPr="00762337">
              <w:rPr>
                <w:rFonts w:ascii="Times New Roman" w:hAnsi="Times New Roman" w:cs="Times New Roman"/>
                <w:sz w:val="24"/>
                <w:szCs w:val="24"/>
              </w:rPr>
              <w:t>код ЄДРПОУ;</w:t>
            </w:r>
          </w:p>
          <w:p w:rsidR="005A72F2" w:rsidRPr="00762337" w:rsidRDefault="005A72F2" w:rsidP="00541EA9">
            <w:pPr>
              <w:autoSpaceDE w:val="0"/>
              <w:snapToGrid w:val="0"/>
              <w:spacing w:after="0" w:line="240" w:lineRule="auto"/>
              <w:ind w:left="170" w:right="170"/>
              <w:jc w:val="both"/>
              <w:rPr>
                <w:rFonts w:ascii="Times New Roman" w:hAnsi="Times New Roman" w:cs="Times New Roman"/>
                <w:sz w:val="24"/>
                <w:szCs w:val="24"/>
              </w:rPr>
            </w:pPr>
            <w:r w:rsidRPr="00762337">
              <w:rPr>
                <w:rFonts w:ascii="Times New Roman" w:hAnsi="Times New Roman" w:cs="Times New Roman"/>
                <w:sz w:val="24"/>
                <w:szCs w:val="24"/>
              </w:rPr>
              <w:t>адреса підприємства (установи, організації);</w:t>
            </w:r>
          </w:p>
          <w:p w:rsidR="005A72F2" w:rsidRPr="00762337" w:rsidRDefault="005A72F2" w:rsidP="00541EA9">
            <w:pPr>
              <w:autoSpaceDE w:val="0"/>
              <w:snapToGrid w:val="0"/>
              <w:spacing w:after="0" w:line="240" w:lineRule="auto"/>
              <w:ind w:left="170" w:right="170"/>
              <w:jc w:val="both"/>
              <w:rPr>
                <w:rFonts w:ascii="Times New Roman" w:hAnsi="Times New Roman" w:cs="Times New Roman"/>
                <w:sz w:val="24"/>
                <w:szCs w:val="24"/>
              </w:rPr>
            </w:pPr>
            <w:r w:rsidRPr="00762337">
              <w:rPr>
                <w:rFonts w:ascii="Times New Roman" w:hAnsi="Times New Roman" w:cs="Times New Roman"/>
                <w:sz w:val="24"/>
                <w:szCs w:val="24"/>
              </w:rPr>
              <w:t>предмет закупівлі;</w:t>
            </w:r>
          </w:p>
          <w:p w:rsidR="005A72F2" w:rsidRPr="00762337" w:rsidRDefault="005A72F2" w:rsidP="00541EA9">
            <w:pPr>
              <w:autoSpaceDE w:val="0"/>
              <w:snapToGrid w:val="0"/>
              <w:spacing w:after="0" w:line="240" w:lineRule="auto"/>
              <w:ind w:left="170" w:right="170"/>
              <w:jc w:val="both"/>
              <w:rPr>
                <w:rFonts w:ascii="Times New Roman" w:hAnsi="Times New Roman" w:cs="Times New Roman"/>
                <w:sz w:val="24"/>
                <w:szCs w:val="24"/>
              </w:rPr>
            </w:pPr>
            <w:r w:rsidRPr="00762337">
              <w:rPr>
                <w:rFonts w:ascii="Times New Roman" w:hAnsi="Times New Roman" w:cs="Times New Roman"/>
                <w:sz w:val="24"/>
                <w:szCs w:val="24"/>
              </w:rPr>
              <w:t>строк, на який укладено договір;</w:t>
            </w:r>
          </w:p>
          <w:p w:rsidR="005A72F2" w:rsidRPr="00762337" w:rsidRDefault="005A72F2" w:rsidP="00541EA9">
            <w:pPr>
              <w:autoSpaceDE w:val="0"/>
              <w:snapToGrid w:val="0"/>
              <w:spacing w:after="0" w:line="240" w:lineRule="auto"/>
              <w:ind w:left="170" w:right="170"/>
              <w:jc w:val="both"/>
              <w:rPr>
                <w:rFonts w:ascii="Times New Roman" w:hAnsi="Times New Roman" w:cs="Times New Roman"/>
                <w:sz w:val="24"/>
                <w:szCs w:val="24"/>
              </w:rPr>
            </w:pPr>
            <w:r w:rsidRPr="00762337">
              <w:rPr>
                <w:rFonts w:ascii="Times New Roman" w:hAnsi="Times New Roman" w:cs="Times New Roman"/>
                <w:sz w:val="24"/>
                <w:szCs w:val="24"/>
              </w:rPr>
              <w:t>загальна сума договору;</w:t>
            </w:r>
          </w:p>
          <w:p w:rsidR="005A72F2" w:rsidRPr="00762337" w:rsidRDefault="005A72F2" w:rsidP="00541EA9">
            <w:pPr>
              <w:spacing w:after="0" w:line="240" w:lineRule="auto"/>
              <w:jc w:val="both"/>
              <w:rPr>
                <w:rFonts w:ascii="Times New Roman" w:hAnsi="Times New Roman" w:cs="Times New Roman"/>
                <w:sz w:val="24"/>
                <w:szCs w:val="24"/>
              </w:rPr>
            </w:pPr>
            <w:r w:rsidRPr="00762337">
              <w:rPr>
                <w:rFonts w:ascii="Times New Roman" w:hAnsi="Times New Roman" w:cs="Times New Roman"/>
                <w:sz w:val="24"/>
                <w:szCs w:val="24"/>
              </w:rPr>
              <w:t xml:space="preserve">   фактичний поставлений обсяг  за договором;</w:t>
            </w:r>
          </w:p>
          <w:p w:rsidR="005A72F2" w:rsidRPr="00762337" w:rsidRDefault="005A72F2" w:rsidP="00541EA9">
            <w:pPr>
              <w:spacing w:after="0" w:line="240" w:lineRule="auto"/>
              <w:jc w:val="both"/>
              <w:rPr>
                <w:rFonts w:ascii="Times New Roman" w:hAnsi="Times New Roman" w:cs="Times New Roman"/>
                <w:color w:val="000000"/>
                <w:sz w:val="24"/>
                <w:szCs w:val="24"/>
              </w:rPr>
            </w:pPr>
            <w:r w:rsidRPr="00762337">
              <w:rPr>
                <w:rFonts w:ascii="Times New Roman" w:hAnsi="Times New Roman" w:cs="Times New Roman"/>
                <w:sz w:val="24"/>
                <w:szCs w:val="24"/>
              </w:rPr>
              <w:t xml:space="preserve">   контактна особа та номер телефону.</w:t>
            </w:r>
          </w:p>
          <w:p w:rsidR="005A72F2" w:rsidRPr="00762337" w:rsidRDefault="005A72F2" w:rsidP="00541EA9">
            <w:pPr>
              <w:spacing w:after="0" w:line="240" w:lineRule="auto"/>
              <w:jc w:val="both"/>
              <w:rPr>
                <w:rFonts w:ascii="Times New Roman" w:hAnsi="Times New Roman" w:cs="Times New Roman"/>
                <w:color w:val="4A86E8"/>
                <w:sz w:val="24"/>
                <w:szCs w:val="24"/>
              </w:rPr>
            </w:pPr>
            <w:r w:rsidRPr="00762337">
              <w:rPr>
                <w:rFonts w:ascii="Times New Roman" w:hAnsi="Times New Roman" w:cs="Times New Roman"/>
                <w:color w:val="000000"/>
                <w:sz w:val="24"/>
                <w:szCs w:val="24"/>
                <w:highlight w:val="white"/>
              </w:rPr>
              <w:t>1.2. лист</w:t>
            </w:r>
            <w:r w:rsidRPr="00762337">
              <w:rPr>
                <w:rFonts w:ascii="Times New Roman" w:hAnsi="Times New Roman" w:cs="Times New Roman"/>
                <w:sz w:val="24"/>
                <w:szCs w:val="24"/>
                <w:highlight w:val="white"/>
              </w:rPr>
              <w:t>-</w:t>
            </w:r>
            <w:r w:rsidRPr="00762337">
              <w:rPr>
                <w:rFonts w:ascii="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762337">
              <w:rPr>
                <w:rFonts w:ascii="Times New Roman" w:hAnsi="Times New Roman" w:cs="Times New Roman"/>
                <w:sz w:val="24"/>
                <w:szCs w:val="24"/>
                <w:highlight w:val="white"/>
              </w:rPr>
              <w:t>им</w:t>
            </w:r>
            <w:r w:rsidRPr="00762337">
              <w:rPr>
                <w:rFonts w:ascii="Times New Roman" w:hAnsi="Times New Roman" w:cs="Times New Roman"/>
                <w:color w:val="000000"/>
                <w:sz w:val="24"/>
                <w:szCs w:val="24"/>
                <w:highlight w:val="white"/>
              </w:rPr>
              <w:t xml:space="preserve"> договор</w:t>
            </w:r>
            <w:r w:rsidRPr="00762337">
              <w:rPr>
                <w:rFonts w:ascii="Times New Roman" w:hAnsi="Times New Roman" w:cs="Times New Roman"/>
                <w:sz w:val="24"/>
                <w:szCs w:val="24"/>
                <w:highlight w:val="white"/>
              </w:rPr>
              <w:t>ом</w:t>
            </w:r>
            <w:r w:rsidRPr="00762337">
              <w:rPr>
                <w:rFonts w:ascii="Times New Roman" w:hAnsi="Times New Roman" w:cs="Times New Roman"/>
                <w:color w:val="000000"/>
                <w:sz w:val="24"/>
                <w:szCs w:val="24"/>
                <w:highlight w:val="white"/>
              </w:rPr>
              <w:t xml:space="preserve">, який зазначено </w:t>
            </w:r>
            <w:r w:rsidRPr="00762337">
              <w:rPr>
                <w:rFonts w:ascii="Times New Roman" w:hAnsi="Times New Roman" w:cs="Times New Roman"/>
                <w:sz w:val="24"/>
                <w:szCs w:val="24"/>
                <w:highlight w:val="white"/>
              </w:rPr>
              <w:t>в</w:t>
            </w:r>
            <w:r w:rsidRPr="00762337">
              <w:rPr>
                <w:rFonts w:ascii="Times New Roman" w:hAnsi="Times New Roman" w:cs="Times New Roman"/>
                <w:color w:val="000000"/>
                <w:sz w:val="24"/>
                <w:szCs w:val="24"/>
                <w:highlight w:val="white"/>
              </w:rPr>
              <w:t xml:space="preserve"> довідці та надано у складі тендерної пр</w:t>
            </w:r>
            <w:r w:rsidRPr="00762337">
              <w:rPr>
                <w:rFonts w:ascii="Times New Roman" w:hAnsi="Times New Roman" w:cs="Times New Roman"/>
                <w:color w:val="000000"/>
                <w:sz w:val="24"/>
                <w:szCs w:val="24"/>
              </w:rPr>
              <w:t>опозиції про належне виконання цього договору.</w:t>
            </w:r>
          </w:p>
          <w:p w:rsidR="005A72F2" w:rsidRPr="00762337" w:rsidRDefault="005A72F2" w:rsidP="00541EA9">
            <w:pPr>
              <w:spacing w:after="0" w:line="240" w:lineRule="auto"/>
              <w:jc w:val="both"/>
              <w:rPr>
                <w:rFonts w:ascii="Times New Roman" w:hAnsi="Times New Roman" w:cs="Times New Roman"/>
                <w:color w:val="000000"/>
                <w:sz w:val="24"/>
                <w:szCs w:val="24"/>
              </w:rPr>
            </w:pPr>
            <w:r w:rsidRPr="00762337">
              <w:rPr>
                <w:rFonts w:ascii="Times New Roman" w:hAnsi="Times New Roman" w:cs="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5A72F2" w:rsidRPr="00762337" w:rsidRDefault="005A72F2" w:rsidP="00541EA9">
            <w:pPr>
              <w:spacing w:after="0" w:line="240" w:lineRule="auto"/>
              <w:rPr>
                <w:rFonts w:ascii="Times New Roman" w:hAnsi="Times New Roman" w:cs="Times New Roman"/>
                <w:color w:val="4A86E8"/>
                <w:sz w:val="24"/>
                <w:szCs w:val="24"/>
              </w:rPr>
            </w:pPr>
          </w:p>
          <w:p w:rsidR="005A72F2" w:rsidRPr="00762337" w:rsidRDefault="005A72F2" w:rsidP="00541EA9">
            <w:pPr>
              <w:spacing w:after="0" w:line="240" w:lineRule="auto"/>
              <w:jc w:val="both"/>
              <w:rPr>
                <w:rFonts w:ascii="Times New Roman" w:hAnsi="Times New Roman" w:cs="Times New Roman"/>
                <w:sz w:val="24"/>
                <w:szCs w:val="24"/>
              </w:rPr>
            </w:pPr>
            <w:r w:rsidRPr="00762337">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5A72F2" w:rsidRPr="00762337" w:rsidRDefault="005A72F2" w:rsidP="00EA4282">
      <w:pPr>
        <w:spacing w:before="240" w:after="0" w:line="240" w:lineRule="auto"/>
        <w:ind w:firstLine="720"/>
        <w:jc w:val="both"/>
        <w:rPr>
          <w:rFonts w:ascii="Times New Roman" w:hAnsi="Times New Roman" w:cs="Times New Roman"/>
          <w:sz w:val="24"/>
          <w:szCs w:val="24"/>
        </w:rPr>
      </w:pPr>
      <w:r w:rsidRPr="00762337">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72F2" w:rsidRPr="00762337" w:rsidRDefault="005A72F2" w:rsidP="00EA4282">
      <w:pPr>
        <w:spacing w:after="0" w:line="240" w:lineRule="auto"/>
        <w:jc w:val="both"/>
        <w:rPr>
          <w:rFonts w:ascii="Times New Roman" w:hAnsi="Times New Roman" w:cs="Times New Roman"/>
          <w:b/>
          <w:sz w:val="24"/>
          <w:szCs w:val="24"/>
        </w:rPr>
      </w:pPr>
    </w:p>
    <w:p w:rsidR="005A72F2" w:rsidRPr="00762337" w:rsidRDefault="005A72F2" w:rsidP="00EA4282">
      <w:pPr>
        <w:spacing w:after="0" w:line="240" w:lineRule="auto"/>
        <w:jc w:val="both"/>
        <w:rPr>
          <w:rFonts w:ascii="Times New Roman" w:hAnsi="Times New Roman" w:cs="Times New Roman"/>
          <w:b/>
          <w:color w:val="000000"/>
          <w:sz w:val="24"/>
          <w:szCs w:val="24"/>
        </w:rPr>
      </w:pPr>
      <w:r w:rsidRPr="00762337">
        <w:rPr>
          <w:rFonts w:ascii="Times New Roman" w:hAnsi="Times New Roman" w:cs="Times New Roman"/>
          <w:b/>
          <w:sz w:val="24"/>
          <w:szCs w:val="24"/>
        </w:rPr>
        <w:t xml:space="preserve">2. </w:t>
      </w:r>
      <w:r w:rsidRPr="00762337">
        <w:rPr>
          <w:rFonts w:ascii="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Pr="00762337">
        <w:rPr>
          <w:rFonts w:ascii="Times New Roman" w:hAnsi="Times New Roman" w:cs="Times New Roman"/>
          <w:b/>
          <w:sz w:val="24"/>
          <w:szCs w:val="24"/>
        </w:rPr>
        <w:t>«</w:t>
      </w:r>
      <w:r w:rsidRPr="00762337">
        <w:rPr>
          <w:rFonts w:ascii="Times New Roman" w:hAnsi="Times New Roman" w:cs="Times New Roman"/>
          <w:b/>
          <w:color w:val="000000"/>
          <w:sz w:val="24"/>
          <w:szCs w:val="24"/>
        </w:rPr>
        <w:t>Про публічні закупівлі</w:t>
      </w:r>
      <w:r w:rsidRPr="00762337">
        <w:rPr>
          <w:rFonts w:ascii="Times New Roman" w:hAnsi="Times New Roman" w:cs="Times New Roman"/>
          <w:b/>
          <w:sz w:val="24"/>
          <w:szCs w:val="24"/>
        </w:rPr>
        <w:t>»</w:t>
      </w:r>
      <w:r w:rsidRPr="00762337">
        <w:rPr>
          <w:rFonts w:ascii="Times New Roman" w:hAnsi="Times New Roman" w:cs="Times New Roman"/>
          <w:b/>
          <w:color w:val="000000"/>
          <w:sz w:val="24"/>
          <w:szCs w:val="24"/>
        </w:rPr>
        <w:t xml:space="preserve"> (далі – Закон) відповідно до вимог Особливостей.</w:t>
      </w:r>
    </w:p>
    <w:p w:rsidR="005A72F2" w:rsidRPr="00762337" w:rsidRDefault="005A72F2" w:rsidP="00EA4282">
      <w:pPr>
        <w:spacing w:after="0" w:line="240" w:lineRule="auto"/>
        <w:ind w:firstLine="720"/>
        <w:jc w:val="both"/>
        <w:rPr>
          <w:rFonts w:ascii="Times New Roman" w:hAnsi="Times New Roman" w:cs="Times New Roman"/>
          <w:sz w:val="24"/>
          <w:szCs w:val="24"/>
        </w:rPr>
      </w:pPr>
      <w:r w:rsidRPr="00762337">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A72F2" w:rsidRPr="00762337" w:rsidRDefault="005A72F2" w:rsidP="00EA4282">
      <w:pPr>
        <w:spacing w:after="0" w:line="240" w:lineRule="auto"/>
        <w:ind w:firstLine="720"/>
        <w:jc w:val="both"/>
        <w:rPr>
          <w:rFonts w:ascii="Times New Roman" w:hAnsi="Times New Roman" w:cs="Times New Roman"/>
          <w:sz w:val="24"/>
          <w:szCs w:val="24"/>
        </w:rPr>
      </w:pPr>
      <w:r w:rsidRPr="0076233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A72F2" w:rsidRPr="00762337" w:rsidRDefault="005A72F2" w:rsidP="0056431D">
      <w:pPr>
        <w:spacing w:before="240" w:after="0" w:line="240" w:lineRule="auto"/>
        <w:jc w:val="both"/>
        <w:rPr>
          <w:rFonts w:ascii="Times New Roman" w:hAnsi="Times New Roman" w:cs="Times New Roman"/>
          <w:sz w:val="24"/>
          <w:szCs w:val="24"/>
          <w:highlight w:val="white"/>
        </w:rPr>
      </w:pPr>
      <w:r w:rsidRPr="00762337">
        <w:rPr>
          <w:rFonts w:ascii="Times New Roman" w:hAnsi="Times New Roman" w:cs="Times New Roman"/>
          <w:b/>
          <w:sz w:val="24"/>
          <w:szCs w:val="24"/>
        </w:rPr>
        <w:t xml:space="preserve">3. </w:t>
      </w:r>
      <w:r w:rsidRPr="00762337">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762337">
        <w:rPr>
          <w:rFonts w:ascii="Times New Roman" w:hAnsi="Times New Roman" w:cs="Times New Roman"/>
          <w:b/>
          <w:sz w:val="24"/>
          <w:szCs w:val="24"/>
        </w:rPr>
        <w:t>«</w:t>
      </w:r>
      <w:r w:rsidRPr="00762337">
        <w:rPr>
          <w:rFonts w:ascii="Times New Roman" w:hAnsi="Times New Roman" w:cs="Times New Roman"/>
          <w:b/>
          <w:color w:val="000000"/>
          <w:sz w:val="24"/>
          <w:szCs w:val="24"/>
        </w:rPr>
        <w:t>Про публічні закупівлі</w:t>
      </w:r>
      <w:r w:rsidRPr="00762337">
        <w:rPr>
          <w:rFonts w:ascii="Times New Roman" w:hAnsi="Times New Roman" w:cs="Times New Roman"/>
          <w:b/>
          <w:sz w:val="24"/>
          <w:szCs w:val="24"/>
        </w:rPr>
        <w:t>»</w:t>
      </w:r>
      <w:r w:rsidRPr="00762337">
        <w:rPr>
          <w:rFonts w:ascii="Times New Roman" w:hAnsi="Times New Roman" w:cs="Times New Roman"/>
          <w:b/>
          <w:color w:val="000000"/>
          <w:sz w:val="24"/>
          <w:szCs w:val="24"/>
        </w:rPr>
        <w:t xml:space="preserve">  відповідно до вимог Особливостей:</w:t>
      </w:r>
    </w:p>
    <w:p w:rsidR="005A72F2" w:rsidRPr="00762337" w:rsidRDefault="005A72F2" w:rsidP="00EA4282">
      <w:pPr>
        <w:spacing w:after="0" w:line="240" w:lineRule="auto"/>
        <w:ind w:firstLine="720"/>
        <w:jc w:val="both"/>
        <w:rPr>
          <w:rFonts w:ascii="Times New Roman" w:hAnsi="Times New Roman" w:cs="Times New Roman"/>
          <w:b/>
          <w:sz w:val="24"/>
          <w:szCs w:val="24"/>
        </w:rPr>
      </w:pPr>
      <w:r w:rsidRPr="00762337">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72F2" w:rsidRPr="00762337" w:rsidRDefault="005A72F2" w:rsidP="00EA4282">
      <w:pPr>
        <w:spacing w:after="0" w:line="240" w:lineRule="auto"/>
        <w:ind w:firstLine="720"/>
        <w:jc w:val="both"/>
        <w:rPr>
          <w:rFonts w:ascii="Times New Roman" w:hAnsi="Times New Roman" w:cs="Times New Roman"/>
          <w:b/>
          <w:sz w:val="24"/>
          <w:szCs w:val="24"/>
        </w:rPr>
      </w:pPr>
      <w:bookmarkStart w:id="6" w:name="_heading=h.30j0zll" w:colFirst="0" w:colLast="0"/>
      <w:bookmarkEnd w:id="6"/>
      <w:r w:rsidRPr="00762337">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A72F2" w:rsidRPr="00762337" w:rsidRDefault="005A72F2" w:rsidP="00EA4282">
      <w:pPr>
        <w:spacing w:after="0" w:line="240" w:lineRule="auto"/>
        <w:ind w:firstLine="720"/>
        <w:jc w:val="both"/>
        <w:rPr>
          <w:rFonts w:ascii="Times New Roman" w:hAnsi="Times New Roman" w:cs="Times New Roman"/>
          <w:sz w:val="24"/>
          <w:szCs w:val="24"/>
        </w:rPr>
      </w:pPr>
      <w:bookmarkStart w:id="7" w:name="_heading=h.mc4lg2sk4sf7" w:colFirst="0" w:colLast="0"/>
      <w:bookmarkEnd w:id="7"/>
      <w:r w:rsidRPr="0076233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72F2" w:rsidRPr="005C4889" w:rsidRDefault="005A72F2" w:rsidP="00EA4282">
      <w:pPr>
        <w:spacing w:after="0" w:line="240" w:lineRule="auto"/>
        <w:rPr>
          <w:rFonts w:ascii="Times New Roman" w:hAnsi="Times New Roman" w:cs="Times New Roman"/>
          <w:sz w:val="20"/>
          <w:szCs w:val="20"/>
        </w:rPr>
      </w:pPr>
    </w:p>
    <w:p w:rsidR="005A72F2" w:rsidRDefault="005A72F2" w:rsidP="00EA4282">
      <w:pPr>
        <w:spacing w:after="0" w:line="240" w:lineRule="auto"/>
        <w:rPr>
          <w:rFonts w:ascii="Times New Roman" w:hAnsi="Times New Roman" w:cs="Times New Roman"/>
          <w:b/>
          <w:color w:val="000000"/>
          <w:sz w:val="24"/>
          <w:szCs w:val="24"/>
        </w:rPr>
      </w:pPr>
      <w:r w:rsidRPr="00762337">
        <w:rPr>
          <w:rFonts w:ascii="Times New Roman" w:hAnsi="Times New Roman" w:cs="Times New Roman"/>
          <w:b/>
          <w:color w:val="000000"/>
          <w:sz w:val="24"/>
          <w:szCs w:val="24"/>
        </w:rPr>
        <w:t>3.1. Документи, які надаються  ПЕРЕМОЖЦЕМ (юридичною особою):</w:t>
      </w:r>
    </w:p>
    <w:p w:rsidR="005A72F2" w:rsidRPr="00762337" w:rsidRDefault="005A72F2" w:rsidP="00EA4282">
      <w:pPr>
        <w:spacing w:after="0" w:line="240" w:lineRule="auto"/>
        <w:rPr>
          <w:rFonts w:ascii="Times New Roman" w:hAnsi="Times New Roman" w:cs="Times New Roman"/>
          <w:b/>
          <w:color w:val="000000"/>
          <w:sz w:val="24"/>
          <w:szCs w:val="24"/>
        </w:rPr>
      </w:pP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5A72F2" w:rsidRPr="00762337" w:rsidTr="00541EA9">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w:t>
            </w:r>
          </w:p>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sz w:val="24"/>
                <w:szCs w:val="24"/>
              </w:rPr>
              <w:t>з</w:t>
            </w:r>
            <w:r w:rsidRPr="00762337">
              <w:rPr>
                <w:rFonts w:ascii="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Вимоги статті 17 Закону</w:t>
            </w:r>
          </w:p>
          <w:p w:rsidR="005A72F2" w:rsidRPr="00762337" w:rsidRDefault="005A72F2" w:rsidP="00541EA9">
            <w:pPr>
              <w:spacing w:after="0" w:line="240" w:lineRule="auto"/>
              <w:ind w:left="100"/>
              <w:jc w:val="center"/>
              <w:rPr>
                <w:rFonts w:ascii="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A72F2" w:rsidRPr="00762337" w:rsidTr="00541E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40" w:right="140"/>
              <w:jc w:val="both"/>
              <w:rPr>
                <w:rFonts w:ascii="Times New Roman" w:hAnsi="Times New Roman" w:cs="Times New Roman"/>
                <w:sz w:val="24"/>
                <w:szCs w:val="24"/>
              </w:rPr>
            </w:pPr>
            <w:r w:rsidRPr="00762337">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right="140"/>
              <w:jc w:val="both"/>
              <w:rPr>
                <w:rFonts w:ascii="Times New Roman" w:hAnsi="Times New Roman" w:cs="Times New Roman"/>
                <w:sz w:val="24"/>
                <w:szCs w:val="24"/>
              </w:rPr>
            </w:pPr>
            <w:r w:rsidRPr="00762337">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62337">
              <w:rPr>
                <w:rFonts w:ascii="Times New Roman" w:hAnsi="Times New Roman" w:cs="Times New Roman"/>
                <w:b/>
                <w:sz w:val="24"/>
                <w:szCs w:val="24"/>
              </w:rPr>
              <w:t>я службової (посадової) особи учасника процедури закупівлі</w:t>
            </w:r>
            <w:r w:rsidRPr="00762337">
              <w:rPr>
                <w:rFonts w:ascii="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2F2" w:rsidRPr="005C4889" w:rsidTr="00541E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right="140"/>
              <w:jc w:val="both"/>
              <w:rPr>
                <w:rFonts w:ascii="Times New Roman" w:hAnsi="Times New Roman" w:cs="Times New Roman"/>
                <w:sz w:val="24"/>
                <w:szCs w:val="24"/>
              </w:rPr>
            </w:pPr>
            <w:r w:rsidRPr="00762337">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62337">
              <w:rPr>
                <w:rFonts w:ascii="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jc w:val="both"/>
              <w:rPr>
                <w:rFonts w:ascii="Times New Roman" w:hAnsi="Times New Roman" w:cs="Times New Roman"/>
                <w:b/>
                <w:color w:val="000000"/>
                <w:sz w:val="24"/>
                <w:szCs w:val="24"/>
              </w:rPr>
            </w:pPr>
            <w:r w:rsidRPr="00762337">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62337">
              <w:rPr>
                <w:rFonts w:ascii="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762337">
              <w:rPr>
                <w:rFonts w:ascii="Times New Roman" w:hAnsi="Times New Roman" w:cs="Times New Roman"/>
                <w:b/>
                <w:color w:val="000000"/>
                <w:sz w:val="24"/>
                <w:szCs w:val="24"/>
              </w:rPr>
              <w:t xml:space="preserve"> </w:t>
            </w:r>
          </w:p>
          <w:p w:rsidR="005A72F2" w:rsidRPr="00762337" w:rsidRDefault="005A72F2" w:rsidP="00541EA9">
            <w:pPr>
              <w:spacing w:after="0" w:line="240" w:lineRule="auto"/>
              <w:jc w:val="both"/>
              <w:rPr>
                <w:rFonts w:ascii="Times New Roman" w:hAnsi="Times New Roman" w:cs="Times New Roman"/>
                <w:sz w:val="24"/>
                <w:szCs w:val="24"/>
              </w:rPr>
            </w:pPr>
            <w:r w:rsidRPr="00762337">
              <w:rPr>
                <w:rFonts w:ascii="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A72F2" w:rsidRPr="005C4889" w:rsidTr="00A87028">
        <w:trPr>
          <w:trHeight w:val="22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2337">
              <w:rPr>
                <w:rFonts w:ascii="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72F2" w:rsidRPr="00762337" w:rsidRDefault="005A72F2" w:rsidP="00541EA9">
            <w:pPr>
              <w:widowControl w:val="0"/>
              <w:spacing w:after="0" w:line="276" w:lineRule="auto"/>
              <w:rPr>
                <w:rFonts w:ascii="Times New Roman" w:hAnsi="Times New Roman" w:cs="Times New Roman"/>
                <w:sz w:val="24"/>
                <w:szCs w:val="24"/>
              </w:rPr>
            </w:pPr>
          </w:p>
        </w:tc>
      </w:tr>
      <w:tr w:rsidR="005A72F2" w:rsidRPr="005C4889" w:rsidTr="0030185B">
        <w:trPr>
          <w:trHeight w:val="2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b/>
                <w:sz w:val="24"/>
                <w:szCs w:val="24"/>
              </w:rPr>
            </w:pPr>
            <w:r w:rsidRPr="00762337">
              <w:rPr>
                <w:rFonts w:ascii="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2337">
              <w:rPr>
                <w:rFonts w:ascii="Times New Roman" w:hAnsi="Times New Roman" w:cs="Times New Roman"/>
                <w:sz w:val="24"/>
                <w:szCs w:val="24"/>
              </w:rPr>
              <w:t>—</w:t>
            </w:r>
            <w:r w:rsidRPr="00762337">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40" w:right="140"/>
              <w:jc w:val="both"/>
              <w:rPr>
                <w:rFonts w:ascii="Times New Roman" w:hAnsi="Times New Roman" w:cs="Times New Roman"/>
                <w:sz w:val="24"/>
                <w:szCs w:val="24"/>
              </w:rPr>
            </w:pPr>
            <w:r w:rsidRPr="00762337">
              <w:rPr>
                <w:rFonts w:ascii="Times New Roman" w:hAnsi="Times New Roman" w:cs="Times New Roman"/>
                <w:b/>
                <w:color w:val="000000"/>
                <w:sz w:val="24"/>
                <w:szCs w:val="24"/>
              </w:rPr>
              <w:t xml:space="preserve">Довідка в довільній формі </w:t>
            </w:r>
            <w:r w:rsidRPr="00762337">
              <w:rPr>
                <w:rFonts w:ascii="Times New Roman" w:hAnsi="Times New Roman" w:cs="Times New Roman"/>
                <w:color w:val="000000"/>
                <w:sz w:val="24"/>
                <w:szCs w:val="24"/>
              </w:rPr>
              <w:t>(</w:t>
            </w:r>
            <w:r>
              <w:rPr>
                <w:rFonts w:ascii="Times New Roman" w:hAnsi="Times New Roman" w:cs="Times New Roman"/>
                <w:i/>
                <w:color w:val="000000"/>
                <w:sz w:val="24"/>
                <w:szCs w:val="24"/>
              </w:rPr>
              <w:t>З</w:t>
            </w:r>
            <w:r w:rsidRPr="00762337">
              <w:rPr>
                <w:rFonts w:ascii="Times New Roman" w:hAnsi="Times New Roman" w:cs="Times New Roman"/>
                <w:i/>
                <w:color w:val="000000"/>
                <w:sz w:val="24"/>
                <w:szCs w:val="24"/>
              </w:rPr>
              <w:t xml:space="preserve">разок </w:t>
            </w:r>
            <w:r>
              <w:rPr>
                <w:rFonts w:ascii="Times New Roman" w:hAnsi="Times New Roman" w:cs="Times New Roman"/>
                <w:i/>
                <w:color w:val="000000"/>
                <w:sz w:val="24"/>
                <w:szCs w:val="24"/>
              </w:rPr>
              <w:t xml:space="preserve">2 </w:t>
            </w:r>
            <w:r w:rsidRPr="00762337">
              <w:rPr>
                <w:rFonts w:ascii="Times New Roman" w:hAnsi="Times New Roman" w:cs="Times New Roman"/>
                <w:i/>
                <w:color w:val="000000"/>
                <w:sz w:val="24"/>
                <w:szCs w:val="24"/>
              </w:rPr>
              <w:t>Додатку 4</w:t>
            </w:r>
            <w:r w:rsidRPr="00762337">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72F2" w:rsidRDefault="005A72F2" w:rsidP="00EA4282">
      <w:pPr>
        <w:spacing w:before="240" w:after="0" w:line="240" w:lineRule="auto"/>
        <w:jc w:val="center"/>
        <w:rPr>
          <w:rFonts w:ascii="Times New Roman" w:hAnsi="Times New Roman" w:cs="Times New Roman"/>
          <w:b/>
          <w:color w:val="000000"/>
          <w:sz w:val="24"/>
          <w:szCs w:val="24"/>
        </w:rPr>
      </w:pPr>
    </w:p>
    <w:p w:rsidR="005A72F2" w:rsidRDefault="005A72F2" w:rsidP="00EA4282">
      <w:pPr>
        <w:spacing w:before="240" w:after="0" w:line="240" w:lineRule="auto"/>
        <w:jc w:val="center"/>
        <w:rPr>
          <w:rFonts w:ascii="Times New Roman" w:hAnsi="Times New Roman" w:cs="Times New Roman"/>
          <w:b/>
          <w:color w:val="000000"/>
          <w:sz w:val="24"/>
          <w:szCs w:val="24"/>
        </w:rPr>
      </w:pPr>
    </w:p>
    <w:p w:rsidR="005A72F2" w:rsidRDefault="005A72F2" w:rsidP="00EA4282">
      <w:pPr>
        <w:spacing w:before="240" w:after="0" w:line="240" w:lineRule="auto"/>
        <w:jc w:val="center"/>
        <w:rPr>
          <w:rFonts w:ascii="Times New Roman" w:hAnsi="Times New Roman" w:cs="Times New Roman"/>
          <w:b/>
          <w:color w:val="000000"/>
          <w:sz w:val="24"/>
          <w:szCs w:val="24"/>
        </w:rPr>
      </w:pPr>
    </w:p>
    <w:p w:rsidR="005A72F2" w:rsidRDefault="005A72F2" w:rsidP="00EA4282">
      <w:pPr>
        <w:spacing w:before="240" w:after="0" w:line="240" w:lineRule="auto"/>
        <w:jc w:val="center"/>
        <w:rPr>
          <w:rFonts w:ascii="Times New Roman" w:hAnsi="Times New Roman" w:cs="Times New Roman"/>
          <w:b/>
          <w:color w:val="000000"/>
          <w:sz w:val="24"/>
          <w:szCs w:val="24"/>
        </w:rPr>
      </w:pPr>
    </w:p>
    <w:p w:rsidR="005A72F2" w:rsidRDefault="005A72F2" w:rsidP="00EA4282">
      <w:pPr>
        <w:spacing w:before="240" w:after="0" w:line="240" w:lineRule="auto"/>
        <w:jc w:val="center"/>
        <w:rPr>
          <w:rFonts w:ascii="Times New Roman" w:hAnsi="Times New Roman" w:cs="Times New Roman"/>
          <w:b/>
          <w:color w:val="000000"/>
          <w:sz w:val="24"/>
          <w:szCs w:val="24"/>
        </w:rPr>
      </w:pPr>
    </w:p>
    <w:p w:rsidR="005A72F2" w:rsidRDefault="005A72F2" w:rsidP="00EA4282">
      <w:pPr>
        <w:spacing w:before="240" w:after="0" w:line="240" w:lineRule="auto"/>
        <w:jc w:val="center"/>
        <w:rPr>
          <w:rFonts w:ascii="Times New Roman" w:hAnsi="Times New Roman" w:cs="Times New Roman"/>
          <w:b/>
          <w:color w:val="000000"/>
          <w:sz w:val="24"/>
          <w:szCs w:val="24"/>
        </w:rPr>
      </w:pPr>
    </w:p>
    <w:p w:rsidR="005A72F2" w:rsidRPr="00762337" w:rsidRDefault="005A72F2" w:rsidP="00EA4282">
      <w:pPr>
        <w:spacing w:before="240" w:after="0" w:line="240" w:lineRule="auto"/>
        <w:jc w:val="center"/>
        <w:rPr>
          <w:rFonts w:ascii="Times New Roman" w:hAnsi="Times New Roman" w:cs="Times New Roman"/>
          <w:sz w:val="24"/>
          <w:szCs w:val="24"/>
        </w:rPr>
      </w:pPr>
      <w:r w:rsidRPr="00762337">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762337">
        <w:rPr>
          <w:rFonts w:ascii="Times New Roman" w:hAnsi="Times New Roman" w:cs="Times New Roman"/>
          <w:b/>
          <w:sz w:val="24"/>
          <w:szCs w:val="24"/>
        </w:rPr>
        <w:t xml:space="preserve"> — </w:t>
      </w:r>
      <w:r w:rsidRPr="00762337">
        <w:rPr>
          <w:rFonts w:ascii="Times New Roman" w:hAnsi="Times New Roman" w:cs="Times New Roman"/>
          <w:b/>
          <w:color w:val="000000"/>
          <w:sz w:val="24"/>
          <w:szCs w:val="24"/>
        </w:rPr>
        <w:t>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5A72F2" w:rsidRPr="00762337" w:rsidTr="00541EA9">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w:t>
            </w:r>
          </w:p>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sz w:val="24"/>
                <w:szCs w:val="24"/>
              </w:rPr>
              <w:t>з</w:t>
            </w:r>
            <w:r w:rsidRPr="00762337">
              <w:rPr>
                <w:rFonts w:ascii="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Вимоги статті 17 Закону</w:t>
            </w:r>
          </w:p>
          <w:p w:rsidR="005A72F2" w:rsidRPr="00762337" w:rsidRDefault="005A72F2" w:rsidP="00541EA9">
            <w:pPr>
              <w:spacing w:after="0" w:line="240" w:lineRule="auto"/>
              <w:ind w:left="100"/>
              <w:jc w:val="center"/>
              <w:rPr>
                <w:rFonts w:ascii="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A72F2" w:rsidRPr="00762337" w:rsidTr="00541E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40" w:right="140"/>
              <w:jc w:val="both"/>
              <w:rPr>
                <w:rFonts w:ascii="Times New Roman" w:hAnsi="Times New Roman" w:cs="Times New Roman"/>
                <w:sz w:val="24"/>
                <w:szCs w:val="24"/>
              </w:rPr>
            </w:pPr>
            <w:r w:rsidRPr="00762337">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right="140"/>
              <w:jc w:val="both"/>
              <w:rPr>
                <w:rFonts w:ascii="Times New Roman" w:hAnsi="Times New Roman" w:cs="Times New Roman"/>
                <w:sz w:val="24"/>
                <w:szCs w:val="24"/>
              </w:rPr>
            </w:pPr>
            <w:r w:rsidRPr="00762337">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2F2" w:rsidRPr="005C4889" w:rsidTr="00541EA9">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40" w:right="140"/>
              <w:jc w:val="both"/>
              <w:rPr>
                <w:rFonts w:ascii="Times New Roman" w:hAnsi="Times New Roman" w:cs="Times New Roman"/>
                <w:sz w:val="24"/>
                <w:szCs w:val="24"/>
              </w:rPr>
            </w:pPr>
            <w:r w:rsidRPr="00762337">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A72F2" w:rsidRPr="00762337" w:rsidRDefault="005A72F2" w:rsidP="00541EA9">
            <w:pPr>
              <w:spacing w:after="0" w:line="240" w:lineRule="auto"/>
              <w:ind w:right="140"/>
              <w:jc w:val="both"/>
              <w:rPr>
                <w:rFonts w:ascii="Times New Roman" w:hAnsi="Times New Roman" w:cs="Times New Roman"/>
                <w:sz w:val="24"/>
                <w:szCs w:val="24"/>
              </w:rPr>
            </w:pPr>
            <w:r w:rsidRPr="00762337">
              <w:rPr>
                <w:rFonts w:ascii="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jc w:val="both"/>
              <w:rPr>
                <w:rFonts w:ascii="Times New Roman" w:hAnsi="Times New Roman" w:cs="Times New Roman"/>
                <w:b/>
                <w:color w:val="000000"/>
                <w:sz w:val="24"/>
                <w:szCs w:val="24"/>
              </w:rPr>
            </w:pPr>
            <w:r w:rsidRPr="00762337">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A72F2" w:rsidRPr="00762337" w:rsidRDefault="005A72F2" w:rsidP="00541EA9">
            <w:pPr>
              <w:spacing w:after="0" w:line="240" w:lineRule="auto"/>
              <w:jc w:val="both"/>
              <w:rPr>
                <w:rFonts w:ascii="Times New Roman" w:hAnsi="Times New Roman" w:cs="Times New Roman"/>
                <w:sz w:val="24"/>
                <w:szCs w:val="24"/>
              </w:rPr>
            </w:pPr>
            <w:r w:rsidRPr="00762337">
              <w:rPr>
                <w:rFonts w:ascii="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A72F2" w:rsidRPr="005C4889" w:rsidTr="00541EA9">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72F2" w:rsidRPr="00762337" w:rsidRDefault="005A72F2" w:rsidP="00541EA9">
            <w:pPr>
              <w:spacing w:after="0" w:line="240" w:lineRule="auto"/>
              <w:ind w:left="100"/>
              <w:jc w:val="both"/>
              <w:rPr>
                <w:rFonts w:ascii="Times New Roman" w:hAnsi="Times New Roman" w:cs="Times New Roman"/>
                <w:sz w:val="24"/>
                <w:szCs w:val="24"/>
              </w:rPr>
            </w:pPr>
            <w:bookmarkStart w:id="8" w:name="_heading=h.gjdgxs" w:colFirst="0" w:colLast="0"/>
            <w:bookmarkEnd w:id="8"/>
            <w:r w:rsidRPr="00762337">
              <w:rPr>
                <w:rFonts w:ascii="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72F2" w:rsidRPr="00762337" w:rsidRDefault="005A72F2" w:rsidP="00541EA9">
            <w:pPr>
              <w:widowControl w:val="0"/>
              <w:spacing w:after="0" w:line="276" w:lineRule="auto"/>
              <w:rPr>
                <w:rFonts w:ascii="Times New Roman" w:hAnsi="Times New Roman" w:cs="Times New Roman"/>
                <w:sz w:val="24"/>
                <w:szCs w:val="24"/>
              </w:rPr>
            </w:pPr>
          </w:p>
        </w:tc>
      </w:tr>
      <w:tr w:rsidR="005A72F2" w:rsidRPr="005C4889" w:rsidTr="00541EA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b/>
                <w:sz w:val="24"/>
                <w:szCs w:val="24"/>
              </w:rPr>
            </w:pPr>
            <w:r w:rsidRPr="00762337">
              <w:rPr>
                <w:rFonts w:ascii="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2337">
              <w:rPr>
                <w:rFonts w:ascii="Times New Roman" w:hAnsi="Times New Roman" w:cs="Times New Roman"/>
                <w:sz w:val="24"/>
                <w:szCs w:val="24"/>
              </w:rPr>
              <w:t>—</w:t>
            </w:r>
            <w:r w:rsidRPr="00762337">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40" w:right="140"/>
              <w:jc w:val="both"/>
              <w:rPr>
                <w:rFonts w:ascii="Times New Roman" w:hAnsi="Times New Roman" w:cs="Times New Roman"/>
                <w:sz w:val="24"/>
                <w:szCs w:val="24"/>
              </w:rPr>
            </w:pPr>
            <w:r w:rsidRPr="00762337">
              <w:rPr>
                <w:rFonts w:ascii="Times New Roman" w:hAnsi="Times New Roman" w:cs="Times New Roman"/>
                <w:b/>
                <w:color w:val="000000"/>
                <w:sz w:val="24"/>
                <w:szCs w:val="24"/>
              </w:rPr>
              <w:t xml:space="preserve">Довідка в довільній формі </w:t>
            </w:r>
            <w:r w:rsidRPr="00762337">
              <w:rPr>
                <w:rFonts w:ascii="Times New Roman" w:hAnsi="Times New Roman" w:cs="Times New Roman"/>
                <w:color w:val="000000"/>
                <w:sz w:val="24"/>
                <w:szCs w:val="24"/>
              </w:rPr>
              <w:t>(</w:t>
            </w:r>
            <w:r w:rsidRPr="000B0D6A">
              <w:rPr>
                <w:rFonts w:ascii="Times New Roman" w:hAnsi="Times New Roman" w:cs="Times New Roman"/>
                <w:i/>
                <w:color w:val="000000"/>
                <w:sz w:val="24"/>
                <w:szCs w:val="24"/>
              </w:rPr>
              <w:t>З</w:t>
            </w:r>
            <w:r w:rsidRPr="00762337">
              <w:rPr>
                <w:rFonts w:ascii="Times New Roman" w:hAnsi="Times New Roman" w:cs="Times New Roman"/>
                <w:i/>
                <w:color w:val="000000"/>
                <w:sz w:val="24"/>
                <w:szCs w:val="24"/>
              </w:rPr>
              <w:t>разок</w:t>
            </w:r>
            <w:r>
              <w:rPr>
                <w:rFonts w:ascii="Times New Roman" w:hAnsi="Times New Roman" w:cs="Times New Roman"/>
                <w:i/>
                <w:color w:val="000000"/>
                <w:sz w:val="24"/>
                <w:szCs w:val="24"/>
              </w:rPr>
              <w:t xml:space="preserve"> 2</w:t>
            </w:r>
            <w:r w:rsidRPr="00762337">
              <w:rPr>
                <w:rFonts w:ascii="Times New Roman" w:hAnsi="Times New Roman" w:cs="Times New Roman"/>
                <w:i/>
                <w:color w:val="000000"/>
                <w:sz w:val="24"/>
                <w:szCs w:val="24"/>
              </w:rPr>
              <w:t xml:space="preserve"> Додатку 4</w:t>
            </w:r>
            <w:r w:rsidRPr="00762337">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72F2" w:rsidRPr="00762337" w:rsidRDefault="005A72F2" w:rsidP="00EA4282">
      <w:pPr>
        <w:shd w:val="clear" w:color="auto" w:fill="FFFFFF"/>
        <w:spacing w:before="120" w:after="0" w:line="240" w:lineRule="auto"/>
        <w:jc w:val="both"/>
        <w:rPr>
          <w:rFonts w:ascii="Times New Roman" w:hAnsi="Times New Roman" w:cs="Times New Roman"/>
          <w:sz w:val="24"/>
          <w:szCs w:val="24"/>
        </w:rPr>
      </w:pPr>
      <w:r w:rsidRPr="00762337">
        <w:rPr>
          <w:rFonts w:ascii="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5A72F2" w:rsidRDefault="005A72F2" w:rsidP="00EA4282">
      <w:pPr>
        <w:shd w:val="clear" w:color="auto" w:fill="FFFFFF"/>
        <w:spacing w:after="0" w:line="240" w:lineRule="auto"/>
        <w:rPr>
          <w:rFonts w:ascii="Times New Roman" w:hAnsi="Times New Roman" w:cs="Times New Roman"/>
          <w:b/>
          <w:color w:val="000000"/>
          <w:sz w:val="20"/>
          <w:szCs w:val="20"/>
        </w:rPr>
      </w:pPr>
    </w:p>
    <w:p w:rsidR="005A72F2" w:rsidRDefault="005A72F2" w:rsidP="00EA4282">
      <w:pPr>
        <w:shd w:val="clear" w:color="auto" w:fill="FFFFFF"/>
        <w:spacing w:after="0" w:line="240" w:lineRule="auto"/>
        <w:rPr>
          <w:rFonts w:ascii="Times New Roman" w:hAnsi="Times New Roman" w:cs="Times New Roman"/>
          <w:b/>
          <w:color w:val="000000"/>
          <w:sz w:val="20"/>
          <w:szCs w:val="20"/>
        </w:rPr>
      </w:pPr>
    </w:p>
    <w:p w:rsidR="005A72F2" w:rsidRPr="00762337" w:rsidRDefault="005A72F2" w:rsidP="00EA4282">
      <w:pPr>
        <w:shd w:val="clear" w:color="auto" w:fill="FFFFFF"/>
        <w:spacing w:after="0" w:line="240" w:lineRule="auto"/>
        <w:rPr>
          <w:rFonts w:ascii="Times New Roman" w:hAnsi="Times New Roman" w:cs="Times New Roman"/>
          <w:sz w:val="24"/>
          <w:szCs w:val="24"/>
        </w:rPr>
      </w:pPr>
      <w:r w:rsidRPr="00762337">
        <w:rPr>
          <w:rFonts w:ascii="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62337">
        <w:rPr>
          <w:rFonts w:ascii="Times New Roman" w:hAnsi="Times New Roman" w:cs="Times New Roman"/>
          <w:b/>
          <w:sz w:val="24"/>
          <w:szCs w:val="24"/>
        </w:rPr>
        <w:t>—</w:t>
      </w:r>
      <w:r w:rsidRPr="00762337">
        <w:rPr>
          <w:rFonts w:ascii="Times New Roman" w:hAnsi="Times New Roman" w:cs="Times New Roman"/>
          <w:b/>
          <w:color w:val="000000"/>
          <w:sz w:val="24"/>
          <w:szCs w:val="24"/>
        </w:rPr>
        <w:t xml:space="preserve"> юридичних осіб, фізичних осіб та фізичних осіб</w:t>
      </w:r>
      <w:r w:rsidRPr="00762337">
        <w:rPr>
          <w:rFonts w:ascii="Times New Roman" w:hAnsi="Times New Roman" w:cs="Times New Roman"/>
          <w:b/>
          <w:sz w:val="24"/>
          <w:szCs w:val="24"/>
        </w:rPr>
        <w:t xml:space="preserve"> — </w:t>
      </w:r>
      <w:r w:rsidRPr="00762337">
        <w:rPr>
          <w:rFonts w:ascii="Times New Roman" w:hAnsi="Times New Roman" w:cs="Times New Roman"/>
          <w:b/>
          <w:color w:val="000000"/>
          <w:sz w:val="24"/>
          <w:szCs w:val="24"/>
        </w:rPr>
        <w:t>підприємців).</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5A72F2" w:rsidRPr="00762337" w:rsidTr="00541EA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72F2" w:rsidRPr="00762337" w:rsidRDefault="005A72F2" w:rsidP="00541EA9">
            <w:pPr>
              <w:spacing w:after="0" w:line="240" w:lineRule="auto"/>
              <w:ind w:left="100"/>
              <w:jc w:val="center"/>
              <w:rPr>
                <w:rFonts w:ascii="Times New Roman" w:hAnsi="Times New Roman" w:cs="Times New Roman"/>
                <w:sz w:val="24"/>
                <w:szCs w:val="24"/>
              </w:rPr>
            </w:pPr>
            <w:r w:rsidRPr="00762337">
              <w:rPr>
                <w:rFonts w:ascii="Times New Roman" w:hAnsi="Times New Roman" w:cs="Times New Roman"/>
                <w:b/>
                <w:color w:val="000000"/>
                <w:sz w:val="24"/>
                <w:szCs w:val="24"/>
              </w:rPr>
              <w:t>Інші документи від Учасника:</w:t>
            </w:r>
          </w:p>
        </w:tc>
      </w:tr>
      <w:tr w:rsidR="005A72F2" w:rsidRPr="00762337" w:rsidTr="00541EA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rPr>
                <w:rFonts w:ascii="Times New Roman" w:hAnsi="Times New Roman" w:cs="Times New Roman"/>
                <w:sz w:val="24"/>
                <w:szCs w:val="24"/>
              </w:rPr>
            </w:pPr>
            <w:r w:rsidRPr="00762337">
              <w:rPr>
                <w:rFonts w:ascii="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jc w:val="both"/>
              <w:rPr>
                <w:rFonts w:ascii="Times New Roman" w:hAnsi="Times New Roman" w:cs="Times New Roman"/>
                <w:sz w:val="24"/>
                <w:szCs w:val="24"/>
              </w:rPr>
            </w:pPr>
            <w:r w:rsidRPr="00762337">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2337">
              <w:rPr>
                <w:rFonts w:ascii="Times New Roman" w:hAnsi="Times New Roman" w:cs="Times New Roman"/>
                <w:sz w:val="24"/>
                <w:szCs w:val="24"/>
              </w:rPr>
              <w:t xml:space="preserve">— </w:t>
            </w:r>
            <w:r w:rsidRPr="00762337">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 (З</w:t>
            </w:r>
            <w:r w:rsidRPr="00762337">
              <w:rPr>
                <w:rFonts w:ascii="Times New Roman" w:hAnsi="Times New Roman" w:cs="Times New Roman"/>
                <w:i/>
                <w:color w:val="000000"/>
                <w:sz w:val="24"/>
                <w:szCs w:val="24"/>
              </w:rPr>
              <w:t>разок 1  Додатку 4</w:t>
            </w:r>
            <w:r w:rsidRPr="00762337">
              <w:rPr>
                <w:rFonts w:ascii="Times New Roman" w:hAnsi="Times New Roman" w:cs="Times New Roman"/>
                <w:color w:val="000000"/>
                <w:sz w:val="24"/>
                <w:szCs w:val="24"/>
              </w:rPr>
              <w:t>).</w:t>
            </w:r>
          </w:p>
        </w:tc>
      </w:tr>
      <w:tr w:rsidR="005A72F2" w:rsidRPr="00762337" w:rsidTr="00541E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before="240" w:after="0" w:line="240" w:lineRule="auto"/>
              <w:ind w:left="100"/>
              <w:rPr>
                <w:rFonts w:ascii="Times New Roman" w:hAnsi="Times New Roman" w:cs="Times New Roman"/>
                <w:sz w:val="24"/>
                <w:szCs w:val="24"/>
              </w:rPr>
            </w:pPr>
            <w:r w:rsidRPr="00762337">
              <w:rPr>
                <w:rFonts w:ascii="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after="0" w:line="240" w:lineRule="auto"/>
              <w:ind w:left="100" w:right="120" w:hanging="20"/>
              <w:jc w:val="both"/>
              <w:rPr>
                <w:rFonts w:ascii="Times New Roman" w:hAnsi="Times New Roman" w:cs="Times New Roman"/>
                <w:sz w:val="24"/>
                <w:szCs w:val="24"/>
              </w:rPr>
            </w:pPr>
            <w:r w:rsidRPr="00762337">
              <w:rPr>
                <w:rFonts w:ascii="Times New Roman" w:hAnsi="Times New Roman" w:cs="Times New Roman"/>
                <w:b/>
                <w:color w:val="000000"/>
                <w:sz w:val="24"/>
                <w:szCs w:val="24"/>
              </w:rPr>
              <w:t xml:space="preserve">Достовірна інформація у вигляді довідки довільної форми, </w:t>
            </w:r>
            <w:r w:rsidRPr="00762337">
              <w:rPr>
                <w:rFonts w:ascii="Times New Roman" w:hAnsi="Times New Roman" w:cs="Times New Roman"/>
                <w:sz w:val="24"/>
                <w:szCs w:val="24"/>
              </w:rPr>
              <w:t>у</w:t>
            </w:r>
            <w:r w:rsidRPr="00762337">
              <w:rPr>
                <w:rFonts w:ascii="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2337">
              <w:rPr>
                <w:rFonts w:ascii="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A72F2" w:rsidRPr="00762337" w:rsidTr="00541E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541EA9">
            <w:pPr>
              <w:spacing w:before="240" w:after="0" w:line="240" w:lineRule="auto"/>
              <w:ind w:left="100"/>
              <w:rPr>
                <w:rFonts w:ascii="Times New Roman" w:hAnsi="Times New Roman" w:cs="Times New Roman"/>
                <w:b/>
                <w:color w:val="000000"/>
                <w:sz w:val="24"/>
                <w:szCs w:val="24"/>
              </w:rPr>
            </w:pPr>
            <w:r w:rsidRPr="00762337">
              <w:rPr>
                <w:rFonts w:ascii="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762337" w:rsidRDefault="005A72F2" w:rsidP="00243538">
            <w:pPr>
              <w:shd w:val="clear" w:color="auto" w:fill="FFFFFF"/>
              <w:spacing w:after="0" w:line="240" w:lineRule="auto"/>
              <w:jc w:val="both"/>
              <w:rPr>
                <w:rFonts w:ascii="Times New Roman" w:hAnsi="Times New Roman"/>
                <w:bCs/>
                <w:color w:val="000000"/>
                <w:sz w:val="24"/>
                <w:szCs w:val="24"/>
              </w:rPr>
            </w:pPr>
            <w:r w:rsidRPr="00762337">
              <w:rPr>
                <w:rFonts w:ascii="Times New Roman" w:hAnsi="Times New Roman"/>
                <w:bCs/>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5A72F2" w:rsidRPr="00762337" w:rsidRDefault="005A72F2" w:rsidP="00243538">
            <w:pPr>
              <w:shd w:val="clear" w:color="auto" w:fill="FFFFFF"/>
              <w:spacing w:after="0" w:line="240" w:lineRule="auto"/>
              <w:jc w:val="both"/>
              <w:rPr>
                <w:rFonts w:ascii="Times New Roman" w:hAnsi="Times New Roman"/>
                <w:bCs/>
                <w:color w:val="000000"/>
                <w:sz w:val="24"/>
                <w:szCs w:val="24"/>
              </w:rPr>
            </w:pPr>
            <w:r w:rsidRPr="00762337">
              <w:rPr>
                <w:rFonts w:ascii="Times New Roman" w:hAnsi="Times New Roman"/>
                <w:bCs/>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5A72F2" w:rsidRPr="00762337" w:rsidRDefault="005A72F2" w:rsidP="00243538">
            <w:pPr>
              <w:shd w:val="clear" w:color="auto" w:fill="FFFFFF"/>
              <w:spacing w:after="0" w:line="240" w:lineRule="auto"/>
              <w:jc w:val="both"/>
              <w:rPr>
                <w:rFonts w:ascii="Times New Roman" w:hAnsi="Times New Roman"/>
                <w:bCs/>
                <w:color w:val="000000"/>
                <w:sz w:val="24"/>
                <w:szCs w:val="24"/>
              </w:rPr>
            </w:pPr>
            <w:r w:rsidRPr="00762337">
              <w:rPr>
                <w:rFonts w:ascii="Times New Roman" w:hAnsi="Times New Roman"/>
                <w:bCs/>
                <w:color w:val="000000"/>
                <w:sz w:val="24"/>
                <w:szCs w:val="24"/>
              </w:rPr>
              <w:t xml:space="preserve">Для Учасника – фізичної особи, яка є громадянином </w:t>
            </w:r>
            <w:r w:rsidRPr="00762337">
              <w:rPr>
                <w:rFonts w:ascii="Times New Roman" w:hAnsi="Times New Roman"/>
                <w:bCs/>
                <w:i/>
                <w:color w:val="000000"/>
                <w:sz w:val="24"/>
                <w:szCs w:val="24"/>
              </w:rPr>
              <w:t>російської федерації/</w:t>
            </w:r>
            <w:r w:rsidRPr="00762337">
              <w:rPr>
                <w:rFonts w:ascii="Times New Roman" w:hAnsi="Times New Roman"/>
                <w:i/>
                <w:color w:val="000000"/>
                <w:sz w:val="24"/>
                <w:szCs w:val="24"/>
                <w:shd w:val="solid" w:color="FFFFFF" w:fill="FFFFFF"/>
              </w:rPr>
              <w:t>республіки білорусь</w:t>
            </w:r>
            <w:r w:rsidRPr="00762337">
              <w:rPr>
                <w:rFonts w:ascii="Times New Roman" w:hAnsi="Times New Roman"/>
                <w:bCs/>
                <w:color w:val="000000"/>
                <w:sz w:val="24"/>
                <w:szCs w:val="24"/>
              </w:rPr>
              <w:t>:</w:t>
            </w:r>
            <w:r w:rsidRPr="00762337">
              <w:rPr>
                <w:rFonts w:ascii="Times New Roman" w:hAnsi="Times New Roman"/>
                <w:color w:val="000000"/>
                <w:sz w:val="24"/>
                <w:szCs w:val="24"/>
              </w:rPr>
              <w:t xml:space="preserve"> </w:t>
            </w:r>
            <w:r w:rsidRPr="00762337">
              <w:rPr>
                <w:rFonts w:ascii="Times New Roman" w:hAnsi="Times New Roman"/>
                <w:bCs/>
                <w:color w:val="000000"/>
                <w:sz w:val="24"/>
                <w:szCs w:val="24"/>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A72F2" w:rsidRPr="00762337" w:rsidRDefault="005A72F2" w:rsidP="00762337">
            <w:pPr>
              <w:spacing w:after="0" w:line="240" w:lineRule="auto"/>
              <w:ind w:right="140"/>
              <w:jc w:val="both"/>
              <w:rPr>
                <w:rFonts w:ascii="Times New Roman" w:hAnsi="Times New Roman" w:cs="Times New Roman"/>
                <w:color w:val="FF0000"/>
                <w:sz w:val="24"/>
                <w:szCs w:val="24"/>
                <w:highlight w:val="yellow"/>
              </w:rPr>
            </w:pPr>
            <w:r w:rsidRPr="00762337">
              <w:rPr>
                <w:rFonts w:ascii="Times New Roman" w:hAnsi="Times New Roman"/>
                <w:bCs/>
                <w:color w:val="000000"/>
                <w:sz w:val="24"/>
                <w:szCs w:val="24"/>
              </w:rPr>
              <w:t xml:space="preserve">Для Учасника – юридичної особи, кінцевим бенефіціарним власником якої є громадянин </w:t>
            </w:r>
            <w:r w:rsidRPr="00762337">
              <w:rPr>
                <w:rFonts w:ascii="Times New Roman" w:hAnsi="Times New Roman"/>
                <w:bCs/>
                <w:i/>
                <w:color w:val="000000"/>
                <w:sz w:val="24"/>
                <w:szCs w:val="24"/>
              </w:rPr>
              <w:t>російської федерації/</w:t>
            </w:r>
            <w:r w:rsidRPr="00762337">
              <w:rPr>
                <w:rFonts w:ascii="Times New Roman" w:hAnsi="Times New Roman"/>
                <w:i/>
                <w:color w:val="000000"/>
                <w:sz w:val="24"/>
                <w:szCs w:val="24"/>
                <w:shd w:val="solid" w:color="FFFFFF" w:fill="FFFFFF"/>
              </w:rPr>
              <w:t>республіки білорусь</w:t>
            </w:r>
            <w:r w:rsidRPr="00762337">
              <w:rPr>
                <w:rFonts w:ascii="Times New Roman" w:hAnsi="Times New Roman"/>
                <w:bCs/>
                <w:color w:val="000000"/>
                <w:sz w:val="24"/>
                <w:szCs w:val="24"/>
              </w:rPr>
              <w:t>:</w:t>
            </w:r>
            <w:r w:rsidRPr="00762337">
              <w:rPr>
                <w:rFonts w:ascii="Times New Roman" w:hAnsi="Times New Roman"/>
                <w:color w:val="000000"/>
                <w:sz w:val="24"/>
                <w:szCs w:val="24"/>
              </w:rPr>
              <w:t xml:space="preserve"> </w:t>
            </w:r>
            <w:r w:rsidRPr="00762337">
              <w:rPr>
                <w:rFonts w:ascii="Times New Roman" w:hAnsi="Times New Roman"/>
                <w:bCs/>
                <w:color w:val="000000"/>
                <w:sz w:val="24"/>
                <w:szCs w:val="24"/>
              </w:rPr>
              <w:t>посвідка про тимчасове чи постійне місце проживання на території України</w:t>
            </w:r>
            <w:r w:rsidRPr="00762337">
              <w:rPr>
                <w:rFonts w:ascii="Times New Roman" w:hAnsi="Times New Roman"/>
                <w:color w:val="000000"/>
                <w:sz w:val="24"/>
                <w:szCs w:val="24"/>
              </w:rPr>
              <w:t xml:space="preserve"> </w:t>
            </w:r>
            <w:r w:rsidRPr="00762337">
              <w:rPr>
                <w:rFonts w:ascii="Times New Roman" w:hAnsi="Times New Roman"/>
                <w:bCs/>
                <w:color w:val="000000"/>
                <w:sz w:val="24"/>
                <w:szCs w:val="24"/>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5A72F2" w:rsidRPr="005C4889" w:rsidTr="00541E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5C4889" w:rsidRDefault="005A72F2" w:rsidP="00541EA9">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F3260F" w:rsidRDefault="005A72F2" w:rsidP="00243538">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Якщо вартість закупівлі товару (товарів), послуги (послуг) або робіт дорівнює чи перевищує 20 мільйонів гривень (утому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5A72F2" w:rsidRPr="005C4889" w:rsidTr="00541E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Default="005A72F2" w:rsidP="00541EA9">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Default="005A72F2" w:rsidP="00243538">
            <w:pPr>
              <w:widowControl w:val="0"/>
              <w:spacing w:after="0" w:line="240" w:lineRule="auto"/>
              <w:jc w:val="both"/>
              <w:rPr>
                <w:rFonts w:ascii="Times New Roman" w:hAnsi="Times New Roman"/>
                <w:bCs/>
                <w:color w:val="000000"/>
                <w:sz w:val="24"/>
                <w:szCs w:val="24"/>
              </w:rPr>
            </w:pPr>
            <w:r>
              <w:rPr>
                <w:rFonts w:ascii="Times New Roman" w:hAnsi="Times New Roman" w:cs="Times New Roman"/>
                <w:bCs/>
                <w:color w:val="000000"/>
                <w:sz w:val="24"/>
                <w:szCs w:val="24"/>
              </w:rPr>
              <w:t>Д</w:t>
            </w:r>
            <w:r w:rsidRPr="00F3260F">
              <w:rPr>
                <w:rFonts w:ascii="Times New Roman" w:hAnsi="Times New Roman" w:cs="Times New Roman"/>
                <w:bCs/>
                <w:color w:val="000000"/>
                <w:sz w:val="24"/>
                <w:szCs w:val="24"/>
              </w:rPr>
              <w:t xml:space="preserve">ля юридичних осіб - </w:t>
            </w:r>
            <w:r w:rsidRPr="00F3260F">
              <w:rPr>
                <w:rFonts w:ascii="Times New Roman" w:hAnsi="Times New Roman"/>
                <w:bCs/>
                <w:sz w:val="24"/>
                <w:szCs w:val="24"/>
              </w:rPr>
              <w:t xml:space="preserve">статут підприємства з усіма додатками та змінами (остання редакція). </w:t>
            </w:r>
            <w:r w:rsidRPr="00F3260F">
              <w:rPr>
                <w:rFonts w:ascii="Times New Roman" w:hAnsi="Times New Roman"/>
                <w:bCs/>
                <w:color w:val="000000"/>
                <w:sz w:val="24"/>
                <w:szCs w:val="24"/>
              </w:rPr>
              <w:t>У разі, якщо учасник здійснює діяльність на підставі модельного статуту, необхідно надати  скановану копію документа щодо рішення засновників про створення такої юридичної особи</w:t>
            </w:r>
            <w:r>
              <w:rPr>
                <w:rFonts w:ascii="Times New Roman" w:hAnsi="Times New Roman"/>
                <w:bCs/>
                <w:color w:val="000000"/>
                <w:sz w:val="24"/>
                <w:szCs w:val="24"/>
              </w:rPr>
              <w:t>.</w:t>
            </w:r>
          </w:p>
        </w:tc>
      </w:tr>
      <w:tr w:rsidR="005A72F2" w:rsidRPr="005C4889" w:rsidTr="00541E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Default="005A72F2" w:rsidP="00541EA9">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Default="005A72F2" w:rsidP="00243538">
            <w:pPr>
              <w:widowControl w:val="0"/>
              <w:spacing w:after="0" w:line="240" w:lineRule="auto"/>
              <w:jc w:val="both"/>
              <w:rPr>
                <w:rFonts w:ascii="Times New Roman" w:hAnsi="Times New Roman" w:cs="Times New Roman"/>
                <w:bCs/>
                <w:color w:val="000000"/>
                <w:sz w:val="24"/>
                <w:szCs w:val="24"/>
              </w:rPr>
            </w:pPr>
            <w:r w:rsidRPr="001E3536">
              <w:rPr>
                <w:rFonts w:ascii="Times New Roman" w:hAnsi="Times New Roman" w:cs="Times New Roman"/>
                <w:sz w:val="24"/>
                <w:szCs w:val="24"/>
                <w:shd w:val="clear" w:color="auto" w:fill="FFFFFF"/>
              </w:rPr>
              <w:t xml:space="preserve">Витяг з Єдиного державного реєстру юридичних осіб, фізичних осіб-підприємців та громадських формувань, </w:t>
            </w:r>
            <w:r w:rsidRPr="00A2478D">
              <w:rPr>
                <w:rFonts w:ascii="Times New Roman" w:hAnsi="Times New Roman"/>
                <w:sz w:val="24"/>
                <w:szCs w:val="24"/>
              </w:rPr>
              <w:t xml:space="preserve">виданого </w:t>
            </w:r>
            <w:r w:rsidRPr="00264140">
              <w:rPr>
                <w:rFonts w:ascii="Times New Roman" w:hAnsi="Times New Roman"/>
                <w:sz w:val="24"/>
                <w:szCs w:val="24"/>
              </w:rPr>
              <w:t>не раніше І</w:t>
            </w:r>
            <w:r w:rsidRPr="00264140">
              <w:rPr>
                <w:rFonts w:ascii="Times New Roman" w:hAnsi="Times New Roman"/>
                <w:sz w:val="24"/>
                <w:szCs w:val="24"/>
                <w:lang w:val="en-US"/>
              </w:rPr>
              <w:t>V</w:t>
            </w:r>
            <w:r w:rsidRPr="00264140">
              <w:rPr>
                <w:rFonts w:ascii="Times New Roman" w:hAnsi="Times New Roman"/>
                <w:sz w:val="24"/>
                <w:szCs w:val="24"/>
              </w:rPr>
              <w:t xml:space="preserve"> кварталу</w:t>
            </w:r>
            <w:r w:rsidRPr="00A2478D">
              <w:rPr>
                <w:rFonts w:ascii="Times New Roman" w:hAnsi="Times New Roman"/>
                <w:sz w:val="24"/>
                <w:szCs w:val="24"/>
              </w:rPr>
              <w:t xml:space="preserve"> 2022 року</w:t>
            </w:r>
            <w:r>
              <w:rPr>
                <w:rFonts w:ascii="Times New Roman" w:hAnsi="Times New Roman"/>
                <w:sz w:val="24"/>
                <w:szCs w:val="24"/>
              </w:rPr>
              <w:t>.</w:t>
            </w:r>
          </w:p>
        </w:tc>
      </w:tr>
      <w:tr w:rsidR="005A72F2" w:rsidRPr="005C4889" w:rsidTr="00541E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Default="005A72F2" w:rsidP="00541EA9">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72F2" w:rsidRPr="001E3536" w:rsidRDefault="005A72F2" w:rsidP="00243538">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Копія довідки (або іншого документу) про присвоєння ідентифікаційного номера або копія картки платника податків (для фізичних осіб).</w:t>
            </w:r>
          </w:p>
        </w:tc>
      </w:tr>
    </w:tbl>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b/>
          <w:color w:val="000000"/>
          <w:sz w:val="24"/>
          <w:szCs w:val="24"/>
        </w:rPr>
      </w:pPr>
    </w:p>
    <w:p w:rsidR="005A72F2" w:rsidRDefault="005A72F2" w:rsidP="0085383F">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rsidR="005A72F2" w:rsidRDefault="005A72F2" w:rsidP="0085383F">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5A72F2" w:rsidRDefault="005A72F2" w:rsidP="00A67255">
      <w:pPr>
        <w:ind w:left="540"/>
        <w:jc w:val="both"/>
        <w:rPr>
          <w:rFonts w:ascii="Times New Roman" w:hAnsi="Times New Roman" w:cs="Times New Roman"/>
          <w:b/>
          <w:noProof/>
          <w:sz w:val="24"/>
          <w:szCs w:val="24"/>
        </w:rPr>
      </w:pPr>
    </w:p>
    <w:p w:rsidR="005A72F2" w:rsidRPr="00BD5A13" w:rsidRDefault="005A72F2" w:rsidP="00A67255">
      <w:pPr>
        <w:ind w:left="540"/>
        <w:jc w:val="both"/>
        <w:rPr>
          <w:rFonts w:ascii="Times New Roman" w:hAnsi="Times New Roman" w:cs="Times New Roman"/>
          <w:noProof/>
          <w:color w:val="000000"/>
          <w:sz w:val="24"/>
          <w:szCs w:val="24"/>
          <w:lang w:eastAsia="uk-UA"/>
        </w:rPr>
      </w:pPr>
      <w:r w:rsidRPr="00853321">
        <w:rPr>
          <w:rFonts w:ascii="Times New Roman" w:hAnsi="Times New Roman" w:cs="Times New Roman"/>
          <w:b/>
          <w:noProof/>
          <w:sz w:val="24"/>
          <w:szCs w:val="24"/>
        </w:rPr>
        <w:t xml:space="preserve">Предмет закупівлі: </w:t>
      </w:r>
      <w:r>
        <w:rPr>
          <w:rFonts w:ascii="Times New Roman" w:hAnsi="Times New Roman" w:cs="Times New Roman"/>
          <w:b/>
          <w:noProof/>
          <w:sz w:val="24"/>
          <w:szCs w:val="24"/>
        </w:rPr>
        <w:t xml:space="preserve">Медичні матеріали одноразового застосування за </w:t>
      </w:r>
      <w:r w:rsidRPr="00853321">
        <w:rPr>
          <w:rFonts w:ascii="Times New Roman" w:hAnsi="Times New Roman" w:cs="Times New Roman"/>
          <w:b/>
          <w:noProof/>
          <w:sz w:val="24"/>
          <w:szCs w:val="24"/>
        </w:rPr>
        <w:t>ДК 021:2015</w:t>
      </w:r>
      <w:r>
        <w:rPr>
          <w:rFonts w:ascii="Times New Roman" w:hAnsi="Times New Roman" w:cs="Times New Roman"/>
          <w:b/>
          <w:noProof/>
          <w:sz w:val="24"/>
          <w:szCs w:val="24"/>
        </w:rPr>
        <w:t>:</w:t>
      </w:r>
      <w:r w:rsidRPr="00853321">
        <w:rPr>
          <w:rFonts w:ascii="Times New Roman" w:hAnsi="Times New Roman" w:cs="Times New Roman"/>
          <w:b/>
          <w:noProof/>
          <w:sz w:val="24"/>
          <w:szCs w:val="24"/>
        </w:rPr>
        <w:t xml:space="preserve"> 33140000-3 </w:t>
      </w:r>
      <w:r w:rsidRPr="00853321">
        <w:rPr>
          <w:rFonts w:ascii="Times New Roman" w:hAnsi="Times New Roman" w:cs="Times New Roman"/>
          <w:b/>
          <w:noProof/>
          <w:color w:val="000000"/>
          <w:sz w:val="24"/>
          <w:szCs w:val="24"/>
          <w:lang w:eastAsia="uk-UA"/>
        </w:rPr>
        <w:t>Медичні матеріали</w:t>
      </w:r>
      <w:r w:rsidRPr="00853321">
        <w:rPr>
          <w:rFonts w:ascii="Times New Roman" w:hAnsi="Times New Roman" w:cs="Times New Roman"/>
          <w:noProof/>
          <w:color w:val="000000"/>
          <w:sz w:val="24"/>
          <w:szCs w:val="24"/>
          <w:lang w:eastAsia="uk-UA"/>
        </w:rPr>
        <w:t xml:space="preserve"> </w:t>
      </w:r>
      <w:r w:rsidRPr="00BE13CE">
        <w:rPr>
          <w:rFonts w:ascii="Times New Roman" w:hAnsi="Times New Roman" w:cs="Times New Roman"/>
          <w:b/>
          <w:noProof/>
          <w:color w:val="000000"/>
          <w:sz w:val="24"/>
          <w:szCs w:val="24"/>
          <w:lang w:eastAsia="uk-UA"/>
        </w:rPr>
        <w:t>(</w:t>
      </w:r>
      <w:r>
        <w:rPr>
          <w:rFonts w:ascii="Times New Roman" w:hAnsi="Times New Roman" w:cs="Times New Roman"/>
          <w:b/>
          <w:noProof/>
          <w:color w:val="000000"/>
          <w:sz w:val="24"/>
          <w:szCs w:val="24"/>
          <w:lang w:val="ru-RU" w:eastAsia="uk-UA"/>
        </w:rPr>
        <w:t>27</w:t>
      </w:r>
      <w:r w:rsidRPr="00BE13CE">
        <w:rPr>
          <w:rFonts w:ascii="Times New Roman" w:hAnsi="Times New Roman" w:cs="Times New Roman"/>
          <w:b/>
          <w:noProof/>
          <w:color w:val="000000"/>
          <w:sz w:val="24"/>
          <w:szCs w:val="24"/>
          <w:lang w:eastAsia="uk-UA"/>
        </w:rPr>
        <w:t xml:space="preserve"> найменуван</w:t>
      </w:r>
      <w:r>
        <w:rPr>
          <w:rFonts w:ascii="Times New Roman" w:hAnsi="Times New Roman" w:cs="Times New Roman"/>
          <w:b/>
          <w:noProof/>
          <w:color w:val="000000"/>
          <w:sz w:val="24"/>
          <w:szCs w:val="24"/>
          <w:lang w:val="ru-RU" w:eastAsia="uk-UA"/>
        </w:rPr>
        <w:t>ь</w:t>
      </w:r>
      <w:r w:rsidRPr="00BE13CE">
        <w:rPr>
          <w:rFonts w:ascii="Times New Roman" w:hAnsi="Times New Roman" w:cs="Times New Roman"/>
          <w:b/>
          <w:noProof/>
          <w:color w:val="000000"/>
          <w:sz w:val="24"/>
          <w:szCs w:val="24"/>
          <w:lang w:eastAsia="uk-UA"/>
        </w:rPr>
        <w:t>)</w:t>
      </w:r>
    </w:p>
    <w:p w:rsidR="005A72F2" w:rsidRPr="00853321" w:rsidRDefault="005A72F2" w:rsidP="00A67255">
      <w:pPr>
        <w:pStyle w:val="Heading5"/>
        <w:spacing w:before="0" w:after="0" w:line="240" w:lineRule="auto"/>
        <w:ind w:firstLine="540"/>
        <w:jc w:val="center"/>
        <w:rPr>
          <w:rFonts w:ascii="Times New Roman" w:hAnsi="Times New Roman"/>
          <w:noProof/>
          <w:sz w:val="24"/>
          <w:szCs w:val="24"/>
        </w:rPr>
      </w:pPr>
      <w:r w:rsidRPr="00853321">
        <w:rPr>
          <w:rFonts w:ascii="Times New Roman" w:hAnsi="Times New Roman"/>
          <w:noProof/>
          <w:sz w:val="24"/>
          <w:szCs w:val="24"/>
        </w:rPr>
        <w:t xml:space="preserve">Інформація про необхідні медико-технічні, якісні та кількісні характеристики предмета закупівлі </w:t>
      </w:r>
    </w:p>
    <w:p w:rsidR="005A72F2" w:rsidRDefault="005A72F2" w:rsidP="00A67255">
      <w:pPr>
        <w:spacing w:after="0" w:line="240" w:lineRule="auto"/>
        <w:jc w:val="center"/>
        <w:rPr>
          <w:rFonts w:ascii="Times New Roman" w:hAnsi="Times New Roman" w:cs="Times New Roman"/>
          <w:noProof/>
          <w:sz w:val="24"/>
          <w:szCs w:val="24"/>
        </w:rPr>
      </w:pPr>
    </w:p>
    <w:p w:rsidR="005A72F2" w:rsidRPr="00853321" w:rsidRDefault="005A72F2" w:rsidP="00A67255">
      <w:pPr>
        <w:spacing w:after="0" w:line="240" w:lineRule="auto"/>
        <w:jc w:val="center"/>
        <w:rPr>
          <w:rFonts w:ascii="Times New Roman" w:hAnsi="Times New Roman" w:cs="Times New Roman"/>
          <w:noProof/>
          <w:sz w:val="24"/>
          <w:szCs w:val="24"/>
        </w:rPr>
      </w:pPr>
      <w:r w:rsidRPr="00853321">
        <w:rPr>
          <w:rFonts w:ascii="Times New Roman" w:hAnsi="Times New Roman" w:cs="Times New Roman"/>
          <w:noProof/>
          <w:sz w:val="24"/>
          <w:szCs w:val="24"/>
        </w:rPr>
        <w:t>Специфікація</w:t>
      </w:r>
    </w:p>
    <w:tbl>
      <w:tblPr>
        <w:tblW w:w="105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3630"/>
        <w:gridCol w:w="2501"/>
        <w:gridCol w:w="1718"/>
        <w:gridCol w:w="1324"/>
        <w:gridCol w:w="879"/>
      </w:tblGrid>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noProof/>
              </w:rPr>
            </w:pPr>
            <w:r w:rsidRPr="006C03A3">
              <w:rPr>
                <w:rFonts w:ascii="Times New Roman" w:hAnsi="Times New Roman" w:cs="Times New Roman"/>
                <w:noProof/>
              </w:rPr>
              <w:t>№</w:t>
            </w:r>
          </w:p>
        </w:tc>
        <w:tc>
          <w:tcPr>
            <w:tcW w:w="3630" w:type="dxa"/>
            <w:vAlign w:val="center"/>
          </w:tcPr>
          <w:p w:rsidR="005A72F2" w:rsidRPr="006C03A3" w:rsidRDefault="005A72F2" w:rsidP="0032694D">
            <w:pPr>
              <w:jc w:val="center"/>
              <w:rPr>
                <w:rFonts w:ascii="Times New Roman" w:hAnsi="Times New Roman" w:cs="Times New Roman"/>
                <w:noProof/>
              </w:rPr>
            </w:pPr>
            <w:r w:rsidRPr="006C03A3">
              <w:rPr>
                <w:rFonts w:ascii="Times New Roman" w:hAnsi="Times New Roman" w:cs="Times New Roman"/>
                <w:noProof/>
              </w:rPr>
              <w:t>Найменування виробу*, що закуповується</w:t>
            </w:r>
          </w:p>
        </w:tc>
        <w:tc>
          <w:tcPr>
            <w:tcW w:w="2501" w:type="dxa"/>
            <w:vAlign w:val="center"/>
          </w:tcPr>
          <w:p w:rsidR="005A72F2" w:rsidRPr="006C03A3" w:rsidRDefault="005A72F2" w:rsidP="0032694D">
            <w:pPr>
              <w:jc w:val="center"/>
              <w:rPr>
                <w:rFonts w:ascii="Times New Roman" w:hAnsi="Times New Roman" w:cs="Times New Roman"/>
                <w:noProof/>
              </w:rPr>
            </w:pPr>
            <w:r w:rsidRPr="006C03A3">
              <w:rPr>
                <w:rFonts w:ascii="Times New Roman" w:hAnsi="Times New Roman" w:cs="Times New Roman"/>
                <w:noProof/>
              </w:rPr>
              <w:t>код НК 024:2019</w:t>
            </w:r>
          </w:p>
        </w:tc>
        <w:tc>
          <w:tcPr>
            <w:tcW w:w="1718" w:type="dxa"/>
            <w:vAlign w:val="center"/>
          </w:tcPr>
          <w:p w:rsidR="005A72F2" w:rsidRPr="006C03A3" w:rsidRDefault="005A72F2" w:rsidP="0032694D">
            <w:pPr>
              <w:jc w:val="center"/>
              <w:rPr>
                <w:rFonts w:ascii="Times New Roman" w:hAnsi="Times New Roman" w:cs="Times New Roman"/>
                <w:noProof/>
              </w:rPr>
            </w:pPr>
            <w:r w:rsidRPr="006C03A3">
              <w:rPr>
                <w:rFonts w:ascii="Times New Roman" w:hAnsi="Times New Roman" w:cs="Times New Roman"/>
                <w:noProof/>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324" w:type="dxa"/>
            <w:vAlign w:val="center"/>
          </w:tcPr>
          <w:p w:rsidR="005A72F2" w:rsidRPr="006C03A3" w:rsidRDefault="005A72F2" w:rsidP="0032694D">
            <w:pPr>
              <w:jc w:val="center"/>
              <w:rPr>
                <w:rFonts w:ascii="Times New Roman" w:hAnsi="Times New Roman" w:cs="Times New Roman"/>
                <w:noProof/>
              </w:rPr>
            </w:pPr>
            <w:r w:rsidRPr="006C03A3">
              <w:rPr>
                <w:rFonts w:ascii="Times New Roman" w:hAnsi="Times New Roman" w:cs="Times New Roman"/>
                <w:noProof/>
              </w:rPr>
              <w:t>Од. вимиру</w:t>
            </w:r>
          </w:p>
        </w:tc>
        <w:tc>
          <w:tcPr>
            <w:tcW w:w="879" w:type="dxa"/>
            <w:vAlign w:val="center"/>
          </w:tcPr>
          <w:p w:rsidR="005A72F2" w:rsidRPr="006C03A3" w:rsidRDefault="005A72F2" w:rsidP="0032694D">
            <w:pPr>
              <w:jc w:val="center"/>
              <w:rPr>
                <w:rFonts w:ascii="Times New Roman" w:hAnsi="Times New Roman" w:cs="Times New Roman"/>
                <w:noProof/>
              </w:rPr>
            </w:pPr>
            <w:r w:rsidRPr="006C03A3">
              <w:rPr>
                <w:rFonts w:ascii="Times New Roman" w:hAnsi="Times New Roman" w:cs="Times New Roman"/>
                <w:noProof/>
              </w:rPr>
              <w:t>К-сть</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lang w:val="ru-RU"/>
              </w:rPr>
            </w:pPr>
            <w:r w:rsidRPr="006C03A3">
              <w:rPr>
                <w:rFonts w:ascii="Times New Roman" w:hAnsi="Times New Roman" w:cs="Times New Roman"/>
                <w:noProof/>
              </w:rPr>
              <w:t>1</w:t>
            </w:r>
          </w:p>
        </w:tc>
        <w:tc>
          <w:tcPr>
            <w:tcW w:w="3630" w:type="dxa"/>
            <w:vAlign w:val="center"/>
          </w:tcPr>
          <w:p w:rsidR="005A72F2" w:rsidRPr="002C0B1A" w:rsidRDefault="005A72F2" w:rsidP="0032694D">
            <w:pPr>
              <w:rPr>
                <w:rFonts w:ascii="Times New Roman" w:hAnsi="Times New Roman" w:cs="Times New Roman"/>
                <w:color w:val="000000"/>
                <w:lang w:val="ru-RU"/>
              </w:rPr>
            </w:pPr>
            <w:r w:rsidRPr="002C0B1A">
              <w:rPr>
                <w:rFonts w:ascii="Times New Roman" w:hAnsi="Times New Roman" w:cs="Times New Roman"/>
                <w:color w:val="000000"/>
              </w:rPr>
              <w:t>Вата медична гігроскопічна гігієнична, нестерильна,100 г/уп (зіг/аг)</w:t>
            </w:r>
          </w:p>
        </w:tc>
        <w:tc>
          <w:tcPr>
            <w:tcW w:w="2501" w:type="dxa"/>
            <w:tcBorders>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13414 Бавовняний рулон</w:t>
            </w:r>
          </w:p>
        </w:tc>
        <w:tc>
          <w:tcPr>
            <w:tcW w:w="1718" w:type="dxa"/>
            <w:tcBorders>
              <w:left w:val="nil"/>
            </w:tcBorders>
            <w:vAlign w:val="center"/>
          </w:tcPr>
          <w:p w:rsidR="005A72F2" w:rsidRPr="002C0B1A" w:rsidRDefault="005A72F2" w:rsidP="0032694D">
            <w:pPr>
              <w:rPr>
                <w:rFonts w:ascii="Times New Roman" w:hAnsi="Times New Roman" w:cs="Times New Roman"/>
              </w:rPr>
            </w:pPr>
            <w:r w:rsidRPr="002C0B1A">
              <w:rPr>
                <w:rFonts w:ascii="Times New Roman" w:hAnsi="Times New Roman" w:cs="Times New Roman"/>
              </w:rPr>
              <w:t>33141115-9</w:t>
            </w:r>
          </w:p>
        </w:tc>
        <w:tc>
          <w:tcPr>
            <w:tcW w:w="1324" w:type="dxa"/>
            <w:tcBorders>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уп</w:t>
            </w:r>
          </w:p>
        </w:tc>
        <w:tc>
          <w:tcPr>
            <w:tcW w:w="879" w:type="dxa"/>
            <w:tcBorders>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1310</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rPr>
            </w:pPr>
            <w:r w:rsidRPr="006C03A3">
              <w:rPr>
                <w:rFonts w:ascii="Times New Roman" w:hAnsi="Times New Roman" w:cs="Times New Roman"/>
                <w:noProof/>
              </w:rPr>
              <w:t>2</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Бинт марлевий медичний нестерильний (5мх10см), тип 17</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48126 Рулон марлевий, нестерильний</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33141113-4</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Шт.</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7500</w:t>
            </w:r>
          </w:p>
        </w:tc>
      </w:tr>
      <w:tr w:rsidR="005A72F2" w:rsidRPr="006C03A3" w:rsidTr="00A67255">
        <w:trPr>
          <w:trHeight w:val="20"/>
        </w:trPr>
        <w:tc>
          <w:tcPr>
            <w:tcW w:w="480" w:type="dxa"/>
            <w:vAlign w:val="center"/>
          </w:tcPr>
          <w:p w:rsidR="005A72F2" w:rsidRPr="00B368A2" w:rsidRDefault="005A72F2" w:rsidP="0032694D">
            <w:pPr>
              <w:jc w:val="center"/>
              <w:rPr>
                <w:rFonts w:ascii="Times New Roman" w:hAnsi="Times New Roman" w:cs="Times New Roman"/>
              </w:rPr>
            </w:pPr>
            <w:r w:rsidRPr="00B368A2">
              <w:rPr>
                <w:rFonts w:ascii="Times New Roman" w:hAnsi="Times New Roman" w:cs="Times New Roman"/>
                <w:noProof/>
              </w:rPr>
              <w:t>3</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Бинт марлевий медичний нестерильний (7мх14см), тип 17</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48126 Рулон марлевий, нестерильний</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33141113-4</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Шт.</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1</w:t>
            </w:r>
            <w:r>
              <w:rPr>
                <w:rFonts w:ascii="Times New Roman" w:hAnsi="Times New Roman" w:cs="Times New Roman"/>
                <w:color w:val="000000"/>
                <w:lang w:val="ru-RU"/>
              </w:rPr>
              <w:t>0</w:t>
            </w:r>
            <w:r w:rsidRPr="002C0B1A">
              <w:rPr>
                <w:rFonts w:ascii="Times New Roman" w:hAnsi="Times New Roman" w:cs="Times New Roman"/>
                <w:color w:val="000000"/>
              </w:rPr>
              <w:t>0</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rPr>
            </w:pPr>
            <w:r w:rsidRPr="006C03A3">
              <w:rPr>
                <w:rFonts w:ascii="Times New Roman" w:hAnsi="Times New Roman" w:cs="Times New Roman"/>
                <w:noProof/>
              </w:rPr>
              <w:t>4</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Відріз марлевий, медичний (90смх5м/уп.), тип 17</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48126 Рулон марлевий, нестерильний</w:t>
            </w:r>
          </w:p>
        </w:tc>
        <w:tc>
          <w:tcPr>
            <w:tcW w:w="1718" w:type="dxa"/>
            <w:tcBorders>
              <w:top w:val="nil"/>
              <w:left w:val="nil"/>
            </w:tcBorders>
            <w:vAlign w:val="center"/>
          </w:tcPr>
          <w:p w:rsidR="005A72F2" w:rsidRPr="002C0B1A" w:rsidRDefault="005A72F2" w:rsidP="0032694D">
            <w:pPr>
              <w:rPr>
                <w:rFonts w:ascii="Times New Roman" w:hAnsi="Times New Roman" w:cs="Times New Roman"/>
              </w:rPr>
            </w:pPr>
            <w:r w:rsidRPr="002C0B1A">
              <w:rPr>
                <w:rFonts w:ascii="Times New Roman" w:hAnsi="Times New Roman" w:cs="Times New Roman"/>
              </w:rPr>
              <w:t>33141114-2</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Шт.</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145</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rPr>
            </w:pPr>
            <w:r w:rsidRPr="006C03A3">
              <w:rPr>
                <w:rFonts w:ascii="Times New Roman" w:hAnsi="Times New Roman" w:cs="Times New Roman"/>
                <w:noProof/>
              </w:rPr>
              <w:t>5</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Рукавички нітрилові нестерильні неопудрені (розмір 7-8)</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56286 Рукавички оглядові / процедурні нітрилові, непудровані, нестерильні</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33141420-0</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 xml:space="preserve">Пари </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20000</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rPr>
            </w:pPr>
            <w:r w:rsidRPr="006C03A3">
              <w:rPr>
                <w:rFonts w:ascii="Times New Roman" w:hAnsi="Times New Roman" w:cs="Times New Roman"/>
                <w:noProof/>
              </w:rPr>
              <w:t>6</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Рукавички нітрилові нестерильні неопудрені (розмір 8-9)</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56286 Рукавички оглядові / процедурні нітрилові, непудровані, нестерильні</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33141420-0</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 xml:space="preserve">Пари </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400</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rPr>
            </w:pPr>
            <w:r w:rsidRPr="006C03A3">
              <w:rPr>
                <w:rFonts w:ascii="Times New Roman" w:hAnsi="Times New Roman" w:cs="Times New Roman"/>
                <w:noProof/>
              </w:rPr>
              <w:t>7</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Рукавички стерильні хірургічні неопудрені (розмір 7-8)</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 xml:space="preserve">61631 Рукавички оглядові / процедурні нітрилові, непудровані, стерильні </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33141420-0</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 xml:space="preserve">Пари </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Pr>
                <w:rFonts w:ascii="Times New Roman" w:hAnsi="Times New Roman" w:cs="Times New Roman"/>
                <w:color w:val="000000"/>
                <w:lang w:val="ru-RU"/>
              </w:rPr>
              <w:t>35</w:t>
            </w:r>
            <w:r w:rsidRPr="002C0B1A">
              <w:rPr>
                <w:rFonts w:ascii="Times New Roman" w:hAnsi="Times New Roman" w:cs="Times New Roman"/>
                <w:color w:val="000000"/>
              </w:rPr>
              <w:t>00</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rPr>
            </w:pPr>
            <w:r w:rsidRPr="006C03A3">
              <w:rPr>
                <w:rFonts w:ascii="Times New Roman" w:hAnsi="Times New Roman" w:cs="Times New Roman"/>
                <w:noProof/>
              </w:rPr>
              <w:t>8</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Лейкопластир  (в котушці; на бавовняній основі, 2см х 500см)</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12570 Протимозольний пластир</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33141112-8</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Шт.</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30</w:t>
            </w:r>
          </w:p>
        </w:tc>
      </w:tr>
      <w:tr w:rsidR="005A72F2" w:rsidRPr="006C03A3" w:rsidTr="00A67255">
        <w:trPr>
          <w:trHeight w:val="20"/>
        </w:trPr>
        <w:tc>
          <w:tcPr>
            <w:tcW w:w="480" w:type="dxa"/>
            <w:vAlign w:val="center"/>
          </w:tcPr>
          <w:p w:rsidR="005A72F2" w:rsidRPr="006C03A3" w:rsidRDefault="005A72F2" w:rsidP="0032694D">
            <w:pPr>
              <w:jc w:val="center"/>
              <w:rPr>
                <w:rFonts w:ascii="Times New Roman" w:hAnsi="Times New Roman" w:cs="Times New Roman"/>
              </w:rPr>
            </w:pPr>
            <w:r w:rsidRPr="006C03A3">
              <w:rPr>
                <w:rFonts w:ascii="Times New Roman" w:hAnsi="Times New Roman" w:cs="Times New Roman"/>
                <w:noProof/>
              </w:rPr>
              <w:t>9</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Шприц 5,0 мл, трикомпонентний</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47017 Шприц загального призначення, одноразового використання</w:t>
            </w:r>
          </w:p>
        </w:tc>
        <w:tc>
          <w:tcPr>
            <w:tcW w:w="1718" w:type="dxa"/>
            <w:tcBorders>
              <w:top w:val="nil"/>
              <w:left w:val="nil"/>
            </w:tcBorders>
            <w:vAlign w:val="center"/>
          </w:tcPr>
          <w:p w:rsidR="005A72F2" w:rsidRPr="002C0B1A" w:rsidRDefault="005A72F2" w:rsidP="0032694D">
            <w:pPr>
              <w:rPr>
                <w:rFonts w:ascii="Times New Roman" w:hAnsi="Times New Roman" w:cs="Times New Roman"/>
              </w:rPr>
            </w:pPr>
            <w:r w:rsidRPr="002C0B1A">
              <w:rPr>
                <w:rFonts w:ascii="Times New Roman" w:hAnsi="Times New Roman" w:cs="Times New Roman"/>
              </w:rPr>
              <w:t>33141310-6</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Шт.</w:t>
            </w:r>
          </w:p>
        </w:tc>
        <w:tc>
          <w:tcPr>
            <w:tcW w:w="879" w:type="dxa"/>
            <w:tcBorders>
              <w:top w:val="nil"/>
              <w:left w:val="nil"/>
            </w:tcBorders>
            <w:vAlign w:val="center"/>
          </w:tcPr>
          <w:p w:rsidR="005A72F2" w:rsidRPr="001C46AF" w:rsidRDefault="005A72F2" w:rsidP="0032694D">
            <w:pPr>
              <w:jc w:val="center"/>
              <w:rPr>
                <w:rFonts w:ascii="Times New Roman" w:hAnsi="Times New Roman" w:cs="Times New Roman"/>
                <w:color w:val="000000"/>
                <w:lang w:val="ru-RU"/>
              </w:rPr>
            </w:pPr>
            <w:r>
              <w:rPr>
                <w:rFonts w:ascii="Times New Roman" w:hAnsi="Times New Roman" w:cs="Times New Roman"/>
                <w:color w:val="000000"/>
                <w:lang w:val="ru-RU"/>
              </w:rPr>
              <w:t>500</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sidRPr="006C03A3">
              <w:rPr>
                <w:rFonts w:ascii="Times New Roman" w:hAnsi="Times New Roman" w:cs="Times New Roman"/>
                <w:noProof/>
              </w:rPr>
              <w:t>1</w:t>
            </w:r>
            <w:r>
              <w:rPr>
                <w:rFonts w:ascii="Times New Roman" w:hAnsi="Times New Roman" w:cs="Times New Roman"/>
                <w:noProof/>
                <w:lang w:val="ru-RU"/>
              </w:rPr>
              <w:t>0</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Шприц 20,0 мл, трикомпонентний</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47017 Шприц загального призначення, одноразового використання</w:t>
            </w:r>
          </w:p>
        </w:tc>
        <w:tc>
          <w:tcPr>
            <w:tcW w:w="1718" w:type="dxa"/>
            <w:tcBorders>
              <w:top w:val="nil"/>
              <w:left w:val="nil"/>
            </w:tcBorders>
            <w:vAlign w:val="center"/>
          </w:tcPr>
          <w:p w:rsidR="005A72F2" w:rsidRPr="002C0B1A" w:rsidRDefault="005A72F2" w:rsidP="0032694D">
            <w:pPr>
              <w:rPr>
                <w:rFonts w:ascii="Times New Roman" w:hAnsi="Times New Roman" w:cs="Times New Roman"/>
              </w:rPr>
            </w:pPr>
            <w:r w:rsidRPr="002C0B1A">
              <w:rPr>
                <w:rFonts w:ascii="Times New Roman" w:hAnsi="Times New Roman" w:cs="Times New Roman"/>
              </w:rPr>
              <w:t>33141310-6</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Шт.</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240</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sidRPr="006C03A3">
              <w:rPr>
                <w:rFonts w:ascii="Times New Roman" w:hAnsi="Times New Roman" w:cs="Times New Roman"/>
                <w:noProof/>
              </w:rPr>
              <w:t>1</w:t>
            </w:r>
            <w:r>
              <w:rPr>
                <w:rFonts w:ascii="Times New Roman" w:hAnsi="Times New Roman" w:cs="Times New Roman"/>
                <w:noProof/>
                <w:lang w:val="ru-RU"/>
              </w:rPr>
              <w:t>1</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Серветка марлева (16*14 см)</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48134 Серветка марлева ткана, стерильна</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33141118-0</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шт</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1500</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sidRPr="006C03A3">
              <w:rPr>
                <w:rFonts w:ascii="Times New Roman" w:hAnsi="Times New Roman" w:cs="Times New Roman"/>
                <w:noProof/>
              </w:rPr>
              <w:t>1</w:t>
            </w:r>
            <w:r>
              <w:rPr>
                <w:rFonts w:ascii="Times New Roman" w:hAnsi="Times New Roman" w:cs="Times New Roman"/>
                <w:noProof/>
                <w:lang w:val="ru-RU"/>
              </w:rPr>
              <w:t>2</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Комплект для забору капілярної крові (100 шт/уп)</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57893 Мікрокапілярна трубка для збору крові ІВД, без добавок</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33141300-3</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Упак.</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110</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3</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Скарифікатор-спис, медичний, стерильний, 200 шт./упак</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37244 Ланцет крові, багаторазовий</w:t>
            </w:r>
          </w:p>
        </w:tc>
        <w:tc>
          <w:tcPr>
            <w:tcW w:w="1718" w:type="dxa"/>
            <w:tcBorders>
              <w:top w:val="nil"/>
              <w:left w:val="nil"/>
            </w:tcBorders>
            <w:vAlign w:val="center"/>
          </w:tcPr>
          <w:p w:rsidR="005A72F2" w:rsidRPr="002C0B1A" w:rsidRDefault="005A72F2" w:rsidP="0032694D">
            <w:pPr>
              <w:rPr>
                <w:rFonts w:ascii="Times New Roman" w:hAnsi="Times New Roman" w:cs="Times New Roman"/>
              </w:rPr>
            </w:pPr>
            <w:r w:rsidRPr="002C0B1A">
              <w:rPr>
                <w:rFonts w:ascii="Times New Roman" w:hAnsi="Times New Roman" w:cs="Times New Roman"/>
              </w:rPr>
              <w:t>33141900-9</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Упак.</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20</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4</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Стандартна сироватка для внутрішньолабораторного контролю якості досліджень на поверхневий антиген вірусу гепатиту В (HBsAg) методом ІФА (1 фл. * 0,5 мл, нативна (рідка) форма, готова до використання та не потребує додаткового розведення)</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48291 Вірус гепатиту B маркери антигени / антитіла IVD, контрольний матеріал</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флакон</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Pr>
                <w:rFonts w:ascii="Times New Roman" w:hAnsi="Times New Roman" w:cs="Times New Roman"/>
                <w:color w:val="000000"/>
                <w:lang w:val="ru-RU"/>
              </w:rPr>
              <w:t>6</w:t>
            </w:r>
            <w:r w:rsidRPr="002C0B1A">
              <w:rPr>
                <w:rFonts w:ascii="Times New Roman" w:hAnsi="Times New Roman" w:cs="Times New Roman"/>
                <w:color w:val="000000"/>
              </w:rPr>
              <w:t>0</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5</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Стандартна сироватка для внутрішньолабораторного контролю якості досліджень на антитіла до вірусу гепатиту С методом ІФА (1 фл. * 0,5 мл, нативна (рідка) форма, готова до використання та не потребує додаткового розведення)</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48384 Вірус гепатиту C антитіла/антигени IVD,  контрольний матеріал</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флакон</w:t>
            </w:r>
          </w:p>
        </w:tc>
        <w:tc>
          <w:tcPr>
            <w:tcW w:w="879" w:type="dxa"/>
            <w:tcBorders>
              <w:top w:val="nil"/>
              <w:left w:val="nil"/>
            </w:tcBorders>
            <w:vAlign w:val="center"/>
          </w:tcPr>
          <w:p w:rsidR="005A72F2" w:rsidRPr="001C46AF" w:rsidRDefault="005A72F2" w:rsidP="0032694D">
            <w:pPr>
              <w:jc w:val="center"/>
              <w:rPr>
                <w:rFonts w:ascii="Times New Roman" w:hAnsi="Times New Roman" w:cs="Times New Roman"/>
                <w:color w:val="000000"/>
                <w:lang w:val="ru-RU"/>
              </w:rPr>
            </w:pPr>
            <w:r>
              <w:rPr>
                <w:rFonts w:ascii="Times New Roman" w:hAnsi="Times New Roman" w:cs="Times New Roman"/>
                <w:color w:val="000000"/>
                <w:lang w:val="ru-RU"/>
              </w:rPr>
              <w:t>7</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6</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Стандартна сироватка для внутрішньолабораторного контролю якості досліджень на антиген ВІЛ 1 р24 методом ІФА (1 фл. * 0,5 мл, нативна (рідка) форма, готова до використання та не потребує додаткового розведення)</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48475 ВІЛ1 антигени/антитіла IVD, контрольний матеріал</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флакон</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Pr>
                <w:rFonts w:ascii="Times New Roman" w:hAnsi="Times New Roman" w:cs="Times New Roman"/>
                <w:color w:val="000000"/>
                <w:lang w:val="ru-RU"/>
              </w:rPr>
              <w:t>3</w:t>
            </w:r>
            <w:r w:rsidRPr="002C0B1A">
              <w:rPr>
                <w:rFonts w:ascii="Times New Roman" w:hAnsi="Times New Roman" w:cs="Times New Roman"/>
                <w:color w:val="000000"/>
              </w:rPr>
              <w:t>7</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7</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Стандартна сироватка для внутрішньолабораторного контролю якості досліджень на антитіла до ВІЛ 1 методом ІФА (1 фл. * 0,5 мл, нативна (рідка) форма, готова до використання та не потребує додаткового розведення)</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48475 ВІЛ1 антигени/антитіла IVD, контрольний матеріал</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флакон</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77</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8</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Стандартна сироватка для внутрішньолабораторного контролю якості досліджень на антитіла до T.pallidum методом ІФА (1 фл. * 0,5 мл, нативна (рідка) форма, готова до використання та не потребує додаткового розведення)</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51817 Treponema pallidum immunoglobulin G (IgG)/IgM antibody IVD, контрольний матеріал</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флакон</w:t>
            </w:r>
          </w:p>
        </w:tc>
        <w:tc>
          <w:tcPr>
            <w:tcW w:w="879" w:type="dxa"/>
            <w:tcBorders>
              <w:top w:val="nil"/>
              <w:left w:val="nil"/>
            </w:tcBorders>
            <w:vAlign w:val="center"/>
          </w:tcPr>
          <w:p w:rsidR="005A72F2" w:rsidRPr="001C46AF" w:rsidRDefault="005A72F2" w:rsidP="0032694D">
            <w:pPr>
              <w:jc w:val="center"/>
              <w:rPr>
                <w:rFonts w:ascii="Times New Roman" w:hAnsi="Times New Roman" w:cs="Times New Roman"/>
                <w:color w:val="000000"/>
                <w:lang w:val="ru-RU"/>
              </w:rPr>
            </w:pPr>
            <w:r>
              <w:rPr>
                <w:rFonts w:ascii="Times New Roman" w:hAnsi="Times New Roman" w:cs="Times New Roman"/>
                <w:color w:val="000000"/>
                <w:lang w:val="ru-RU"/>
              </w:rPr>
              <w:t>7</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lang w:val="ru-RU"/>
              </w:rPr>
              <w:t>19</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 xml:space="preserve">Тест-система імуноферментна для виявлення поверхневого антигену вірусу гепатиту В (HBsAg) </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48319 Вірус гепатиту B поверхневий антиген IVD, набір, імуноферментний аналіз ІФА</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досл.</w:t>
            </w:r>
          </w:p>
        </w:tc>
        <w:tc>
          <w:tcPr>
            <w:tcW w:w="879" w:type="dxa"/>
            <w:tcBorders>
              <w:top w:val="nil"/>
              <w:left w:val="nil"/>
            </w:tcBorders>
            <w:vAlign w:val="center"/>
          </w:tcPr>
          <w:p w:rsidR="005A72F2" w:rsidRPr="001C46AF" w:rsidRDefault="005A72F2" w:rsidP="0032694D">
            <w:pPr>
              <w:jc w:val="center"/>
              <w:rPr>
                <w:rFonts w:ascii="Times New Roman" w:hAnsi="Times New Roman" w:cs="Times New Roman"/>
                <w:color w:val="000000"/>
                <w:lang w:val="ru-RU"/>
              </w:rPr>
            </w:pPr>
            <w:r>
              <w:rPr>
                <w:rFonts w:ascii="Times New Roman" w:hAnsi="Times New Roman" w:cs="Times New Roman"/>
                <w:color w:val="000000"/>
                <w:lang w:val="ru-RU"/>
              </w:rPr>
              <w:t>10752</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0</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Тест-система імуноферментна для підтвердження наявності поверхневого антигену вірусу гепатиту В (HBsAg)</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48318 Вірус гепатиту B поверхневий антиген IVD, набір, імуноферментний аналіз (ІФА)</w:t>
            </w:r>
          </w:p>
        </w:tc>
        <w:tc>
          <w:tcPr>
            <w:tcW w:w="1718" w:type="dxa"/>
            <w:tcBorders>
              <w:top w:val="nil"/>
              <w:left w:val="nil"/>
            </w:tcBorders>
            <w:noWrap/>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досл.</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192</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1</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 xml:space="preserve">Тест-система імуноферментна для виявлення антитіл до вірусу гепатиту С </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48365 Вірус гепатиту C загальні антитіла IVD, набір, імуноферментний аналіз ІФА</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досл.</w:t>
            </w:r>
          </w:p>
        </w:tc>
        <w:tc>
          <w:tcPr>
            <w:tcW w:w="879" w:type="dxa"/>
            <w:tcBorders>
              <w:top w:val="nil"/>
              <w:left w:val="nil"/>
            </w:tcBorders>
            <w:vAlign w:val="center"/>
          </w:tcPr>
          <w:p w:rsidR="005A72F2" w:rsidRPr="001C46AF" w:rsidRDefault="005A72F2" w:rsidP="0032694D">
            <w:pPr>
              <w:jc w:val="center"/>
              <w:rPr>
                <w:rFonts w:ascii="Times New Roman" w:hAnsi="Times New Roman" w:cs="Times New Roman"/>
                <w:color w:val="000000"/>
                <w:lang w:val="ru-RU"/>
              </w:rPr>
            </w:pPr>
            <w:r>
              <w:rPr>
                <w:rFonts w:ascii="Times New Roman" w:hAnsi="Times New Roman" w:cs="Times New Roman"/>
                <w:color w:val="000000"/>
                <w:lang w:val="ru-RU"/>
              </w:rPr>
              <w:t>10272</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2</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Тест-система імуноферментна для виявлення антитіл до окремих білків вірусу гепатиту С (NS3, NS4, NS5, core)</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48364 Вірус гепатиту C загальні антитіла IVD, набір, імуноферментний аналіз (ІФА)</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досл.</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48</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3</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Тест-система імуноферментна для одночасного виявлення антитіл до ВІЛ 1/2 та антигену р24 ВІЛ-1</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48445 ВІЛ1/ВІЛ2 антигени/антитіла IVD, набір, імуноферментний аналіз ІФА</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досл.</w:t>
            </w:r>
          </w:p>
        </w:tc>
        <w:tc>
          <w:tcPr>
            <w:tcW w:w="879" w:type="dxa"/>
            <w:tcBorders>
              <w:top w:val="nil"/>
              <w:left w:val="nil"/>
            </w:tcBorders>
            <w:vAlign w:val="center"/>
          </w:tcPr>
          <w:p w:rsidR="005A72F2" w:rsidRPr="001C46AF" w:rsidRDefault="005A72F2" w:rsidP="0032694D">
            <w:pPr>
              <w:jc w:val="center"/>
              <w:rPr>
                <w:rFonts w:ascii="Times New Roman" w:hAnsi="Times New Roman" w:cs="Times New Roman"/>
                <w:color w:val="000000"/>
                <w:lang w:val="ru-RU"/>
              </w:rPr>
            </w:pPr>
            <w:r>
              <w:rPr>
                <w:rFonts w:ascii="Times New Roman" w:hAnsi="Times New Roman" w:cs="Times New Roman"/>
                <w:color w:val="000000"/>
                <w:lang w:val="ru-RU"/>
              </w:rPr>
              <w:t>10272</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 xml:space="preserve">Тест-система імуноферментна для виявлення антитіл до Тreponema pallidum </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51815 Treponema pallidum антитіла класу імуноглобулін G (IgG) і імуноглобулін M (IgM), набір, імуноферментний аналіз ІФА</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досл.</w:t>
            </w:r>
          </w:p>
        </w:tc>
        <w:tc>
          <w:tcPr>
            <w:tcW w:w="879" w:type="dxa"/>
            <w:tcBorders>
              <w:top w:val="nil"/>
              <w:left w:val="nil"/>
            </w:tcBorders>
            <w:vAlign w:val="center"/>
          </w:tcPr>
          <w:p w:rsidR="005A72F2" w:rsidRPr="001C46AF" w:rsidRDefault="005A72F2" w:rsidP="0032694D">
            <w:pPr>
              <w:jc w:val="center"/>
              <w:rPr>
                <w:rFonts w:ascii="Times New Roman" w:hAnsi="Times New Roman" w:cs="Times New Roman"/>
                <w:color w:val="000000"/>
                <w:lang w:val="ru-RU"/>
              </w:rPr>
            </w:pPr>
            <w:r>
              <w:rPr>
                <w:rFonts w:ascii="Times New Roman" w:hAnsi="Times New Roman" w:cs="Times New Roman"/>
                <w:color w:val="000000"/>
                <w:lang w:val="ru-RU"/>
              </w:rPr>
              <w:t>10752</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5</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Тест-система Genscreen Ultra HIV Ag/Ab(480 досл)</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48445 ВІЛ1/ВІЛ2 антигени/антитіла IVD, набір, імуноферментний аналіз ІФА</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33141625-7</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Набір</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2</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6</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Контейнер для компонентів крові, пустий одинарний 300мл</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35405 Набір для переливання крові, обмінний</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33141613-0</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 xml:space="preserve">Шт. </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400</w:t>
            </w:r>
          </w:p>
        </w:tc>
      </w:tr>
      <w:tr w:rsidR="005A72F2" w:rsidRPr="006C03A3" w:rsidTr="00A67255">
        <w:trPr>
          <w:trHeight w:val="20"/>
        </w:trPr>
        <w:tc>
          <w:tcPr>
            <w:tcW w:w="480" w:type="dxa"/>
            <w:vAlign w:val="center"/>
          </w:tcPr>
          <w:p w:rsidR="005A72F2" w:rsidRPr="001C46AF" w:rsidRDefault="005A72F2" w:rsidP="0032694D">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7</w:t>
            </w:r>
          </w:p>
        </w:tc>
        <w:tc>
          <w:tcPr>
            <w:tcW w:w="3630" w:type="dxa"/>
            <w:tcBorders>
              <w:top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Набір витратних матеріалів для автоматичного плазмаферезу на апараті « Автоферезіс- С»</w:t>
            </w:r>
          </w:p>
        </w:tc>
        <w:tc>
          <w:tcPr>
            <w:tcW w:w="2501"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58091 Набір для аферезу</w:t>
            </w:r>
          </w:p>
        </w:tc>
        <w:tc>
          <w:tcPr>
            <w:tcW w:w="1718" w:type="dxa"/>
            <w:tcBorders>
              <w:top w:val="nil"/>
              <w:left w:val="nil"/>
            </w:tcBorders>
            <w:vAlign w:val="center"/>
          </w:tcPr>
          <w:p w:rsidR="005A72F2" w:rsidRPr="002C0B1A" w:rsidRDefault="005A72F2" w:rsidP="0032694D">
            <w:pPr>
              <w:rPr>
                <w:rFonts w:ascii="Times New Roman" w:hAnsi="Times New Roman" w:cs="Times New Roman"/>
                <w:color w:val="000000"/>
              </w:rPr>
            </w:pPr>
            <w:r w:rsidRPr="002C0B1A">
              <w:rPr>
                <w:rFonts w:ascii="Times New Roman" w:hAnsi="Times New Roman" w:cs="Times New Roman"/>
                <w:color w:val="000000"/>
              </w:rPr>
              <w:t>33141630-5</w:t>
            </w:r>
          </w:p>
        </w:tc>
        <w:tc>
          <w:tcPr>
            <w:tcW w:w="1324"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sidRPr="002C0B1A">
              <w:rPr>
                <w:rFonts w:ascii="Times New Roman" w:hAnsi="Times New Roman" w:cs="Times New Roman"/>
                <w:color w:val="000000"/>
              </w:rPr>
              <w:t xml:space="preserve">Комплект </w:t>
            </w:r>
          </w:p>
        </w:tc>
        <w:tc>
          <w:tcPr>
            <w:tcW w:w="879" w:type="dxa"/>
            <w:tcBorders>
              <w:top w:val="nil"/>
              <w:left w:val="nil"/>
            </w:tcBorders>
            <w:vAlign w:val="center"/>
          </w:tcPr>
          <w:p w:rsidR="005A72F2" w:rsidRPr="002C0B1A" w:rsidRDefault="005A72F2" w:rsidP="0032694D">
            <w:pPr>
              <w:jc w:val="center"/>
              <w:rPr>
                <w:rFonts w:ascii="Times New Roman" w:hAnsi="Times New Roman" w:cs="Times New Roman"/>
                <w:color w:val="000000"/>
              </w:rPr>
            </w:pPr>
            <w:r>
              <w:rPr>
                <w:rFonts w:ascii="Times New Roman" w:hAnsi="Times New Roman" w:cs="Times New Roman"/>
                <w:color w:val="000000"/>
                <w:lang w:val="ru-RU"/>
              </w:rPr>
              <w:t>1</w:t>
            </w:r>
            <w:r w:rsidRPr="002C0B1A">
              <w:rPr>
                <w:rFonts w:ascii="Times New Roman" w:hAnsi="Times New Roman" w:cs="Times New Roman"/>
                <w:color w:val="000000"/>
              </w:rPr>
              <w:t>000</w:t>
            </w:r>
          </w:p>
        </w:tc>
      </w:tr>
    </w:tbl>
    <w:p w:rsidR="005A72F2" w:rsidRDefault="005A72F2" w:rsidP="00A67255">
      <w:pPr>
        <w:keepNext/>
        <w:jc w:val="both"/>
        <w:rPr>
          <w:rFonts w:ascii="Times New Roman" w:hAnsi="Times New Roman" w:cs="Times New Roman"/>
          <w:b/>
          <w:i/>
          <w:iCs/>
          <w:noProof/>
          <w:sz w:val="24"/>
          <w:szCs w:val="24"/>
        </w:rPr>
      </w:pPr>
    </w:p>
    <w:p w:rsidR="005A72F2" w:rsidRPr="00853321" w:rsidRDefault="005A72F2" w:rsidP="00A67255">
      <w:pPr>
        <w:keepNext/>
        <w:jc w:val="both"/>
        <w:rPr>
          <w:rFonts w:ascii="Times New Roman" w:hAnsi="Times New Roman" w:cs="Times New Roman"/>
          <w:b/>
          <w:bCs/>
          <w:i/>
          <w:iCs/>
          <w:noProof/>
          <w:sz w:val="24"/>
          <w:szCs w:val="24"/>
        </w:rPr>
      </w:pPr>
      <w:r w:rsidRPr="00853321">
        <w:rPr>
          <w:rFonts w:ascii="Times New Roman" w:hAnsi="Times New Roman" w:cs="Times New Roman"/>
          <w:b/>
          <w:i/>
          <w:iCs/>
          <w:noProof/>
          <w:sz w:val="24"/>
          <w:szCs w:val="24"/>
        </w:rPr>
        <w:t>*</w:t>
      </w:r>
      <w:r w:rsidRPr="00853321">
        <w:rPr>
          <w:rFonts w:ascii="Times New Roman" w:hAnsi="Times New Roman" w:cs="Times New Roman"/>
          <w:bCs/>
          <w:i/>
          <w:iCs/>
          <w:noProof/>
          <w:sz w:val="24"/>
          <w:szCs w:val="24"/>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бути не гіршим ніж встановлено згідно з умовами цієї тендерної документації.</w:t>
      </w:r>
    </w:p>
    <w:p w:rsidR="005A72F2" w:rsidRPr="00853321" w:rsidRDefault="005A72F2" w:rsidP="00A67255">
      <w:pPr>
        <w:tabs>
          <w:tab w:val="left" w:pos="720"/>
        </w:tabs>
        <w:ind w:firstLine="540"/>
        <w:jc w:val="both"/>
        <w:rPr>
          <w:rFonts w:ascii="Times New Roman" w:hAnsi="Times New Roman" w:cs="Times New Roman"/>
          <w:noProof/>
          <w:sz w:val="24"/>
          <w:szCs w:val="24"/>
        </w:rPr>
      </w:pPr>
      <w:r w:rsidRPr="00853321">
        <w:rPr>
          <w:rFonts w:ascii="Times New Roman" w:hAnsi="Times New Roman" w:cs="Times New Roman"/>
          <w:noProof/>
          <w:sz w:val="24"/>
          <w:szCs w:val="24"/>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5A72F2" w:rsidRPr="00853321" w:rsidRDefault="005A72F2" w:rsidP="00A67255">
      <w:pPr>
        <w:tabs>
          <w:tab w:val="left" w:pos="720"/>
        </w:tabs>
        <w:spacing w:after="0" w:line="240" w:lineRule="auto"/>
        <w:ind w:firstLine="539"/>
        <w:jc w:val="both"/>
        <w:rPr>
          <w:rFonts w:ascii="Times New Roman" w:hAnsi="Times New Roman" w:cs="Times New Roman"/>
          <w:sz w:val="24"/>
          <w:szCs w:val="24"/>
        </w:rPr>
      </w:pPr>
      <w:r w:rsidRPr="00853321">
        <w:rPr>
          <w:rFonts w:ascii="Times New Roman" w:hAnsi="Times New Roman" w:cs="Times New Roman"/>
          <w:noProof/>
          <w:sz w:val="24"/>
          <w:szCs w:val="24"/>
        </w:rPr>
        <w:t>1. Документи, що підтверджують проведення оцінки відповідності</w:t>
      </w:r>
      <w:r w:rsidRPr="00853321">
        <w:rPr>
          <w:rStyle w:val="apple-converted-space"/>
          <w:rFonts w:ascii="Times New Roman" w:hAnsi="Times New Roman" w:cs="Times New Roman"/>
          <w:noProof/>
          <w:color w:val="000000"/>
          <w:sz w:val="24"/>
          <w:szCs w:val="24"/>
        </w:rPr>
        <w:t> </w:t>
      </w:r>
      <w:r w:rsidRPr="00853321">
        <w:rPr>
          <w:rFonts w:ascii="Times New Roman" w:hAnsi="Times New Roman" w:cs="Times New Roman"/>
          <w:noProof/>
          <w:sz w:val="24"/>
          <w:szCs w:val="24"/>
        </w:rPr>
        <w:t>запропонованих товарів вимогам технічного регламенту затвердженого Постановами КМУ №753 «Про затвердження Технічного регламенту щодо медичних виробів», №754 «Про затвердження Технічного регламенту щодо медичних виробів для діагностики in vitro» (сертифікат або декларації відповідності)</w:t>
      </w:r>
      <w:r w:rsidRPr="00853321">
        <w:rPr>
          <w:rStyle w:val="apple-converted-space"/>
          <w:rFonts w:ascii="Times New Roman" w:hAnsi="Times New Roman" w:cs="Times New Roman"/>
          <w:bCs/>
          <w:noProof/>
          <w:color w:val="000000"/>
          <w:sz w:val="24"/>
          <w:szCs w:val="24"/>
          <w:shd w:val="clear" w:color="auto" w:fill="FFFFFF"/>
        </w:rPr>
        <w:t> </w:t>
      </w:r>
      <w:r w:rsidRPr="00853321">
        <w:rPr>
          <w:rFonts w:ascii="Times New Roman" w:hAnsi="Times New Roman" w:cs="Times New Roman"/>
          <w:noProof/>
          <w:sz w:val="24"/>
          <w:szCs w:val="24"/>
          <w:shd w:val="clear" w:color="auto" w:fill="FFFFFF"/>
        </w:rPr>
        <w:t>на товар, що закуповується.</w:t>
      </w:r>
      <w:r w:rsidRPr="00853321">
        <w:rPr>
          <w:rFonts w:ascii="Times New Roman" w:hAnsi="Times New Roman" w:cs="Times New Roman"/>
          <w:noProof/>
          <w:sz w:val="24"/>
          <w:szCs w:val="24"/>
        </w:rPr>
        <w:t xml:space="preserve"> </w:t>
      </w:r>
      <w:r w:rsidRPr="00853321">
        <w:rPr>
          <w:rFonts w:ascii="Times New Roman" w:hAnsi="Times New Roman" w:cs="Times New Roman"/>
          <w:sz w:val="24"/>
          <w:szCs w:val="24"/>
        </w:rPr>
        <w:t xml:space="preserve">У випадку, якщо запропонований товар не підлягає </w:t>
      </w:r>
      <w:r w:rsidRPr="00853321">
        <w:rPr>
          <w:rFonts w:ascii="Times New Roman" w:hAnsi="Times New Roman" w:cs="Times New Roman"/>
          <w:noProof/>
          <w:sz w:val="24"/>
          <w:szCs w:val="24"/>
        </w:rPr>
        <w:t>проведення оцінки відповідності</w:t>
      </w:r>
      <w:r w:rsidRPr="00853321">
        <w:rPr>
          <w:rStyle w:val="apple-converted-space"/>
          <w:rFonts w:ascii="Times New Roman" w:hAnsi="Times New Roman" w:cs="Times New Roman"/>
          <w:noProof/>
          <w:color w:val="000000"/>
          <w:sz w:val="24"/>
          <w:szCs w:val="24"/>
        </w:rPr>
        <w:t> </w:t>
      </w:r>
      <w:r w:rsidRPr="00853321">
        <w:rPr>
          <w:rFonts w:ascii="Times New Roman" w:hAnsi="Times New Roman" w:cs="Times New Roman"/>
          <w:noProof/>
          <w:sz w:val="24"/>
          <w:szCs w:val="24"/>
        </w:rPr>
        <w:t>запропонованих товарів вимогам технічного регламенту затвердженого Постановами КМУ №753 «Про затвердження Технічного регламенту щодо медичних виробів», №754 «Про затвердження Технічного регламенту щодо медичних виробів для діагностики in vitro»</w:t>
      </w:r>
      <w:r w:rsidRPr="00853321">
        <w:rPr>
          <w:rFonts w:ascii="Times New Roman" w:hAnsi="Times New Roman" w:cs="Times New Roman"/>
          <w:sz w:val="24"/>
          <w:szCs w:val="24"/>
        </w:rPr>
        <w:t xml:space="preserve">, учасник повинен надати лист-пояснення, у якому буде міститися обґрунтування щодо відсутності декларації або сертифікату про відповідність технічним регламентам. </w:t>
      </w:r>
    </w:p>
    <w:p w:rsidR="005A72F2" w:rsidRPr="00716336" w:rsidRDefault="005A72F2" w:rsidP="00A67255">
      <w:pPr>
        <w:tabs>
          <w:tab w:val="left" w:pos="720"/>
        </w:tabs>
        <w:spacing w:after="0" w:line="240" w:lineRule="auto"/>
        <w:ind w:firstLine="539"/>
        <w:jc w:val="both"/>
        <w:rPr>
          <w:rFonts w:ascii="Times New Roman" w:hAnsi="Times New Roman" w:cs="Times New Roman"/>
          <w:noProof/>
          <w:sz w:val="24"/>
          <w:szCs w:val="24"/>
        </w:rPr>
      </w:pPr>
      <w:r w:rsidRPr="00716336">
        <w:rPr>
          <w:rFonts w:ascii="Times New Roman" w:hAnsi="Times New Roman" w:cs="Times New Roman"/>
          <w:sz w:val="24"/>
          <w:szCs w:val="24"/>
        </w:rPr>
        <w:t>2</w:t>
      </w:r>
      <w:r w:rsidRPr="00716336">
        <w:rPr>
          <w:rFonts w:ascii="Times New Roman" w:hAnsi="Times New Roman" w:cs="Times New Roman"/>
          <w:noProof/>
          <w:sz w:val="24"/>
          <w:szCs w:val="24"/>
        </w:rPr>
        <w:t>. З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замовник, учасник надає</w:t>
      </w:r>
      <w:r w:rsidRPr="00716336">
        <w:rPr>
          <w:rFonts w:ascii="Times New Roman" w:hAnsi="Times New Roman" w:cs="Times New Roman"/>
          <w:noProof/>
          <w:sz w:val="24"/>
          <w:szCs w:val="24"/>
          <w:shd w:val="clear" w:color="auto" w:fill="FFFFFF"/>
        </w:rPr>
        <w:t xml:space="preserve"> гарантійний лист,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r w:rsidRPr="00716336">
        <w:rPr>
          <w:rFonts w:ascii="Times New Roman" w:hAnsi="Times New Roman" w:cs="Times New Roman"/>
          <w:noProof/>
          <w:sz w:val="24"/>
          <w:szCs w:val="24"/>
        </w:rPr>
        <w:t xml:space="preserve">   </w:t>
      </w:r>
    </w:p>
    <w:p w:rsidR="005A72F2" w:rsidRPr="00853321" w:rsidRDefault="005A72F2" w:rsidP="00A67255">
      <w:pPr>
        <w:pStyle w:val="BodyTextIndent"/>
        <w:spacing w:after="0"/>
        <w:ind w:left="0" w:firstLine="539"/>
        <w:jc w:val="both"/>
        <w:rPr>
          <w:noProof/>
        </w:rPr>
      </w:pPr>
      <w:r w:rsidRPr="00853321">
        <w:rPr>
          <w:noProof/>
        </w:rPr>
        <w:t>3. Гарантійний лист про те, що:</w:t>
      </w:r>
    </w:p>
    <w:p w:rsidR="005A72F2" w:rsidRPr="00853321" w:rsidRDefault="005A72F2" w:rsidP="00A67255">
      <w:pPr>
        <w:pStyle w:val="BodyTextIndent"/>
        <w:numPr>
          <w:ilvl w:val="0"/>
          <w:numId w:val="12"/>
        </w:numPr>
        <w:spacing w:after="0"/>
        <w:jc w:val="both"/>
        <w:rPr>
          <w:bCs/>
          <w:noProof/>
        </w:rPr>
      </w:pPr>
      <w:r w:rsidRPr="00853321">
        <w:rPr>
          <w:noProof/>
        </w:rPr>
        <w:t>т</w:t>
      </w:r>
      <w:r w:rsidRPr="00853321">
        <w:rPr>
          <w:bCs/>
          <w:noProof/>
        </w:rPr>
        <w:t>ермін придатності товарів на момент поставки становитимете не менше ніж 70 відсотків від загального терміну протягом придатності, визначеного виробником або з меншим терміном придатності за погодженням з Замовником;</w:t>
      </w:r>
    </w:p>
    <w:p w:rsidR="005A72F2" w:rsidRPr="00853321" w:rsidRDefault="005A72F2" w:rsidP="00A67255">
      <w:pPr>
        <w:numPr>
          <w:ilvl w:val="0"/>
          <w:numId w:val="12"/>
        </w:numPr>
        <w:tabs>
          <w:tab w:val="left" w:pos="10381"/>
        </w:tabs>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при постачанні на всі товари будуть надані інструкції на використання препарату українською мовою та сертифікати якості товарів;</w:t>
      </w:r>
    </w:p>
    <w:p w:rsidR="005A72F2" w:rsidRPr="00853321" w:rsidRDefault="005A72F2" w:rsidP="00A67255">
      <w:pPr>
        <w:numPr>
          <w:ilvl w:val="0"/>
          <w:numId w:val="12"/>
        </w:numPr>
        <w:tabs>
          <w:tab w:val="left" w:pos="10381"/>
        </w:tabs>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постачання товарів буде здійснюватися протягом 202</w:t>
      </w:r>
      <w:r>
        <w:rPr>
          <w:rFonts w:ascii="Times New Roman" w:hAnsi="Times New Roman" w:cs="Times New Roman"/>
          <w:noProof/>
          <w:sz w:val="24"/>
          <w:szCs w:val="24"/>
        </w:rPr>
        <w:t>3</w:t>
      </w:r>
      <w:r w:rsidRPr="00853321">
        <w:rPr>
          <w:rFonts w:ascii="Times New Roman" w:hAnsi="Times New Roman" w:cs="Times New Roman"/>
          <w:noProof/>
          <w:sz w:val="24"/>
          <w:szCs w:val="24"/>
        </w:rPr>
        <w:t xml:space="preserve"> року виключно  за заявками Замовника;</w:t>
      </w:r>
    </w:p>
    <w:p w:rsidR="005A72F2" w:rsidRPr="00853321" w:rsidRDefault="005A72F2" w:rsidP="00A67255">
      <w:pPr>
        <w:numPr>
          <w:ilvl w:val="0"/>
          <w:numId w:val="12"/>
        </w:numPr>
        <w:tabs>
          <w:tab w:val="left" w:pos="10381"/>
        </w:tabs>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технічні, якісні характеристики товару передбачають застосування заходів із захисту довкілля;</w:t>
      </w:r>
    </w:p>
    <w:p w:rsidR="005A72F2" w:rsidRPr="00853321" w:rsidRDefault="005A72F2" w:rsidP="00A67255">
      <w:pPr>
        <w:numPr>
          <w:ilvl w:val="0"/>
          <w:numId w:val="12"/>
        </w:numPr>
        <w:tabs>
          <w:tab w:val="left" w:pos="10381"/>
        </w:tabs>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технічні та якісні характеристики, форма випуску, упаковка товару відповідають таким, що вказані в тендерній документації;</w:t>
      </w:r>
    </w:p>
    <w:p w:rsidR="005A72F2" w:rsidRPr="00853321" w:rsidRDefault="005A72F2" w:rsidP="00A67255">
      <w:pPr>
        <w:numPr>
          <w:ilvl w:val="0"/>
          <w:numId w:val="12"/>
        </w:numPr>
        <w:tabs>
          <w:tab w:val="left" w:pos="10381"/>
        </w:tabs>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постачання товарів, що є предметом закупівлі, здійснюється транспортом та за рахунок Постачальника за адресою, в робочі дні та години Замовника;</w:t>
      </w:r>
    </w:p>
    <w:p w:rsidR="005A72F2" w:rsidRPr="00853321" w:rsidRDefault="005A72F2" w:rsidP="00A67255">
      <w:pPr>
        <w:numPr>
          <w:ilvl w:val="0"/>
          <w:numId w:val="12"/>
        </w:numPr>
        <w:tabs>
          <w:tab w:val="left" w:pos="10381"/>
        </w:tabs>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запропоновані медичні вироби будуть постачатися з обов`язковим забезпеченням належних умов транспортування;</w:t>
      </w:r>
    </w:p>
    <w:p w:rsidR="005A72F2" w:rsidRPr="00853321" w:rsidRDefault="005A72F2" w:rsidP="00A67255">
      <w:pPr>
        <w:numPr>
          <w:ilvl w:val="0"/>
          <w:numId w:val="12"/>
        </w:numPr>
        <w:spacing w:after="0" w:line="240" w:lineRule="auto"/>
        <w:jc w:val="both"/>
        <w:textAlignment w:val="baseline"/>
        <w:rPr>
          <w:rFonts w:ascii="Times New Roman" w:hAnsi="Times New Roman" w:cs="Times New Roman"/>
          <w:noProof/>
          <w:sz w:val="24"/>
          <w:szCs w:val="24"/>
        </w:rPr>
      </w:pPr>
      <w:r w:rsidRPr="00853321">
        <w:rPr>
          <w:rFonts w:ascii="Times New Roman" w:hAnsi="Times New Roman" w:cs="Times New Roman"/>
          <w:noProof/>
          <w:sz w:val="24"/>
          <w:szCs w:val="24"/>
        </w:rPr>
        <w:t>учасник дотримується вимог Законів України «Про охорону навколишнього природного середовища», «Про забезпечення санітарного та епідеміологічного благополуччя населення»,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виробничої санітарії та екологічну безпеку товарів, що будуть постачатися.</w:t>
      </w:r>
    </w:p>
    <w:p w:rsidR="005A72F2" w:rsidRPr="00853321" w:rsidRDefault="005A72F2" w:rsidP="00A67255">
      <w:pPr>
        <w:tabs>
          <w:tab w:val="num" w:pos="1080"/>
          <w:tab w:val="left" w:pos="10381"/>
        </w:tabs>
        <w:spacing w:after="0" w:line="240" w:lineRule="auto"/>
        <w:jc w:val="both"/>
        <w:rPr>
          <w:rFonts w:ascii="Times New Roman" w:hAnsi="Times New Roman" w:cs="Times New Roman"/>
          <w:noProof/>
          <w:sz w:val="24"/>
          <w:szCs w:val="24"/>
        </w:rPr>
      </w:pPr>
      <w:r w:rsidRPr="00853321">
        <w:rPr>
          <w:rFonts w:ascii="Times New Roman" w:hAnsi="Times New Roman" w:cs="Times New Roman"/>
          <w:noProof/>
          <w:color w:val="FF0000"/>
          <w:sz w:val="24"/>
          <w:szCs w:val="24"/>
        </w:rPr>
        <w:t xml:space="preserve">          </w:t>
      </w:r>
      <w:r w:rsidRPr="00853321">
        <w:rPr>
          <w:rFonts w:ascii="Times New Roman" w:hAnsi="Times New Roman" w:cs="Times New Roman"/>
          <w:noProof/>
          <w:sz w:val="24"/>
          <w:szCs w:val="24"/>
        </w:rPr>
        <w:t>4.</w:t>
      </w:r>
      <w:r w:rsidRPr="00853321">
        <w:rPr>
          <w:rFonts w:ascii="Times New Roman" w:hAnsi="Times New Roman" w:cs="Times New Roman"/>
          <w:noProof/>
          <w:color w:val="FF0000"/>
          <w:sz w:val="24"/>
          <w:szCs w:val="24"/>
        </w:rPr>
        <w:t xml:space="preserve"> </w:t>
      </w:r>
      <w:r w:rsidRPr="00853321">
        <w:rPr>
          <w:rFonts w:ascii="Times New Roman" w:hAnsi="Times New Roman" w:cs="Times New Roman"/>
          <w:noProof/>
          <w:color w:val="000000"/>
          <w:sz w:val="24"/>
          <w:szCs w:val="24"/>
        </w:rPr>
        <w:t>У разі надання еквівалентного товару, ніж зазначений в Специфікації, учасник подає детальну порівняльну характеристику запропонованого ним товару та товару, що визначений в Специфікації із зазначенням детальних технічних та якісних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сертифікату (паспорту) якості, що зазначений в Специфікації та запропонованого ним еквівалентного товару. Еквівалентність визначається Замовником.</w:t>
      </w:r>
    </w:p>
    <w:p w:rsidR="005A72F2" w:rsidRPr="00853321" w:rsidRDefault="005A72F2" w:rsidP="00A67255">
      <w:pPr>
        <w:tabs>
          <w:tab w:val="left" w:pos="720"/>
        </w:tabs>
        <w:spacing w:after="0" w:line="240" w:lineRule="auto"/>
        <w:jc w:val="both"/>
        <w:rPr>
          <w:rFonts w:ascii="Times New Roman" w:eastAsia="SimSun" w:hAnsi="Times New Roman" w:cs="Times New Roman"/>
          <w:bCs/>
          <w:noProof/>
          <w:kern w:val="1"/>
          <w:sz w:val="24"/>
          <w:szCs w:val="24"/>
        </w:rPr>
      </w:pPr>
      <w:r w:rsidRPr="00853321">
        <w:rPr>
          <w:rFonts w:ascii="Times New Roman" w:eastAsia="SimSun" w:hAnsi="Times New Roman" w:cs="Times New Roman"/>
          <w:bCs/>
          <w:noProof/>
          <w:kern w:val="1"/>
          <w:sz w:val="24"/>
          <w:szCs w:val="24"/>
        </w:rPr>
        <w:tab/>
        <w:t xml:space="preserve">5. </w:t>
      </w:r>
      <w:r w:rsidRPr="00853321">
        <w:rPr>
          <w:rFonts w:ascii="Times New Roman" w:hAnsi="Times New Roman" w:cs="Times New Roman"/>
          <w:noProof/>
          <w:sz w:val="24"/>
          <w:szCs w:val="24"/>
        </w:rPr>
        <w:t>Учасник повинен надати у складі його тендерної пропозиції заповнену таблицю відповідності специфічних вимог до окремих товарів, визначених Замовником, за формою, що наведена нижче:</w:t>
      </w:r>
    </w:p>
    <w:p w:rsidR="005A72F2" w:rsidRPr="00853321" w:rsidRDefault="005A72F2" w:rsidP="00A67255">
      <w:pPr>
        <w:tabs>
          <w:tab w:val="left" w:pos="720"/>
        </w:tabs>
        <w:jc w:val="center"/>
        <w:rPr>
          <w:rFonts w:ascii="Times New Roman" w:eastAsia="SimSun" w:hAnsi="Times New Roman" w:cs="Times New Roman"/>
          <w:b/>
          <w:noProof/>
          <w:kern w:val="1"/>
          <w:sz w:val="24"/>
          <w:szCs w:val="24"/>
        </w:rPr>
      </w:pPr>
      <w:r w:rsidRPr="00853321">
        <w:rPr>
          <w:rFonts w:ascii="Times New Roman" w:eastAsia="SimSun" w:hAnsi="Times New Roman" w:cs="Times New Roman"/>
          <w:b/>
          <w:noProof/>
          <w:kern w:val="1"/>
          <w:sz w:val="24"/>
          <w:szCs w:val="24"/>
        </w:rPr>
        <w:t xml:space="preserve">Специфічні вимоги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6417"/>
        <w:gridCol w:w="1418"/>
      </w:tblGrid>
      <w:tr w:rsidR="005A72F2" w:rsidRPr="00913710" w:rsidTr="0032694D">
        <w:trPr>
          <w:trHeight w:val="322"/>
        </w:trPr>
        <w:tc>
          <w:tcPr>
            <w:tcW w:w="2514" w:type="dxa"/>
            <w:vAlign w:val="center"/>
          </w:tcPr>
          <w:p w:rsidR="005A72F2" w:rsidRPr="00913710" w:rsidRDefault="005A72F2" w:rsidP="0032694D">
            <w:pPr>
              <w:jc w:val="center"/>
              <w:rPr>
                <w:rFonts w:ascii="Times New Roman" w:hAnsi="Times New Roman" w:cs="Times New Roman"/>
                <w:bCs/>
                <w:noProof/>
              </w:rPr>
            </w:pPr>
            <w:r w:rsidRPr="00913710">
              <w:rPr>
                <w:rFonts w:ascii="Times New Roman" w:hAnsi="Times New Roman" w:cs="Times New Roman"/>
                <w:bCs/>
                <w:noProof/>
              </w:rPr>
              <w:t>Найменування виробу*, що закуповується</w:t>
            </w:r>
          </w:p>
        </w:tc>
        <w:tc>
          <w:tcPr>
            <w:tcW w:w="6417" w:type="dxa"/>
            <w:vAlign w:val="center"/>
          </w:tcPr>
          <w:p w:rsidR="005A72F2" w:rsidRPr="00913710" w:rsidRDefault="005A72F2" w:rsidP="0032694D">
            <w:pPr>
              <w:jc w:val="center"/>
              <w:rPr>
                <w:rFonts w:ascii="Times New Roman" w:hAnsi="Times New Roman" w:cs="Times New Roman"/>
                <w:bCs/>
                <w:noProof/>
              </w:rPr>
            </w:pPr>
            <w:r w:rsidRPr="00913710">
              <w:rPr>
                <w:rFonts w:ascii="Times New Roman" w:hAnsi="Times New Roman" w:cs="Times New Roman"/>
                <w:noProof/>
              </w:rPr>
              <w:t>МЕДИКО-ТЕХНІЧНІ ВИМОГИ</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r w:rsidRPr="00913710">
              <w:rPr>
                <w:rFonts w:ascii="Times New Roman" w:hAnsi="Times New Roman" w:cs="Times New Roman"/>
                <w:noProof/>
                <w:spacing w:val="-14"/>
                <w:lang w:eastAsia="en-US"/>
              </w:rPr>
              <w:t>Відповідність</w:t>
            </w:r>
          </w:p>
          <w:p w:rsidR="005A72F2" w:rsidRPr="00913710" w:rsidRDefault="005A72F2" w:rsidP="0032694D">
            <w:pPr>
              <w:jc w:val="center"/>
              <w:rPr>
                <w:rFonts w:ascii="Times New Roman" w:hAnsi="Times New Roman" w:cs="Times New Roman"/>
                <w:noProof/>
              </w:rPr>
            </w:pPr>
            <w:r w:rsidRPr="00913710">
              <w:rPr>
                <w:rFonts w:ascii="Times New Roman" w:hAnsi="Times New Roman" w:cs="Times New Roman"/>
                <w:noProof/>
                <w:spacing w:val="-14"/>
                <w:lang w:eastAsia="en-US"/>
              </w:rPr>
              <w:t>("Так"/"Ні")</w:t>
            </w:r>
          </w:p>
        </w:tc>
      </w:tr>
      <w:tr w:rsidR="005A72F2" w:rsidRPr="00913710" w:rsidTr="0032694D">
        <w:trPr>
          <w:trHeight w:val="322"/>
        </w:trPr>
        <w:tc>
          <w:tcPr>
            <w:tcW w:w="2514" w:type="dxa"/>
            <w:vAlign w:val="center"/>
          </w:tcPr>
          <w:p w:rsidR="005A72F2" w:rsidRPr="00913710" w:rsidRDefault="005A72F2" w:rsidP="0032694D">
            <w:pPr>
              <w:rPr>
                <w:rFonts w:ascii="Times New Roman" w:hAnsi="Times New Roman" w:cs="Times New Roman"/>
                <w:lang w:val="ru-RU"/>
              </w:rPr>
            </w:pPr>
            <w:r w:rsidRPr="00913710">
              <w:rPr>
                <w:rFonts w:ascii="Times New Roman" w:hAnsi="Times New Roman" w:cs="Times New Roman"/>
              </w:rPr>
              <w:t>Тест-система імуноферментна для одночасного виявлення антитіл до ВІЛ 1/2 та антигену р24 ВІЛ-1</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1. Тест-системи мають забезпечувати можливість одночасного виявлення антитіл класів IgА, IgM та IgG до ВІЛ-1 і ВІЛ-2 та антигену р24 ВІЛ-1 в сироватці або плазмі крові людини методом ІФА.  Тест-системи повинні дозволяти можливість проведення досліджень на автоматичних імуноферментних аналізаторах відкритого типу (планшетні тест-системи стрипової комплектації) так і з використанням стандартного обладнання для ІФА. Наявність не менше ніж 2-х режимів проведення ІФА – з використанням термошейкера та без використанням термошейкера.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2. Внесення зразка сироватки в лунку повинно супроводжуватися зміною кольору суміші реагентів в цій лунці з метою забезпечення контролю якості аналітичного етапу лабораторних досліджень.</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3. Аналітична чутливість тест-систем щодо виявлення стандартів антигену р24 ВІЛ-1 – не більше 20 пг/мл. Специфічність тест-систем має бути не менше 100%.  Чутливість  та специфічність тест-систем повинна бути підтверджена документально.</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4. Принцип аналізу тест-системи повинен базуватися на методі твердофазного ІФА («сендвіч»-варіант) з використанням біотинстрептавідинового підсилення специфічного сигналу. Час проведення аналізу повинен становити не більше 2,5-х годин.</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5. Об’єм досліджуваної сироватки, що вноситься в лунку - повинен бути не більше 70 мкл.</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6. Розчин проявника повинний бути готовий до застосування і містити готову суміш тетраметилбензидину з субстратом.</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7. Комплект реагентів та витратних матеріалів набору тест-системи повинен містити і бути укомплектований всіма нижче зазначеними необхідними матеріалами, що мають загальний строк придатності не менше 18 місяців для проведення аналізу в достатній кількості: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ІФА-планшет(и) (12 стрипів по 8 лунок), полістироловий планшет в пакеті з ламінованого алюмінію з замком Ziploc, в лунках якого сорбовані МКАТ анти-24 ВІЛ-1 та рекомбінантні антигени Env-1 і Env-2.</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Концентрат кон’югату №1(11x) - мікропробірка, що повинна містити суміші біотинільованих кон’югатів на основі МКАТ анти-р24 ВІЛ-1 та аналогів вірусних антигенів Env-1 і Env-2. Синя з незначною опалесценцією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Концентрат кон’югату №2(11x) - мікропробірка, що повинна містити суміші пероксидазних кон’югатів на основі стрептавідину та аналогів антигенів ВІЛ. Помаранчева з незначною опалесценцією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Позитивний контроль Ab – мікропробірка, що повинна містити очищених імуноглобулінів людини до ВІЛ-1 та ВІЛ-2. Світло-жовта з незначною опалесценцією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Позитивний контроль Ag – мікропробірка, що повинна містити очищеного антигену р24 ВІЛ-1. Світло-жовта з незначною опалесценцією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Негативний контроль – пробірка, що повинна містити інактивованої сироватки крові людини, яка не містить антиген р24 ВІЛ-1, поверхневий антиген вірусу гепатиту В (HВsAg), антитіла до ВІЛ-1 та ВІЛ-2, вірусу гепатиту С та T.pallidum. Світло-жовта з незначною опалесценцією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Концентрат розчину для промивання (26х) -  флакон, що повинен містити концентрату фосфатно-сольового буферу, який містить детергент. Безбарвна опалесцююча рідина, в якій допускається розшарування та випадіння кристалічного осаду, що розчиняється при нагріванні.</w:t>
            </w:r>
          </w:p>
          <w:p w:rsidR="005A72F2" w:rsidRPr="00A7674F" w:rsidRDefault="005A72F2" w:rsidP="008371B2">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Розчин для розведення кон’югату №1  –  флакон, що повинен містити фосфатно-сольового буферу, з вмістом детергенту, казеїнової фракції білків молока, блок-компонентів, барвнику і консервантів. Синя опалесцююча рідина.</w:t>
            </w:r>
          </w:p>
          <w:p w:rsidR="005A72F2" w:rsidRPr="00A7674F" w:rsidRDefault="005A72F2" w:rsidP="008371B2">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Розчин для розведення кон’югату №2  –  флакон, що повинен містити фосфатно-сольового буферу, з вмістом детергенту, барвнику і консервантів. Червона опалесцююча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ТМБ-субстрат -  флакон, що повинен містити 3,3’,5,5’-тетраметилбензидину в розчині, з вмістом перекису водню. Прозора безбарвна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Стоп-реагент -  флакон, що повинен містити розчин сірчаної кислоти. Прозора безбарвна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Клейка плівка.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8. Усі невикористані реагенти тест-системи зберігаються в щільно закритій первинній упаковці при (2-8)°С в захищеному від світла місці впродовж терміну придатності тест-системи.</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В ході проведення аналізу повинна бути можливість зберігання реагентів тест-системи протягом не менше 8 годин при температурі (18-25)°С в захищеному від світла місці.</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Загальний термін придатності тест-системи повинен бути не менше 18 місяців. Наявність можливості транспортування тест-системи за температури (9-25)ºС протягом десяти діб.</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tcBorders>
              <w:top w:val="nil"/>
            </w:tcBorders>
            <w:vAlign w:val="center"/>
          </w:tcPr>
          <w:p w:rsidR="005A72F2" w:rsidRPr="00913710" w:rsidRDefault="005A72F2" w:rsidP="0032694D">
            <w:pPr>
              <w:rPr>
                <w:rFonts w:ascii="Times New Roman" w:hAnsi="Times New Roman" w:cs="Times New Roman"/>
                <w:noProof/>
              </w:rPr>
            </w:pPr>
            <w:r w:rsidRPr="00913710">
              <w:rPr>
                <w:rFonts w:ascii="Times New Roman" w:hAnsi="Times New Roman" w:cs="Times New Roman"/>
                <w:noProof/>
              </w:rPr>
              <w:t xml:space="preserve">Стандартна сироватка для внутрішньолабораторного контролю якості досліджень на антиген ВІЛ 1 р24 </w:t>
            </w:r>
            <w:r>
              <w:rPr>
                <w:rFonts w:ascii="Times New Roman" w:hAnsi="Times New Roman" w:cs="Times New Roman"/>
                <w:noProof/>
                <w:lang w:val="ru-RU"/>
              </w:rPr>
              <w:t>методом</w:t>
            </w:r>
            <w:r>
              <w:rPr>
                <w:rFonts w:ascii="Times New Roman" w:hAnsi="Times New Roman" w:cs="Times New Roman"/>
                <w:noProof/>
              </w:rPr>
              <w:t xml:space="preserve"> ІФА </w:t>
            </w:r>
            <w:r w:rsidRPr="00913710">
              <w:rPr>
                <w:rFonts w:ascii="Times New Roman" w:hAnsi="Times New Roman" w:cs="Times New Roman"/>
                <w:noProof/>
              </w:rPr>
              <w:t>(1 фл. * 0,5 мл, нативна (рідка) форма, готова до використання та не потребує додаткового розведення)</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стандартної сироватки для внутрішньолабораторного контролю якості (далі - ВЛК) досліджень ІФА повинні бути нативними зразками сироватки крові людини, що є готовими до використання та не потребують додаткового розведення.</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Можливість зберігання зразків сироваток при температурі (-20</w:t>
            </w:r>
            <w:r w:rsidRPr="00A7674F">
              <w:rPr>
                <w:rFonts w:ascii="Times New Roman" w:hAnsi="Times New Roman" w:cs="Times New Roman"/>
                <w:noProof/>
                <w:sz w:val="16"/>
                <w:szCs w:val="16"/>
                <w:vertAlign w:val="superscript"/>
              </w:rPr>
              <w:t>о</w:t>
            </w:r>
            <w:r w:rsidRPr="00A7674F">
              <w:rPr>
                <w:rFonts w:ascii="Times New Roman" w:hAnsi="Times New Roman" w:cs="Times New Roman"/>
                <w:noProof/>
                <w:sz w:val="16"/>
                <w:szCs w:val="16"/>
              </w:rPr>
              <w:t>С) не менше 1 (один) рік.</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Флакон стандартної сироватки повинен містити 0,5 мл позитивної сироватки на позитивної сироватки на антиген ВІЛ-1 р24, що достатньо для проведення не менше 5 незалежних постановок ІФА контрольного зразку.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стандартної сироватки для ВЛК якості ІФА досліджень на антиген ВІЛ-1 р24 не повинні містити HBs-антиген, антитіл до вірусу гепатиту С та до Treponemapallidum, що повинно підтверджуватися копіями відповідних документів підприємства-виробника. (надати документальне підтвердження від виробника)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Закупівля стандартних сироваток для внутрішньолабораторного контролю якості досліджень на антиген ВІЛ 1 р24 є обов’язковою на підставі Наказу МОЗ України від 14.01.2015 № 4 " Про затвердження Порядку внутрішньолабораторного контролю якості досліджень при виявленні серологічних маркерів ВІЛ методами імуноферментного та імунохемілюмінесцентного аналізів".</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tcBorders>
              <w:top w:val="nil"/>
            </w:tcBorders>
            <w:vAlign w:val="center"/>
          </w:tcPr>
          <w:p w:rsidR="005A72F2" w:rsidRPr="00913710" w:rsidRDefault="005A72F2" w:rsidP="0032694D">
            <w:pPr>
              <w:rPr>
                <w:rFonts w:ascii="Times New Roman" w:hAnsi="Times New Roman" w:cs="Times New Roman"/>
                <w:noProof/>
              </w:rPr>
            </w:pPr>
            <w:r w:rsidRPr="00913710">
              <w:rPr>
                <w:rFonts w:ascii="Times New Roman" w:hAnsi="Times New Roman" w:cs="Times New Roman"/>
                <w:noProof/>
              </w:rPr>
              <w:t>Стандартна сироватка для внутрішньолабораторного контролю якості досліджень на антитіла до ВІЛ 1</w:t>
            </w:r>
            <w:r>
              <w:rPr>
                <w:rFonts w:ascii="Times New Roman" w:hAnsi="Times New Roman" w:cs="Times New Roman"/>
                <w:noProof/>
                <w:lang w:val="ru-RU"/>
              </w:rPr>
              <w:t xml:space="preserve"> методом</w:t>
            </w:r>
            <w:r>
              <w:rPr>
                <w:rFonts w:ascii="Times New Roman" w:hAnsi="Times New Roman" w:cs="Times New Roman"/>
                <w:noProof/>
              </w:rPr>
              <w:t xml:space="preserve"> ІФА</w:t>
            </w:r>
            <w:r w:rsidRPr="00913710">
              <w:rPr>
                <w:rFonts w:ascii="Times New Roman" w:hAnsi="Times New Roman" w:cs="Times New Roman"/>
                <w:noProof/>
              </w:rPr>
              <w:t xml:space="preserve"> (1 фл. * 0,5 мл, нативна (рідка) форма, готова до використання та не потребує додаткового розведення)</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стандартної сироватки для внутрішньолабораторного контролю якості (далі - ВЛК) досліджень ІФА повинні бути нативними зразками сироватки крові людини, що є готовими до використання та не потребують додаткового розведення.</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Можливість зберігання зразків сироваток при температурі (-20</w:t>
            </w:r>
            <w:r w:rsidRPr="00A7674F">
              <w:rPr>
                <w:rFonts w:ascii="Times New Roman" w:hAnsi="Times New Roman" w:cs="Times New Roman"/>
                <w:noProof/>
                <w:sz w:val="16"/>
                <w:szCs w:val="16"/>
                <w:vertAlign w:val="superscript"/>
              </w:rPr>
              <w:t>о</w:t>
            </w:r>
            <w:r w:rsidRPr="00A7674F">
              <w:rPr>
                <w:rFonts w:ascii="Times New Roman" w:hAnsi="Times New Roman" w:cs="Times New Roman"/>
                <w:noProof/>
                <w:sz w:val="16"/>
                <w:szCs w:val="16"/>
              </w:rPr>
              <w:t>С) не менше 1 (один) рік.</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Флакон стандартної сироватки 0,5 мл повинен містити позитивну сироватку на антитіла до ВІЛ-1 з коефіцієнтом позитивності 2,0-4,0. Кількість сироватки в одному флаконі має бути достатня для не менше ніж 5 незалежних постановок ІФА контрольного зразку.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Зразок стандартної сироватки  для ВЛК якості ІФА досліджень на антитіла до ВІЛ-1 не повинен містити HBs – антиген, антитіла до Treponema pallidum (для підтвердження надати копію відповідного документу виробника)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Закупівля стандартних сироваток для внутрішньолабораторного контролю якості досліджень на антитіла до ВІЛ 1 є обов’язковою на підставі Наказу МОЗ України від 14.01.2015 № 4 " Про затвердження Порядку внутрішньолабораторного контролю якості досліджень при виявленні серологічних маркерів ВІЛ методами імуноферментного та імунохемілюмінесцентного аналізів".</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vAlign w:val="center"/>
          </w:tcPr>
          <w:p w:rsidR="005A72F2" w:rsidRPr="00913710" w:rsidRDefault="005A72F2" w:rsidP="0032694D">
            <w:pPr>
              <w:rPr>
                <w:rFonts w:ascii="Times New Roman" w:hAnsi="Times New Roman" w:cs="Times New Roman"/>
                <w:lang w:val="ru-RU"/>
              </w:rPr>
            </w:pPr>
            <w:r w:rsidRPr="00913710">
              <w:rPr>
                <w:rFonts w:ascii="Times New Roman" w:hAnsi="Times New Roman" w:cs="Times New Roman"/>
              </w:rPr>
              <w:t xml:space="preserve">Тест-система імуноферментна для виявлення антитіл до Тreponema pallidum </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Тест-системи мають забезпечувати можливість виявлення IgG та IgМ антитіл до білків вірусу Тreponema pallidum в сироватці або плазмі крові людини методом імуноферментного аналізу (ІФА).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Тест-системи повинні дозволяти можливість проведення досліджень на автоматичних імуноферментних аналізаторах відкритого типу (планшетні тест-системи стрипової комплектації) так і з використанням стандартного обладнання для ІФА.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Наявність не менше ніж 2-х режимів проведення ІФА – з використанням термошейкера та без використанням термошейкера.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Об’єм досліджуваного зразка, що вноситься в лунку – повинен бути не більше 20 мкл.</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Розчин проявника повинний бути готовий до застосування і містити готову суміш тетраметилбензидину з субстратом.</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Чутливість та специфічність тест-систем має складати не менше 100%.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 Чутливість  та специфічність тест-систем повинна бути підтверджена документально.</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Склад набору: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Імуносорбент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Полістироловий планшет в пакеті з ламінованого алюмінію з замком Ziploc в лунках якого сорбовані рекомбінантні білки Трр 15, Трр 17, Трр 41 та Трр 47 – аналоги антигенів T. pallidum</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Концентрат кон’югату (11x)</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Моноклональні антитіла до IgG та IgМ людини, кон’юговані з пероксидазою хрону.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Червона з незначною опалесценцією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 Позитивний контроль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Очищені імуноглобуліни людини, специфічні до T.pallidum. 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Світло-жовта з незначною опалесценцією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 Негативний контроль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Інактивована сироватка крові людини, яка не містить HВsAg, антиген р24 ВІЛ-1 та антитіла до вірусу гепатиту С, ВІЛ-1 і ВІЛ-2, і T.pallidum.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Світло-жовта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Концентрат розчину для промивання (26х)</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Концентрат фосфатно-сольового буферу, містить детергент. Безбарвна опалесцююча рідина, допускається розшарування та випадіння кристалічного осаду, що розчиняється при нагріванні</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 Розчин для розведення сироваток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Фосфатно-сольовий буфер, містить детергент, казеїнову фракцію білків молока, блок-компо¬ненти, барвник і консервант 0.4% ProClinТМ300.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Фіолетова опалесцююча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 Розчин для розведення кон’югату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Фосфатно-сольовий буфер, містить детергент, казеїнову фракцію білків молока, блок-компо¬ненти, барвник і консервант 0.4% ProClinТМ300.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Червона опалесцююча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ТМБ-субстрат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3,3’,5,5’-тетраметилбензидин в розчині, що містить перекис водню. Прозора безбарвна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 Стоп-реагент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Розчин сірчаної кислоти. Прозора безбарвна рідина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Клейка плівка</w:t>
            </w:r>
          </w:p>
          <w:p w:rsidR="005A72F2" w:rsidRPr="00A7674F" w:rsidRDefault="005A72F2" w:rsidP="008371B2">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Інструкція з використання в паперовому або електронному вигляді на цифровому носії .</w:t>
            </w:r>
          </w:p>
          <w:p w:rsidR="005A72F2" w:rsidRPr="00A7674F" w:rsidRDefault="005A72F2" w:rsidP="008371B2">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Принцип аналізу запропонованих тест-систем повинен базуватися на методі твердо-фазного непрямого ІФА і представляти собою двох етапну процедуру з одночасною інкубацією сироваток і кон’югату та часом проведення аналізу не більше 2-х годин.</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Всі компоненти тест-системи (включаючи імуносорбент) після першого відкривання повинні бути  стабільні впродовж всього терміну придатності тест-систем за температури (2-8) оС.</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tcBorders>
              <w:top w:val="nil"/>
            </w:tcBorders>
            <w:vAlign w:val="center"/>
          </w:tcPr>
          <w:p w:rsidR="005A72F2" w:rsidRPr="00913710" w:rsidRDefault="005A72F2" w:rsidP="0032694D">
            <w:pPr>
              <w:rPr>
                <w:rFonts w:ascii="Times New Roman" w:hAnsi="Times New Roman" w:cs="Times New Roman"/>
              </w:rPr>
            </w:pPr>
            <w:r w:rsidRPr="00913710">
              <w:rPr>
                <w:rFonts w:ascii="Times New Roman" w:hAnsi="Times New Roman" w:cs="Times New Roman"/>
                <w:noProof/>
              </w:rPr>
              <w:t>Стандартна сироватка для внутрішньолабораторного контролю якості досліджень на антитіла до T.pallidum</w:t>
            </w:r>
            <w:r>
              <w:rPr>
                <w:rFonts w:ascii="Times New Roman" w:hAnsi="Times New Roman" w:cs="Times New Roman"/>
                <w:noProof/>
                <w:lang w:val="ru-RU"/>
              </w:rPr>
              <w:t xml:space="preserve"> методом</w:t>
            </w:r>
            <w:r>
              <w:rPr>
                <w:rFonts w:ascii="Times New Roman" w:hAnsi="Times New Roman" w:cs="Times New Roman"/>
                <w:noProof/>
              </w:rPr>
              <w:t xml:space="preserve"> ІФА</w:t>
            </w:r>
            <w:r w:rsidRPr="00913710">
              <w:rPr>
                <w:rFonts w:ascii="Times New Roman" w:hAnsi="Times New Roman" w:cs="Times New Roman"/>
                <w:noProof/>
              </w:rPr>
              <w:t xml:space="preserve"> (1 фл. * 0,5 мл, нативна (рідка) форма, готова до використання та не потребує додаткового розведення)</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стандартної сироватки для внутрішньолабораторного контролю якості (далі - ВЛК) досліджень ІФА повинні бути нативними зразками (рідка форма) сироватки крові людини.</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Термін зберігання має складати не менше 1 року за температури мінус 20°С.</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Флакон стандартної сироватки повинен містити 0,5 мл позитивної сироватки на антитіла до Treponema pallidum.</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Кількість досліджень в одному флаконі – не менше 15 незалежних постановок ІФА контрольного зразку.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стандартної сироватки для ВЛК якості ІФА досліджень на антитіла до Treponema pallidum не повинні містити HBs – антиген, антитіла до ВІЛ-1,2 та антитіла до вірусу гепатиту С (надати документальне підтвердження від виробника).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tcBorders>
              <w:top w:val="nil"/>
            </w:tcBorders>
            <w:vAlign w:val="center"/>
          </w:tcPr>
          <w:p w:rsidR="005A72F2" w:rsidRPr="00913710" w:rsidRDefault="005A72F2" w:rsidP="0032694D">
            <w:pPr>
              <w:rPr>
                <w:rFonts w:ascii="Times New Roman" w:hAnsi="Times New Roman" w:cs="Times New Roman"/>
                <w:lang w:val="ru-RU"/>
              </w:rPr>
            </w:pPr>
            <w:r w:rsidRPr="00913710">
              <w:rPr>
                <w:rFonts w:ascii="Times New Roman" w:hAnsi="Times New Roman" w:cs="Times New Roman"/>
              </w:rPr>
              <w:t xml:space="preserve">Тест-система імуноферментна для виявлення поверхневого антигену вірусу гепатиту В (HBsAg) </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Тест-системи мають забезпечувати можливість виявлення поверхневого антигену вірусу гепатиту В(HBsAg) у сироватці чи плазмі крові людини методом імуноферментного аналізу (ІФА). Тест-системи повинні дозволяти можливість проведення досліджень на автоматичних імуноферментних аналізаторах відкритого типу (планшетні тест-системи стрипової комплектації) так і з використанням стандартного обладнання для ІФА.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Об’єм досліджуваної сироватки, що вноситься в лунку - повинен бути не більше 100 мкл.</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Розчин проявника повинний бути готовий до застосування і містити готову суміш тетраметилбензидину з субстратом.</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Межа чутливості тест-систем на виявлення HBsAg має складати 0,01 МО/мл або менше.</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Специфічність тест-систем має бути не менше 100%.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Чутливість  та специфічність тест-систем повинна бути підтверджена документально.</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Принцип аналізу запропонованих тест-систем повинен базуватися на методі твердофазного ІФА «сендвіч»-варіанту з використанням біотин-стрептавідинового підсилення специфічного сигналу і застосуванням на першому етапі процедури одночасної інкубації сироваток і кон’югату. Час проведення аналізу не більше 3-х годин.</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Склад набору: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1. Імуносорбент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Полістироловий планшет в пакеті з ламінованого алюмінію з замком Ziploc, в лунках якого сорбовані моноклональні антитіла до HBsAg</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2. КК1 – Концентрат кон’югату №1 (11x)</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Моноклональні антитіла до HBsAg, кон’юговані з біотином. 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Синя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3. КК2 – Концентрат кон’югату №2 (11x)</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Стрептавідін, кон’югований з пероксидазою хрону.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Консервант:0.1% 5-бромо-5-нітро-1,3-діоксан (BND).</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Помаранчева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4. ПК – Позитивний контроль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Інактивована сироватка крові людини, яка містить HВsAg. 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Світло-жовта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5. НК – Негативний контроль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Інактивована сироватка крові людини, яка не містить HВsAg, антиген р24 ВІЛ-1 та антитіла до вірусу гепатиту С, ВІЛ-1 і ВІЛ-2, і T.pallidum.</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Світло-жовта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6. КПР – Концентрат розчину для промивання (26х)</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Концентрат фосфатно-сольового буферу, містить детергент. Безбарвна опалесцююча рідина, допускається розшарування та випадіння кристалічного осаду, що розчиняється при нагріванні 1х110 мл</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7. РРК1 – Розчин для розведення кон’югату №1</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Фосфатно-сольовий буфер, містить детергент, казеїнову фракцію білків молока, блок-компоненти, барвник і консервант 0.4%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Червона опалесцююча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8. РРК2 – Розчин для розведення кон’югату №2</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Фосфатно-сольовий буфер, містить детергент і консервант 0.4%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Безбарвна опалесцююча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9. ТМБ-субстрат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3,3’,5,5’-тетраметилбензидин в розчині, що містить перекис водню. Прозора безбарвна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10. Стоп-реагент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Розчин сірчаної кислоти. Прозора безбарвна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11. Клейка плівка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Усі невикористані реагенти тест-системи зберігаються в щільно закритій первинній упаковці при (2-8)°С в захищеному від світла місці впродовж терміну придатності тест-системи.</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В ході проведення аналізу повинна бути можливість зберігання реагентів тест-системи протягом не менше 8 годин при температурі (18-25)°С в захищеному від світла місці.</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Загальний термін придатності тест-системи повинен бути не менше 18 місяців. Наявність можливості транспортування тест-системи за температури (9-25)ºС протягом десяти діб.</w:t>
            </w:r>
          </w:p>
          <w:p w:rsidR="005A72F2" w:rsidRPr="00A7674F" w:rsidRDefault="005A72F2" w:rsidP="0032694D">
            <w:pPr>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tcBorders>
              <w:top w:val="nil"/>
            </w:tcBorders>
            <w:vAlign w:val="center"/>
          </w:tcPr>
          <w:p w:rsidR="005A72F2" w:rsidRPr="00913710" w:rsidRDefault="005A72F2" w:rsidP="0032694D">
            <w:pPr>
              <w:rPr>
                <w:rFonts w:ascii="Times New Roman" w:hAnsi="Times New Roman" w:cs="Times New Roman"/>
              </w:rPr>
            </w:pPr>
            <w:r w:rsidRPr="00913710">
              <w:rPr>
                <w:rFonts w:ascii="Times New Roman" w:hAnsi="Times New Roman" w:cs="Times New Roman"/>
                <w:noProof/>
              </w:rPr>
              <w:t>Стандартна сироватка для внутрішньолабораторного контролю якості досліджень на поверхневий антиген вірусу гепатиту В (HBsAg)</w:t>
            </w:r>
            <w:r>
              <w:rPr>
                <w:rFonts w:ascii="Times New Roman" w:hAnsi="Times New Roman" w:cs="Times New Roman"/>
                <w:noProof/>
                <w:lang w:val="ru-RU"/>
              </w:rPr>
              <w:t xml:space="preserve"> методом</w:t>
            </w:r>
            <w:r>
              <w:rPr>
                <w:rFonts w:ascii="Times New Roman" w:hAnsi="Times New Roman" w:cs="Times New Roman"/>
                <w:noProof/>
              </w:rPr>
              <w:t xml:space="preserve"> ІФА</w:t>
            </w:r>
            <w:r w:rsidRPr="00913710">
              <w:rPr>
                <w:rFonts w:ascii="Times New Roman" w:hAnsi="Times New Roman" w:cs="Times New Roman"/>
                <w:noProof/>
              </w:rPr>
              <w:t xml:space="preserve"> (1 фл. * 0,5 мл, нативна (рідка) форма, готова до використання та не потребує додаткового розведення)</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Зразки стандартної сироватки для внутрішньолабораторного контролю якості (далі - ВЛК) досліджень ІФА повинні бути нативними зразками  (рідка форма)  сироватки крові людини.</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Термін зберігання має складати не менше 1 року за температури мінус 20°С.</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Флакон стандартної сироватки повинен містити 0,5 мл позитивної сироватки поверхневого антигену вірусу гепатиту В (HBsAg);</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Кількість досліджень в одному флаконі – не менше 5 незалежних постановок ІФА контрольного зразку;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стандартних сироваток не повинні містити антитіла до вірусу гепатиту С, ВІЛ-1,2 та антитіла до Treponema pallidum (надати документальне підтвердження від виробника).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vAlign w:val="center"/>
          </w:tcPr>
          <w:p w:rsidR="005A72F2" w:rsidRPr="00913710" w:rsidRDefault="005A72F2" w:rsidP="0032694D">
            <w:pPr>
              <w:rPr>
                <w:rFonts w:ascii="Times New Roman" w:hAnsi="Times New Roman" w:cs="Times New Roman"/>
                <w:lang w:val="ru-RU"/>
              </w:rPr>
            </w:pPr>
            <w:r w:rsidRPr="00913710">
              <w:rPr>
                <w:rFonts w:ascii="Times New Roman" w:hAnsi="Times New Roman" w:cs="Times New Roman"/>
              </w:rPr>
              <w:t xml:space="preserve">Тест-система імуноферментна для виявлення антитіл до вірусу гепатиту С </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Тест-системи мають забезпечувати можливість виявлення IgG та IgМ антитіл до білків вірусу гепатиту С в сироватці або плазмі крові людини методом імуноферментного аналізу (ІФА).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Тест-системи повинні дозволяти можливість проведення досліджень на автоматичних імуноферментних аналізаторах відкритого типу (планшетні тест-системи стрипової комплектації) так і з використанням стандартного обладнання для ІФА.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Наявність не менше ніж 2-х режимів проведення ІФА – з використанням термошейкера та без використанням термошейкера.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Об’єм досліджуваної сироватки, що вноситься в лунку – повинен бути не більше 20 мкл.</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Розчин проявника повинний бути готовий до застосування і містити готову суміш тетраметилбензидину з субстратом.</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Чутливість та специфічність тест-систем має складати не менше 100%.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 Чутливість  та специфічність тест-систем повинна бути підтверджена документально.</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Принцип аналізу запропонованих тест-систем повинен базуватися на методі твердо-фазного непрямого ІФА і представляти собою одно етапну процедуру та часом проведення аналізу не більше 2-х годин.</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Склад набору: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1. Імуносорбент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Полістироловий планшет в пакеті з ламінованого алюмінію з замком Ziploc, в лунках якого сорбовані рекомбінантні білки NS3, NS4, NS5 та мозаїчний білок GST-CNab (core, NS3, NS4a, NS4b) – аналоги антигенів вірусу гепатиту С: core, NS3, NS4, NS5</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2. КК – Концентрат кон’югату (11x)</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Моноклональні антитіла до IgG та IgМ людини, кон’юговані з пероксидазою хрону. Консервант: 0.2% ProClinТМ300. Червона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3. ПК – Позитивний контроль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Очищені імуноглобуліни людини, специфічні до вірусу гепатиту С. 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Світло-жовта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4. НК – Негативний контроль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Інактивована сироватка крові людини, яка не містить HВsAg, антиген р24 ВІЛ-1 та антитіла до вірусу гепатиту С, ВІЛ-1 і ВІЛ-2, і T.pallidum.</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Консервант: 0.2%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Світло-жовта з незначною опалесценцією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5. КПР – Концентрат розчину для промивання (26х)</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Концентрат фосфатно-сольового буферу, містить детергент. Безбарвна опалесцююча рідина, допускається розшарування та випадіння кристалічного осаду, що розчиняється при нагріванні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6. РРС – Розчин для розведення сироваток</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Фосфатно-сольовий буфер, містить детергент, казеїнову фракцію білків молока, блок-компоненти, барвник і консервант 0.4%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Фіолетова опалесцююча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7. РРК – Розчин для розведення кон’югату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Фосфатно-сольовий буфер, містить детергент, казеїнову фракцію білків молока, блок-компоненти, барвник і консервант 0.4% ProClinТМ300.</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Червона опалесцююча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8. ТМБ-субстрат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3,3’,5,5’-тетраметилбензидин в розчині, що містить перекис водню. Прозора безбарвна рідина 1×24 мл</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9. Стоп-реагент</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Розчин сірчаної кислоти. Прозора безбарвна рідина       </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 xml:space="preserve">10. Клейка плівка </w:t>
            </w:r>
          </w:p>
          <w:p w:rsidR="005A72F2" w:rsidRPr="00A7674F" w:rsidRDefault="005A72F2" w:rsidP="00A67255">
            <w:pPr>
              <w:spacing w:after="0" w:line="240" w:lineRule="auto"/>
              <w:rPr>
                <w:rFonts w:ascii="Times New Roman" w:hAnsi="Times New Roman" w:cs="Times New Roman"/>
                <w:noProof/>
                <w:sz w:val="16"/>
                <w:szCs w:val="16"/>
              </w:rPr>
            </w:pP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Усі невикористані реагенти тест-системи зберігаються в щільно закритій первинній упаковці при (2-8)°С в захищеному від світла місці впродовж терміну придатності тест-системи.</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В ході проведення аналізу повинна бути можливість зберігання реагентів тест-системи протягом не менше 8 годин при температурі (18-25)°С в захищеному від світла місці.</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Загальний термін придатності тест-системи повинен бути не менше 18 місяців. Наявність можливості транспортування тест-системи за температури (9-25)ºС протягом десяти діб.</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322"/>
        </w:trPr>
        <w:tc>
          <w:tcPr>
            <w:tcW w:w="2514" w:type="dxa"/>
            <w:tcBorders>
              <w:top w:val="nil"/>
            </w:tcBorders>
            <w:vAlign w:val="center"/>
          </w:tcPr>
          <w:p w:rsidR="005A72F2" w:rsidRPr="00913710" w:rsidRDefault="005A72F2" w:rsidP="0032694D">
            <w:pPr>
              <w:rPr>
                <w:rFonts w:ascii="Times New Roman" w:hAnsi="Times New Roman" w:cs="Times New Roman"/>
              </w:rPr>
            </w:pPr>
            <w:r w:rsidRPr="00913710">
              <w:rPr>
                <w:rFonts w:ascii="Times New Roman" w:hAnsi="Times New Roman" w:cs="Times New Roman"/>
                <w:noProof/>
              </w:rPr>
              <w:t>Стандартна сироватка для внутрішньолабораторного контролю якості досліджень на антитіла до вірусу гепатиту С</w:t>
            </w:r>
            <w:r>
              <w:rPr>
                <w:rFonts w:ascii="Times New Roman" w:hAnsi="Times New Roman" w:cs="Times New Roman"/>
                <w:noProof/>
                <w:lang w:val="ru-RU"/>
              </w:rPr>
              <w:t xml:space="preserve"> методом</w:t>
            </w:r>
            <w:r>
              <w:rPr>
                <w:rFonts w:ascii="Times New Roman" w:hAnsi="Times New Roman" w:cs="Times New Roman"/>
                <w:noProof/>
              </w:rPr>
              <w:t xml:space="preserve"> ІФА</w:t>
            </w:r>
            <w:r w:rsidRPr="00913710">
              <w:rPr>
                <w:rFonts w:ascii="Times New Roman" w:hAnsi="Times New Roman" w:cs="Times New Roman"/>
                <w:noProof/>
              </w:rPr>
              <w:t xml:space="preserve"> (1 фл. * 0,5 мл, нативна (рідка) форма, готова до використання та не потребує додаткового розведення)</w:t>
            </w:r>
          </w:p>
        </w:tc>
        <w:tc>
          <w:tcPr>
            <w:tcW w:w="6417" w:type="dxa"/>
            <w:vAlign w:val="center"/>
          </w:tcPr>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стандартної сироватки для внутрішньолабораторного контролю якості (далі - ВЛК) досліджень ІФА повинні бути нативними зразками (рідка форма) сироватки крові людини.</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Термін зберігання має складати не менше 1 року за температури мінус 20°С.</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Флакон стандартної сироватки повинен містити 0,5 мл позитивної сироватки на антитіла до вірусу гепатиту С;</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Кількість досліджень в одному флаконі – не менше 15 незалежних постановок ІФА контрольного зразку;</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Зразки стандартних сироваток не повинні містити HBs-антиген, антитіла ВІЛ-1,2 та антитіла до Treponema pallidum (надати документальне підтвердження від виробника).</w:t>
            </w:r>
          </w:p>
          <w:p w:rsidR="005A72F2" w:rsidRPr="00A7674F" w:rsidRDefault="005A72F2" w:rsidP="00A67255">
            <w:pPr>
              <w:spacing w:after="0" w:line="240" w:lineRule="auto"/>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spacing w:line="276" w:lineRule="auto"/>
              <w:ind w:left="57" w:right="57"/>
              <w:jc w:val="center"/>
              <w:rPr>
                <w:rFonts w:ascii="Times New Roman" w:hAnsi="Times New Roman" w:cs="Times New Roman"/>
                <w:noProof/>
                <w:spacing w:val="-14"/>
                <w:lang w:eastAsia="en-US"/>
              </w:rPr>
            </w:pPr>
          </w:p>
        </w:tc>
      </w:tr>
      <w:tr w:rsidR="005A72F2" w:rsidRPr="00913710" w:rsidTr="0032694D">
        <w:trPr>
          <w:trHeight w:val="664"/>
        </w:trPr>
        <w:tc>
          <w:tcPr>
            <w:tcW w:w="2514" w:type="dxa"/>
            <w:vAlign w:val="center"/>
          </w:tcPr>
          <w:p w:rsidR="005A72F2" w:rsidRPr="00BE13CE" w:rsidRDefault="005A72F2" w:rsidP="0032694D">
            <w:pPr>
              <w:rPr>
                <w:rFonts w:ascii="Times New Roman" w:hAnsi="Times New Roman" w:cs="Times New Roman"/>
                <w:noProof/>
              </w:rPr>
            </w:pPr>
            <w:r w:rsidRPr="002C0B1A">
              <w:rPr>
                <w:rFonts w:ascii="Times New Roman" w:hAnsi="Times New Roman" w:cs="Times New Roman"/>
                <w:color w:val="000000"/>
              </w:rPr>
              <w:t>Набір витратних матеріалів для автоматичного плазмаферезу на апараті « Автоферезіс- С»</w:t>
            </w:r>
          </w:p>
        </w:tc>
        <w:tc>
          <w:tcPr>
            <w:tcW w:w="6417" w:type="dxa"/>
            <w:vAlign w:val="center"/>
          </w:tcPr>
          <w:p w:rsidR="005A72F2" w:rsidRPr="00BE2EBF" w:rsidRDefault="005A72F2" w:rsidP="00A67255">
            <w:pPr>
              <w:spacing w:after="0" w:line="240" w:lineRule="auto"/>
              <w:jc w:val="both"/>
              <w:rPr>
                <w:rFonts w:ascii="Times New Roman" w:hAnsi="Times New Roman" w:cs="Times New Roman"/>
                <w:noProof/>
                <w:sz w:val="16"/>
                <w:szCs w:val="16"/>
              </w:rPr>
            </w:pPr>
            <w:r w:rsidRPr="00BE2EBF">
              <w:rPr>
                <w:rFonts w:ascii="Times New Roman" w:hAnsi="Times New Roman" w:cs="Times New Roman"/>
                <w:noProof/>
                <w:sz w:val="16"/>
                <w:szCs w:val="16"/>
              </w:rPr>
              <w:t>Одноразовий комплект витратних матеріалів до апарату Аutopheresis-C повинен бути стерилізований опроміненням та має бути сумісний із апаратом для плазмаферезу «Автоферез-С» для проведення процедури апаратного плазмаферезу що встановлений у відділі заготівлі крові та її компонентів Замовника.</w:t>
            </w:r>
          </w:p>
          <w:p w:rsidR="005A72F2" w:rsidRPr="00BE2EBF" w:rsidRDefault="005A72F2" w:rsidP="00A67255">
            <w:pPr>
              <w:spacing w:after="0" w:line="240" w:lineRule="auto"/>
              <w:jc w:val="both"/>
              <w:rPr>
                <w:rFonts w:ascii="Times New Roman" w:hAnsi="Times New Roman" w:cs="Times New Roman"/>
                <w:noProof/>
                <w:sz w:val="16"/>
                <w:szCs w:val="16"/>
              </w:rPr>
            </w:pPr>
            <w:r w:rsidRPr="00BE2EBF">
              <w:rPr>
                <w:rFonts w:ascii="Times New Roman" w:hAnsi="Times New Roman" w:cs="Times New Roman"/>
                <w:noProof/>
                <w:sz w:val="16"/>
                <w:szCs w:val="16"/>
              </w:rPr>
              <w:t>У разі надання еквіваленту товару необхідно надати копію листа виробника апарату для плазмаферезу «Автоферез-С» про сумісність еквівалентного товару, запропонованого учасником для проведення процедури апаратного плазмаферезу, із апаратом для плазмаферезу «Автоферез-С».</w:t>
            </w:r>
          </w:p>
          <w:p w:rsidR="005A72F2" w:rsidRDefault="005A72F2" w:rsidP="00A67255">
            <w:pPr>
              <w:spacing w:after="0" w:line="240" w:lineRule="auto"/>
              <w:jc w:val="both"/>
              <w:rPr>
                <w:rFonts w:ascii="Times New Roman" w:hAnsi="Times New Roman" w:cs="Times New Roman"/>
                <w:noProof/>
                <w:sz w:val="16"/>
                <w:szCs w:val="16"/>
              </w:rPr>
            </w:pPr>
            <w:r w:rsidRPr="00BE2EBF">
              <w:rPr>
                <w:rFonts w:ascii="Times New Roman" w:hAnsi="Times New Roman" w:cs="Times New Roman"/>
                <w:noProof/>
                <w:sz w:val="16"/>
                <w:szCs w:val="16"/>
              </w:rPr>
              <w:t>Додатково до комплекту витратних матеріалів до апарату Аutopheresis-C повинен додаватись контейнер з розчином АЦД-А 500 мл.</w:t>
            </w:r>
          </w:p>
          <w:p w:rsidR="005A72F2" w:rsidRPr="00BE13CE" w:rsidRDefault="005A72F2" w:rsidP="00A67255">
            <w:pPr>
              <w:spacing w:after="0" w:line="240" w:lineRule="auto"/>
              <w:jc w:val="both"/>
              <w:rPr>
                <w:rFonts w:ascii="Times New Roman" w:hAnsi="Times New Roman" w:cs="Times New Roman"/>
                <w:noProof/>
                <w:sz w:val="16"/>
                <w:szCs w:val="16"/>
              </w:rPr>
            </w:pPr>
            <w:r w:rsidRPr="00A7674F">
              <w:rPr>
                <w:rFonts w:ascii="Times New Roman" w:hAnsi="Times New Roman" w:cs="Times New Roman"/>
                <w:noProof/>
                <w:sz w:val="16"/>
                <w:szCs w:val="16"/>
              </w:rPr>
              <w:t>Учасник повинен надати інформаційні матеріали: каталоги, та/або буклети, та/або копії інструкцій по застосуванню, та/або копії технічних паспортів, та/або інший документ  у складі його тендерної пропозиції, а також лист виpoбника (офіційного представництва /представника /дилера /дистриб'ютора виpoбника, якщо його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(лист повинен містити назву Учасника, назву Замовника, № оголошення про проведення процедури закупівлі, назви товару, кількості).</w:t>
            </w:r>
          </w:p>
        </w:tc>
        <w:tc>
          <w:tcPr>
            <w:tcW w:w="1418" w:type="dxa"/>
          </w:tcPr>
          <w:p w:rsidR="005A72F2" w:rsidRPr="00913710" w:rsidRDefault="005A72F2" w:rsidP="0032694D">
            <w:pPr>
              <w:jc w:val="center"/>
              <w:rPr>
                <w:rFonts w:ascii="Times New Roman" w:hAnsi="Times New Roman" w:cs="Times New Roman"/>
                <w:noProof/>
                <w:highlight w:val="green"/>
              </w:rPr>
            </w:pPr>
          </w:p>
        </w:tc>
      </w:tr>
    </w:tbl>
    <w:p w:rsidR="005A72F2" w:rsidRPr="00DC4B85" w:rsidRDefault="005A72F2" w:rsidP="00A67255">
      <w:pPr>
        <w:keepNext/>
        <w:jc w:val="both"/>
        <w:rPr>
          <w:noProof/>
          <w:highlight w:val="green"/>
        </w:rPr>
      </w:pPr>
      <w:r w:rsidRPr="00A67255">
        <w:rPr>
          <w:rFonts w:ascii="Times New Roman" w:hAnsi="Times New Roman" w:cs="Times New Roman"/>
          <w:i/>
          <w:iCs/>
          <w:noProof/>
          <w:sz w:val="24"/>
          <w:szCs w:val="24"/>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бути не гіршим ніж встановлено згідно з умовами цієї тендерної документації.</w:t>
      </w:r>
      <w:r w:rsidRPr="00A67255">
        <w:rPr>
          <w:rFonts w:ascii="Times New Roman" w:hAnsi="Times New Roman" w:cs="Times New Roman"/>
          <w:bCs/>
          <w:i/>
          <w:iCs/>
          <w:noProof/>
          <w:sz w:val="24"/>
          <w:szCs w:val="24"/>
        </w:rPr>
        <w:t xml:space="preserve"> </w:t>
      </w:r>
    </w:p>
    <w:p w:rsidR="005A72F2" w:rsidRPr="003F67BC" w:rsidRDefault="005A72F2" w:rsidP="00A67255">
      <w:pPr>
        <w:spacing w:after="0" w:line="240" w:lineRule="auto"/>
        <w:ind w:firstLine="539"/>
        <w:jc w:val="both"/>
        <w:rPr>
          <w:rFonts w:ascii="Times New Roman" w:hAnsi="Times New Roman" w:cs="Times New Roman"/>
          <w:noProof/>
          <w:sz w:val="24"/>
        </w:rPr>
      </w:pPr>
      <w:r w:rsidRPr="003F67BC">
        <w:rPr>
          <w:rFonts w:ascii="Times New Roman" w:hAnsi="Times New Roman" w:cs="Times New Roman"/>
          <w:noProof/>
          <w:sz w:val="24"/>
        </w:rPr>
        <w:t xml:space="preserve">6. У разі необхідності у Замовника, Учасник повинен надати та встановити в лабораторії замовника програми електронного обрахунку результатів тестування ВЛК якості ІФА досліджень та побудови контрольних карт (надати гарантійний лист Учасника). </w:t>
      </w:r>
    </w:p>
    <w:p w:rsidR="005A72F2" w:rsidRPr="00853321" w:rsidRDefault="005A72F2" w:rsidP="00A67255">
      <w:pPr>
        <w:spacing w:after="0" w:line="240" w:lineRule="auto"/>
        <w:ind w:firstLine="539"/>
        <w:jc w:val="both"/>
        <w:rPr>
          <w:rFonts w:ascii="Times New Roman" w:hAnsi="Times New Roman" w:cs="Times New Roman"/>
          <w:noProof/>
          <w:sz w:val="24"/>
          <w:szCs w:val="24"/>
          <w:highlight w:val="green"/>
        </w:rPr>
      </w:pPr>
    </w:p>
    <w:p w:rsidR="005A72F2" w:rsidRPr="00853321" w:rsidRDefault="005A72F2" w:rsidP="00A67255">
      <w:pPr>
        <w:spacing w:after="0" w:line="240" w:lineRule="auto"/>
        <w:ind w:firstLine="539"/>
        <w:jc w:val="both"/>
        <w:rPr>
          <w:rFonts w:ascii="Times New Roman" w:hAnsi="Times New Roman" w:cs="Times New Roman"/>
          <w:noProof/>
          <w:sz w:val="24"/>
          <w:szCs w:val="24"/>
        </w:rPr>
      </w:pPr>
      <w:r w:rsidRPr="00853321">
        <w:rPr>
          <w:rFonts w:ascii="Times New Roman" w:hAnsi="Times New Roman" w:cs="Times New Roman"/>
          <w:noProof/>
          <w:sz w:val="24"/>
          <w:szCs w:val="24"/>
        </w:rPr>
        <w:t>Не допускаються будь-які відхилення від наведених в медико-технічних вимогах (МТВ) переліку, а також порушення їх нумерації.</w:t>
      </w:r>
    </w:p>
    <w:p w:rsidR="005A72F2" w:rsidRPr="00853321" w:rsidRDefault="005A72F2" w:rsidP="00A67255">
      <w:pPr>
        <w:spacing w:after="0" w:line="240" w:lineRule="auto"/>
        <w:ind w:firstLine="539"/>
        <w:jc w:val="both"/>
        <w:rPr>
          <w:rFonts w:ascii="Times New Roman" w:hAnsi="Times New Roman" w:cs="Times New Roman"/>
          <w:noProof/>
          <w:sz w:val="24"/>
          <w:szCs w:val="24"/>
        </w:rPr>
      </w:pPr>
      <w:r w:rsidRPr="00853321">
        <w:rPr>
          <w:rFonts w:ascii="Times New Roman" w:hAnsi="Times New Roman" w:cs="Times New Roman"/>
          <w:noProof/>
          <w:sz w:val="24"/>
          <w:szCs w:val="24"/>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5A72F2" w:rsidRPr="00853321" w:rsidRDefault="005A72F2" w:rsidP="00A67255">
      <w:pPr>
        <w:tabs>
          <w:tab w:val="left" w:pos="180"/>
        </w:tabs>
        <w:suppressAutoHyphens/>
        <w:spacing w:after="0" w:line="240" w:lineRule="auto"/>
        <w:jc w:val="both"/>
        <w:rPr>
          <w:rFonts w:ascii="Times New Roman" w:hAnsi="Times New Roman" w:cs="Times New Roman"/>
          <w:noProof/>
          <w:sz w:val="24"/>
          <w:szCs w:val="24"/>
        </w:rPr>
      </w:pPr>
    </w:p>
    <w:p w:rsidR="005A72F2" w:rsidRPr="00853321" w:rsidRDefault="005A72F2" w:rsidP="00A67255">
      <w:pPr>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u w:val="single"/>
        </w:rPr>
        <w:t>Загальні умови поставки товарів</w:t>
      </w:r>
      <w:r w:rsidRPr="00853321">
        <w:rPr>
          <w:rFonts w:ascii="Times New Roman" w:hAnsi="Times New Roman" w:cs="Times New Roman"/>
          <w:noProof/>
          <w:sz w:val="24"/>
          <w:szCs w:val="24"/>
        </w:rPr>
        <w:t xml:space="preserve">. </w:t>
      </w:r>
    </w:p>
    <w:p w:rsidR="005A72F2" w:rsidRPr="00853321" w:rsidRDefault="005A72F2" w:rsidP="00A67255">
      <w:pPr>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Учасник надає гарантійний лист про:</w:t>
      </w:r>
    </w:p>
    <w:p w:rsidR="005A72F2" w:rsidRPr="00853321" w:rsidRDefault="005A72F2" w:rsidP="00A67255">
      <w:pPr>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 забезпечення дотримання правил прийому товару;</w:t>
      </w:r>
    </w:p>
    <w:p w:rsidR="005A72F2" w:rsidRPr="00853321" w:rsidRDefault="005A72F2" w:rsidP="00A67255">
      <w:pPr>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 наявність сертифікатів відповідності (якості) та відповідних термінів придатності товарів, а також дотримання санітарно-гігієнічних вимог;</w:t>
      </w:r>
    </w:p>
    <w:p w:rsidR="005A72F2" w:rsidRPr="00853321" w:rsidRDefault="005A72F2" w:rsidP="00A67255">
      <w:pPr>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 постачання Замовнику товарів, якість яких відповідає умовам ДСТУ (ТУ) з підтвердженням строків придатності та якості сертифікатами відповідності (якості) для кожної окремої партії товарів;</w:t>
      </w:r>
    </w:p>
    <w:p w:rsidR="005A72F2" w:rsidRPr="00853321" w:rsidRDefault="005A72F2" w:rsidP="00A67255">
      <w:pPr>
        <w:spacing w:after="0" w:line="240" w:lineRule="auto"/>
        <w:jc w:val="both"/>
        <w:rPr>
          <w:rFonts w:ascii="Times New Roman" w:hAnsi="Times New Roman" w:cs="Times New Roman"/>
          <w:noProof/>
          <w:sz w:val="24"/>
          <w:szCs w:val="24"/>
        </w:rPr>
      </w:pPr>
      <w:r w:rsidRPr="00853321">
        <w:rPr>
          <w:rFonts w:ascii="Times New Roman" w:hAnsi="Times New Roman" w:cs="Times New Roman"/>
          <w:noProof/>
          <w:sz w:val="24"/>
          <w:szCs w:val="24"/>
        </w:rPr>
        <w:t>- застосування заходів із захисту довкілля, передбачених законодавством України, на товари під час його транспортування, виробництва тощо;</w:t>
      </w:r>
    </w:p>
    <w:p w:rsidR="005A72F2" w:rsidRPr="00853321" w:rsidRDefault="005A72F2" w:rsidP="00A67255">
      <w:pPr>
        <w:jc w:val="both"/>
        <w:rPr>
          <w:rFonts w:ascii="Times New Roman" w:hAnsi="Times New Roman" w:cs="Times New Roman"/>
          <w:noProof/>
          <w:sz w:val="24"/>
          <w:szCs w:val="24"/>
        </w:rPr>
      </w:pPr>
      <w:r w:rsidRPr="00853321">
        <w:rPr>
          <w:rFonts w:ascii="Times New Roman" w:hAnsi="Times New Roman" w:cs="Times New Roman"/>
          <w:noProof/>
          <w:sz w:val="24"/>
          <w:szCs w:val="24"/>
        </w:rPr>
        <w:t>- приймання товарів за кількістю і якістю здійснюється виключно представником замовника.</w:t>
      </w:r>
    </w:p>
    <w:p w:rsidR="005A72F2" w:rsidRDefault="005A72F2" w:rsidP="00263040">
      <w:pPr>
        <w:shd w:val="clear" w:color="auto" w:fill="FFFFFF"/>
        <w:spacing w:after="0" w:line="240" w:lineRule="auto"/>
        <w:ind w:firstLine="460"/>
        <w:jc w:val="both"/>
        <w:rPr>
          <w:rFonts w:ascii="Times New Roman" w:hAnsi="Times New Roman" w:cs="Times New Roman"/>
          <w:b/>
          <w:sz w:val="24"/>
          <w:szCs w:val="24"/>
        </w:rPr>
      </w:pPr>
      <w:r>
        <w:rPr>
          <w:rFonts w:ascii="Times New Roman" w:hAnsi="Times New Roman" w:cs="Times New Roman"/>
          <w:b/>
          <w:i/>
          <w:sz w:val="24"/>
          <w:szCs w:val="24"/>
        </w:rPr>
        <w:t xml:space="preserve"> </w:t>
      </w: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p>
    <w:p w:rsidR="005A72F2" w:rsidRDefault="005A72F2" w:rsidP="00BE1A11">
      <w:pPr>
        <w:spacing w:after="0" w:line="240" w:lineRule="auto"/>
        <w:ind w:left="7086" w:firstLine="702"/>
        <w:jc w:val="right"/>
        <w:rPr>
          <w:rFonts w:ascii="Times New Roman" w:hAnsi="Times New Roman" w:cs="Times New Roman"/>
          <w:b/>
          <w:sz w:val="24"/>
          <w:szCs w:val="24"/>
        </w:rPr>
      </w:pPr>
      <w:r>
        <w:rPr>
          <w:rFonts w:ascii="Times New Roman" w:hAnsi="Times New Roman" w:cs="Times New Roman"/>
          <w:b/>
          <w:sz w:val="24"/>
          <w:szCs w:val="24"/>
        </w:rPr>
        <w:t xml:space="preserve">ДОДАТОК 3 </w:t>
      </w:r>
    </w:p>
    <w:p w:rsidR="005A72F2" w:rsidRDefault="005A72F2" w:rsidP="00BE1A11">
      <w:pPr>
        <w:spacing w:after="0" w:line="240" w:lineRule="auto"/>
        <w:ind w:left="2880"/>
        <w:jc w:val="right"/>
        <w:rPr>
          <w:rFonts w:ascii="Times New Roman" w:hAnsi="Times New Roman" w:cs="Times New Roman"/>
          <w:i/>
          <w:sz w:val="24"/>
          <w:szCs w:val="24"/>
          <w:highlight w:val="white"/>
        </w:rPr>
      </w:pPr>
      <w:r>
        <w:rPr>
          <w:rFonts w:ascii="Times New Roman" w:hAnsi="Times New Roman" w:cs="Times New Roman"/>
          <w:b/>
          <w:i/>
          <w:color w:val="FF0000"/>
          <w:sz w:val="24"/>
          <w:szCs w:val="24"/>
        </w:rPr>
        <w:t xml:space="preserve"> </w:t>
      </w:r>
      <w:r>
        <w:rPr>
          <w:rFonts w:ascii="Times New Roman" w:hAnsi="Times New Roman" w:cs="Times New Roman"/>
          <w:i/>
          <w:sz w:val="24"/>
          <w:szCs w:val="24"/>
        </w:rPr>
        <w:t xml:space="preserve">до </w:t>
      </w:r>
      <w:r>
        <w:rPr>
          <w:rFonts w:ascii="Times New Roman" w:hAnsi="Times New Roman" w:cs="Times New Roman"/>
          <w:i/>
          <w:sz w:val="24"/>
          <w:szCs w:val="24"/>
          <w:highlight w:val="white"/>
        </w:rPr>
        <w:t>тендерної документації</w:t>
      </w:r>
    </w:p>
    <w:p w:rsidR="005A72F2" w:rsidRPr="00263040" w:rsidRDefault="005A72F2" w:rsidP="00BE1A11">
      <w:pPr>
        <w:spacing w:after="0" w:line="240" w:lineRule="auto"/>
        <w:ind w:left="2880"/>
        <w:jc w:val="right"/>
        <w:rPr>
          <w:rFonts w:ascii="Times New Roman" w:hAnsi="Times New Roman" w:cs="Times New Roman"/>
          <w:b/>
          <w:i/>
          <w:color w:val="000000"/>
          <w:sz w:val="24"/>
          <w:szCs w:val="24"/>
          <w:highlight w:val="white"/>
        </w:rPr>
      </w:pPr>
      <w:r w:rsidRPr="00263040">
        <w:rPr>
          <w:rFonts w:ascii="Times New Roman" w:hAnsi="Times New Roman" w:cs="Times New Roman"/>
          <w:b/>
          <w:i/>
          <w:color w:val="000000"/>
          <w:sz w:val="24"/>
          <w:szCs w:val="24"/>
          <w:highlight w:val="white"/>
        </w:rPr>
        <w:t>ПРОЄКТ</w:t>
      </w:r>
    </w:p>
    <w:p w:rsidR="005A72F2" w:rsidRDefault="005A72F2" w:rsidP="00BE1A11">
      <w:pPr>
        <w:spacing w:after="0" w:line="240" w:lineRule="auto"/>
        <w:jc w:val="center"/>
        <w:rPr>
          <w:rFonts w:ascii="Times New Roman" w:hAnsi="Times New Roman" w:cs="Times New Roman"/>
          <w:b/>
          <w:sz w:val="24"/>
          <w:szCs w:val="24"/>
        </w:rPr>
      </w:pPr>
    </w:p>
    <w:p w:rsidR="005A72F2" w:rsidRPr="00E2790E" w:rsidRDefault="005A72F2" w:rsidP="00BE1A11">
      <w:pPr>
        <w:spacing w:after="0" w:line="240" w:lineRule="auto"/>
        <w:jc w:val="center"/>
        <w:rPr>
          <w:rFonts w:ascii="Times New Roman" w:hAnsi="Times New Roman" w:cs="Times New Roman"/>
          <w:b/>
          <w:sz w:val="24"/>
          <w:szCs w:val="24"/>
        </w:rPr>
      </w:pPr>
      <w:r w:rsidRPr="00E2790E">
        <w:rPr>
          <w:rFonts w:ascii="Times New Roman" w:hAnsi="Times New Roman" w:cs="Times New Roman"/>
          <w:b/>
          <w:sz w:val="24"/>
          <w:szCs w:val="24"/>
        </w:rPr>
        <w:t>Договір про закупівлю____</w:t>
      </w:r>
    </w:p>
    <w:p w:rsidR="005A72F2" w:rsidRPr="00E2790E" w:rsidRDefault="005A72F2" w:rsidP="00BE1A11">
      <w:pPr>
        <w:spacing w:after="0" w:line="240" w:lineRule="auto"/>
        <w:rPr>
          <w:rFonts w:ascii="Times New Roman" w:hAnsi="Times New Roman" w:cs="Times New Roman"/>
          <w:b/>
          <w:sz w:val="24"/>
          <w:szCs w:val="24"/>
        </w:rPr>
      </w:pPr>
    </w:p>
    <w:p w:rsidR="005A72F2" w:rsidRDefault="005A72F2" w:rsidP="00BE1A11">
      <w:pPr>
        <w:spacing w:after="0" w:line="240" w:lineRule="auto"/>
        <w:rPr>
          <w:rFonts w:ascii="Times New Roman" w:hAnsi="Times New Roman" w:cs="Times New Roman"/>
          <w:sz w:val="24"/>
          <w:szCs w:val="24"/>
        </w:rPr>
      </w:pPr>
      <w:r w:rsidRPr="00E2790E">
        <w:rPr>
          <w:rFonts w:ascii="Times New Roman" w:hAnsi="Times New Roman" w:cs="Times New Roman"/>
          <w:sz w:val="24"/>
          <w:szCs w:val="24"/>
        </w:rPr>
        <w:t>________________</w:t>
      </w:r>
      <w:r w:rsidRPr="00E2790E">
        <w:rPr>
          <w:rFonts w:ascii="Times New Roman" w:hAnsi="Times New Roman" w:cs="Times New Roman"/>
          <w:sz w:val="24"/>
          <w:szCs w:val="24"/>
        </w:rPr>
        <w:tab/>
      </w:r>
      <w:r w:rsidRPr="00E2790E">
        <w:rPr>
          <w:rFonts w:ascii="Times New Roman" w:hAnsi="Times New Roman" w:cs="Times New Roman"/>
          <w:sz w:val="24"/>
          <w:szCs w:val="24"/>
        </w:rPr>
        <w:tab/>
      </w:r>
      <w:r w:rsidRPr="00E2790E">
        <w:rPr>
          <w:rFonts w:ascii="Times New Roman" w:hAnsi="Times New Roman" w:cs="Times New Roman"/>
          <w:sz w:val="24"/>
          <w:szCs w:val="24"/>
        </w:rPr>
        <w:tab/>
      </w:r>
      <w:r w:rsidRPr="00E2790E">
        <w:rPr>
          <w:rFonts w:ascii="Times New Roman" w:hAnsi="Times New Roman" w:cs="Times New Roman"/>
          <w:sz w:val="24"/>
          <w:szCs w:val="24"/>
        </w:rPr>
        <w:tab/>
      </w:r>
      <w:r w:rsidRPr="00E2790E">
        <w:rPr>
          <w:rFonts w:ascii="Times New Roman" w:hAnsi="Times New Roman" w:cs="Times New Roman"/>
          <w:sz w:val="24"/>
          <w:szCs w:val="24"/>
        </w:rPr>
        <w:tab/>
      </w:r>
      <w:r w:rsidRPr="00E2790E">
        <w:rPr>
          <w:rFonts w:ascii="Times New Roman" w:hAnsi="Times New Roman" w:cs="Times New Roman"/>
          <w:sz w:val="24"/>
          <w:szCs w:val="24"/>
        </w:rPr>
        <w:tab/>
        <w:t xml:space="preserve">   «_____» ____________ 20__ року</w:t>
      </w:r>
    </w:p>
    <w:p w:rsidR="005A72F2" w:rsidRDefault="005A72F2" w:rsidP="00BE1A1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(місце складення)</w:t>
      </w:r>
    </w:p>
    <w:p w:rsidR="005A72F2" w:rsidRDefault="005A72F2" w:rsidP="00BE1A11">
      <w:pPr>
        <w:spacing w:after="0" w:line="240" w:lineRule="auto"/>
        <w:ind w:right="-36"/>
        <w:jc w:val="both"/>
        <w:rPr>
          <w:rFonts w:ascii="Times New Roman" w:hAnsi="Times New Roman" w:cs="Times New Roman"/>
          <w:color w:val="FF0000"/>
          <w:sz w:val="24"/>
          <w:szCs w:val="24"/>
        </w:rPr>
      </w:pP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Комунальне некомерційне підприємство «Миколаївська обласна станція переливання крові» Миколаївської обласної ради (далі – КНП «МОСПК» МОР) в особі </w:t>
      </w:r>
      <w:r w:rsidRPr="00E2790E">
        <w:rPr>
          <w:rFonts w:ascii="Times New Roman" w:hAnsi="Times New Roman" w:cs="Times New Roman"/>
          <w:sz w:val="24"/>
          <w:szCs w:val="24"/>
        </w:rPr>
        <w:t>_______________</w:t>
      </w:r>
      <w:r>
        <w:rPr>
          <w:rFonts w:ascii="Times New Roman" w:hAnsi="Times New Roman" w:cs="Times New Roman"/>
          <w:sz w:val="24"/>
          <w:szCs w:val="24"/>
        </w:rPr>
        <w:t>_________________</w:t>
      </w:r>
      <w:r w:rsidRPr="00E2790E">
        <w:rPr>
          <w:rFonts w:ascii="Times New Roman" w:hAnsi="Times New Roman" w:cs="Times New Roman"/>
          <w:sz w:val="24"/>
          <w:szCs w:val="24"/>
        </w:rPr>
        <w:t>_____</w:t>
      </w:r>
      <w:r>
        <w:rPr>
          <w:rFonts w:ascii="Times New Roman" w:hAnsi="Times New Roman" w:cs="Times New Roman"/>
          <w:sz w:val="24"/>
          <w:szCs w:val="24"/>
        </w:rPr>
        <w:t xml:space="preserve">, який діє на підставі Статуту (далі — </w:t>
      </w:r>
      <w:r>
        <w:rPr>
          <w:rFonts w:ascii="Times New Roman" w:hAnsi="Times New Roman" w:cs="Times New Roman"/>
          <w:b/>
          <w:sz w:val="24"/>
          <w:szCs w:val="24"/>
        </w:rPr>
        <w:t>Замовник</w:t>
      </w:r>
      <w:r>
        <w:rPr>
          <w:rFonts w:ascii="Times New Roman" w:hAnsi="Times New Roman" w:cs="Times New Roman"/>
          <w:sz w:val="24"/>
          <w:szCs w:val="24"/>
        </w:rPr>
        <w:t xml:space="preserve">), з однієї сторони, і </w:t>
      </w:r>
      <w:r w:rsidRPr="00E2790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w:t>
      </w:r>
      <w:r w:rsidRPr="00E2790E">
        <w:rPr>
          <w:rFonts w:ascii="Times New Roman" w:hAnsi="Times New Roman" w:cs="Times New Roman"/>
          <w:sz w:val="24"/>
          <w:szCs w:val="24"/>
        </w:rPr>
        <w:t>__</w:t>
      </w:r>
      <w:r w:rsidRPr="00E2790E">
        <w:rPr>
          <w:rFonts w:ascii="Times New Roman" w:hAnsi="Times New Roman" w:cs="Times New Roman"/>
          <w:i/>
          <w:sz w:val="24"/>
          <w:szCs w:val="24"/>
        </w:rPr>
        <w:t xml:space="preserve"> </w:t>
      </w:r>
      <w:r w:rsidRPr="00E2790E">
        <w:rPr>
          <w:rFonts w:ascii="Times New Roman" w:hAnsi="Times New Roman" w:cs="Times New Roman"/>
          <w:sz w:val="24"/>
          <w:szCs w:val="24"/>
        </w:rPr>
        <w:t>в особі</w:t>
      </w:r>
      <w:r w:rsidRPr="00E2790E">
        <w:rPr>
          <w:rFonts w:ascii="Times New Roman" w:hAnsi="Times New Roman" w:cs="Times New Roman"/>
          <w:i/>
          <w:sz w:val="24"/>
          <w:szCs w:val="24"/>
        </w:rPr>
        <w:t xml:space="preserve"> </w:t>
      </w:r>
      <w:r w:rsidRPr="00E2790E">
        <w:rPr>
          <w:rFonts w:ascii="Times New Roman" w:hAnsi="Times New Roman" w:cs="Times New Roman"/>
          <w:sz w:val="24"/>
          <w:szCs w:val="24"/>
        </w:rPr>
        <w:t>_______________</w:t>
      </w:r>
      <w:r>
        <w:rPr>
          <w:rFonts w:ascii="Times New Roman" w:hAnsi="Times New Roman" w:cs="Times New Roman"/>
          <w:sz w:val="24"/>
          <w:szCs w:val="24"/>
        </w:rPr>
        <w:t>________________________</w:t>
      </w:r>
      <w:r w:rsidRPr="00E2790E">
        <w:rPr>
          <w:rFonts w:ascii="Times New Roman" w:hAnsi="Times New Roman" w:cs="Times New Roman"/>
          <w:sz w:val="24"/>
          <w:szCs w:val="24"/>
        </w:rPr>
        <w:t>_, який діє на підставі ____________ (далі</w:t>
      </w:r>
      <w:r>
        <w:rPr>
          <w:rFonts w:ascii="Times New Roman" w:hAnsi="Times New Roman" w:cs="Times New Roman"/>
          <w:sz w:val="24"/>
          <w:szCs w:val="24"/>
        </w:rPr>
        <w:t xml:space="preserve"> — </w:t>
      </w:r>
      <w:r>
        <w:rPr>
          <w:rFonts w:ascii="Times New Roman" w:hAnsi="Times New Roman" w:cs="Times New Roman"/>
          <w:b/>
          <w:sz w:val="24"/>
          <w:szCs w:val="24"/>
        </w:rPr>
        <w:t>Постачальник</w:t>
      </w:r>
      <w:r>
        <w:rPr>
          <w:rFonts w:ascii="Times New Roman" w:hAnsi="Times New Roman" w:cs="Times New Roman"/>
          <w:sz w:val="24"/>
          <w:szCs w:val="24"/>
        </w:rPr>
        <w:t xml:space="preserve">), з другої сторони, далі разом — Сторони, </w:t>
      </w:r>
      <w:r w:rsidRPr="00B63F9A">
        <w:rPr>
          <w:rFonts w:ascii="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xml:space="preserve"> уклали цей Договір про таке:</w:t>
      </w:r>
    </w:p>
    <w:p w:rsidR="005A72F2" w:rsidRDefault="005A72F2" w:rsidP="00BE1A11">
      <w:pPr>
        <w:spacing w:after="0" w:line="240" w:lineRule="auto"/>
        <w:ind w:right="-36" w:firstLine="284"/>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rsidR="005A72F2" w:rsidRDefault="005A72F2" w:rsidP="00BE1A1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1.1. Постачальник зобов’язується поставити та передати у зумовлений Договором строк у власність Замовника </w:t>
      </w:r>
      <w:r w:rsidRPr="003F0D45">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lang w:val="ru-RU"/>
        </w:rPr>
        <w:t xml:space="preserve"> </w:t>
      </w:r>
      <w:r>
        <w:rPr>
          <w:rFonts w:ascii="Times New Roman" w:hAnsi="Times New Roman" w:cs="Times New Roman"/>
          <w:sz w:val="24"/>
          <w:szCs w:val="24"/>
        </w:rPr>
        <w:t>(далі — Товар), а Замовник зобов’язується прийняти Товар і оплатити його в порядку та на умовах, передбачених Договором.</w:t>
      </w:r>
    </w:p>
    <w:p w:rsidR="005A72F2" w:rsidRDefault="005A72F2" w:rsidP="00BE1A1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 Найменування (номенклатура, асортимент) перелік, кількість, ціна за одиницю Товару зазначено у Додатку 1 (Специфікація) до Договору, який є його невід’ємною частиною.</w:t>
      </w:r>
    </w:p>
    <w:p w:rsidR="005A72F2" w:rsidRDefault="005A72F2" w:rsidP="00BE1A1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 Товар, що є предметом Договору визначено за кодом ДК 021:2015 - _______________.</w:t>
      </w:r>
    </w:p>
    <w:p w:rsidR="005A72F2" w:rsidRDefault="005A72F2" w:rsidP="00BE1A1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1.4. </w:t>
      </w:r>
      <w:r w:rsidRPr="002B6FAF">
        <w:rPr>
          <w:rFonts w:ascii="Times New Roman" w:hAnsi="Times New Roman" w:cs="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у тому числі податковій заставі,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A72F2" w:rsidRDefault="005A72F2" w:rsidP="00BE1A1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 Постачальник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Договору не суперечить положенням його установчих документів.</w:t>
      </w:r>
    </w:p>
    <w:p w:rsidR="005A72F2" w:rsidRPr="002B6FAF" w:rsidRDefault="005A72F2" w:rsidP="00BE1A11">
      <w:pPr>
        <w:shd w:val="clear" w:color="auto" w:fill="FFFFFF"/>
        <w:spacing w:after="0" w:line="240" w:lineRule="auto"/>
        <w:ind w:firstLine="284"/>
        <w:jc w:val="both"/>
        <w:rPr>
          <w:rFonts w:ascii="Times New Roman" w:hAnsi="Times New Roman" w:cs="Times New Roman"/>
          <w:sz w:val="24"/>
          <w:szCs w:val="24"/>
        </w:rPr>
      </w:pPr>
      <w:r w:rsidRPr="0033225B">
        <w:rPr>
          <w:rFonts w:ascii="Times New Roman" w:hAnsi="Times New Roman" w:cs="Times New Roman"/>
          <w:sz w:val="24"/>
          <w:szCs w:val="24"/>
        </w:rPr>
        <w:t xml:space="preserve">1.6. Під час укладення договору Постачальник надає </w:t>
      </w:r>
      <w:r>
        <w:rPr>
          <w:rFonts w:ascii="Times New Roman" w:hAnsi="Times New Roman" w:cs="Times New Roman"/>
          <w:sz w:val="24"/>
          <w:szCs w:val="24"/>
          <w:lang w:val="ru-RU"/>
        </w:rPr>
        <w:t>Зимовнику</w:t>
      </w:r>
      <w:r w:rsidRPr="0033225B">
        <w:rPr>
          <w:rFonts w:ascii="Times New Roman" w:hAnsi="Times New Roman" w:cs="Times New Roman"/>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A72F2" w:rsidRDefault="005A72F2" w:rsidP="002B6FAF">
      <w:pPr>
        <w:shd w:val="clear" w:color="auto" w:fill="FFFFFF"/>
        <w:spacing w:after="0" w:line="240" w:lineRule="auto"/>
        <w:ind w:firstLine="284"/>
        <w:jc w:val="both"/>
        <w:rPr>
          <w:rFonts w:ascii="Times New Roman" w:hAnsi="Times New Roman" w:cs="Times New Roman"/>
          <w:sz w:val="24"/>
          <w:szCs w:val="24"/>
        </w:rPr>
      </w:pPr>
      <w:r w:rsidRPr="002B6FAF">
        <w:rPr>
          <w:rFonts w:ascii="Times New Roman" w:hAnsi="Times New Roman" w:cs="Times New Roman"/>
          <w:color w:val="000000"/>
          <w:sz w:val="24"/>
          <w:szCs w:val="24"/>
        </w:rPr>
        <w:t xml:space="preserve">1.7. </w:t>
      </w:r>
      <w:r w:rsidRPr="002B6FAF">
        <w:rPr>
          <w:rFonts w:ascii="Times New Roman" w:hAnsi="Times New Roman" w:cs="Times New Roman"/>
          <w:sz w:val="24"/>
          <w:szCs w:val="24"/>
        </w:rPr>
        <w:t>Обсяг закупівлі Товару,</w:t>
      </w:r>
      <w:r w:rsidRPr="002B6FAF">
        <w:rPr>
          <w:rFonts w:ascii="Times New Roman" w:hAnsi="Times New Roman" w:cs="Times New Roman"/>
          <w:color w:val="000000"/>
          <w:sz w:val="24"/>
          <w:szCs w:val="24"/>
        </w:rPr>
        <w:t xml:space="preserve"> що є предметом цього Договору, </w:t>
      </w:r>
      <w:r w:rsidRPr="002B6FAF">
        <w:rPr>
          <w:rFonts w:ascii="Times New Roman" w:hAnsi="Times New Roman" w:cs="Times New Roman"/>
          <w:sz w:val="24"/>
          <w:szCs w:val="24"/>
        </w:rPr>
        <w:t xml:space="preserve"> може бути зменшений, зокрема з урахуванням фактичного обсягу фінансування видатків Замовника.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5A72F2" w:rsidRDefault="005A72F2" w:rsidP="00BE1A11">
      <w:pPr>
        <w:numPr>
          <w:ilvl w:val="0"/>
          <w:numId w:val="11"/>
        </w:numPr>
        <w:spacing w:after="0" w:line="240" w:lineRule="auto"/>
        <w:ind w:left="896" w:right="-34" w:firstLine="284"/>
        <w:jc w:val="center"/>
        <w:rPr>
          <w:rFonts w:ascii="Times New Roman" w:hAnsi="Times New Roman" w:cs="Times New Roman"/>
          <w:b/>
          <w:sz w:val="24"/>
          <w:szCs w:val="24"/>
        </w:rPr>
      </w:pPr>
      <w:r>
        <w:rPr>
          <w:rFonts w:ascii="Times New Roman" w:hAnsi="Times New Roman" w:cs="Times New Roman"/>
          <w:b/>
          <w:sz w:val="24"/>
          <w:szCs w:val="24"/>
        </w:rPr>
        <w:t>Якість та гарантійний строк Товару</w:t>
      </w:r>
    </w:p>
    <w:p w:rsidR="005A72F2" w:rsidRPr="006A0520" w:rsidRDefault="005A72F2" w:rsidP="006A0520">
      <w:pPr>
        <w:widowControl w:val="0"/>
        <w:autoSpaceDE w:val="0"/>
        <w:autoSpaceDN w:val="0"/>
        <w:adjustRightInd w:val="0"/>
        <w:spacing w:after="0"/>
        <w:ind w:firstLine="720"/>
        <w:jc w:val="both"/>
        <w:rPr>
          <w:rFonts w:ascii="Times New Roman" w:hAnsi="Times New Roman" w:cs="Times New Roman"/>
          <w:noProof/>
          <w:sz w:val="24"/>
          <w:szCs w:val="24"/>
        </w:rPr>
      </w:pPr>
      <w:r w:rsidRPr="006A0520">
        <w:rPr>
          <w:rFonts w:ascii="Times New Roman" w:hAnsi="Times New Roman" w:cs="Times New Roman"/>
          <w:noProof/>
          <w:sz w:val="24"/>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5A72F2" w:rsidRPr="006A0520" w:rsidRDefault="005A72F2" w:rsidP="009A3179">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6A0520">
        <w:rPr>
          <w:rFonts w:ascii="Times New Roman" w:hAnsi="Times New Roman" w:cs="Times New Roman"/>
          <w:noProof/>
          <w:sz w:val="24"/>
          <w:szCs w:val="24"/>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що повинно підтверджуватись копіями декларацій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підлягає декларуванню або проходження процедури оцінки відповідності згідно вимог Технічного регламенту).</w:t>
      </w:r>
    </w:p>
    <w:p w:rsidR="005A72F2" w:rsidRPr="006A0520" w:rsidRDefault="005A72F2" w:rsidP="009A3179">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6A0520">
        <w:rPr>
          <w:rFonts w:ascii="Times New Roman" w:hAnsi="Times New Roman" w:cs="Times New Roman"/>
          <w:noProof/>
          <w:sz w:val="24"/>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5A72F2" w:rsidRPr="006A0520" w:rsidRDefault="005A72F2" w:rsidP="009A3179">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6A0520">
        <w:rPr>
          <w:rFonts w:ascii="Times New Roman" w:hAnsi="Times New Roman" w:cs="Times New Roman"/>
          <w:noProof/>
          <w:sz w:val="24"/>
          <w:szCs w:val="24"/>
        </w:rPr>
        <w:t xml:space="preserve">2.4. </w:t>
      </w:r>
      <w:r w:rsidRPr="006A0520">
        <w:rPr>
          <w:rFonts w:ascii="Times New Roman" w:hAnsi="Times New Roman"/>
          <w:noProof/>
          <w:sz w:val="24"/>
          <w:szCs w:val="24"/>
        </w:rPr>
        <w:t>Залишковий термін придатності товарів на момент постачання повинен складати не менше 7</w:t>
      </w:r>
      <w:r>
        <w:rPr>
          <w:rFonts w:ascii="Times New Roman" w:hAnsi="Times New Roman"/>
          <w:noProof/>
          <w:sz w:val="24"/>
          <w:szCs w:val="24"/>
        </w:rPr>
        <w:t>0</w:t>
      </w:r>
      <w:r w:rsidRPr="006A0520">
        <w:rPr>
          <w:rFonts w:ascii="Times New Roman" w:hAnsi="Times New Roman"/>
          <w:noProof/>
          <w:sz w:val="24"/>
          <w:szCs w:val="24"/>
        </w:rPr>
        <w:t xml:space="preserve">% загального терміну їх зберігання або бути більшим 12 місяців. </w:t>
      </w:r>
      <w:r w:rsidRPr="006A0520">
        <w:rPr>
          <w:rFonts w:ascii="Times New Roman" w:hAnsi="Times New Roman" w:cs="Times New Roman"/>
          <w:noProof/>
          <w:sz w:val="24"/>
          <w:szCs w:val="24"/>
        </w:rPr>
        <w:t>Поставка товару з меншим строком придатності допускається виключно за згодою Замовника.</w:t>
      </w:r>
    </w:p>
    <w:p w:rsidR="005A72F2" w:rsidRPr="006A0520" w:rsidRDefault="005A72F2" w:rsidP="009A3179">
      <w:pPr>
        <w:widowControl w:val="0"/>
        <w:autoSpaceDE w:val="0"/>
        <w:autoSpaceDN w:val="0"/>
        <w:adjustRightInd w:val="0"/>
        <w:spacing w:after="0" w:line="240" w:lineRule="auto"/>
        <w:ind w:firstLine="720"/>
        <w:jc w:val="both"/>
        <w:rPr>
          <w:rFonts w:ascii="Times New Roman" w:hAnsi="Times New Roman" w:cs="Times New Roman"/>
          <w:noProof/>
          <w:sz w:val="24"/>
          <w:szCs w:val="24"/>
        </w:rPr>
      </w:pPr>
      <w:r w:rsidRPr="006A0520">
        <w:rPr>
          <w:rFonts w:ascii="Times New Roman" w:hAnsi="Times New Roman" w:cs="Times New Roman"/>
          <w:noProof/>
          <w:sz w:val="24"/>
          <w:szCs w:val="24"/>
        </w:rPr>
        <w:t>2.5.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5A72F2" w:rsidRDefault="005A72F2" w:rsidP="006A052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A0520">
        <w:rPr>
          <w:rFonts w:ascii="Times New Roman" w:hAnsi="Times New Roman" w:cs="Times New Roman"/>
          <w:sz w:val="24"/>
          <w:szCs w:val="24"/>
        </w:rPr>
        <w:t>2.6. Постачальник гарантує якість Товару, що поставляється за цим Договором, за умови його зберігання згідно вимог виробника</w:t>
      </w:r>
      <w:r>
        <w:rPr>
          <w:rFonts w:ascii="Times New Roman" w:hAnsi="Times New Roman" w:cs="Times New Roman"/>
          <w:sz w:val="24"/>
          <w:szCs w:val="24"/>
        </w:rPr>
        <w:t>.</w:t>
      </w:r>
    </w:p>
    <w:p w:rsidR="005A72F2" w:rsidRDefault="005A72F2" w:rsidP="006A052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72F2" w:rsidRDefault="005A72F2" w:rsidP="006A0520">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2.8. </w:t>
      </w:r>
      <w:r>
        <w:rPr>
          <w:rFonts w:ascii="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A72F2" w:rsidRDefault="005A72F2" w:rsidP="006A052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2.9. У разі поставки Товару неналежної якості або виявлення недоліків (дефектів, невідповідності),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товарного вигляду, поставленого Товару</w:t>
      </w:r>
      <w:r>
        <w:rPr>
          <w:rFonts w:ascii="Times New Roman" w:hAnsi="Times New Roman" w:cs="Times New Roman"/>
          <w:sz w:val="24"/>
          <w:szCs w:val="24"/>
        </w:rPr>
        <w:t xml:space="preserve"> упродовж дії гарантійного строку</w:t>
      </w:r>
      <w:r>
        <w:rPr>
          <w:rFonts w:ascii="Times New Roman" w:hAnsi="Times New Roman" w:cs="Times New Roman"/>
          <w:color w:val="000000"/>
          <w:sz w:val="24"/>
          <w:szCs w:val="24"/>
        </w:rPr>
        <w:t xml:space="preserve"> Постачальник зобов’язується за </w:t>
      </w:r>
      <w:r>
        <w:rPr>
          <w:rFonts w:ascii="Times New Roman" w:hAnsi="Times New Roman" w:cs="Times New Roman"/>
          <w:sz w:val="24"/>
          <w:szCs w:val="24"/>
        </w:rPr>
        <w:t xml:space="preserve">власний рахунок </w:t>
      </w:r>
      <w:r w:rsidRPr="004609C7">
        <w:rPr>
          <w:rFonts w:ascii="Times New Roman" w:hAnsi="Times New Roman" w:cs="Times New Roman"/>
          <w:sz w:val="24"/>
          <w:szCs w:val="24"/>
        </w:rPr>
        <w:t>усунути недоліки (дефекти) або замінити Товар неналежної якості протягом 10 (десяти) календарних днів</w:t>
      </w:r>
      <w:r>
        <w:rPr>
          <w:rFonts w:ascii="Times New Roman" w:hAnsi="Times New Roman" w:cs="Times New Roman"/>
          <w:color w:val="4F81BD"/>
          <w:sz w:val="24"/>
          <w:szCs w:val="24"/>
        </w:rPr>
        <w:t xml:space="preserve"> </w:t>
      </w:r>
      <w:r>
        <w:rPr>
          <w:rFonts w:ascii="Times New Roman" w:hAnsi="Times New Roman" w:cs="Times New Roman"/>
          <w:sz w:val="24"/>
          <w:szCs w:val="24"/>
        </w:rPr>
        <w:t xml:space="preserve">з дати отримання претензії (рекламації) від Замовника. Усі витрати, </w:t>
      </w:r>
      <w:r>
        <w:rPr>
          <w:rFonts w:ascii="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p w:rsidR="005A72F2" w:rsidRDefault="005A72F2" w:rsidP="00BE1A11">
      <w:pPr>
        <w:spacing w:after="0" w:line="240" w:lineRule="auto"/>
        <w:ind w:right="-34" w:firstLine="284"/>
        <w:jc w:val="center"/>
        <w:rPr>
          <w:rFonts w:ascii="Times New Roman" w:hAnsi="Times New Roman" w:cs="Times New Roman"/>
          <w:b/>
          <w:sz w:val="24"/>
          <w:szCs w:val="24"/>
        </w:rPr>
      </w:pPr>
      <w:bookmarkStart w:id="9" w:name="_heading=h.3znysh7" w:colFirst="0" w:colLast="0"/>
      <w:bookmarkEnd w:id="9"/>
      <w:r>
        <w:rPr>
          <w:rFonts w:ascii="Times New Roman" w:hAnsi="Times New Roman" w:cs="Times New Roman"/>
          <w:b/>
          <w:sz w:val="24"/>
          <w:szCs w:val="24"/>
        </w:rPr>
        <w:t>3. Ціна Договору</w:t>
      </w:r>
    </w:p>
    <w:p w:rsidR="005A72F2" w:rsidRDefault="005A72F2" w:rsidP="00F4128C">
      <w:pPr>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3.1. Ціна на Товар встановлюється в національній валюті України — гривні.</w:t>
      </w:r>
    </w:p>
    <w:p w:rsidR="005A72F2" w:rsidRPr="004756C6" w:rsidRDefault="005A72F2" w:rsidP="004756C6">
      <w:pPr>
        <w:tabs>
          <w:tab w:val="left" w:pos="567"/>
        </w:tabs>
        <w:spacing w:after="0" w:line="240" w:lineRule="auto"/>
        <w:jc w:val="both"/>
        <w:rPr>
          <w:rFonts w:ascii="Times New Roman" w:eastAsia="Arial Unicode MS" w:hAnsi="Times New Roman" w:cs="Times New Roman"/>
          <w:iCs/>
          <w:color w:val="1F4E79"/>
          <w:kern w:val="2"/>
          <w:sz w:val="24"/>
          <w:szCs w:val="24"/>
          <w:lang w:eastAsia="hi-IN" w:bidi="hi-IN"/>
        </w:rPr>
      </w:pPr>
      <w:r>
        <w:rPr>
          <w:rFonts w:ascii="Times New Roman" w:hAnsi="Times New Roman" w:cs="Times New Roman"/>
          <w:sz w:val="24"/>
          <w:szCs w:val="24"/>
        </w:rPr>
        <w:t xml:space="preserve">    </w:t>
      </w:r>
      <w:r>
        <w:rPr>
          <w:rFonts w:ascii="Times New Roman" w:hAnsi="Times New Roman" w:cs="Times New Roman"/>
          <w:sz w:val="24"/>
          <w:szCs w:val="24"/>
        </w:rPr>
        <w:tab/>
      </w:r>
      <w:r w:rsidRPr="004756C6">
        <w:rPr>
          <w:rFonts w:ascii="Times New Roman" w:hAnsi="Times New Roman" w:cs="Times New Roman"/>
          <w:sz w:val="24"/>
          <w:szCs w:val="24"/>
        </w:rPr>
        <w:t xml:space="preserve">3.2. Ціна Договору становить </w:t>
      </w:r>
      <w:r w:rsidRPr="004756C6">
        <w:rPr>
          <w:rFonts w:ascii="Times New Roman" w:eastAsia="Arial Unicode MS" w:hAnsi="Times New Roman" w:cs="Times New Roman"/>
          <w:kern w:val="2"/>
          <w:sz w:val="24"/>
          <w:szCs w:val="24"/>
          <w:lang w:eastAsia="hi-IN" w:bidi="hi-IN"/>
        </w:rPr>
        <w:t xml:space="preserve">: </w:t>
      </w:r>
      <w:r w:rsidRPr="004756C6">
        <w:rPr>
          <w:rFonts w:ascii="Times New Roman" w:eastAsia="Arial Unicode MS" w:hAnsi="Times New Roman" w:cs="Times New Roman"/>
          <w:color w:val="1F4E79"/>
          <w:kern w:val="2"/>
          <w:sz w:val="24"/>
          <w:szCs w:val="24"/>
          <w:lang w:eastAsia="hi-IN" w:bidi="hi-IN"/>
        </w:rPr>
        <w:t xml:space="preserve"> </w:t>
      </w:r>
      <w:r w:rsidRPr="004756C6">
        <w:rPr>
          <w:rFonts w:ascii="Times New Roman" w:hAnsi="Times New Roman" w:cs="Times New Roman"/>
          <w:sz w:val="24"/>
          <w:szCs w:val="24"/>
          <w:lang w:eastAsia="uk-UA"/>
        </w:rPr>
        <w:t>______________________</w:t>
      </w:r>
      <w:r w:rsidRPr="004756C6">
        <w:rPr>
          <w:rFonts w:ascii="Times New Roman" w:eastAsia="Arial Unicode MS" w:hAnsi="Times New Roman" w:cs="Times New Roman"/>
          <w:kern w:val="2"/>
          <w:sz w:val="24"/>
          <w:szCs w:val="24"/>
          <w:lang w:eastAsia="hi-IN" w:bidi="hi-IN"/>
        </w:rPr>
        <w:t xml:space="preserve"> (_____________________ грн. 00 коп</w:t>
      </w:r>
      <w:r w:rsidRPr="004756C6">
        <w:rPr>
          <w:rFonts w:ascii="Times New Roman" w:eastAsia="Arial Unicode MS" w:hAnsi="Times New Roman" w:cs="Times New Roman"/>
          <w:iCs/>
          <w:kern w:val="2"/>
          <w:sz w:val="24"/>
          <w:szCs w:val="24"/>
          <w:lang w:eastAsia="hi-IN" w:bidi="hi-IN"/>
        </w:rPr>
        <w:t>.), у тому числі ПДВ: ____________ ________ (________________ грн. _____ коп.) або без ПДВ (залежно від системи оподаткування).</w:t>
      </w:r>
    </w:p>
    <w:p w:rsidR="005A72F2" w:rsidRDefault="005A72F2" w:rsidP="00F4128C">
      <w:pPr>
        <w:tabs>
          <w:tab w:val="left" w:pos="540"/>
          <w:tab w:val="left" w:pos="851"/>
          <w:tab w:val="left" w:pos="1260"/>
        </w:tabs>
        <w:autoSpaceDE w:val="0"/>
        <w:autoSpaceDN w:val="0"/>
        <w:adjustRightInd w:val="0"/>
        <w:spacing w:after="0" w:line="240" w:lineRule="auto"/>
        <w:jc w:val="both"/>
        <w:rPr>
          <w:rFonts w:ascii="Times New Roman" w:hAnsi="Times New Roman" w:cs="Times New Roman"/>
          <w:sz w:val="24"/>
          <w:szCs w:val="24"/>
        </w:rPr>
      </w:pPr>
      <w:r w:rsidRPr="004756C6">
        <w:rPr>
          <w:rFonts w:ascii="Times New Roman" w:hAnsi="Times New Roman" w:cs="Times New Roman"/>
          <w:sz w:val="24"/>
          <w:szCs w:val="24"/>
        </w:rPr>
        <w:t xml:space="preserve">      </w:t>
      </w:r>
      <w:r>
        <w:rPr>
          <w:rFonts w:ascii="Times New Roman" w:hAnsi="Times New Roman" w:cs="Times New Roman"/>
          <w:sz w:val="24"/>
          <w:szCs w:val="24"/>
        </w:rPr>
        <w:tab/>
        <w:t>3.3</w:t>
      </w:r>
      <w:r w:rsidRPr="004756C6">
        <w:rPr>
          <w:rFonts w:ascii="Times New Roman" w:hAnsi="Times New Roman" w:cs="Times New Roman"/>
          <w:sz w:val="24"/>
          <w:szCs w:val="24"/>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A72F2" w:rsidRDefault="005A72F2" w:rsidP="00F4128C">
      <w:pPr>
        <w:tabs>
          <w:tab w:val="left" w:pos="540"/>
          <w:tab w:val="left" w:pos="851"/>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56C6">
        <w:rPr>
          <w:rFonts w:ascii="Times New Roman" w:hAnsi="Times New Roman" w:cs="Times New Roman"/>
          <w:sz w:val="24"/>
          <w:szCs w:val="24"/>
        </w:rPr>
        <w:t>3.</w:t>
      </w:r>
      <w:r>
        <w:rPr>
          <w:rFonts w:ascii="Times New Roman" w:hAnsi="Times New Roman" w:cs="Times New Roman"/>
          <w:sz w:val="24"/>
          <w:szCs w:val="24"/>
        </w:rPr>
        <w:t>4</w:t>
      </w:r>
      <w:r w:rsidRPr="004756C6">
        <w:rPr>
          <w:rFonts w:ascii="Times New Roman" w:hAnsi="Times New Roman" w:cs="Times New Roman"/>
          <w:sz w:val="24"/>
          <w:szCs w:val="24"/>
        </w:rPr>
        <w:t xml:space="preserve">. </w:t>
      </w:r>
      <w:r w:rsidRPr="004756C6">
        <w:rPr>
          <w:rFonts w:ascii="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4756C6">
        <w:rPr>
          <w:rFonts w:ascii="Times New Roman" w:hAnsi="Times New Roman" w:cs="Times New Roman"/>
          <w:sz w:val="24"/>
          <w:szCs w:val="24"/>
        </w:rPr>
        <w:t xml:space="preserve"> </w:t>
      </w:r>
      <w:r w:rsidRPr="004756C6">
        <w:rPr>
          <w:rFonts w:ascii="Times New Roman" w:hAnsi="Times New Roman" w:cs="Times New Roman"/>
          <w:sz w:val="24"/>
          <w:szCs w:val="24"/>
          <w:highlight w:val="white"/>
        </w:rPr>
        <w:t>здійснення вантажно-розвантажувальних послуг при поставці Товару;</w:t>
      </w:r>
      <w:r w:rsidRPr="004756C6">
        <w:rPr>
          <w:rFonts w:ascii="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5A72F2" w:rsidRDefault="005A72F2" w:rsidP="004756C6">
      <w:pPr>
        <w:tabs>
          <w:tab w:val="left" w:pos="540"/>
          <w:tab w:val="left" w:pos="851"/>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4756C6">
        <w:rPr>
          <w:rFonts w:ascii="Times New Roman" w:hAnsi="Times New Roman" w:cs="Times New Roman"/>
          <w:sz w:val="24"/>
          <w:szCs w:val="24"/>
        </w:rPr>
        <w:t>3.</w:t>
      </w:r>
      <w:r>
        <w:rPr>
          <w:rFonts w:ascii="Times New Roman" w:hAnsi="Times New Roman" w:cs="Times New Roman"/>
          <w:sz w:val="24"/>
          <w:szCs w:val="24"/>
        </w:rPr>
        <w:t>5</w:t>
      </w:r>
      <w:r w:rsidRPr="004756C6">
        <w:rPr>
          <w:rFonts w:ascii="Times New Roman" w:hAnsi="Times New Roman" w:cs="Times New Roman"/>
          <w:sz w:val="24"/>
          <w:szCs w:val="24"/>
        </w:rPr>
        <w:t xml:space="preserve">. </w:t>
      </w:r>
      <w:r w:rsidRPr="004756C6">
        <w:rPr>
          <w:rFonts w:ascii="Times New Roman" w:hAnsi="Times New Roman" w:cs="Times New Roman"/>
          <w:color w:val="000000"/>
          <w:sz w:val="24"/>
          <w:szCs w:val="24"/>
        </w:rPr>
        <w:t>Ціна Договору може бути зменшеною за взаємною згодою Сторін та згідно з інши</w:t>
      </w:r>
      <w:r w:rsidRPr="004756C6">
        <w:rPr>
          <w:rFonts w:ascii="Times New Roman" w:hAnsi="Times New Roman" w:cs="Times New Roman"/>
          <w:sz w:val="24"/>
          <w:szCs w:val="24"/>
        </w:rPr>
        <w:t>ми</w:t>
      </w:r>
      <w:r w:rsidRPr="004756C6">
        <w:rPr>
          <w:rFonts w:ascii="Times New Roman" w:hAnsi="Times New Roman" w:cs="Times New Roman"/>
          <w:color w:val="000000"/>
          <w:sz w:val="24"/>
          <w:szCs w:val="24"/>
        </w:rPr>
        <w:t xml:space="preserve"> умовами, що передбачені цим Договором.</w:t>
      </w:r>
    </w:p>
    <w:p w:rsidR="005A72F2" w:rsidRDefault="005A72F2" w:rsidP="00F4128C">
      <w:pPr>
        <w:tabs>
          <w:tab w:val="left" w:pos="540"/>
          <w:tab w:val="left" w:pos="851"/>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3</w:t>
      </w:r>
      <w:r w:rsidRPr="004756C6">
        <w:rPr>
          <w:rFonts w:ascii="Times New Roman" w:hAnsi="Times New Roman" w:cs="Times New Roman"/>
          <w:sz w:val="24"/>
          <w:szCs w:val="24"/>
        </w:rPr>
        <w:t>.6. Покращення якості предмета закупівлі не є підставою для збільшення ціни, визначеної в договорі.</w:t>
      </w:r>
    </w:p>
    <w:p w:rsidR="005A72F2" w:rsidRPr="00DE4522" w:rsidRDefault="005A72F2" w:rsidP="00F4128C">
      <w:pPr>
        <w:tabs>
          <w:tab w:val="left" w:pos="540"/>
          <w:tab w:val="left" w:pos="851"/>
          <w:tab w:val="left" w:pos="1260"/>
        </w:tabs>
        <w:autoSpaceDE w:val="0"/>
        <w:autoSpaceDN w:val="0"/>
        <w:adjustRightInd w:val="0"/>
        <w:spacing w:after="0" w:line="240" w:lineRule="auto"/>
        <w:jc w:val="both"/>
        <w:rPr>
          <w:rFonts w:ascii="Times New Roman" w:hAnsi="Times New Roman" w:cs="Times New Roman"/>
          <w:noProof/>
          <w:sz w:val="23"/>
          <w:szCs w:val="23"/>
        </w:rPr>
      </w:pPr>
      <w:r>
        <w:rPr>
          <w:rFonts w:ascii="Times New Roman" w:hAnsi="Times New Roman" w:cs="Times New Roman"/>
          <w:sz w:val="24"/>
          <w:szCs w:val="24"/>
        </w:rPr>
        <w:tab/>
      </w:r>
      <w:r w:rsidRPr="00DE4522">
        <w:rPr>
          <w:rFonts w:ascii="Times New Roman" w:hAnsi="Times New Roman" w:cs="Times New Roman"/>
          <w:noProof/>
          <w:sz w:val="23"/>
          <w:szCs w:val="23"/>
        </w:rPr>
        <w:t>3.</w:t>
      </w:r>
      <w:r>
        <w:rPr>
          <w:rFonts w:ascii="Times New Roman" w:hAnsi="Times New Roman" w:cs="Times New Roman"/>
          <w:noProof/>
          <w:sz w:val="23"/>
          <w:szCs w:val="23"/>
        </w:rPr>
        <w:t>7</w:t>
      </w:r>
      <w:r w:rsidRPr="00DE4522">
        <w:rPr>
          <w:rFonts w:ascii="Times New Roman" w:hAnsi="Times New Roman" w:cs="Times New Roman"/>
          <w:noProof/>
          <w:sz w:val="23"/>
          <w:szCs w:val="23"/>
        </w:rPr>
        <w:t>. Сума видатків та обсяги, передбачені на зазначену мету при проведенні процедури закупівлі можуть корегуватися в залежності від затвердженого фінансування на відповідний період.</w:t>
      </w:r>
    </w:p>
    <w:p w:rsidR="005A72F2" w:rsidRDefault="005A72F2" w:rsidP="00BE1A11">
      <w:pPr>
        <w:tabs>
          <w:tab w:val="left" w:pos="540"/>
        </w:tabs>
        <w:spacing w:after="0" w:line="240" w:lineRule="auto"/>
        <w:ind w:right="-34" w:firstLine="284"/>
        <w:jc w:val="center"/>
        <w:rPr>
          <w:rFonts w:ascii="Times New Roman" w:hAnsi="Times New Roman" w:cs="Times New Roman"/>
          <w:b/>
          <w:sz w:val="24"/>
          <w:szCs w:val="24"/>
        </w:rPr>
      </w:pPr>
    </w:p>
    <w:p w:rsidR="005A72F2" w:rsidRDefault="005A72F2" w:rsidP="00BE1A11">
      <w:pPr>
        <w:tabs>
          <w:tab w:val="left" w:pos="540"/>
        </w:tabs>
        <w:spacing w:after="0" w:line="240" w:lineRule="auto"/>
        <w:ind w:right="-34" w:firstLine="284"/>
        <w:jc w:val="center"/>
        <w:rPr>
          <w:rFonts w:ascii="Times New Roman" w:hAnsi="Times New Roman" w:cs="Times New Roman"/>
          <w:b/>
          <w:sz w:val="24"/>
          <w:szCs w:val="24"/>
        </w:rPr>
      </w:pPr>
    </w:p>
    <w:p w:rsidR="005A72F2" w:rsidRDefault="005A72F2" w:rsidP="00BE1A11">
      <w:pPr>
        <w:tabs>
          <w:tab w:val="left" w:pos="540"/>
        </w:tabs>
        <w:spacing w:after="0" w:line="240" w:lineRule="auto"/>
        <w:ind w:right="-34" w:firstLine="284"/>
        <w:jc w:val="center"/>
        <w:rPr>
          <w:rFonts w:ascii="Times New Roman" w:hAnsi="Times New Roman" w:cs="Times New Roman"/>
          <w:sz w:val="24"/>
          <w:szCs w:val="24"/>
        </w:rPr>
      </w:pPr>
      <w:r>
        <w:rPr>
          <w:rFonts w:ascii="Times New Roman" w:hAnsi="Times New Roman" w:cs="Times New Roman"/>
          <w:b/>
          <w:sz w:val="24"/>
          <w:szCs w:val="24"/>
        </w:rPr>
        <w:t>4. Порядок здійснення оплати</w:t>
      </w:r>
    </w:p>
    <w:p w:rsidR="005A72F2" w:rsidRPr="00950018" w:rsidRDefault="005A72F2" w:rsidP="00950018">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50018">
        <w:rPr>
          <w:rFonts w:ascii="Times New Roman" w:hAnsi="Times New Roman" w:cs="Times New Roman"/>
          <w:sz w:val="24"/>
          <w:szCs w:val="24"/>
        </w:rPr>
        <w:t>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видаткової накладної  Товару.</w:t>
      </w:r>
    </w:p>
    <w:p w:rsidR="005A72F2" w:rsidRDefault="005A72F2" w:rsidP="00BC3A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t xml:space="preserve"> </w:t>
      </w:r>
      <w:r>
        <w:rPr>
          <w:rFonts w:ascii="Times New Roman" w:hAnsi="Times New Roman" w:cs="Times New Roman"/>
          <w:sz w:val="24"/>
          <w:szCs w:val="24"/>
        </w:rPr>
        <w:t xml:space="preserve">Розрахунки за цим Договором здійснюються </w:t>
      </w:r>
      <w:r w:rsidRPr="00950018">
        <w:rPr>
          <w:rFonts w:ascii="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hAnsi="Times New Roman" w:cs="Times New Roman"/>
          <w:color w:val="4F81BD"/>
          <w:sz w:val="24"/>
          <w:szCs w:val="24"/>
        </w:rPr>
        <w:t xml:space="preserve"> </w:t>
      </w:r>
      <w:r>
        <w:rPr>
          <w:rFonts w:ascii="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A72F2" w:rsidRDefault="005A72F2" w:rsidP="00BC3A4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 У разі затримки бюджетного фінансування розрахунок за поставлений Товар здійснюється упродовж 10</w:t>
      </w:r>
      <w:r>
        <w:rPr>
          <w:rFonts w:ascii="Times New Roman" w:hAnsi="Times New Roman" w:cs="Times New Roman"/>
          <w:sz w:val="24"/>
          <w:szCs w:val="24"/>
        </w:rPr>
        <w:t xml:space="preserve"> (десяти) </w:t>
      </w:r>
      <w:r w:rsidRPr="00950018">
        <w:rPr>
          <w:rFonts w:ascii="Times New Roman" w:hAnsi="Times New Roman" w:cs="Times New Roman"/>
          <w:sz w:val="24"/>
          <w:szCs w:val="24"/>
        </w:rPr>
        <w:t>банківських</w:t>
      </w:r>
      <w:r>
        <w:rPr>
          <w:rFonts w:ascii="Times New Roman" w:hAnsi="Times New Roman" w:cs="Times New Roman"/>
          <w:color w:val="4F81BD"/>
          <w:sz w:val="24"/>
          <w:szCs w:val="24"/>
        </w:rPr>
        <w:t xml:space="preserve"> </w:t>
      </w:r>
      <w:r>
        <w:rPr>
          <w:rFonts w:ascii="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A72F2" w:rsidRDefault="005A72F2" w:rsidP="00BE1A11">
      <w:pPr>
        <w:tabs>
          <w:tab w:val="left" w:pos="0"/>
        </w:tabs>
        <w:spacing w:after="0" w:line="240" w:lineRule="auto"/>
        <w:ind w:right="-34" w:firstLine="284"/>
        <w:jc w:val="center"/>
        <w:rPr>
          <w:rFonts w:ascii="Times New Roman" w:hAnsi="Times New Roman" w:cs="Times New Roman"/>
          <w:b/>
          <w:sz w:val="24"/>
          <w:szCs w:val="24"/>
        </w:rPr>
      </w:pPr>
      <w:bookmarkStart w:id="10" w:name="_heading=h.1t3h5sf" w:colFirst="0" w:colLast="0"/>
      <w:bookmarkEnd w:id="10"/>
      <w:r>
        <w:rPr>
          <w:rFonts w:ascii="Times New Roman" w:hAnsi="Times New Roman" w:cs="Times New Roman"/>
          <w:b/>
          <w:sz w:val="24"/>
          <w:szCs w:val="24"/>
        </w:rPr>
        <w:t>5. Поставка Товару</w:t>
      </w:r>
    </w:p>
    <w:p w:rsidR="005A72F2" w:rsidRDefault="005A72F2" w:rsidP="00BE1A11">
      <w:pPr>
        <w:widowControl w:val="0"/>
        <w:spacing w:after="0" w:line="240" w:lineRule="auto"/>
        <w:ind w:firstLine="284"/>
        <w:jc w:val="both"/>
        <w:rPr>
          <w:rFonts w:ascii="Times New Roman" w:hAnsi="Times New Roman" w:cs="Times New Roman"/>
          <w:color w:val="FF0000"/>
          <w:sz w:val="24"/>
          <w:szCs w:val="24"/>
        </w:rPr>
      </w:pPr>
      <w:bookmarkStart w:id="11" w:name="_heading=h.4d34og8" w:colFirst="0" w:colLast="0"/>
      <w:bookmarkEnd w:id="11"/>
      <w:r>
        <w:rPr>
          <w:rFonts w:ascii="Times New Roman" w:hAnsi="Times New Roman" w:cs="Times New Roman"/>
          <w:color w:val="121212"/>
          <w:sz w:val="24"/>
          <w:szCs w:val="24"/>
        </w:rPr>
        <w:t xml:space="preserve">5.1. Місце поставки Товару: </w:t>
      </w:r>
      <w:r w:rsidRPr="00164B03">
        <w:rPr>
          <w:rFonts w:ascii="Times New Roman" w:hAnsi="Times New Roman" w:cs="Times New Roman"/>
          <w:sz w:val="24"/>
          <w:szCs w:val="24"/>
        </w:rPr>
        <w:t>____________________________.</w:t>
      </w:r>
    </w:p>
    <w:p w:rsidR="005A72F2" w:rsidRPr="007530BE"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5.2. Строк поставки Товару: </w:t>
      </w:r>
      <w:r w:rsidRPr="007530BE">
        <w:rPr>
          <w:rFonts w:ascii="Times New Roman" w:hAnsi="Times New Roman" w:cs="Times New Roman"/>
          <w:sz w:val="24"/>
          <w:szCs w:val="24"/>
        </w:rPr>
        <w:t>до 31.12.2023 року.</w:t>
      </w:r>
    </w:p>
    <w:p w:rsidR="005A72F2" w:rsidRPr="00164B03" w:rsidRDefault="005A72F2" w:rsidP="00BE1A11">
      <w:pPr>
        <w:spacing w:after="0" w:line="240" w:lineRule="auto"/>
        <w:ind w:firstLine="284"/>
        <w:jc w:val="both"/>
        <w:rPr>
          <w:rFonts w:ascii="Times New Roman" w:hAnsi="Times New Roman" w:cs="Times New Roman"/>
          <w:sz w:val="24"/>
          <w:szCs w:val="24"/>
        </w:rPr>
      </w:pPr>
      <w:r w:rsidRPr="00164B03">
        <w:rPr>
          <w:rFonts w:ascii="Times New Roman" w:hAnsi="Times New Roman" w:cs="Times New Roman"/>
          <w:sz w:val="24"/>
          <w:szCs w:val="24"/>
        </w:rPr>
        <w:t>5.3. Поставка Товару здійснюється за адресою Замовника, яка зазначена в Договорі</w:t>
      </w:r>
      <w:r w:rsidRPr="00164B03">
        <w:rPr>
          <w:rFonts w:ascii="Times New Roman" w:hAnsi="Times New Roman" w:cs="Times New Roman"/>
          <w:b/>
          <w:sz w:val="24"/>
          <w:szCs w:val="24"/>
        </w:rPr>
        <w:t xml:space="preserve"> </w:t>
      </w:r>
      <w:r w:rsidRPr="00164B03">
        <w:rPr>
          <w:rFonts w:ascii="Times New Roman" w:hAnsi="Times New Roman" w:cs="Times New Roman"/>
          <w:sz w:val="24"/>
          <w:szCs w:val="24"/>
        </w:rPr>
        <w:t xml:space="preserve">та заявці (замовленні) (далі — заявка / замовлення). </w:t>
      </w:r>
    </w:p>
    <w:p w:rsidR="005A72F2" w:rsidRPr="00164B03" w:rsidRDefault="005A72F2" w:rsidP="00BE1A11">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5.4. Поставка </w:t>
      </w:r>
      <w:r>
        <w:rPr>
          <w:rFonts w:ascii="Times New Roman" w:hAnsi="Times New Roman" w:cs="Times New Roman"/>
          <w:sz w:val="24"/>
          <w:szCs w:val="24"/>
          <w:highlight w:val="white"/>
        </w:rPr>
        <w:t xml:space="preserve">Товару здійснюється </w:t>
      </w:r>
      <w:r w:rsidRPr="00164B03">
        <w:rPr>
          <w:rFonts w:ascii="Times New Roman" w:hAnsi="Times New Roman" w:cs="Times New Roman"/>
          <w:sz w:val="24"/>
          <w:szCs w:val="24"/>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w:t>
      </w:r>
      <w:r>
        <w:rPr>
          <w:rFonts w:ascii="Times New Roman" w:hAnsi="Times New Roman" w:cs="Times New Roman"/>
          <w:sz w:val="24"/>
          <w:szCs w:val="24"/>
        </w:rPr>
        <w:t>/замовленням</w:t>
      </w:r>
      <w:r w:rsidRPr="00164B03">
        <w:rPr>
          <w:rFonts w:ascii="Times New Roman" w:hAnsi="Times New Roman" w:cs="Times New Roman"/>
          <w:sz w:val="24"/>
          <w:szCs w:val="24"/>
        </w:rPr>
        <w:t xml:space="preserve"> Замовника.</w:t>
      </w:r>
    </w:p>
    <w:p w:rsidR="005A72F2" w:rsidRDefault="005A72F2" w:rsidP="00BE1A11">
      <w:pPr>
        <w:widowControl w:val="0"/>
        <w:spacing w:after="0" w:line="240" w:lineRule="auto"/>
        <w:ind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5.5. Заявка/замовлення на поставку </w:t>
      </w:r>
      <w:r w:rsidRPr="00164B03">
        <w:rPr>
          <w:rFonts w:ascii="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sz w:val="24"/>
          <w:szCs w:val="24"/>
          <w:highlight w:val="white"/>
        </w:rPr>
        <w:t xml:space="preserve">з відповідною інформацією. </w:t>
      </w:r>
    </w:p>
    <w:p w:rsidR="005A72F2" w:rsidRDefault="005A72F2" w:rsidP="00BE1A11">
      <w:pPr>
        <w:widowControl w:val="0"/>
        <w:spacing w:after="0" w:line="240" w:lineRule="auto"/>
        <w:ind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У випадку подання заявки/замовлення Замовником на електронну адресу Постачальника заявка/замовлення вважається отриманою Постачальником з дати направлення її Замовником на електронну адресу Постачальника.</w:t>
      </w:r>
    </w:p>
    <w:p w:rsidR="005A72F2" w:rsidRDefault="005A72F2" w:rsidP="00BE1A11">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highlight w:val="white"/>
        </w:rPr>
        <w:t xml:space="preserve">5.6. Поставка </w:t>
      </w:r>
      <w:r w:rsidRPr="00C24B9C">
        <w:rPr>
          <w:rFonts w:ascii="Times New Roman" w:hAnsi="Times New Roman" w:cs="Times New Roman"/>
          <w:sz w:val="24"/>
          <w:szCs w:val="24"/>
        </w:rPr>
        <w:t>партії Товару повинна здійснюватись Постачальником не пізніше 10 (десятого) календарного дня</w:t>
      </w:r>
      <w:r w:rsidRPr="00C24B9C">
        <w:rPr>
          <w:rFonts w:ascii="Times New Roman" w:hAnsi="Times New Roman" w:cs="Times New Roman"/>
          <w:color w:val="FF0000"/>
          <w:sz w:val="24"/>
          <w:szCs w:val="24"/>
        </w:rPr>
        <w:t xml:space="preserve"> </w:t>
      </w:r>
      <w:r>
        <w:rPr>
          <w:rFonts w:ascii="Times New Roman" w:hAnsi="Times New Roman" w:cs="Times New Roman"/>
          <w:sz w:val="24"/>
          <w:szCs w:val="24"/>
          <w:highlight w:val="white"/>
        </w:rPr>
        <w:t>з дати одержання відповідної заявки/замовлення Замовника.</w:t>
      </w:r>
    </w:p>
    <w:p w:rsidR="005A72F2" w:rsidRDefault="005A72F2" w:rsidP="00BE1A11">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hAnsi="Times New Roman" w:cs="Times New Roman"/>
          <w:sz w:val="24"/>
          <w:szCs w:val="24"/>
          <w:highlight w:val="white"/>
        </w:rPr>
        <w:t>здійсненні вантажно-розвантажувальних послуг при поставці</w:t>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Постачальник</w:t>
      </w:r>
      <w:r>
        <w:rPr>
          <w:rFonts w:ascii="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A72F2" w:rsidRPr="00E05F20" w:rsidRDefault="005A72F2" w:rsidP="00E05F20">
      <w:pPr>
        <w:spacing w:after="0" w:line="240" w:lineRule="auto"/>
        <w:ind w:firstLine="284"/>
        <w:jc w:val="both"/>
        <w:rPr>
          <w:rFonts w:ascii="Times New Roman" w:hAnsi="Times New Roman" w:cs="Times New Roman"/>
          <w:noProof/>
          <w:sz w:val="24"/>
          <w:szCs w:val="24"/>
        </w:rPr>
      </w:pPr>
      <w:r>
        <w:rPr>
          <w:rFonts w:ascii="Times New Roman" w:hAnsi="Times New Roman" w:cs="Times New Roman"/>
          <w:sz w:val="24"/>
          <w:szCs w:val="24"/>
        </w:rPr>
        <w:t xml:space="preserve">5.8. </w:t>
      </w:r>
      <w:r w:rsidRPr="00E05F20">
        <w:rPr>
          <w:rFonts w:ascii="Times New Roman" w:hAnsi="Times New Roman" w:cs="Times New Roman"/>
          <w:noProof/>
          <w:sz w:val="24"/>
          <w:szCs w:val="24"/>
        </w:rPr>
        <w:t>Постачальник зобов’язаний разом з Товаром, що поставляється, надати наступні супровідні документи на кожну партію:</w:t>
      </w:r>
    </w:p>
    <w:p w:rsidR="005A72F2" w:rsidRPr="00E05F20" w:rsidRDefault="005A72F2" w:rsidP="00E05F20">
      <w:pPr>
        <w:widowControl w:val="0"/>
        <w:autoSpaceDE w:val="0"/>
        <w:autoSpaceDN w:val="0"/>
        <w:adjustRightInd w:val="0"/>
        <w:spacing w:after="0"/>
        <w:jc w:val="both"/>
        <w:rPr>
          <w:rFonts w:ascii="Times New Roman" w:hAnsi="Times New Roman" w:cs="Times New Roman"/>
          <w:noProof/>
          <w:sz w:val="24"/>
          <w:szCs w:val="24"/>
        </w:rPr>
      </w:pPr>
      <w:r w:rsidRPr="00E05F20">
        <w:rPr>
          <w:rFonts w:ascii="Times New Roman" w:hAnsi="Times New Roman" w:cs="Times New Roman"/>
          <w:noProof/>
          <w:sz w:val="24"/>
          <w:szCs w:val="24"/>
        </w:rPr>
        <w:t>- видаткову накладну в 2 примірниках на Товар;</w:t>
      </w:r>
    </w:p>
    <w:p w:rsidR="005A72F2" w:rsidRPr="00E05F20" w:rsidRDefault="005A72F2" w:rsidP="00E05F20">
      <w:pPr>
        <w:widowControl w:val="0"/>
        <w:autoSpaceDE w:val="0"/>
        <w:autoSpaceDN w:val="0"/>
        <w:adjustRightInd w:val="0"/>
        <w:spacing w:after="0"/>
        <w:jc w:val="both"/>
        <w:rPr>
          <w:rFonts w:ascii="Times New Roman" w:hAnsi="Times New Roman" w:cs="Times New Roman"/>
          <w:noProof/>
          <w:sz w:val="24"/>
          <w:szCs w:val="24"/>
        </w:rPr>
      </w:pPr>
      <w:r w:rsidRPr="00E05F20">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5.9. </w:t>
      </w:r>
      <w:r w:rsidRPr="00C24B9C">
        <w:rPr>
          <w:rFonts w:ascii="Times New Roman" w:hAnsi="Times New Roman" w:cs="Times New Roman"/>
          <w:sz w:val="24"/>
          <w:szCs w:val="24"/>
        </w:rPr>
        <w:t>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C24B9C">
        <w:rPr>
          <w:rFonts w:ascii="Times New Roman" w:hAnsi="Times New Roman" w:cs="Times New Roman"/>
          <w:color w:val="FF0000"/>
          <w:sz w:val="24"/>
          <w:szCs w:val="24"/>
        </w:rPr>
        <w:t xml:space="preserve">  </w:t>
      </w:r>
      <w:r w:rsidRPr="00C24B9C">
        <w:rPr>
          <w:rFonts w:ascii="Times New Roman" w:hAnsi="Times New Roman" w:cs="Times New Roman"/>
          <w:sz w:val="24"/>
          <w:szCs w:val="24"/>
        </w:rPr>
        <w:t>Товару</w:t>
      </w:r>
      <w:r>
        <w:rPr>
          <w:rFonts w:ascii="Times New Roman" w:hAnsi="Times New Roman" w:cs="Times New Roman"/>
          <w:color w:val="FF0000"/>
          <w:sz w:val="24"/>
          <w:szCs w:val="24"/>
        </w:rPr>
        <w:t xml:space="preserve">. </w:t>
      </w:r>
    </w:p>
    <w:p w:rsidR="005A72F2" w:rsidRPr="00C24B9C"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5.10. </w:t>
      </w:r>
      <w:r>
        <w:rPr>
          <w:rFonts w:ascii="Times New Roman" w:hAnsi="Times New Roman" w:cs="Times New Roman"/>
          <w:color w:val="000000"/>
          <w:sz w:val="24"/>
          <w:szCs w:val="24"/>
        </w:rPr>
        <w:t xml:space="preserve">Зобов’язання Постачальника щодо поставки </w:t>
      </w:r>
      <w:r w:rsidRPr="00C24B9C">
        <w:rPr>
          <w:rFonts w:ascii="Times New Roman" w:hAnsi="Times New Roman" w:cs="Times New Roman"/>
          <w:sz w:val="24"/>
          <w:szCs w:val="24"/>
        </w:rPr>
        <w:t>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rsidR="005A72F2" w:rsidRDefault="005A72F2" w:rsidP="00BE1A11">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5.11. Право власності на </w:t>
      </w:r>
      <w:r w:rsidRPr="00311754">
        <w:rPr>
          <w:rFonts w:ascii="Times New Roman" w:hAnsi="Times New Roman" w:cs="Times New Roman"/>
          <w:sz w:val="24"/>
          <w:szCs w:val="24"/>
        </w:rPr>
        <w:t>партію Товару переходить від Постачальника до Замовника з моменту підписання Сторонами видаткової накладної</w:t>
      </w:r>
      <w:r w:rsidRPr="00311754">
        <w:rPr>
          <w:rFonts w:ascii="Times New Roman" w:hAnsi="Times New Roman" w:cs="Times New Roman"/>
          <w:b/>
          <w:i/>
          <w:color w:val="FF0000"/>
          <w:sz w:val="24"/>
          <w:szCs w:val="24"/>
        </w:rPr>
        <w:t xml:space="preserve"> </w:t>
      </w:r>
      <w:r>
        <w:rPr>
          <w:rFonts w:ascii="Times New Roman" w:hAnsi="Times New Roman" w:cs="Times New Roman"/>
          <w:sz w:val="24"/>
          <w:szCs w:val="24"/>
        </w:rPr>
        <w:t>Товару</w:t>
      </w:r>
      <w:r>
        <w:rPr>
          <w:rFonts w:ascii="Times New Roman" w:hAnsi="Times New Roman" w:cs="Times New Roman"/>
          <w:color w:val="000000"/>
          <w:sz w:val="24"/>
          <w:szCs w:val="24"/>
        </w:rPr>
        <w:t xml:space="preserve"> та передання Товару Замовнику </w:t>
      </w:r>
      <w:r>
        <w:rPr>
          <w:rFonts w:ascii="Times New Roman" w:hAnsi="Times New Roman" w:cs="Times New Roman"/>
          <w:sz w:val="24"/>
          <w:szCs w:val="24"/>
        </w:rPr>
        <w:t>в</w:t>
      </w:r>
      <w:r>
        <w:rPr>
          <w:rFonts w:ascii="Times New Roman" w:hAnsi="Times New Roman" w:cs="Times New Roman"/>
          <w:color w:val="000000"/>
          <w:sz w:val="24"/>
          <w:szCs w:val="24"/>
        </w:rPr>
        <w:t xml:space="preserve"> місці поставки.</w:t>
      </w:r>
    </w:p>
    <w:p w:rsidR="005A72F2" w:rsidRPr="00E05F20" w:rsidRDefault="005A72F2" w:rsidP="00E05F20">
      <w:pPr>
        <w:widowControl w:val="0"/>
        <w:autoSpaceDE w:val="0"/>
        <w:autoSpaceDN w:val="0"/>
        <w:adjustRightInd w:val="0"/>
        <w:spacing w:after="0"/>
        <w:ind w:firstLine="284"/>
        <w:jc w:val="both"/>
        <w:rPr>
          <w:rFonts w:ascii="Times New Roman" w:hAnsi="Times New Roman" w:cs="Times New Roman"/>
          <w:noProof/>
          <w:sz w:val="24"/>
          <w:szCs w:val="24"/>
        </w:rPr>
      </w:pPr>
      <w:r w:rsidRPr="00E05F20">
        <w:rPr>
          <w:rFonts w:ascii="Times New Roman" w:hAnsi="Times New Roman" w:cs="Times New Roman"/>
          <w:noProof/>
          <w:sz w:val="24"/>
          <w:szCs w:val="24"/>
        </w:rPr>
        <w:t>5.12. У разі виявлення недостачі товару складається акт за підписами уповноважених осіб, які здійснювали приймання-передачу товару.</w:t>
      </w:r>
    </w:p>
    <w:p w:rsidR="005A72F2" w:rsidRPr="00E05F20" w:rsidRDefault="005A72F2" w:rsidP="00E05F20">
      <w:pPr>
        <w:widowControl w:val="0"/>
        <w:autoSpaceDE w:val="0"/>
        <w:autoSpaceDN w:val="0"/>
        <w:adjustRightInd w:val="0"/>
        <w:spacing w:after="0"/>
        <w:ind w:firstLine="709"/>
        <w:jc w:val="both"/>
        <w:rPr>
          <w:rFonts w:ascii="Times New Roman" w:hAnsi="Times New Roman" w:cs="Times New Roman"/>
          <w:noProof/>
          <w:sz w:val="24"/>
          <w:szCs w:val="24"/>
        </w:rPr>
      </w:pPr>
      <w:r w:rsidRPr="00E05F20">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5A72F2" w:rsidRPr="00E05F20" w:rsidRDefault="005A72F2" w:rsidP="009A3179">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E05F20">
        <w:rPr>
          <w:rFonts w:ascii="Times New Roman" w:hAnsi="Times New Roman" w:cs="Times New Roman"/>
          <w:noProof/>
          <w:sz w:val="24"/>
          <w:szCs w:val="24"/>
        </w:rPr>
        <w:t xml:space="preserve">5.13.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5A72F2" w:rsidRPr="00E05F20" w:rsidRDefault="005A72F2" w:rsidP="00E05F20">
      <w:pPr>
        <w:widowControl w:val="0"/>
        <w:autoSpaceDE w:val="0"/>
        <w:autoSpaceDN w:val="0"/>
        <w:adjustRightInd w:val="0"/>
        <w:spacing w:after="0" w:line="240" w:lineRule="auto"/>
        <w:ind w:firstLine="640"/>
        <w:jc w:val="both"/>
        <w:rPr>
          <w:rFonts w:ascii="Times New Roman" w:hAnsi="Times New Roman" w:cs="Times New Roman"/>
          <w:noProof/>
          <w:sz w:val="24"/>
          <w:szCs w:val="24"/>
        </w:rPr>
      </w:pPr>
      <w:r w:rsidRPr="00E05F20">
        <w:rPr>
          <w:rFonts w:ascii="Times New Roman" w:hAnsi="Times New Roman" w:cs="Times New Roman"/>
          <w:noProof/>
          <w:sz w:val="24"/>
          <w:szCs w:val="24"/>
        </w:rPr>
        <w:t xml:space="preserve">5.14.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та прийняття його Замовником  відповідно до п.5.8 цього Договору. </w:t>
      </w:r>
    </w:p>
    <w:p w:rsidR="005A72F2" w:rsidRDefault="005A72F2" w:rsidP="00BE1A11">
      <w:pPr>
        <w:spacing w:after="0" w:line="240" w:lineRule="auto"/>
        <w:ind w:left="357" w:right="-34" w:firstLine="283"/>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5A72F2" w:rsidRDefault="005A72F2" w:rsidP="00BE1A11">
      <w:pPr>
        <w:spacing w:after="0" w:line="240" w:lineRule="auto"/>
        <w:ind w:firstLine="284"/>
        <w:jc w:val="both"/>
        <w:rPr>
          <w:rFonts w:ascii="Times New Roman" w:hAnsi="Times New Roman" w:cs="Times New Roman"/>
          <w:b/>
          <w:color w:val="121212"/>
          <w:sz w:val="24"/>
          <w:szCs w:val="24"/>
        </w:rPr>
      </w:pPr>
      <w:r>
        <w:rPr>
          <w:rFonts w:ascii="Times New Roman" w:hAnsi="Times New Roman" w:cs="Times New Roman"/>
          <w:b/>
          <w:color w:val="121212"/>
          <w:sz w:val="24"/>
          <w:szCs w:val="24"/>
        </w:rPr>
        <w:t>6.1. Замовник зобов’язаний:</w:t>
      </w:r>
    </w:p>
    <w:p w:rsidR="005A72F2" w:rsidRDefault="005A72F2" w:rsidP="00BE1A11">
      <w:pPr>
        <w:spacing w:after="0" w:line="240" w:lineRule="auto"/>
        <w:ind w:firstLine="284"/>
        <w:jc w:val="both"/>
        <w:rPr>
          <w:rFonts w:ascii="Times New Roman" w:hAnsi="Times New Roman" w:cs="Times New Roman"/>
          <w:color w:val="121212"/>
          <w:sz w:val="24"/>
          <w:szCs w:val="24"/>
        </w:rPr>
      </w:pPr>
      <w:r>
        <w:rPr>
          <w:rFonts w:ascii="Times New Roman" w:hAnsi="Times New Roman" w:cs="Times New Roman"/>
          <w:color w:val="121212"/>
          <w:sz w:val="24"/>
          <w:szCs w:val="24"/>
        </w:rPr>
        <w:t>6.1.1. Своєчасно та в повному обсязі здійснювати розрахунки за поставлений Товар.</w:t>
      </w:r>
    </w:p>
    <w:p w:rsidR="005A72F2" w:rsidRPr="00311754"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color w:val="121212"/>
          <w:sz w:val="24"/>
          <w:szCs w:val="24"/>
        </w:rPr>
        <w:t xml:space="preserve">6.1.2. Приймати поставлений Товар згідно з </w:t>
      </w:r>
      <w:r w:rsidRPr="00311754">
        <w:rPr>
          <w:rFonts w:ascii="Times New Roman" w:hAnsi="Times New Roman" w:cs="Times New Roman"/>
          <w:sz w:val="24"/>
          <w:szCs w:val="24"/>
        </w:rPr>
        <w:t>видатковою накладною Товару.</w:t>
      </w:r>
    </w:p>
    <w:p w:rsidR="005A72F2" w:rsidRPr="00311754" w:rsidRDefault="005A72F2" w:rsidP="00BE1A11">
      <w:pPr>
        <w:spacing w:after="0" w:line="240" w:lineRule="auto"/>
        <w:ind w:firstLine="284"/>
        <w:jc w:val="both"/>
        <w:rPr>
          <w:rFonts w:ascii="Times New Roman" w:hAnsi="Times New Roman" w:cs="Times New Roman"/>
          <w:sz w:val="24"/>
          <w:szCs w:val="24"/>
        </w:rPr>
      </w:pPr>
      <w:r w:rsidRPr="00311754">
        <w:rPr>
          <w:rFonts w:ascii="Times New Roman" w:hAnsi="Times New Roman" w:cs="Times New Roman"/>
          <w:sz w:val="24"/>
          <w:szCs w:val="24"/>
        </w:rPr>
        <w:t>6.1.3. Оглянути поставлений Товар у день поставки.</w:t>
      </w:r>
    </w:p>
    <w:p w:rsidR="005A72F2" w:rsidRDefault="005A72F2" w:rsidP="00BE1A11">
      <w:pPr>
        <w:spacing w:after="0" w:line="240" w:lineRule="auto"/>
        <w:ind w:firstLine="284"/>
        <w:jc w:val="both"/>
        <w:rPr>
          <w:rFonts w:ascii="Times New Roman" w:hAnsi="Times New Roman" w:cs="Times New Roman"/>
          <w:b/>
          <w:color w:val="121212"/>
          <w:sz w:val="24"/>
          <w:szCs w:val="24"/>
        </w:rPr>
      </w:pPr>
      <w:bookmarkStart w:id="12" w:name="_heading=h.3rdcrjn" w:colFirst="0" w:colLast="0"/>
      <w:bookmarkEnd w:id="12"/>
      <w:r>
        <w:rPr>
          <w:rFonts w:ascii="Times New Roman" w:hAnsi="Times New Roman" w:cs="Times New Roman"/>
          <w:b/>
          <w:color w:val="121212"/>
          <w:sz w:val="24"/>
          <w:szCs w:val="24"/>
        </w:rPr>
        <w:t>6.2. Замовник має право:</w:t>
      </w:r>
    </w:p>
    <w:p w:rsidR="005A72F2" w:rsidRDefault="005A72F2" w:rsidP="00BE1A11">
      <w:pPr>
        <w:tabs>
          <w:tab w:val="left" w:pos="567"/>
        </w:tabs>
        <w:spacing w:after="0" w:line="240" w:lineRule="auto"/>
        <w:ind w:right="-36" w:firstLine="284"/>
        <w:jc w:val="both"/>
        <w:rPr>
          <w:rFonts w:ascii="Times New Roman" w:hAnsi="Times New Roman" w:cs="Times New Roman"/>
          <w:color w:val="121212"/>
          <w:sz w:val="24"/>
          <w:szCs w:val="24"/>
        </w:rPr>
      </w:pPr>
      <w:r>
        <w:rPr>
          <w:rFonts w:ascii="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Pr="000654B6">
        <w:rPr>
          <w:rFonts w:ascii="Times New Roman" w:hAnsi="Times New Roman" w:cs="Times New Roman"/>
          <w:sz w:val="24"/>
          <w:szCs w:val="24"/>
        </w:rPr>
        <w:t>16.</w:t>
      </w:r>
      <w:r>
        <w:rPr>
          <w:rFonts w:ascii="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001DC6">
        <w:rPr>
          <w:rFonts w:ascii="Times New Roman" w:hAnsi="Times New Roman" w:cs="Times New Roman"/>
          <w:color w:val="121212"/>
          <w:sz w:val="24"/>
          <w:szCs w:val="24"/>
        </w:rPr>
        <w:t>2</w:t>
      </w:r>
      <w:r>
        <w:rPr>
          <w:rFonts w:ascii="Times New Roman" w:hAnsi="Times New Roman" w:cs="Times New Roman"/>
          <w:color w:val="121212"/>
          <w:sz w:val="24"/>
          <w:szCs w:val="24"/>
        </w:rPr>
        <w:t>0 днів до бажаної дати розірвання. Цей Договір вважатиметься розірваним з дати, що зазначена в офіційному листі про розірвання Договору.</w:t>
      </w:r>
    </w:p>
    <w:p w:rsidR="005A72F2" w:rsidRDefault="005A72F2" w:rsidP="00BE1A11">
      <w:pPr>
        <w:spacing w:after="0" w:line="240" w:lineRule="auto"/>
        <w:ind w:firstLine="284"/>
        <w:jc w:val="both"/>
        <w:rPr>
          <w:rFonts w:ascii="Times New Roman" w:hAnsi="Times New Roman" w:cs="Times New Roman"/>
          <w:color w:val="121212"/>
          <w:sz w:val="24"/>
          <w:szCs w:val="24"/>
        </w:rPr>
      </w:pPr>
      <w:r>
        <w:rPr>
          <w:rFonts w:ascii="Times New Roman" w:hAnsi="Times New Roman" w:cs="Times New Roman"/>
          <w:color w:val="121212"/>
          <w:sz w:val="24"/>
          <w:szCs w:val="24"/>
        </w:rPr>
        <w:t>6.2.2. Контролювати поставку Товару у строки, встановлені цим Договором.</w:t>
      </w:r>
    </w:p>
    <w:p w:rsidR="005A72F2" w:rsidRDefault="005A72F2" w:rsidP="00BE1A11">
      <w:pPr>
        <w:spacing w:after="0" w:line="240" w:lineRule="auto"/>
        <w:ind w:firstLine="284"/>
        <w:jc w:val="both"/>
        <w:rPr>
          <w:rFonts w:ascii="Times New Roman" w:hAnsi="Times New Roman" w:cs="Times New Roman"/>
          <w:color w:val="121212"/>
          <w:sz w:val="24"/>
          <w:szCs w:val="24"/>
        </w:rPr>
      </w:pPr>
      <w:r>
        <w:rPr>
          <w:rFonts w:ascii="Times New Roman" w:hAnsi="Times New Roman" w:cs="Times New Roman"/>
          <w:color w:val="121212"/>
          <w:sz w:val="24"/>
          <w:szCs w:val="24"/>
        </w:rPr>
        <w:t>6.2.</w:t>
      </w:r>
      <w:r w:rsidRPr="00001DC6">
        <w:rPr>
          <w:rFonts w:ascii="Times New Roman" w:hAnsi="Times New Roman" w:cs="Times New Roman"/>
          <w:color w:val="121212"/>
          <w:sz w:val="24"/>
          <w:szCs w:val="24"/>
        </w:rPr>
        <w:t>3</w:t>
      </w:r>
      <w:r>
        <w:rPr>
          <w:rFonts w:ascii="Times New Roman" w:hAnsi="Times New Roman" w:cs="Times New Roman"/>
          <w:color w:val="121212"/>
          <w:sz w:val="24"/>
          <w:szCs w:val="24"/>
        </w:rPr>
        <w:t>. Повернути неякісний Товар Постачальнику.</w:t>
      </w:r>
    </w:p>
    <w:p w:rsidR="005A72F2" w:rsidRDefault="005A72F2" w:rsidP="00BE1A11">
      <w:pPr>
        <w:tabs>
          <w:tab w:val="left" w:pos="5505"/>
        </w:tabs>
        <w:spacing w:after="0" w:line="240" w:lineRule="auto"/>
        <w:ind w:firstLine="284"/>
        <w:jc w:val="both"/>
        <w:rPr>
          <w:rFonts w:ascii="Times New Roman" w:hAnsi="Times New Roman" w:cs="Times New Roman"/>
          <w:sz w:val="24"/>
          <w:szCs w:val="24"/>
        </w:rPr>
      </w:pPr>
      <w:r>
        <w:rPr>
          <w:rFonts w:ascii="Times New Roman" w:hAnsi="Times New Roman" w:cs="Times New Roman"/>
          <w:color w:val="121212"/>
          <w:sz w:val="24"/>
          <w:szCs w:val="24"/>
        </w:rPr>
        <w:t>6.2.</w:t>
      </w:r>
      <w:r w:rsidRPr="00001DC6">
        <w:rPr>
          <w:rFonts w:ascii="Times New Roman" w:hAnsi="Times New Roman" w:cs="Times New Roman"/>
          <w:color w:val="121212"/>
          <w:sz w:val="24"/>
          <w:szCs w:val="24"/>
        </w:rPr>
        <w:t>4</w:t>
      </w:r>
      <w:r>
        <w:rPr>
          <w:rFonts w:ascii="Times New Roman" w:hAnsi="Times New Roman" w:cs="Times New Roman"/>
          <w:color w:val="121212"/>
          <w:sz w:val="24"/>
          <w:szCs w:val="24"/>
        </w:rPr>
        <w:t xml:space="preserve">. Зменшувати обсяг закупівлі Товару та ціну </w:t>
      </w:r>
      <w:r>
        <w:rPr>
          <w:rFonts w:ascii="Times New Roman" w:hAnsi="Times New Roman" w:cs="Times New Roman"/>
          <w:color w:val="000000"/>
          <w:sz w:val="24"/>
          <w:szCs w:val="24"/>
        </w:rPr>
        <w:t>(загальну вартість) цього</w:t>
      </w:r>
      <w:r>
        <w:rPr>
          <w:rFonts w:ascii="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hAnsi="Times New Roman" w:cs="Times New Roman"/>
          <w:color w:val="000000"/>
          <w:sz w:val="24"/>
          <w:szCs w:val="24"/>
        </w:rPr>
        <w:t xml:space="preserve">а також у випадку зменшення </w:t>
      </w:r>
      <w:r>
        <w:rPr>
          <w:rFonts w:ascii="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lang w:val="ru-RU"/>
        </w:rPr>
        <w:t>5</w:t>
      </w:r>
      <w:r>
        <w:rPr>
          <w:rFonts w:ascii="Times New Roman" w:hAnsi="Times New Roman" w:cs="Times New Roman"/>
          <w:sz w:val="24"/>
          <w:szCs w:val="24"/>
        </w:rPr>
        <w:t>. Повернути рахунок</w:t>
      </w:r>
      <w:r>
        <w:rPr>
          <w:rFonts w:ascii="Times New Roman" w:hAnsi="Times New Roman" w:cs="Times New Roman"/>
          <w:color w:val="FF0000"/>
          <w:sz w:val="24"/>
          <w:szCs w:val="24"/>
        </w:rPr>
        <w:t xml:space="preserve"> </w:t>
      </w:r>
      <w:r>
        <w:rPr>
          <w:rFonts w:ascii="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A72F2" w:rsidRDefault="005A72F2" w:rsidP="00BE1A11">
      <w:pPr>
        <w:spacing w:after="0" w:line="240" w:lineRule="auto"/>
        <w:ind w:firstLine="284"/>
        <w:jc w:val="both"/>
        <w:rPr>
          <w:rFonts w:ascii="Times New Roman" w:hAnsi="Times New Roman" w:cs="Times New Roman"/>
          <w:color w:val="000000"/>
          <w:sz w:val="24"/>
          <w:szCs w:val="24"/>
        </w:rPr>
      </w:pPr>
      <w:bookmarkStart w:id="13" w:name="_heading=h.26in1rg" w:colFirst="0" w:colLast="0"/>
      <w:bookmarkEnd w:id="13"/>
      <w:r>
        <w:rPr>
          <w:rFonts w:ascii="Times New Roman" w:hAnsi="Times New Roman" w:cs="Times New Roman"/>
          <w:sz w:val="24"/>
          <w:szCs w:val="24"/>
        </w:rPr>
        <w:t>6.2.</w:t>
      </w:r>
      <w:r>
        <w:rPr>
          <w:rFonts w:ascii="Times New Roman" w:hAnsi="Times New Roman" w:cs="Times New Roman"/>
          <w:sz w:val="24"/>
          <w:szCs w:val="24"/>
          <w:lang w:val="ru-RU"/>
        </w:rPr>
        <w:t>6</w:t>
      </w:r>
      <w:r>
        <w:rPr>
          <w:rFonts w:ascii="Times New Roman" w:hAnsi="Times New Roman" w:cs="Times New Roman"/>
          <w:sz w:val="24"/>
          <w:szCs w:val="24"/>
        </w:rPr>
        <w:t xml:space="preserve">. При виявленні </w:t>
      </w:r>
      <w:r>
        <w:rPr>
          <w:rFonts w:ascii="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hAnsi="Times New Roman" w:cs="Times New Roman"/>
          <w:sz w:val="24"/>
          <w:szCs w:val="24"/>
        </w:rPr>
        <w:t>претензію</w:t>
      </w:r>
      <w:r>
        <w:rPr>
          <w:rFonts w:ascii="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hAnsi="Times New Roman" w:cs="Times New Roman"/>
          <w:sz w:val="24"/>
          <w:szCs w:val="24"/>
          <w:highlight w:val="white"/>
        </w:rPr>
        <w:t>в</w:t>
      </w:r>
      <w:r>
        <w:rPr>
          <w:rFonts w:ascii="Times New Roman" w:hAnsi="Times New Roman" w:cs="Times New Roman"/>
          <w:color w:val="000000"/>
          <w:sz w:val="24"/>
          <w:szCs w:val="24"/>
          <w:highlight w:val="white"/>
        </w:rPr>
        <w:t xml:space="preserve"> нормативно-правових актах і нормативних документах, за </w:t>
      </w:r>
      <w:hyperlink r:id="rId15">
        <w:r>
          <w:rPr>
            <w:rFonts w:ascii="Times New Roman" w:hAnsi="Times New Roman" w:cs="Times New Roman"/>
            <w:sz w:val="24"/>
            <w:szCs w:val="24"/>
            <w:highlight w:val="white"/>
          </w:rPr>
          <w:t>якістю</w:t>
        </w:r>
      </w:hyperlink>
      <w:r>
        <w:rPr>
          <w:rFonts w:ascii="Times New Roman" w:hAnsi="Times New Roman" w:cs="Times New Roman"/>
          <w:color w:val="000000"/>
          <w:sz w:val="24"/>
          <w:szCs w:val="24"/>
          <w:highlight w:val="white"/>
        </w:rPr>
        <w:t xml:space="preserve">, </w:t>
      </w:r>
      <w:hyperlink r:id="rId16">
        <w:r>
          <w:rPr>
            <w:rFonts w:ascii="Times New Roman" w:hAnsi="Times New Roman" w:cs="Times New Roman"/>
            <w:sz w:val="24"/>
            <w:szCs w:val="24"/>
            <w:highlight w:val="white"/>
          </w:rPr>
          <w:t>стандартами</w:t>
        </w:r>
      </w:hyperlink>
      <w:r>
        <w:rPr>
          <w:rFonts w:ascii="Times New Roman" w:hAnsi="Times New Roman" w:cs="Times New Roman"/>
          <w:color w:val="000000"/>
          <w:sz w:val="24"/>
          <w:szCs w:val="24"/>
          <w:highlight w:val="white"/>
        </w:rPr>
        <w:t xml:space="preserve">, </w:t>
      </w:r>
      <w:hyperlink r:id="rId17">
        <w:r>
          <w:rPr>
            <w:rFonts w:ascii="Times New Roman" w:hAnsi="Times New Roman" w:cs="Times New Roman"/>
            <w:sz w:val="24"/>
            <w:szCs w:val="24"/>
            <w:highlight w:val="white"/>
          </w:rPr>
          <w:t>технічними умовами</w:t>
        </w:r>
      </w:hyperlink>
      <w:r>
        <w:rPr>
          <w:rFonts w:ascii="Times New Roman" w:hAnsi="Times New Roman" w:cs="Times New Roman"/>
          <w:color w:val="000000"/>
          <w:sz w:val="24"/>
          <w:szCs w:val="24"/>
          <w:highlight w:val="white"/>
        </w:rPr>
        <w:t xml:space="preserve"> та іншим нормам </w:t>
      </w:r>
      <w:hyperlink r:id="rId18">
        <w:r>
          <w:rPr>
            <w:rFonts w:ascii="Times New Roman" w:hAnsi="Times New Roman" w:cs="Times New Roman"/>
            <w:sz w:val="24"/>
            <w:szCs w:val="24"/>
            <w:highlight w:val="white"/>
          </w:rPr>
          <w:t>технічної документації</w:t>
        </w:r>
      </w:hyperlink>
      <w:r>
        <w:rPr>
          <w:rFonts w:ascii="Times New Roman" w:hAnsi="Times New Roman" w:cs="Times New Roman"/>
          <w:sz w:val="24"/>
          <w:szCs w:val="24"/>
        </w:rPr>
        <w:t>,</w:t>
      </w:r>
      <w:r>
        <w:rPr>
          <w:rFonts w:ascii="Times New Roman" w:hAnsi="Times New Roman" w:cs="Times New Roman"/>
          <w:color w:val="221E1F"/>
          <w:sz w:val="24"/>
          <w:szCs w:val="24"/>
        </w:rPr>
        <w:t xml:space="preserve"> </w:t>
      </w:r>
      <w:r>
        <w:rPr>
          <w:rFonts w:ascii="Times New Roman" w:hAnsi="Times New Roman" w:cs="Times New Roman"/>
          <w:sz w:val="24"/>
          <w:szCs w:val="24"/>
        </w:rPr>
        <w:t>умовам цього Договору.</w:t>
      </w:r>
    </w:p>
    <w:p w:rsidR="005A72F2" w:rsidRDefault="005A72F2" w:rsidP="00BE1A11">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Pr="00001DC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Відмовитися від приймання Товару </w:t>
      </w:r>
      <w:r>
        <w:rPr>
          <w:rFonts w:ascii="Times New Roman" w:hAnsi="Times New Roman" w:cs="Times New Roman"/>
          <w:sz w:val="24"/>
          <w:szCs w:val="24"/>
        </w:rPr>
        <w:t>в</w:t>
      </w:r>
      <w:r>
        <w:rPr>
          <w:rFonts w:ascii="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hAnsi="Times New Roman" w:cs="Times New Roman"/>
          <w:color w:val="221E1F"/>
          <w:sz w:val="24"/>
          <w:szCs w:val="24"/>
        </w:rPr>
        <w:t xml:space="preserve"> </w:t>
      </w:r>
      <w:r>
        <w:rPr>
          <w:rFonts w:ascii="Times New Roman" w:hAnsi="Times New Roman" w:cs="Times New Roman"/>
          <w:sz w:val="24"/>
          <w:szCs w:val="24"/>
        </w:rPr>
        <w:t>умовам цього Договору,</w:t>
      </w:r>
      <w:r>
        <w:rPr>
          <w:rFonts w:ascii="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A72F2" w:rsidRDefault="005A72F2" w:rsidP="00BE1A11">
      <w:pPr>
        <w:spacing w:after="0" w:line="240" w:lineRule="auto"/>
        <w:ind w:firstLine="284"/>
        <w:jc w:val="both"/>
        <w:rPr>
          <w:rFonts w:ascii="Times New Roman" w:hAnsi="Times New Roman" w:cs="Times New Roman"/>
          <w:b/>
          <w:color w:val="121212"/>
          <w:sz w:val="24"/>
          <w:szCs w:val="24"/>
        </w:rPr>
      </w:pPr>
      <w:r>
        <w:rPr>
          <w:rFonts w:ascii="Times New Roman" w:hAnsi="Times New Roman" w:cs="Times New Roman"/>
          <w:b/>
          <w:color w:val="121212"/>
          <w:sz w:val="24"/>
          <w:szCs w:val="24"/>
        </w:rPr>
        <w:t>6.3. Постачальник зобов’язаний:</w:t>
      </w:r>
    </w:p>
    <w:p w:rsidR="005A72F2" w:rsidRPr="00DE452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5A72F2" w:rsidRPr="00DE452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6.3.2.</w:t>
      </w:r>
      <w:r>
        <w:rPr>
          <w:rFonts w:ascii="Times New Roman" w:hAnsi="Times New Roman" w:cs="Times New Roman"/>
          <w:noProof/>
          <w:sz w:val="23"/>
          <w:szCs w:val="23"/>
        </w:rPr>
        <w:t xml:space="preserve"> </w:t>
      </w:r>
      <w:r w:rsidRPr="00DE4522">
        <w:rPr>
          <w:rFonts w:ascii="Times New Roman" w:hAnsi="Times New Roman" w:cs="Times New Roman"/>
          <w:noProof/>
          <w:sz w:val="23"/>
          <w:szCs w:val="23"/>
        </w:rPr>
        <w:t>Забезпечити за власний рахунок упаковку та маркування Товару,  необхідні для його перевезення до місця призначення.</w:t>
      </w:r>
    </w:p>
    <w:p w:rsidR="005A72F2" w:rsidRPr="00DE452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6.3.3. Надати всю необхідну інформацію щодо правильного використання Товару, що поставляється.</w:t>
      </w:r>
    </w:p>
    <w:p w:rsidR="005A72F2" w:rsidRPr="00DE452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6.3.4. Нести всі ризики, які може зазнати Товар до моменту його передачі Замовнику, крім форс-мажорних обставин.</w:t>
      </w:r>
    </w:p>
    <w:p w:rsidR="005A72F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 xml:space="preserve">6.3.5. Забезпечити  поставку  товарів,  якість  яких  відповідає  умовам,  установленим розділом </w:t>
      </w:r>
      <w:r>
        <w:rPr>
          <w:rFonts w:ascii="Times New Roman" w:hAnsi="Times New Roman" w:cs="Times New Roman"/>
          <w:noProof/>
          <w:sz w:val="23"/>
          <w:szCs w:val="23"/>
        </w:rPr>
        <w:t>2</w:t>
      </w:r>
      <w:r w:rsidRPr="00DE4522">
        <w:rPr>
          <w:rFonts w:ascii="Times New Roman" w:hAnsi="Times New Roman" w:cs="Times New Roman"/>
          <w:noProof/>
          <w:sz w:val="23"/>
          <w:szCs w:val="23"/>
        </w:rPr>
        <w:t xml:space="preserve"> цього Договору;</w:t>
      </w:r>
    </w:p>
    <w:p w:rsidR="005A72F2" w:rsidRDefault="005A72F2" w:rsidP="005F5051">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6.3.6. Усунути недоліки (дефекти) Товару або замінити неякісний Товар на Товар належної якості в порядку, визначеному розділом 2 цього Договору. </w:t>
      </w:r>
    </w:p>
    <w:p w:rsidR="005A72F2" w:rsidRPr="00DE4522" w:rsidRDefault="005A72F2" w:rsidP="005F5051">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sz w:val="23"/>
          <w:szCs w:val="23"/>
        </w:rPr>
      </w:pPr>
      <w:r>
        <w:rPr>
          <w:rFonts w:ascii="Times New Roman" w:hAnsi="Times New Roman" w:cs="Times New Roman"/>
          <w:noProof/>
          <w:sz w:val="23"/>
          <w:szCs w:val="23"/>
        </w:rPr>
        <w:t xml:space="preserve">      </w:t>
      </w:r>
      <w:r w:rsidRPr="00DE4522">
        <w:rPr>
          <w:rFonts w:ascii="Times New Roman" w:hAnsi="Times New Roman" w:cs="Times New Roman"/>
          <w:noProof/>
          <w:sz w:val="23"/>
          <w:szCs w:val="23"/>
        </w:rPr>
        <w:t>6.3.</w:t>
      </w:r>
      <w:r>
        <w:rPr>
          <w:rFonts w:ascii="Times New Roman" w:hAnsi="Times New Roman" w:cs="Times New Roman"/>
          <w:noProof/>
          <w:sz w:val="23"/>
          <w:szCs w:val="23"/>
        </w:rPr>
        <w:t>7</w:t>
      </w:r>
      <w:r w:rsidRPr="00DE4522">
        <w:rPr>
          <w:rFonts w:ascii="Times New Roman" w:hAnsi="Times New Roman" w:cs="Times New Roman"/>
          <w:noProof/>
          <w:sz w:val="23"/>
          <w:szCs w:val="23"/>
        </w:rPr>
        <w:t xml:space="preserve">. </w:t>
      </w:r>
      <w:r w:rsidRPr="00DE4522">
        <w:rPr>
          <w:rFonts w:ascii="Times New Roman" w:hAnsi="Times New Roman" w:cs="Times New Roman"/>
          <w:noProof/>
          <w:color w:val="000000"/>
          <w:sz w:val="23"/>
          <w:szCs w:val="23"/>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DE4522">
        <w:rPr>
          <w:rFonts w:ascii="Times New Roman" w:hAnsi="Times New Roman" w:cs="Times New Roman"/>
          <w:noProof/>
          <w:sz w:val="23"/>
          <w:szCs w:val="23"/>
        </w:rPr>
        <w:t xml:space="preserve"> </w:t>
      </w:r>
      <w:r w:rsidRPr="00DE4522">
        <w:rPr>
          <w:rFonts w:ascii="Times New Roman" w:hAnsi="Times New Roman" w:cs="Times New Roman"/>
          <w:noProof/>
          <w:color w:val="000000"/>
          <w:sz w:val="23"/>
          <w:szCs w:val="23"/>
        </w:rPr>
        <w:t>за 5 днів.</w:t>
      </w:r>
    </w:p>
    <w:p w:rsidR="005A72F2" w:rsidRDefault="005A72F2" w:rsidP="00BE1A11">
      <w:pPr>
        <w:spacing w:after="0" w:line="240" w:lineRule="auto"/>
        <w:ind w:firstLine="284"/>
        <w:jc w:val="both"/>
        <w:rPr>
          <w:rFonts w:ascii="Times New Roman" w:hAnsi="Times New Roman" w:cs="Times New Roman"/>
          <w:b/>
          <w:color w:val="121212"/>
          <w:sz w:val="24"/>
          <w:szCs w:val="24"/>
        </w:rPr>
      </w:pPr>
      <w:r>
        <w:rPr>
          <w:rFonts w:ascii="Times New Roman" w:hAnsi="Times New Roman" w:cs="Times New Roman"/>
          <w:b/>
          <w:color w:val="121212"/>
          <w:sz w:val="24"/>
          <w:szCs w:val="24"/>
        </w:rPr>
        <w:t>6.4. Постачальник має право:</w:t>
      </w:r>
    </w:p>
    <w:p w:rsidR="005A72F2" w:rsidRPr="00DE452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6.4.1. Своєчасно та в  повному  обсязі  отримувати  плату  за поставлені товари;</w:t>
      </w:r>
    </w:p>
    <w:p w:rsidR="005A72F2" w:rsidRPr="00DE452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6.4.2. На дострокову поставку товарів  за письмовим погодженням Замовника;</w:t>
      </w:r>
    </w:p>
    <w:p w:rsidR="005A72F2" w:rsidRPr="00DE4522" w:rsidRDefault="005A72F2" w:rsidP="005F5051">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6.4.3. У разі невиконання зобов`язань Замовником достроково розірвати договір, повідомивши про це Замовника у строк не менше ніж за 10 днів.</w:t>
      </w:r>
    </w:p>
    <w:p w:rsidR="005A72F2" w:rsidRDefault="005A72F2" w:rsidP="00BE1A11">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7. Відповідальність Сторін</w:t>
      </w:r>
    </w:p>
    <w:p w:rsidR="005A72F2" w:rsidRDefault="005A72F2" w:rsidP="00BE1A11">
      <w:pPr>
        <w:spacing w:after="0" w:line="240" w:lineRule="auto"/>
        <w:ind w:firstLine="284"/>
        <w:jc w:val="both"/>
        <w:rPr>
          <w:rFonts w:ascii="Times New Roman" w:hAnsi="Times New Roman" w:cs="Times New Roman"/>
          <w:color w:val="121212"/>
          <w:sz w:val="24"/>
          <w:szCs w:val="24"/>
        </w:rPr>
      </w:pPr>
      <w:r>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A72F2" w:rsidRDefault="005A72F2" w:rsidP="00BE1A11">
      <w:pPr>
        <w:tabs>
          <w:tab w:val="left" w:pos="10260"/>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7.2. </w:t>
      </w:r>
      <w:r>
        <w:rPr>
          <w:rFonts w:ascii="Times New Roman" w:hAnsi="Times New Roman" w:cs="Times New Roman"/>
          <w:color w:val="000000"/>
          <w:sz w:val="24"/>
          <w:szCs w:val="24"/>
        </w:rPr>
        <w:t xml:space="preserve">За непоставку, несвоєчасну поставку або недопоставку Товару Постачальник сплачує Замовнику пеню в розмірі </w:t>
      </w:r>
      <w:r w:rsidRPr="00311754">
        <w:rPr>
          <w:rFonts w:ascii="Times New Roman" w:hAnsi="Times New Roman" w:cs="Times New Roman"/>
          <w:sz w:val="24"/>
          <w:szCs w:val="24"/>
        </w:rPr>
        <w:t>0,1</w:t>
      </w:r>
      <w:r>
        <w:rPr>
          <w:rFonts w:ascii="Times New Roman" w:hAnsi="Times New Roman" w:cs="Times New Roman"/>
          <w:color w:val="4F81BD"/>
          <w:sz w:val="24"/>
          <w:szCs w:val="24"/>
        </w:rPr>
        <w:t xml:space="preserve"> </w:t>
      </w:r>
      <w:r>
        <w:rPr>
          <w:rFonts w:ascii="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11754">
        <w:rPr>
          <w:rFonts w:ascii="Times New Roman" w:hAnsi="Times New Roman" w:cs="Times New Roman"/>
          <w:sz w:val="24"/>
          <w:szCs w:val="24"/>
        </w:rPr>
        <w:t xml:space="preserve">7 </w:t>
      </w:r>
      <w:r>
        <w:rPr>
          <w:rFonts w:ascii="Times New Roman" w:hAnsi="Times New Roman" w:cs="Times New Roman"/>
          <w:color w:val="000000"/>
          <w:sz w:val="24"/>
          <w:szCs w:val="24"/>
        </w:rPr>
        <w:t>% від вказаної суми.</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311754">
        <w:rPr>
          <w:rFonts w:ascii="Times New Roman" w:hAnsi="Times New Roman" w:cs="Times New Roman"/>
          <w:sz w:val="24"/>
          <w:szCs w:val="24"/>
        </w:rPr>
        <w:t>пунктом 4.3.</w:t>
      </w:r>
      <w:r>
        <w:rPr>
          <w:rFonts w:ascii="Times New Roman" w:hAnsi="Times New Roman" w:cs="Times New Roman"/>
          <w:color w:val="4F81BD"/>
          <w:sz w:val="24"/>
          <w:szCs w:val="24"/>
        </w:rPr>
        <w:t xml:space="preserve"> </w:t>
      </w:r>
      <w:r>
        <w:rPr>
          <w:rFonts w:ascii="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7.5. За несвоєчасну оплату Товару згідно з </w:t>
      </w:r>
      <w:r w:rsidRPr="00311754">
        <w:rPr>
          <w:rFonts w:ascii="Times New Roman" w:hAnsi="Times New Roman" w:cs="Times New Roman"/>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w:t>
      </w:r>
      <w:r>
        <w:rPr>
          <w:rFonts w:ascii="Times New Roman" w:hAnsi="Times New Roman" w:cs="Times New Roman"/>
          <w:sz w:val="24"/>
          <w:szCs w:val="24"/>
        </w:rPr>
        <w:t xml:space="preserve"> коштів, за кожен день прострочення платежів. </w:t>
      </w:r>
    </w:p>
    <w:p w:rsidR="005A72F2" w:rsidRDefault="005A72F2" w:rsidP="00BE1A11">
      <w:pPr>
        <w:spacing w:after="0" w:line="240" w:lineRule="auto"/>
        <w:ind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5A72F2" w:rsidRPr="0029304C" w:rsidRDefault="005A72F2" w:rsidP="002930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hAnsi="Times New Roman" w:cs="Times New Roman"/>
          <w:sz w:val="24"/>
          <w:szCs w:val="24"/>
          <w:highlight w:val="white"/>
        </w:rPr>
        <w:t>зазначену в цьому Договорі</w:t>
      </w:r>
      <w:r>
        <w:rPr>
          <w:rFonts w:ascii="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29304C">
        <w:rPr>
          <w:rFonts w:ascii="Times New Roman" w:hAnsi="Times New Roman" w:cs="Times New Roman"/>
          <w:sz w:val="24"/>
          <w:szCs w:val="24"/>
        </w:rPr>
        <w:t>чотирнадцятий день після дня її відправлення.</w:t>
      </w:r>
    </w:p>
    <w:p w:rsidR="005A72F2" w:rsidRPr="0029304C" w:rsidRDefault="005A72F2" w:rsidP="0029304C">
      <w:pPr>
        <w:widowControl w:val="0"/>
        <w:autoSpaceDE w:val="0"/>
        <w:autoSpaceDN w:val="0"/>
        <w:adjustRightInd w:val="0"/>
        <w:spacing w:after="0" w:line="240" w:lineRule="auto"/>
        <w:ind w:firstLine="284"/>
        <w:jc w:val="both"/>
        <w:rPr>
          <w:rFonts w:ascii="Times New Roman" w:hAnsi="Times New Roman" w:cs="Times New Roman"/>
          <w:noProof/>
          <w:sz w:val="24"/>
          <w:szCs w:val="24"/>
        </w:rPr>
      </w:pPr>
      <w:r w:rsidRPr="0029304C">
        <w:rPr>
          <w:rFonts w:ascii="Times New Roman" w:hAnsi="Times New Roman" w:cs="Times New Roman"/>
          <w:noProof/>
          <w:sz w:val="24"/>
          <w:szCs w:val="24"/>
        </w:rPr>
        <w:t>7.</w:t>
      </w:r>
      <w:r>
        <w:rPr>
          <w:rFonts w:ascii="Times New Roman" w:hAnsi="Times New Roman" w:cs="Times New Roman"/>
          <w:noProof/>
          <w:sz w:val="24"/>
          <w:szCs w:val="24"/>
        </w:rPr>
        <w:t>9</w:t>
      </w:r>
      <w:r w:rsidRPr="0029304C">
        <w:rPr>
          <w:rFonts w:ascii="Times New Roman" w:hAnsi="Times New Roman" w:cs="Times New Roman"/>
          <w:noProof/>
          <w:sz w:val="24"/>
          <w:szCs w:val="24"/>
        </w:rPr>
        <w:t>.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5A72F2" w:rsidRPr="0029304C" w:rsidRDefault="005A72F2" w:rsidP="0029304C">
      <w:pPr>
        <w:widowControl w:val="0"/>
        <w:autoSpaceDE w:val="0"/>
        <w:autoSpaceDN w:val="0"/>
        <w:adjustRightInd w:val="0"/>
        <w:spacing w:after="0" w:line="240" w:lineRule="auto"/>
        <w:ind w:firstLine="284"/>
        <w:jc w:val="both"/>
        <w:rPr>
          <w:rFonts w:ascii="Times New Roman" w:hAnsi="Times New Roman" w:cs="Times New Roman"/>
          <w:noProof/>
          <w:sz w:val="24"/>
          <w:szCs w:val="24"/>
        </w:rPr>
      </w:pPr>
      <w:r w:rsidRPr="0029304C">
        <w:rPr>
          <w:rFonts w:ascii="Times New Roman" w:hAnsi="Times New Roman" w:cs="Times New Roman"/>
          <w:noProof/>
          <w:sz w:val="24"/>
          <w:szCs w:val="24"/>
        </w:rPr>
        <w:t>7.</w:t>
      </w:r>
      <w:r>
        <w:rPr>
          <w:rFonts w:ascii="Times New Roman" w:hAnsi="Times New Roman" w:cs="Times New Roman"/>
          <w:noProof/>
          <w:sz w:val="24"/>
          <w:szCs w:val="24"/>
        </w:rPr>
        <w:t>10</w:t>
      </w:r>
      <w:r w:rsidRPr="0029304C">
        <w:rPr>
          <w:rFonts w:ascii="Times New Roman" w:hAnsi="Times New Roman" w:cs="Times New Roman"/>
          <w:noProof/>
          <w:sz w:val="24"/>
          <w:szCs w:val="24"/>
        </w:rPr>
        <w:t>. В порядку ч.2 ст. 17 Закону України «Про публічні закупівлі» Замовник залишає за собою право прийняти рішення про відмову в участі у процедурі будь-якої закупівлі, яка буде проведена Замовником, та може відхилити тендерну пропозицію Постачальника в разі, якщо Постачальник  не виконав свої зобов’язання, або неналежно виконав зобов’язання, за раніше укладеним договором (або цим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укладення такого Договору.</w:t>
      </w:r>
    </w:p>
    <w:p w:rsidR="005A72F2" w:rsidRDefault="005A72F2" w:rsidP="00BE1A11">
      <w:pPr>
        <w:spacing w:after="0" w:line="240" w:lineRule="auto"/>
        <w:ind w:right="-34" w:firstLine="284"/>
        <w:jc w:val="center"/>
        <w:rPr>
          <w:rFonts w:ascii="Times New Roman" w:hAnsi="Times New Roman" w:cs="Times New Roman"/>
          <w:b/>
          <w:color w:val="4A86E8"/>
          <w:sz w:val="24"/>
          <w:szCs w:val="24"/>
        </w:rPr>
      </w:pPr>
      <w:r>
        <w:rPr>
          <w:rFonts w:ascii="Times New Roman" w:hAnsi="Times New Roman" w:cs="Times New Roman"/>
          <w:b/>
          <w:sz w:val="24"/>
          <w:szCs w:val="24"/>
        </w:rPr>
        <w:t>8. Обставини непереборної сили (форс-мажор)</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93B62">
        <w:rPr>
          <w:rFonts w:ascii="Times New Roman" w:hAnsi="Times New Roman" w:cs="Times New Roman"/>
          <w:sz w:val="24"/>
          <w:szCs w:val="24"/>
        </w:rPr>
        <w:t>карантин, встановлений Кабінетом Міністрів України</w:t>
      </w:r>
      <w:r w:rsidRPr="00793B62">
        <w:rPr>
          <w:rFonts w:ascii="Times New Roman" w:hAnsi="Times New Roman" w:cs="Times New Roman"/>
          <w:color w:val="4A86E8"/>
          <w:sz w:val="24"/>
          <w:szCs w:val="24"/>
        </w:rPr>
        <w:t xml:space="preserve">, </w:t>
      </w:r>
      <w:r>
        <w:rPr>
          <w:rFonts w:ascii="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A72F2" w:rsidRDefault="005A72F2" w:rsidP="00BE1A11">
      <w:pPr>
        <w:spacing w:after="0" w:line="240" w:lineRule="auto"/>
        <w:ind w:right="-34" w:firstLine="284"/>
        <w:jc w:val="both"/>
        <w:rPr>
          <w:rFonts w:ascii="Times New Roman" w:hAnsi="Times New Roman" w:cs="Times New Roman"/>
          <w:sz w:val="24"/>
          <w:szCs w:val="24"/>
          <w:highlight w:val="white"/>
        </w:rPr>
      </w:pPr>
      <w:r>
        <w:rPr>
          <w:rFonts w:ascii="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A72F2" w:rsidRDefault="005A72F2" w:rsidP="00BE1A11">
      <w:pPr>
        <w:spacing w:after="0" w:line="240" w:lineRule="auto"/>
        <w:ind w:right="-34" w:firstLine="284"/>
        <w:jc w:val="both"/>
        <w:rPr>
          <w:rFonts w:ascii="Times New Roman" w:hAnsi="Times New Roman" w:cs="Times New Roman"/>
          <w:b/>
          <w:sz w:val="24"/>
          <w:szCs w:val="24"/>
        </w:rPr>
      </w:pPr>
      <w:r>
        <w:rPr>
          <w:rFonts w:ascii="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A72F2" w:rsidRDefault="005A72F2" w:rsidP="00BE1A11">
      <w:pPr>
        <w:spacing w:after="0" w:line="240" w:lineRule="auto"/>
        <w:ind w:right="-36" w:firstLine="284"/>
        <w:jc w:val="center"/>
        <w:rPr>
          <w:rFonts w:ascii="Times New Roman" w:hAnsi="Times New Roman" w:cs="Times New Roman"/>
          <w:b/>
          <w:sz w:val="24"/>
          <w:szCs w:val="24"/>
        </w:rPr>
      </w:pPr>
      <w:bookmarkStart w:id="14" w:name="_heading=h.35nkun2" w:colFirst="0" w:colLast="0"/>
      <w:bookmarkEnd w:id="14"/>
      <w:r>
        <w:rPr>
          <w:rFonts w:ascii="Times New Roman" w:hAnsi="Times New Roman" w:cs="Times New Roman"/>
          <w:b/>
          <w:sz w:val="24"/>
          <w:szCs w:val="24"/>
        </w:rPr>
        <w:t>9. Вирішення спорів</w:t>
      </w:r>
    </w:p>
    <w:p w:rsidR="005A72F2" w:rsidRDefault="005A72F2" w:rsidP="00BE1A11">
      <w:pPr>
        <w:tabs>
          <w:tab w:val="left" w:pos="540"/>
        </w:tabs>
        <w:spacing w:after="0" w:line="240" w:lineRule="auto"/>
        <w:ind w:right="-36" w:firstLine="284"/>
        <w:jc w:val="both"/>
        <w:rPr>
          <w:rFonts w:ascii="Times New Roman" w:hAnsi="Times New Roman" w:cs="Times New Roman"/>
          <w:sz w:val="24"/>
          <w:szCs w:val="24"/>
        </w:rPr>
      </w:pPr>
      <w:bookmarkStart w:id="15" w:name="_heading=h.1ksv4uv" w:colFirst="0" w:colLast="0"/>
      <w:bookmarkEnd w:id="15"/>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72F2" w:rsidRDefault="005A72F2" w:rsidP="00BE1A11">
      <w:pPr>
        <w:tabs>
          <w:tab w:val="left" w:pos="540"/>
        </w:tabs>
        <w:spacing w:after="0" w:line="240" w:lineRule="auto"/>
        <w:ind w:firstLine="284"/>
        <w:jc w:val="both"/>
        <w:rPr>
          <w:rFonts w:ascii="Times New Roman" w:hAnsi="Times New Roman" w:cs="Times New Roman"/>
          <w:sz w:val="24"/>
          <w:szCs w:val="24"/>
        </w:rPr>
      </w:pPr>
      <w:bookmarkStart w:id="16" w:name="_heading=h.44sinio" w:colFirst="0" w:colLast="0"/>
      <w:bookmarkEnd w:id="16"/>
      <w:r>
        <w:rPr>
          <w:rFonts w:ascii="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72F2" w:rsidRPr="00E330E8" w:rsidRDefault="005A72F2" w:rsidP="00E330E8">
      <w:pPr>
        <w:widowControl w:val="0"/>
        <w:autoSpaceDE w:val="0"/>
        <w:autoSpaceDN w:val="0"/>
        <w:adjustRightInd w:val="0"/>
        <w:spacing w:after="0" w:line="240" w:lineRule="auto"/>
        <w:ind w:firstLine="284"/>
        <w:jc w:val="both"/>
        <w:rPr>
          <w:rFonts w:ascii="Times New Roman" w:hAnsi="Times New Roman" w:cs="Times New Roman"/>
          <w:noProof/>
          <w:sz w:val="24"/>
          <w:szCs w:val="24"/>
        </w:rPr>
      </w:pPr>
      <w:r w:rsidRPr="00E330E8">
        <w:rPr>
          <w:rFonts w:ascii="Times New Roman" w:hAnsi="Times New Roman" w:cs="Times New Roman"/>
          <w:noProof/>
          <w:sz w:val="24"/>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5A72F2" w:rsidRDefault="005A72F2" w:rsidP="00BE1A11">
      <w:pPr>
        <w:tabs>
          <w:tab w:val="left" w:pos="540"/>
        </w:tabs>
        <w:spacing w:after="0" w:line="240" w:lineRule="auto"/>
        <w:ind w:firstLine="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Оперативно-господарські санкції</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A72F2" w:rsidRDefault="005A72F2" w:rsidP="00BE1A11">
      <w:pPr>
        <w:spacing w:after="0" w:line="240" w:lineRule="auto"/>
        <w:ind w:left="42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якості поставленого Товару;</w:t>
      </w:r>
    </w:p>
    <w:p w:rsidR="005A72F2" w:rsidRDefault="005A72F2" w:rsidP="00BE1A11">
      <w:pPr>
        <w:spacing w:after="0" w:line="240" w:lineRule="auto"/>
        <w:ind w:left="42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A72F2" w:rsidRDefault="005A72F2" w:rsidP="00BE1A11">
      <w:pPr>
        <w:spacing w:after="0" w:line="240" w:lineRule="auto"/>
        <w:ind w:left="42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A72F2" w:rsidRPr="00D60F28"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cs="Times New Roman"/>
          <w:sz w:val="24"/>
          <w:szCs w:val="24"/>
          <w:highlight w:val="white"/>
        </w:rPr>
        <w:t>зазначену в цьому Договорі</w:t>
      </w:r>
      <w:r>
        <w:rPr>
          <w:rFonts w:ascii="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D60F28">
        <w:rPr>
          <w:rFonts w:ascii="Times New Roman" w:hAnsi="Times New Roman" w:cs="Times New Roman"/>
          <w:sz w:val="24"/>
          <w:szCs w:val="24"/>
        </w:rPr>
        <w:t xml:space="preserve">______________, передбачену в Договорі. </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A72F2" w:rsidRDefault="005A72F2" w:rsidP="00BE1A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60F28">
        <w:rPr>
          <w:rFonts w:ascii="Times New Roman" w:hAnsi="Times New Roman" w:cs="Times New Roman"/>
          <w:sz w:val="24"/>
          <w:szCs w:val="24"/>
        </w:rPr>
        <w:t>14 (чотирнадцяти)</w:t>
      </w:r>
      <w:r>
        <w:rPr>
          <w:rFonts w:ascii="Times New Roman" w:hAnsi="Times New Roman" w:cs="Times New Roman"/>
          <w:color w:val="4F81BD"/>
          <w:sz w:val="24"/>
          <w:szCs w:val="24"/>
        </w:rPr>
        <w:t xml:space="preserve"> </w:t>
      </w:r>
      <w:r>
        <w:rPr>
          <w:rFonts w:ascii="Times New Roman" w:hAnsi="Times New Roman" w:cs="Times New Roman"/>
          <w:sz w:val="24"/>
          <w:szCs w:val="24"/>
        </w:rPr>
        <w:t>днів з моменту її відправки Замовником на адресу Постачальника, зазначену в Договорі.</w:t>
      </w:r>
    </w:p>
    <w:p w:rsidR="005A72F2" w:rsidRDefault="005A72F2" w:rsidP="00D551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Антикорупційне застереження</w:t>
      </w:r>
    </w:p>
    <w:p w:rsidR="005A72F2" w:rsidRDefault="005A72F2" w:rsidP="00D551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A72F2" w:rsidRDefault="005A72F2" w:rsidP="00D551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A72F2" w:rsidRDefault="005A72F2" w:rsidP="00BE1A11">
      <w:pPr>
        <w:shd w:val="clear" w:color="auto" w:fill="FFFFFF"/>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b/>
          <w:color w:val="000000"/>
          <w:sz w:val="24"/>
          <w:szCs w:val="24"/>
        </w:rPr>
        <w:t>12. Порядок змін умов Договору</w:t>
      </w:r>
    </w:p>
    <w:p w:rsidR="005A72F2" w:rsidRDefault="005A72F2" w:rsidP="00866BDC">
      <w:pPr>
        <w:spacing w:after="0" w:line="240" w:lineRule="auto"/>
        <w:ind w:right="-143" w:firstLine="700"/>
        <w:jc w:val="both"/>
        <w:rPr>
          <w:rFonts w:ascii="Times New Roman" w:hAnsi="Times New Roman" w:cs="Times New Roman"/>
          <w:sz w:val="24"/>
          <w:szCs w:val="24"/>
        </w:rPr>
      </w:pPr>
      <w:bookmarkStart w:id="17" w:name="_heading=h.2jxsxqh" w:colFirst="0" w:colLast="0"/>
      <w:bookmarkEnd w:id="17"/>
      <w:r>
        <w:rPr>
          <w:rFonts w:ascii="Times New Roman" w:hAnsi="Times New Roman" w:cs="Times New Roman"/>
          <w:sz w:val="24"/>
          <w:szCs w:val="24"/>
        </w:rPr>
        <w:t xml:space="preserve">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cs="Times New Roman"/>
          <w:i/>
          <w:sz w:val="24"/>
          <w:szCs w:val="24"/>
        </w:rPr>
        <w:t>(за наявності)</w:t>
      </w:r>
      <w:r>
        <w:rPr>
          <w:rFonts w:ascii="Times New Roman" w:hAnsi="Times New Roman" w:cs="Times New Roman"/>
          <w:sz w:val="24"/>
          <w:szCs w:val="24"/>
        </w:rPr>
        <w:t xml:space="preserve"> та є невід’ємною частиною Договору. </w:t>
      </w:r>
    </w:p>
    <w:p w:rsidR="005A72F2" w:rsidRDefault="005A72F2" w:rsidP="00866BDC">
      <w:pPr>
        <w:spacing w:after="0" w:line="240" w:lineRule="auto"/>
        <w:ind w:firstLine="700"/>
        <w:jc w:val="both"/>
        <w:rPr>
          <w:rFonts w:ascii="Times New Roman" w:hAnsi="Times New Roman" w:cs="Times New Roman"/>
          <w:color w:val="1F1F1F"/>
          <w:sz w:val="24"/>
          <w:szCs w:val="24"/>
        </w:rPr>
      </w:pPr>
      <w:r>
        <w:rPr>
          <w:rFonts w:ascii="Times New Roman" w:hAnsi="Times New Roman" w:cs="Times New Roman"/>
          <w:sz w:val="24"/>
          <w:szCs w:val="24"/>
        </w:rPr>
        <w:t>12.2. Пропозицію щодо внесення змін до Договору може зробити кожна зі Сторін Договору</w:t>
      </w:r>
      <w:r w:rsidRPr="00866BDC">
        <w:rPr>
          <w:rFonts w:ascii="Times New Roman" w:hAnsi="Times New Roman" w:cs="Times New Roman"/>
          <w:sz w:val="24"/>
          <w:szCs w:val="24"/>
        </w:rPr>
        <w:t xml:space="preserve"> </w:t>
      </w:r>
      <w:r>
        <w:rPr>
          <w:rFonts w:ascii="Times New Roman" w:hAnsi="Times New Roman" w:cs="Times New Roman"/>
          <w:sz w:val="24"/>
          <w:szCs w:val="24"/>
        </w:rPr>
        <w:t>про закупівлю шляхом направлення офіційного листа (пропозиції) іншій с</w:t>
      </w:r>
      <w:r>
        <w:rPr>
          <w:rFonts w:ascii="Times New Roman" w:hAnsi="Times New Roman" w:cs="Times New Roman"/>
          <w:color w:val="1F1F1F"/>
          <w:sz w:val="24"/>
          <w:szCs w:val="24"/>
        </w:rPr>
        <w:t xml:space="preserve">тороні в </w:t>
      </w:r>
      <w:r w:rsidRPr="00866BDC">
        <w:rPr>
          <w:rFonts w:ascii="Times New Roman" w:hAnsi="Times New Roman" w:cs="Times New Roman"/>
          <w:color w:val="1F1F1F"/>
          <w:sz w:val="24"/>
          <w:szCs w:val="24"/>
        </w:rPr>
        <w:t>письмовій або електронній формі.</w:t>
      </w:r>
    </w:p>
    <w:p w:rsidR="005A72F2" w:rsidRDefault="005A72F2" w:rsidP="00B60E87">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У разі направлення листа в електронній формі </w:t>
      </w:r>
      <w:r>
        <w:rPr>
          <w:rFonts w:ascii="Times New Roman" w:hAnsi="Times New Roman" w:cs="Times New Roman"/>
          <w:sz w:val="24"/>
          <w:szCs w:val="24"/>
          <w:highlight w:val="white"/>
        </w:rPr>
        <w:t>обов’язковим реквізитом електронного(их) документа(ів)</w:t>
      </w:r>
      <w:r>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розділі 16 цього Договору про закупівлю, є кваліфікований/удосконалений </w:t>
      </w:r>
      <w:r>
        <w:rPr>
          <w:rFonts w:ascii="Times New Roman" w:hAnsi="Times New Roman" w:cs="Times New Roman"/>
          <w:sz w:val="24"/>
          <w:szCs w:val="24"/>
          <w:highlight w:val="white"/>
        </w:rPr>
        <w:t>електронний підпис (КЕП/УЕП).</w:t>
      </w:r>
      <w:r>
        <w:rPr>
          <w:rFonts w:ascii="Times New Roman" w:hAnsi="Times New Roman" w:cs="Times New Roman"/>
          <w:sz w:val="24"/>
          <w:szCs w:val="24"/>
        </w:rPr>
        <w:t xml:space="preserve"> Відсутність КЕП/УЕП в електронному документі виключає підстави вважати такий документ оригінальним.</w:t>
      </w:r>
    </w:p>
    <w:p w:rsidR="005A72F2" w:rsidRDefault="005A72F2" w:rsidP="00B60E87">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A72F2" w:rsidRDefault="005A72F2" w:rsidP="00B60E87">
      <w:pPr>
        <w:spacing w:after="0" w:line="240" w:lineRule="auto"/>
        <w:ind w:firstLine="700"/>
        <w:jc w:val="both"/>
        <w:rPr>
          <w:rFonts w:ascii="Times New Roman" w:hAnsi="Times New Roman" w:cs="Times New Roman"/>
          <w:color w:val="1F1F1F"/>
          <w:sz w:val="24"/>
          <w:szCs w:val="24"/>
          <w:highlight w:val="white"/>
        </w:rPr>
      </w:pPr>
      <w:r>
        <w:rPr>
          <w:rFonts w:ascii="Times New Roman" w:hAnsi="Times New Roman" w:cs="Times New Roman"/>
          <w:sz w:val="24"/>
          <w:szCs w:val="24"/>
        </w:rPr>
        <w:t xml:space="preserve">Сторони домовились, що роздруківка Стороною </w:t>
      </w:r>
      <w:r>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hAnsi="Times New Roman" w:cs="Times New Roman"/>
          <w:sz w:val="24"/>
          <w:szCs w:val="24"/>
        </w:rPr>
        <w:t xml:space="preserve">цього договору про закупівлю, </w:t>
      </w:r>
      <w:r>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5A72F2" w:rsidRDefault="005A72F2" w:rsidP="00B60E87">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У разі направлення листа в письмовій формі поштою, </w:t>
      </w:r>
      <w:r>
        <w:rPr>
          <w:rFonts w:ascii="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A72F2" w:rsidRDefault="005A72F2" w:rsidP="00BE7A0D">
      <w:pPr>
        <w:spacing w:after="0" w:line="240" w:lineRule="auto"/>
        <w:ind w:right="-81" w:firstLine="700"/>
        <w:jc w:val="both"/>
        <w:rPr>
          <w:rFonts w:ascii="Times New Roman" w:hAnsi="Times New Roman" w:cs="Times New Roman"/>
          <w:sz w:val="24"/>
          <w:szCs w:val="24"/>
        </w:rPr>
      </w:pPr>
      <w:r>
        <w:rPr>
          <w:rFonts w:ascii="Times New Roman" w:hAnsi="Times New Roman" w:cs="Times New Roman"/>
          <w:sz w:val="24"/>
          <w:szCs w:val="24"/>
        </w:rPr>
        <w:t xml:space="preserve">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5A72F2" w:rsidRDefault="005A72F2" w:rsidP="00BE7A0D">
      <w:pPr>
        <w:spacing w:after="0" w:line="24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12.4. Сторона, що отримала пропозицію щодо внесення змін до Договору про закупівлю, має </w:t>
      </w:r>
      <w:r w:rsidRPr="00B60E87">
        <w:rPr>
          <w:rFonts w:ascii="Times New Roman" w:hAnsi="Times New Roman" w:cs="Times New Roman"/>
          <w:sz w:val="24"/>
          <w:szCs w:val="24"/>
        </w:rPr>
        <w:t>протягом 20 робочих днів</w:t>
      </w:r>
      <w:r>
        <w:rPr>
          <w:rFonts w:ascii="Times New Roman" w:hAnsi="Times New Roman" w:cs="Times New Roman"/>
          <w:sz w:val="24"/>
          <w:szCs w:val="24"/>
        </w:rPr>
        <w:t xml:space="preserve"> розглянути пропозицію та погодитись із нею чи надати аргументовану відмову.</w:t>
      </w:r>
    </w:p>
    <w:p w:rsidR="005A72F2" w:rsidRDefault="005A72F2" w:rsidP="00BE7A0D">
      <w:pPr>
        <w:spacing w:after="0" w:line="240" w:lineRule="auto"/>
        <w:ind w:right="-81" w:firstLine="720"/>
        <w:jc w:val="both"/>
        <w:rPr>
          <w:rFonts w:ascii="Times New Roman" w:hAnsi="Times New Roman" w:cs="Times New Roman"/>
          <w:sz w:val="24"/>
          <w:szCs w:val="24"/>
        </w:rPr>
      </w:pPr>
      <w:r>
        <w:rPr>
          <w:rFonts w:ascii="Times New Roman" w:hAnsi="Times New Roman" w:cs="Times New Roman"/>
          <w:sz w:val="24"/>
          <w:szCs w:val="24"/>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A72F2" w:rsidRDefault="005A72F2" w:rsidP="00C776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72F2" w:rsidRDefault="005A72F2" w:rsidP="00BE1A11">
      <w:pPr>
        <w:spacing w:after="0" w:line="240" w:lineRule="auto"/>
        <w:ind w:firstLine="720"/>
        <w:jc w:val="both"/>
        <w:rPr>
          <w:rFonts w:ascii="Times New Roman" w:hAnsi="Times New Roman" w:cs="Times New Roman"/>
          <w:i/>
          <w:sz w:val="24"/>
          <w:szCs w:val="24"/>
        </w:rPr>
      </w:pPr>
      <w:r>
        <w:rPr>
          <w:rFonts w:ascii="Times New Roman" w:hAnsi="Times New Roman" w:cs="Times New Roman"/>
          <w:color w:val="000000"/>
          <w:sz w:val="24"/>
          <w:szCs w:val="24"/>
        </w:rPr>
        <w:t>12.6.1.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D60F28">
        <w:rPr>
          <w:rFonts w:ascii="Times New Roman" w:hAnsi="Times New Roman" w:cs="Times New Roman"/>
          <w:i/>
          <w:sz w:val="24"/>
          <w:szCs w:val="24"/>
        </w:rPr>
        <w:t xml:space="preserve"> </w:t>
      </w:r>
      <w:r w:rsidRPr="003B1C4E">
        <w:rPr>
          <w:rFonts w:ascii="Times New Roman" w:hAnsi="Times New Roman" w:cs="Times New Roman"/>
          <w:sz w:val="24"/>
          <w:szCs w:val="24"/>
        </w:rPr>
        <w:t>обсягу споживчої потреби товару</w:t>
      </w:r>
      <w:r w:rsidRPr="00D60F2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У такому випадку ціна договору про закупівлю зменшується залежно від зміни таких обсягів;</w:t>
      </w:r>
      <w:r w:rsidRPr="00D60F28">
        <w:rPr>
          <w:rFonts w:ascii="Times New Roman" w:hAnsi="Times New Roman" w:cs="Times New Roman"/>
          <w:i/>
          <w:sz w:val="24"/>
          <w:szCs w:val="24"/>
        </w:rPr>
        <w:t xml:space="preserve"> </w:t>
      </w:r>
    </w:p>
    <w:p w:rsidR="005A72F2" w:rsidRDefault="005A72F2" w:rsidP="00BE1A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72F2" w:rsidRDefault="005A72F2" w:rsidP="00BE1A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цьому випадку Сторони погоджуються, що зміну ціни здійснюють у такому порядку: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5A72F2" w:rsidRDefault="005A72F2" w:rsidP="00BE1A11">
      <w:pPr>
        <w:spacing w:after="0" w:line="240" w:lineRule="auto"/>
        <w:ind w:firstLine="720"/>
        <w:jc w:val="both"/>
        <w:rPr>
          <w:rFonts w:ascii="Times New Roman" w:hAnsi="Times New Roman" w:cs="Times New Roman"/>
          <w:color w:val="333333"/>
          <w:sz w:val="24"/>
          <w:szCs w:val="24"/>
          <w:highlight w:val="white"/>
        </w:rPr>
      </w:pPr>
      <w:r>
        <w:rPr>
          <w:rFonts w:ascii="Times New Roman" w:hAnsi="Times New Roman" w:cs="Times New Roman"/>
          <w:color w:val="000000"/>
          <w:sz w:val="24"/>
          <w:szCs w:val="24"/>
        </w:rPr>
        <w:t xml:space="preserve">12.6.3. </w:t>
      </w:r>
      <w:r>
        <w:rPr>
          <w:rFonts w:ascii="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5A72F2" w:rsidRDefault="005A72F2" w:rsidP="00BE1A11">
      <w:pPr>
        <w:spacing w:after="0" w:line="240" w:lineRule="auto"/>
        <w:ind w:firstLine="720"/>
        <w:jc w:val="both"/>
        <w:rPr>
          <w:rFonts w:ascii="Times New Roman" w:hAnsi="Times New Roman" w:cs="Times New Roman"/>
          <w:i/>
          <w:color w:val="4A86E8"/>
          <w:sz w:val="24"/>
          <w:szCs w:val="24"/>
          <w:shd w:val="clear" w:color="auto" w:fill="CCCCCC"/>
        </w:rPr>
      </w:pPr>
      <w:r>
        <w:rPr>
          <w:rFonts w:ascii="Times New Roman" w:hAnsi="Times New Roman" w:cs="Times New Roman"/>
          <w:color w:val="333333"/>
          <w:sz w:val="24"/>
          <w:szCs w:val="24"/>
          <w:highlight w:val="white"/>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 висновками, наданими уповноваженими органами, що свідчать про покращення якості, яке не впливає на функціональні характеристики предмета закупівлі; </w:t>
      </w:r>
    </w:p>
    <w:p w:rsidR="005A72F2" w:rsidRPr="00FA3E9E" w:rsidRDefault="005A72F2" w:rsidP="00BE1A11">
      <w:pPr>
        <w:widowControl w:val="0"/>
        <w:spacing w:after="0" w:line="240" w:lineRule="auto"/>
        <w:ind w:firstLine="720"/>
        <w:jc w:val="both"/>
        <w:rPr>
          <w:rFonts w:ascii="Times New Roman" w:hAnsi="Times New Roman" w:cs="Times New Roman"/>
          <w:color w:val="333333"/>
          <w:sz w:val="24"/>
          <w:szCs w:val="24"/>
        </w:rPr>
      </w:pPr>
      <w:r>
        <w:rPr>
          <w:rFonts w:ascii="Times New Roman" w:hAnsi="Times New Roman" w:cs="Times New Roman"/>
          <w:sz w:val="24"/>
          <w:szCs w:val="24"/>
        </w:rPr>
        <w:t xml:space="preserve">12.6.4. </w:t>
      </w:r>
      <w:r w:rsidRPr="00FA3E9E">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A3E9E">
        <w:rPr>
          <w:rFonts w:ascii="Times New Roman" w:hAnsi="Times New Roman" w:cs="Times New Roman"/>
          <w:color w:val="333333"/>
          <w:sz w:val="24"/>
          <w:szCs w:val="24"/>
        </w:rPr>
        <w:t xml:space="preserve">. </w:t>
      </w:r>
    </w:p>
    <w:p w:rsidR="005A72F2" w:rsidRPr="00FA3E9E" w:rsidRDefault="005A72F2" w:rsidP="00BE1A11">
      <w:pPr>
        <w:widowControl w:val="0"/>
        <w:spacing w:after="0" w:line="240" w:lineRule="auto"/>
        <w:ind w:firstLine="720"/>
        <w:jc w:val="both"/>
        <w:rPr>
          <w:rFonts w:ascii="Times New Roman" w:hAnsi="Times New Roman" w:cs="Times New Roman"/>
          <w:color w:val="333333"/>
          <w:sz w:val="24"/>
          <w:szCs w:val="24"/>
        </w:rPr>
      </w:pPr>
      <w:r w:rsidRPr="00FA3E9E">
        <w:rPr>
          <w:rFonts w:ascii="Times New Roman" w:hAnsi="Times New Roman" w:cs="Times New Roman"/>
          <w:color w:val="333333"/>
          <w:sz w:val="24"/>
          <w:szCs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rsidR="005A72F2" w:rsidRPr="003A0B13" w:rsidRDefault="005A72F2" w:rsidP="00BE1A11">
      <w:pPr>
        <w:spacing w:after="0" w:line="240" w:lineRule="auto"/>
        <w:ind w:firstLine="720"/>
        <w:jc w:val="both"/>
        <w:rPr>
          <w:rFonts w:ascii="Times New Roman" w:hAnsi="Times New Roman" w:cs="Times New Roman"/>
          <w:color w:val="333333"/>
          <w:sz w:val="24"/>
          <w:szCs w:val="24"/>
        </w:rPr>
      </w:pPr>
      <w:r>
        <w:rPr>
          <w:rFonts w:ascii="Times New Roman" w:hAnsi="Times New Roman" w:cs="Times New Roman"/>
          <w:color w:val="000000"/>
        </w:rPr>
        <w:t xml:space="preserve">12.6.5. </w:t>
      </w:r>
      <w:r w:rsidRPr="003A0B13">
        <w:rPr>
          <w:rFonts w:ascii="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3A0B13">
        <w:rPr>
          <w:rFonts w:ascii="Times New Roman" w:hAnsi="Times New Roman" w:cs="Times New Roman"/>
          <w:color w:val="333333"/>
          <w:sz w:val="24"/>
          <w:szCs w:val="24"/>
        </w:rPr>
        <w:t>.</w:t>
      </w:r>
    </w:p>
    <w:p w:rsidR="005A72F2" w:rsidRPr="003A0B13" w:rsidRDefault="005A72F2" w:rsidP="00BE1A11">
      <w:pPr>
        <w:spacing w:after="0" w:line="240" w:lineRule="auto"/>
        <w:ind w:firstLine="720"/>
        <w:jc w:val="both"/>
        <w:rPr>
          <w:rFonts w:ascii="Times New Roman" w:hAnsi="Times New Roman" w:cs="Times New Roman"/>
          <w:color w:val="333333"/>
          <w:sz w:val="24"/>
          <w:szCs w:val="24"/>
        </w:rPr>
      </w:pPr>
      <w:r w:rsidRPr="003A0B13">
        <w:rPr>
          <w:rFonts w:ascii="Times New Roman" w:hAnsi="Times New Roman" w:cs="Times New Roman"/>
          <w:color w:val="333333"/>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5A72F2" w:rsidRDefault="005A72F2" w:rsidP="00BE1A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12.6.6. </w:t>
      </w:r>
      <w:r w:rsidRPr="003A0B13">
        <w:rPr>
          <w:rFonts w:ascii="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rPr>
        <w:t>.</w:t>
      </w:r>
    </w:p>
    <w:p w:rsidR="005A72F2" w:rsidRDefault="005A72F2" w:rsidP="00BE1A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цьому випадку Сторони погоджуються, що зміну ціни здійснюють у такому порядку:</w:t>
      </w:r>
    </w:p>
    <w:p w:rsidR="005A72F2" w:rsidRDefault="005A72F2" w:rsidP="00BE1A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Сторони можуть внести зміни до Договору в разі зміни згідно 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A72F2" w:rsidRDefault="005A72F2" w:rsidP="00BE1A11">
      <w:pPr>
        <w:spacing w:after="0" w:line="240" w:lineRule="auto"/>
        <w:ind w:firstLine="567"/>
        <w:jc w:val="both"/>
        <w:rPr>
          <w:rFonts w:ascii="Times New Roman" w:hAnsi="Times New Roman" w:cs="Times New Roman"/>
          <w:color w:val="333333"/>
          <w:sz w:val="24"/>
          <w:szCs w:val="24"/>
          <w:highlight w:val="white"/>
        </w:rPr>
      </w:pPr>
      <w:r>
        <w:rPr>
          <w:rFonts w:ascii="Times New Roman" w:hAnsi="Times New Roman" w:cs="Times New Roman"/>
          <w:sz w:val="24"/>
          <w:szCs w:val="24"/>
          <w:highlight w:val="white"/>
        </w:rPr>
        <w:t xml:space="preserve">12.6.7. </w:t>
      </w:r>
      <w:r w:rsidRPr="00922343">
        <w:rPr>
          <w:rFonts w:ascii="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72F2" w:rsidRDefault="005A72F2" w:rsidP="00BE1A11">
      <w:pPr>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color w:val="333333"/>
          <w:sz w:val="24"/>
          <w:szCs w:val="24"/>
          <w:highlight w:val="whit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A72F2" w:rsidRDefault="005A72F2" w:rsidP="00BE1A11">
      <w:pPr>
        <w:spacing w:after="0" w:line="240" w:lineRule="auto"/>
        <w:ind w:firstLine="720"/>
        <w:jc w:val="both"/>
        <w:rPr>
          <w:rFonts w:ascii="Times New Roman" w:hAnsi="Times New Roman" w:cs="Times New Roman"/>
          <w:i/>
          <w:color w:val="000000"/>
          <w:sz w:val="24"/>
          <w:szCs w:val="24"/>
          <w:highlight w:val="white"/>
        </w:rPr>
      </w:pPr>
      <w:r>
        <w:rPr>
          <w:rFonts w:ascii="Times New Roman" w:hAnsi="Times New Roman" w:cs="Times New Roman"/>
          <w:color w:val="000000"/>
          <w:sz w:val="24"/>
          <w:szCs w:val="24"/>
        </w:rPr>
        <w:t>12.6.8. зміни умов у зв’язку із застосуванням положень частини шостої статті 41 Закону,</w:t>
      </w:r>
      <w:r>
        <w:rPr>
          <w:rFonts w:ascii="Times New Roman" w:hAnsi="Times New Roman" w:cs="Times New Roman"/>
          <w:i/>
          <w:color w:val="4A86E8"/>
          <w:sz w:val="24"/>
          <w:szCs w:val="24"/>
        </w:rPr>
        <w:t xml:space="preserve"> </w:t>
      </w:r>
      <w:r>
        <w:rPr>
          <w:rFonts w:ascii="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i/>
          <w:color w:val="000000"/>
          <w:sz w:val="24"/>
          <w:szCs w:val="24"/>
          <w:highlight w:val="white"/>
        </w:rPr>
        <w:t xml:space="preserve">. </w:t>
      </w:r>
    </w:p>
    <w:p w:rsidR="005A72F2" w:rsidRDefault="005A72F2" w:rsidP="00BE1A11">
      <w:pPr>
        <w:spacing w:after="0" w:line="240" w:lineRule="auto"/>
        <w:ind w:firstLine="720"/>
        <w:jc w:val="both"/>
        <w:rPr>
          <w:rFonts w:ascii="Times New Roman" w:hAnsi="Times New Roman" w:cs="Times New Roman"/>
          <w:color w:val="000000"/>
          <w:sz w:val="24"/>
          <w:szCs w:val="24"/>
          <w:highlight w:val="white"/>
          <w:lang w:val="ru-RU"/>
        </w:rPr>
      </w:pPr>
      <w:r>
        <w:rPr>
          <w:rFonts w:ascii="Times New Roman" w:hAnsi="Times New Roman" w:cs="Times New Roman"/>
          <w:color w:val="000000"/>
          <w:sz w:val="24"/>
          <w:szCs w:val="24"/>
          <w:highlight w:val="whit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A72F2" w:rsidRPr="007219F1" w:rsidRDefault="005A72F2" w:rsidP="00BE1A11">
      <w:pPr>
        <w:spacing w:after="0" w:line="240" w:lineRule="auto"/>
        <w:ind w:firstLine="72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ru-RU"/>
        </w:rPr>
        <w:t xml:space="preserve">12.7. </w:t>
      </w:r>
      <w:r>
        <w:rPr>
          <w:rFonts w:ascii="Times New Roman" w:hAnsi="Times New Roman" w:cs="Times New Roman"/>
          <w:color w:val="000000"/>
          <w:sz w:val="24"/>
          <w:szCs w:val="24"/>
          <w:highlight w:val="white"/>
        </w:rPr>
        <w:t>Зміна ціни у випадках, передбачених пунктами 12.6.2., 12.6.6. та 12.6.7.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5A72F2" w:rsidRDefault="005A72F2" w:rsidP="00BE7A0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13. Строк дії Договору про закупівлю</w:t>
      </w:r>
    </w:p>
    <w:p w:rsidR="005A72F2" w:rsidRDefault="005A72F2" w:rsidP="00BE1A11">
      <w:pPr>
        <w:spacing w:after="0" w:line="240" w:lineRule="auto"/>
        <w:ind w:firstLine="284"/>
        <w:jc w:val="both"/>
        <w:rPr>
          <w:rFonts w:ascii="Times New Roman" w:hAnsi="Times New Roman" w:cs="Times New Roman"/>
          <w:sz w:val="24"/>
          <w:szCs w:val="24"/>
        </w:rPr>
      </w:pPr>
      <w:bookmarkStart w:id="18" w:name="_heading=h.z337ya" w:colFirst="0" w:colLast="0"/>
      <w:bookmarkEnd w:id="18"/>
      <w:r>
        <w:rPr>
          <w:rFonts w:ascii="Times New Roman" w:hAnsi="Times New Roman" w:cs="Times New Roman"/>
          <w:sz w:val="24"/>
          <w:szCs w:val="24"/>
        </w:rPr>
        <w:t xml:space="preserve">13.1. </w:t>
      </w:r>
      <w:r>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cs="Times New Roman"/>
          <w:i/>
          <w:sz w:val="24"/>
          <w:szCs w:val="24"/>
        </w:rPr>
        <w:t>(за наявності)</w:t>
      </w:r>
      <w:r>
        <w:rPr>
          <w:rFonts w:ascii="Times New Roman" w:hAnsi="Times New Roman" w:cs="Times New Roman"/>
          <w:sz w:val="24"/>
          <w:szCs w:val="24"/>
        </w:rPr>
        <w:t xml:space="preserve"> і діє </w:t>
      </w:r>
      <w:r w:rsidRPr="00476F7E">
        <w:rPr>
          <w:rFonts w:ascii="Times New Roman" w:hAnsi="Times New Roman" w:cs="Times New Roman"/>
          <w:sz w:val="24"/>
          <w:szCs w:val="24"/>
        </w:rPr>
        <w:t>до 31 грудня 2023 року</w:t>
      </w:r>
      <w:r w:rsidRPr="00476F7E">
        <w:rPr>
          <w:rFonts w:ascii="Times New Roman" w:hAnsi="Times New Roman" w:cs="Times New Roman"/>
          <w:i/>
          <w:sz w:val="24"/>
          <w:szCs w:val="24"/>
        </w:rPr>
        <w:t>,</w:t>
      </w:r>
      <w:r w:rsidRPr="00476F7E">
        <w:rPr>
          <w:rFonts w:ascii="Times New Roman" w:hAnsi="Times New Roman" w:cs="Times New Roman"/>
          <w:sz w:val="24"/>
          <w:szCs w:val="24"/>
        </w:rPr>
        <w:t xml:space="preserve"> але </w:t>
      </w:r>
      <w:r w:rsidRPr="007530BE">
        <w:rPr>
          <w:rFonts w:ascii="Times New Roman" w:hAnsi="Times New Roman" w:cs="Times New Roman"/>
          <w:sz w:val="24"/>
          <w:szCs w:val="24"/>
        </w:rPr>
        <w:t>у будь-якому випадку</w:t>
      </w:r>
      <w:r w:rsidRPr="0013181C">
        <w:rPr>
          <w:rFonts w:ascii="Times New Roman" w:hAnsi="Times New Roman" w:cs="Times New Roman"/>
          <w:color w:val="FF0000"/>
          <w:sz w:val="24"/>
          <w:szCs w:val="24"/>
        </w:rPr>
        <w:t xml:space="preserve"> </w:t>
      </w:r>
      <w:r>
        <w:rPr>
          <w:rFonts w:ascii="Times New Roman" w:hAnsi="Times New Roman" w:cs="Times New Roman"/>
          <w:sz w:val="24"/>
          <w:szCs w:val="24"/>
        </w:rPr>
        <w:t>до повного виконання Сторонами своїх зобов’язань за цим Договором.</w:t>
      </w:r>
    </w:p>
    <w:p w:rsidR="005A72F2" w:rsidRPr="00DE4522" w:rsidRDefault="005A72F2" w:rsidP="0013181C">
      <w:pPr>
        <w:widowControl w:val="0"/>
        <w:autoSpaceDE w:val="0"/>
        <w:autoSpaceDN w:val="0"/>
        <w:adjustRightInd w:val="0"/>
        <w:spacing w:after="0" w:line="240" w:lineRule="auto"/>
        <w:ind w:firstLine="284"/>
        <w:jc w:val="both"/>
        <w:rPr>
          <w:rFonts w:ascii="Times New Roman" w:hAnsi="Times New Roman" w:cs="Times New Roman"/>
          <w:noProof/>
          <w:sz w:val="23"/>
          <w:szCs w:val="23"/>
        </w:rPr>
      </w:pPr>
      <w:r w:rsidRPr="00DE4522">
        <w:rPr>
          <w:rFonts w:ascii="Times New Roman" w:hAnsi="Times New Roman" w:cs="Times New Roman"/>
          <w:noProof/>
          <w:sz w:val="23"/>
          <w:szCs w:val="23"/>
        </w:rPr>
        <w:t>1</w:t>
      </w:r>
      <w:r>
        <w:rPr>
          <w:rFonts w:ascii="Times New Roman" w:hAnsi="Times New Roman" w:cs="Times New Roman"/>
          <w:noProof/>
          <w:sz w:val="23"/>
          <w:szCs w:val="23"/>
        </w:rPr>
        <w:t>3</w:t>
      </w:r>
      <w:r w:rsidRPr="00DE4522">
        <w:rPr>
          <w:rFonts w:ascii="Times New Roman" w:hAnsi="Times New Roman" w:cs="Times New Roman"/>
          <w:noProof/>
          <w:sz w:val="23"/>
          <w:szCs w:val="23"/>
        </w:rPr>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72F2" w:rsidRDefault="005A72F2" w:rsidP="00BE1A11">
      <w:pPr>
        <w:spacing w:after="0" w:line="240" w:lineRule="auto"/>
        <w:ind w:firstLine="284"/>
        <w:jc w:val="both"/>
        <w:rPr>
          <w:rFonts w:ascii="Times New Roman" w:hAnsi="Times New Roman" w:cs="Times New Roman"/>
          <w:sz w:val="24"/>
          <w:szCs w:val="24"/>
        </w:rPr>
      </w:pPr>
      <w:r w:rsidRPr="000B0A5E">
        <w:rPr>
          <w:rFonts w:ascii="Times New Roman" w:hAnsi="Times New Roman" w:cs="Times New Roman"/>
          <w:sz w:val="24"/>
          <w:szCs w:val="24"/>
        </w:rPr>
        <w:t>1</w:t>
      </w:r>
      <w:r>
        <w:rPr>
          <w:rFonts w:ascii="Times New Roman" w:hAnsi="Times New Roman" w:cs="Times New Roman"/>
          <w:sz w:val="24"/>
          <w:szCs w:val="24"/>
        </w:rPr>
        <w:t>3</w:t>
      </w:r>
      <w:r w:rsidRPr="000B0A5E">
        <w:rPr>
          <w:rFonts w:ascii="Times New Roman" w:hAnsi="Times New Roman" w:cs="Times New Roman"/>
          <w:sz w:val="24"/>
          <w:szCs w:val="24"/>
        </w:rPr>
        <w:t>.</w:t>
      </w:r>
      <w:r>
        <w:rPr>
          <w:rFonts w:ascii="Times New Roman" w:hAnsi="Times New Roman" w:cs="Times New Roman"/>
          <w:sz w:val="24"/>
          <w:szCs w:val="24"/>
        </w:rPr>
        <w:t>3</w:t>
      </w:r>
      <w:r w:rsidRPr="000B0A5E">
        <w:rPr>
          <w:rFonts w:ascii="Times New Roman" w:hAnsi="Times New Roman" w:cs="Times New Roman"/>
          <w:sz w:val="24"/>
          <w:szCs w:val="24"/>
        </w:rPr>
        <w:t>.</w:t>
      </w:r>
      <w:r w:rsidRPr="000B0A5E">
        <w:t xml:space="preserve"> </w:t>
      </w:r>
      <w:r w:rsidRPr="000B0A5E">
        <w:rPr>
          <w:rFonts w:ascii="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A72F2" w:rsidRDefault="005A72F2" w:rsidP="00BE1A1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14. Інші умови</w:t>
      </w:r>
    </w:p>
    <w:p w:rsidR="005A72F2" w:rsidRDefault="005A72F2" w:rsidP="00BE1A11">
      <w:pPr>
        <w:spacing w:after="0" w:line="240" w:lineRule="auto"/>
        <w:ind w:firstLine="426"/>
        <w:jc w:val="both"/>
        <w:rPr>
          <w:rFonts w:ascii="Times New Roman" w:hAnsi="Times New Roman" w:cs="Times New Roman"/>
          <w:sz w:val="24"/>
          <w:szCs w:val="24"/>
        </w:rPr>
      </w:pPr>
      <w:bookmarkStart w:id="19" w:name="_heading=h.3j2qqm3" w:colFirst="0" w:colLast="0"/>
      <w:bookmarkEnd w:id="19"/>
      <w:r>
        <w:rPr>
          <w:rFonts w:ascii="Times New Roman" w:hAnsi="Times New Roman" w:cs="Times New Roman"/>
          <w:sz w:val="24"/>
          <w:szCs w:val="24"/>
        </w:rPr>
        <w:t>14.1. Дія Договору припиняється:</w:t>
      </w:r>
    </w:p>
    <w:p w:rsidR="005A72F2" w:rsidRDefault="005A72F2" w:rsidP="00BE1A1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за згодою Сторін;</w:t>
      </w:r>
    </w:p>
    <w:p w:rsidR="005A72F2" w:rsidRDefault="005A72F2" w:rsidP="00BE1A1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з інших підстав, передбачених цим Договором та чинним законодавством України.</w:t>
      </w:r>
    </w:p>
    <w:p w:rsidR="005A72F2" w:rsidRDefault="005A72F2" w:rsidP="00BE1A11">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72F2" w:rsidRDefault="005A72F2" w:rsidP="00BE1A1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14.3.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A72F2" w:rsidRDefault="005A72F2" w:rsidP="00BE1A1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14.4.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A72F2" w:rsidRPr="007D70AD" w:rsidRDefault="005A72F2" w:rsidP="007D70AD">
      <w:pPr>
        <w:spacing w:after="0" w:line="240" w:lineRule="auto"/>
        <w:ind w:right="120" w:firstLine="720"/>
        <w:jc w:val="both"/>
        <w:rPr>
          <w:rFonts w:ascii="Times New Roman" w:hAnsi="Times New Roman" w:cs="Times New Roman"/>
          <w:sz w:val="24"/>
          <w:szCs w:val="24"/>
        </w:rPr>
      </w:pPr>
      <w:r>
        <w:rPr>
          <w:rFonts w:ascii="Times New Roman" w:hAnsi="Times New Roman" w:cs="Times New Roman"/>
          <w:sz w:val="24"/>
          <w:szCs w:val="24"/>
        </w:rPr>
        <w:t>14.5.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r w:rsidRPr="007D70AD">
        <w:rPr>
          <w:rFonts w:ascii="Times New Roman" w:hAnsi="Times New Roman" w:cs="Times New Roman"/>
          <w:color w:val="FF0000"/>
          <w:sz w:val="24"/>
          <w:szCs w:val="24"/>
        </w:rPr>
        <w:t xml:space="preserve"> </w:t>
      </w:r>
      <w:r w:rsidRPr="007D70AD">
        <w:rPr>
          <w:rFonts w:ascii="Times New Roman" w:hAnsi="Times New Roman" w:cs="Times New Roman"/>
          <w:sz w:val="24"/>
          <w:szCs w:val="24"/>
        </w:rPr>
        <w:t>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A72F2" w:rsidRDefault="005A72F2" w:rsidP="007D70AD">
      <w:pPr>
        <w:spacing w:after="0" w:line="240" w:lineRule="auto"/>
        <w:ind w:right="120" w:firstLine="720"/>
        <w:jc w:val="both"/>
        <w:rPr>
          <w:rFonts w:ascii="Times New Roman" w:hAnsi="Times New Roman" w:cs="Times New Roman"/>
          <w:sz w:val="24"/>
          <w:szCs w:val="24"/>
        </w:rPr>
      </w:pPr>
      <w:r>
        <w:rPr>
          <w:rFonts w:ascii="Times New Roman" w:hAnsi="Times New Roman" w:cs="Times New Roman"/>
          <w:sz w:val="24"/>
          <w:szCs w:val="24"/>
        </w:rPr>
        <w:t>14.6.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A72F2" w:rsidRPr="00476F7E" w:rsidRDefault="005A72F2" w:rsidP="00E621C2">
      <w:pPr>
        <w:shd w:val="clear" w:color="auto" w:fill="FFFFFF"/>
        <w:spacing w:after="0" w:line="240" w:lineRule="auto"/>
        <w:ind w:firstLine="720"/>
        <w:jc w:val="both"/>
        <w:rPr>
          <w:rFonts w:ascii="Times New Roman" w:hAnsi="Times New Roman" w:cs="Times New Roman"/>
          <w:b/>
          <w:sz w:val="24"/>
          <w:szCs w:val="24"/>
        </w:rPr>
      </w:pPr>
      <w:r w:rsidRPr="00476F7E">
        <w:rPr>
          <w:rFonts w:ascii="Times New Roman" w:hAnsi="Times New Roman" w:cs="Times New Roman"/>
          <w:sz w:val="24"/>
          <w:szCs w:val="24"/>
        </w:rPr>
        <w:t>1</w:t>
      </w:r>
      <w:r>
        <w:rPr>
          <w:rFonts w:ascii="Times New Roman" w:hAnsi="Times New Roman" w:cs="Times New Roman"/>
          <w:sz w:val="24"/>
          <w:szCs w:val="24"/>
        </w:rPr>
        <w:t>4</w:t>
      </w:r>
      <w:r w:rsidRPr="00476F7E">
        <w:rPr>
          <w:rFonts w:ascii="Times New Roman" w:hAnsi="Times New Roman" w:cs="Times New Roman"/>
          <w:sz w:val="24"/>
          <w:szCs w:val="24"/>
        </w:rPr>
        <w:t>.</w:t>
      </w:r>
      <w:r>
        <w:rPr>
          <w:rFonts w:ascii="Times New Roman" w:hAnsi="Times New Roman" w:cs="Times New Roman"/>
          <w:sz w:val="24"/>
          <w:szCs w:val="24"/>
        </w:rPr>
        <w:t>7</w:t>
      </w:r>
      <w:r w:rsidRPr="00476F7E">
        <w:rPr>
          <w:rFonts w:ascii="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sz w:val="24"/>
          <w:szCs w:val="24"/>
        </w:rPr>
        <w:t>6</w:t>
      </w:r>
      <w:r w:rsidRPr="00476F7E">
        <w:rPr>
          <w:rFonts w:ascii="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F7E">
        <w:rPr>
          <w:rFonts w:ascii="Times New Roman" w:hAnsi="Times New Roman" w:cs="Times New Roman"/>
          <w:i/>
          <w:sz w:val="24"/>
          <w:szCs w:val="24"/>
        </w:rPr>
        <w:t>(за наявності)</w:t>
      </w:r>
      <w:r w:rsidRPr="00476F7E">
        <w:rPr>
          <w:rFonts w:ascii="Times New Roman" w:hAnsi="Times New Roman" w:cs="Times New Roman"/>
          <w:sz w:val="24"/>
          <w:szCs w:val="24"/>
        </w:rPr>
        <w:t>.</w:t>
      </w:r>
    </w:p>
    <w:p w:rsidR="005A72F2" w:rsidRDefault="005A72F2" w:rsidP="00E621C2">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5A72F2" w:rsidRPr="00E621C2" w:rsidRDefault="005A72F2" w:rsidP="007D70AD">
      <w:pPr>
        <w:spacing w:after="0" w:line="240" w:lineRule="auto"/>
        <w:ind w:right="120" w:firstLine="720"/>
        <w:jc w:val="both"/>
        <w:rPr>
          <w:rFonts w:ascii="Times New Roman" w:hAnsi="Times New Roman" w:cs="Times New Roman"/>
          <w:sz w:val="24"/>
          <w:szCs w:val="24"/>
        </w:rPr>
      </w:pPr>
      <w:r w:rsidRPr="00E621C2">
        <w:rPr>
          <w:rFonts w:ascii="Times New Roman" w:hAnsi="Times New Roman" w:cs="Times New Roman"/>
          <w:sz w:val="24"/>
          <w:szCs w:val="24"/>
        </w:rPr>
        <w:t>1</w:t>
      </w:r>
      <w:r>
        <w:rPr>
          <w:rFonts w:ascii="Times New Roman" w:hAnsi="Times New Roman" w:cs="Times New Roman"/>
          <w:sz w:val="24"/>
          <w:szCs w:val="24"/>
        </w:rPr>
        <w:t>4</w:t>
      </w:r>
      <w:r w:rsidRPr="00E621C2">
        <w:rPr>
          <w:rFonts w:ascii="Times New Roman" w:hAnsi="Times New Roman" w:cs="Times New Roman"/>
          <w:sz w:val="24"/>
          <w:szCs w:val="24"/>
        </w:rPr>
        <w:t>.9. Жодна зі Сторін не має права передавати права та обов’язки за цим Договором третім особам без отримання письмової згоди другої Сторони.</w:t>
      </w:r>
    </w:p>
    <w:p w:rsidR="005A72F2" w:rsidRPr="00E621C2" w:rsidRDefault="005A72F2" w:rsidP="007D70AD">
      <w:pPr>
        <w:spacing w:after="0" w:line="240" w:lineRule="auto"/>
        <w:ind w:right="120" w:firstLine="720"/>
        <w:jc w:val="both"/>
        <w:rPr>
          <w:rFonts w:ascii="Times New Roman" w:hAnsi="Times New Roman" w:cs="Times New Roman"/>
          <w:sz w:val="24"/>
          <w:szCs w:val="24"/>
        </w:rPr>
      </w:pPr>
      <w:r w:rsidRPr="00E621C2">
        <w:rPr>
          <w:rFonts w:ascii="Times New Roman" w:hAnsi="Times New Roman" w:cs="Times New Roman"/>
          <w:sz w:val="24"/>
          <w:szCs w:val="24"/>
        </w:rPr>
        <w:t>1</w:t>
      </w:r>
      <w:r>
        <w:rPr>
          <w:rFonts w:ascii="Times New Roman" w:hAnsi="Times New Roman" w:cs="Times New Roman"/>
          <w:sz w:val="24"/>
          <w:szCs w:val="24"/>
        </w:rPr>
        <w:t>4</w:t>
      </w:r>
      <w:r w:rsidRPr="00E621C2">
        <w:rPr>
          <w:rFonts w:ascii="Times New Roman" w:hAnsi="Times New Roman" w:cs="Times New Roman"/>
          <w:sz w:val="24"/>
          <w:szCs w:val="24"/>
        </w:rPr>
        <w:t>.10. Договір викладений українською мовою в двох примірниках, які мають однакову юридичну силу, по одному для кожної зі Сторін.</w:t>
      </w:r>
    </w:p>
    <w:p w:rsidR="005A72F2" w:rsidRDefault="005A72F2" w:rsidP="00BE1A11">
      <w:pPr>
        <w:spacing w:after="120" w:line="240" w:lineRule="auto"/>
        <w:ind w:right="-34" w:firstLine="709"/>
        <w:jc w:val="center"/>
        <w:rPr>
          <w:rFonts w:ascii="Times New Roman" w:hAnsi="Times New Roman" w:cs="Times New Roman"/>
          <w:b/>
          <w:sz w:val="24"/>
          <w:szCs w:val="24"/>
        </w:rPr>
      </w:pPr>
      <w:r>
        <w:rPr>
          <w:rFonts w:ascii="Times New Roman" w:hAnsi="Times New Roman" w:cs="Times New Roman"/>
          <w:b/>
          <w:sz w:val="24"/>
          <w:szCs w:val="24"/>
        </w:rPr>
        <w:t>15. Додатки до Договору</w:t>
      </w:r>
    </w:p>
    <w:p w:rsidR="005A72F2" w:rsidRDefault="005A72F2" w:rsidP="00BE1A11">
      <w:pPr>
        <w:spacing w:after="0" w:line="240" w:lineRule="auto"/>
        <w:ind w:right="-36" w:firstLine="709"/>
        <w:jc w:val="both"/>
        <w:rPr>
          <w:rFonts w:ascii="Times New Roman" w:hAnsi="Times New Roman" w:cs="Times New Roman"/>
          <w:sz w:val="24"/>
          <w:szCs w:val="24"/>
        </w:rPr>
      </w:pPr>
      <w:r>
        <w:rPr>
          <w:rFonts w:ascii="Times New Roman" w:hAnsi="Times New Roman" w:cs="Times New Roman"/>
          <w:sz w:val="24"/>
          <w:szCs w:val="24"/>
        </w:rPr>
        <w:t xml:space="preserve">15.1. Невід’ємною частиною цього Договору є: </w:t>
      </w:r>
    </w:p>
    <w:p w:rsidR="005A72F2" w:rsidRDefault="005A72F2" w:rsidP="00BE1A11">
      <w:pPr>
        <w:spacing w:after="0" w:line="240" w:lineRule="auto"/>
        <w:ind w:right="-36" w:firstLine="709"/>
        <w:jc w:val="both"/>
        <w:rPr>
          <w:rFonts w:ascii="Times New Roman" w:hAnsi="Times New Roman" w:cs="Times New Roman"/>
          <w:sz w:val="24"/>
          <w:szCs w:val="24"/>
        </w:rPr>
      </w:pPr>
      <w:r>
        <w:rPr>
          <w:rFonts w:ascii="Times New Roman" w:hAnsi="Times New Roman" w:cs="Times New Roman"/>
          <w:sz w:val="24"/>
          <w:szCs w:val="24"/>
        </w:rPr>
        <w:t>Додаток 1: Специфікація.</w:t>
      </w:r>
    </w:p>
    <w:p w:rsidR="005A72F2" w:rsidRDefault="005A72F2" w:rsidP="00BE1A11">
      <w:pPr>
        <w:spacing w:after="0" w:line="240" w:lineRule="auto"/>
        <w:ind w:right="-36" w:firstLine="567"/>
        <w:jc w:val="center"/>
        <w:rPr>
          <w:rFonts w:ascii="Times New Roman" w:hAnsi="Times New Roman" w:cs="Times New Roman"/>
          <w:b/>
          <w:sz w:val="24"/>
          <w:szCs w:val="24"/>
        </w:rPr>
      </w:pPr>
      <w:r>
        <w:rPr>
          <w:rFonts w:ascii="Times New Roman" w:hAnsi="Times New Roman" w:cs="Times New Roman"/>
          <w:b/>
          <w:sz w:val="24"/>
          <w:szCs w:val="24"/>
        </w:rPr>
        <w:t>16. Місцезнаходження та банківські реквізити Сторін</w:t>
      </w:r>
    </w:p>
    <w:tbl>
      <w:tblPr>
        <w:tblW w:w="9600" w:type="dxa"/>
        <w:jc w:val="center"/>
        <w:tblLayout w:type="fixed"/>
        <w:tblCellMar>
          <w:left w:w="115" w:type="dxa"/>
          <w:right w:w="115" w:type="dxa"/>
        </w:tblCellMar>
        <w:tblLook w:val="0000"/>
      </w:tblPr>
      <w:tblGrid>
        <w:gridCol w:w="4755"/>
        <w:gridCol w:w="4845"/>
      </w:tblGrid>
      <w:tr w:rsidR="005A72F2" w:rsidTr="00BE1A11">
        <w:trPr>
          <w:jc w:val="center"/>
        </w:trPr>
        <w:tc>
          <w:tcPr>
            <w:tcW w:w="4755" w:type="dxa"/>
            <w:tcMar>
              <w:top w:w="100" w:type="dxa"/>
              <w:left w:w="100" w:type="dxa"/>
              <w:bottom w:w="100" w:type="dxa"/>
              <w:right w:w="100" w:type="dxa"/>
            </w:tcMar>
          </w:tcPr>
          <w:p w:rsidR="005A72F2" w:rsidRPr="002766FF" w:rsidRDefault="005A72F2" w:rsidP="00BE1A11">
            <w:pPr>
              <w:widowControl w:val="0"/>
              <w:spacing w:after="0" w:line="240" w:lineRule="auto"/>
              <w:jc w:val="center"/>
              <w:rPr>
                <w:rFonts w:ascii="Times New Roman" w:hAnsi="Times New Roman" w:cs="Times New Roman"/>
                <w:b/>
                <w:sz w:val="24"/>
                <w:szCs w:val="24"/>
              </w:rPr>
            </w:pPr>
            <w:r w:rsidRPr="002766FF">
              <w:rPr>
                <w:rFonts w:ascii="Times New Roman" w:hAnsi="Times New Roman" w:cs="Times New Roman"/>
                <w:b/>
                <w:sz w:val="24"/>
                <w:szCs w:val="24"/>
              </w:rPr>
              <w:t>ЗАМОВНИК</w:t>
            </w:r>
          </w:p>
          <w:p w:rsidR="005A72F2" w:rsidRPr="002766FF" w:rsidRDefault="005A72F2" w:rsidP="00BE1A11">
            <w:pPr>
              <w:widowControl w:val="0"/>
              <w:spacing w:after="0" w:line="240" w:lineRule="auto"/>
              <w:jc w:val="center"/>
              <w:rPr>
                <w:rFonts w:ascii="Times New Roman" w:hAnsi="Times New Roman" w:cs="Times New Roman"/>
                <w:b/>
                <w:sz w:val="24"/>
                <w:szCs w:val="24"/>
              </w:rPr>
            </w:pPr>
          </w:p>
        </w:tc>
        <w:tc>
          <w:tcPr>
            <w:tcW w:w="4845" w:type="dxa"/>
            <w:tcMar>
              <w:top w:w="100" w:type="dxa"/>
              <w:left w:w="100" w:type="dxa"/>
              <w:bottom w:w="100" w:type="dxa"/>
              <w:right w:w="100" w:type="dxa"/>
            </w:tcMar>
          </w:tcPr>
          <w:p w:rsidR="005A72F2" w:rsidRPr="002766FF" w:rsidRDefault="005A72F2" w:rsidP="00BE1A11">
            <w:pPr>
              <w:widowControl w:val="0"/>
              <w:spacing w:after="0" w:line="240" w:lineRule="auto"/>
              <w:jc w:val="center"/>
              <w:rPr>
                <w:rFonts w:ascii="Times New Roman" w:hAnsi="Times New Roman" w:cs="Times New Roman"/>
                <w:b/>
                <w:sz w:val="24"/>
                <w:szCs w:val="24"/>
              </w:rPr>
            </w:pPr>
            <w:r w:rsidRPr="002766FF">
              <w:rPr>
                <w:rFonts w:ascii="Times New Roman" w:hAnsi="Times New Roman" w:cs="Times New Roman"/>
                <w:b/>
                <w:sz w:val="24"/>
                <w:szCs w:val="24"/>
              </w:rPr>
              <w:t>ПОСТАЧАЛЬНИК</w:t>
            </w:r>
          </w:p>
          <w:p w:rsidR="005A72F2" w:rsidRPr="002766FF" w:rsidRDefault="005A72F2" w:rsidP="00BE1A11">
            <w:pPr>
              <w:widowControl w:val="0"/>
              <w:spacing w:after="0" w:line="240" w:lineRule="auto"/>
              <w:jc w:val="center"/>
              <w:rPr>
                <w:rFonts w:ascii="Times New Roman" w:hAnsi="Times New Roman" w:cs="Times New Roman"/>
                <w:b/>
                <w:sz w:val="24"/>
                <w:szCs w:val="24"/>
              </w:rPr>
            </w:pPr>
          </w:p>
        </w:tc>
      </w:tr>
      <w:tr w:rsidR="005A72F2" w:rsidTr="00BE1A11">
        <w:trPr>
          <w:jc w:val="center"/>
        </w:trPr>
        <w:tc>
          <w:tcPr>
            <w:tcW w:w="4755" w:type="dxa"/>
            <w:tcMar>
              <w:top w:w="100" w:type="dxa"/>
              <w:left w:w="100" w:type="dxa"/>
              <w:bottom w:w="100" w:type="dxa"/>
              <w:right w:w="100" w:type="dxa"/>
            </w:tcMar>
          </w:tcPr>
          <w:p w:rsidR="005A72F2" w:rsidRPr="002766FF" w:rsidRDefault="005A72F2" w:rsidP="00BE1A11">
            <w:pPr>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BE1A11">
            <w:pPr>
              <w:spacing w:after="0" w:line="240" w:lineRule="auto"/>
              <w:rPr>
                <w:rFonts w:ascii="Times New Roman" w:hAnsi="Times New Roman" w:cs="Times New Roman"/>
                <w:sz w:val="24"/>
                <w:szCs w:val="24"/>
              </w:rPr>
            </w:pPr>
          </w:p>
        </w:tc>
      </w:tr>
      <w:tr w:rsidR="005A72F2" w:rsidTr="00BE1A11">
        <w:trPr>
          <w:jc w:val="center"/>
        </w:trPr>
        <w:tc>
          <w:tcPr>
            <w:tcW w:w="4755" w:type="dxa"/>
            <w:tcMar>
              <w:top w:w="100" w:type="dxa"/>
              <w:left w:w="100" w:type="dxa"/>
              <w:bottom w:w="100" w:type="dxa"/>
              <w:right w:w="100" w:type="dxa"/>
            </w:tcMar>
          </w:tcPr>
          <w:p w:rsidR="005A72F2" w:rsidRPr="002766FF" w:rsidRDefault="005A72F2" w:rsidP="00BE1A11">
            <w:pPr>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BE1A11">
            <w:pPr>
              <w:spacing w:after="0" w:line="240" w:lineRule="auto"/>
              <w:rPr>
                <w:rFonts w:ascii="Times New Roman" w:hAnsi="Times New Roman" w:cs="Times New Roman"/>
                <w:sz w:val="24"/>
                <w:szCs w:val="24"/>
              </w:rPr>
            </w:pPr>
          </w:p>
        </w:tc>
      </w:tr>
      <w:tr w:rsidR="005A72F2" w:rsidTr="00BE1A11">
        <w:trPr>
          <w:jc w:val="center"/>
        </w:trPr>
        <w:tc>
          <w:tcPr>
            <w:tcW w:w="4755" w:type="dxa"/>
            <w:tcMar>
              <w:top w:w="100" w:type="dxa"/>
              <w:left w:w="100" w:type="dxa"/>
              <w:bottom w:w="100" w:type="dxa"/>
              <w:right w:w="100" w:type="dxa"/>
            </w:tcMar>
          </w:tcPr>
          <w:p w:rsidR="005A72F2" w:rsidRPr="002766FF" w:rsidRDefault="005A72F2" w:rsidP="00BE1A11">
            <w:pPr>
              <w:widowControl w:val="0"/>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BE1A11">
            <w:pPr>
              <w:widowControl w:val="0"/>
              <w:spacing w:after="0" w:line="240" w:lineRule="auto"/>
              <w:rPr>
                <w:rFonts w:ascii="Times New Roman" w:hAnsi="Times New Roman" w:cs="Times New Roman"/>
                <w:sz w:val="24"/>
                <w:szCs w:val="24"/>
              </w:rPr>
            </w:pPr>
          </w:p>
        </w:tc>
      </w:tr>
      <w:tr w:rsidR="005A72F2" w:rsidTr="00BE1A11">
        <w:trPr>
          <w:jc w:val="center"/>
        </w:trPr>
        <w:tc>
          <w:tcPr>
            <w:tcW w:w="4755" w:type="dxa"/>
            <w:tcMar>
              <w:top w:w="100" w:type="dxa"/>
              <w:left w:w="100" w:type="dxa"/>
              <w:bottom w:w="100" w:type="dxa"/>
              <w:right w:w="100" w:type="dxa"/>
            </w:tcMar>
          </w:tcPr>
          <w:p w:rsidR="005A72F2" w:rsidRPr="002766FF" w:rsidRDefault="005A72F2" w:rsidP="00BE1A11">
            <w:pPr>
              <w:widowControl w:val="0"/>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BE1A11">
            <w:pPr>
              <w:widowControl w:val="0"/>
              <w:spacing w:after="0" w:line="240" w:lineRule="auto"/>
              <w:rPr>
                <w:rFonts w:ascii="Times New Roman" w:hAnsi="Times New Roman" w:cs="Times New Roman"/>
                <w:sz w:val="24"/>
                <w:szCs w:val="24"/>
              </w:rPr>
            </w:pPr>
          </w:p>
        </w:tc>
      </w:tr>
    </w:tbl>
    <w:p w:rsidR="005A72F2" w:rsidRDefault="005A72F2" w:rsidP="00BE1A11">
      <w:pPr>
        <w:spacing w:after="0" w:line="240" w:lineRule="auto"/>
        <w:jc w:val="center"/>
        <w:rPr>
          <w:rFonts w:ascii="Times New Roman" w:hAnsi="Times New Roman" w:cs="Times New Roman"/>
          <w:b/>
          <w:sz w:val="24"/>
          <w:szCs w:val="24"/>
        </w:rPr>
      </w:pPr>
    </w:p>
    <w:p w:rsidR="005A72F2" w:rsidRDefault="005A72F2" w:rsidP="00BE1A11">
      <w:pPr>
        <w:spacing w:after="0" w:line="240" w:lineRule="auto"/>
        <w:ind w:right="-36"/>
        <w:rPr>
          <w:rFonts w:ascii="Times New Roman" w:hAnsi="Times New Roman" w:cs="Times New Roman"/>
          <w:b/>
          <w:sz w:val="24"/>
          <w:szCs w:val="24"/>
        </w:rPr>
      </w:pPr>
      <w:bookmarkStart w:id="20" w:name="_heading=h.vstewytzewx" w:colFirst="0" w:colLast="0"/>
      <w:bookmarkStart w:id="21" w:name="_heading=h.2xcytpi" w:colFirst="0" w:colLast="0"/>
      <w:bookmarkEnd w:id="20"/>
      <w:bookmarkEnd w:id="21"/>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r>
        <w:rPr>
          <w:rFonts w:ascii="Times New Roman" w:hAnsi="Times New Roman" w:cs="Times New Roman"/>
          <w:b/>
          <w:sz w:val="24"/>
          <w:szCs w:val="24"/>
        </w:rPr>
        <w:t xml:space="preserve">Додаток 1 </w:t>
      </w:r>
    </w:p>
    <w:p w:rsidR="005A72F2" w:rsidRDefault="005A72F2" w:rsidP="00BE1A11">
      <w:pPr>
        <w:spacing w:after="0" w:line="240" w:lineRule="auto"/>
        <w:ind w:right="-36" w:firstLine="567"/>
        <w:jc w:val="right"/>
        <w:rPr>
          <w:rFonts w:ascii="Times New Roman" w:hAnsi="Times New Roman" w:cs="Times New Roman"/>
          <w:b/>
          <w:sz w:val="24"/>
          <w:szCs w:val="24"/>
        </w:rPr>
      </w:pPr>
      <w:r>
        <w:rPr>
          <w:rFonts w:ascii="Times New Roman" w:hAnsi="Times New Roman" w:cs="Times New Roman"/>
          <w:b/>
          <w:sz w:val="24"/>
          <w:szCs w:val="24"/>
        </w:rPr>
        <w:t xml:space="preserve">до Договору про закупівлю ____ </w:t>
      </w:r>
    </w:p>
    <w:p w:rsidR="005A72F2" w:rsidRDefault="005A72F2" w:rsidP="00BE1A11">
      <w:pPr>
        <w:spacing w:after="0" w:line="240" w:lineRule="auto"/>
        <w:ind w:right="-36" w:firstLine="567"/>
        <w:jc w:val="right"/>
        <w:rPr>
          <w:rFonts w:ascii="Times New Roman" w:hAnsi="Times New Roman" w:cs="Times New Roman"/>
          <w:b/>
          <w:sz w:val="24"/>
          <w:szCs w:val="24"/>
        </w:rPr>
      </w:pPr>
      <w:r>
        <w:rPr>
          <w:rFonts w:ascii="Times New Roman" w:hAnsi="Times New Roman" w:cs="Times New Roman"/>
          <w:b/>
          <w:sz w:val="24"/>
          <w:szCs w:val="24"/>
        </w:rPr>
        <w:t>від «___»_________2023 року</w:t>
      </w: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Default="005A72F2" w:rsidP="00BE1A11">
      <w:pPr>
        <w:spacing w:after="0" w:line="240" w:lineRule="auto"/>
        <w:ind w:right="-36" w:firstLine="567"/>
        <w:jc w:val="right"/>
        <w:rPr>
          <w:rFonts w:ascii="Times New Roman" w:hAnsi="Times New Roman" w:cs="Times New Roman"/>
          <w:b/>
          <w:sz w:val="24"/>
          <w:szCs w:val="24"/>
        </w:rPr>
      </w:pPr>
    </w:p>
    <w:p w:rsidR="005A72F2" w:rsidRPr="00DE4522" w:rsidRDefault="005A72F2" w:rsidP="001C2A28">
      <w:pPr>
        <w:widowControl w:val="0"/>
        <w:autoSpaceDE w:val="0"/>
        <w:autoSpaceDN w:val="0"/>
        <w:adjustRightInd w:val="0"/>
        <w:jc w:val="center"/>
        <w:rPr>
          <w:rFonts w:ascii="Times New Roman" w:hAnsi="Times New Roman" w:cs="Times New Roman"/>
          <w:b/>
          <w:noProof/>
        </w:rPr>
      </w:pPr>
      <w:r w:rsidRPr="00DE4522">
        <w:rPr>
          <w:rFonts w:ascii="Times New Roman" w:hAnsi="Times New Roman" w:cs="Times New Roman"/>
          <w:b/>
          <w:noProof/>
        </w:rPr>
        <w:t xml:space="preserve">СПЕЦИФІКАЦІЯ </w:t>
      </w:r>
    </w:p>
    <w:tbl>
      <w:tblPr>
        <w:tblW w:w="5000" w:type="pct"/>
        <w:jc w:val="center"/>
        <w:tblLook w:val="0000"/>
      </w:tblPr>
      <w:tblGrid>
        <w:gridCol w:w="438"/>
        <w:gridCol w:w="1310"/>
        <w:gridCol w:w="1915"/>
        <w:gridCol w:w="2134"/>
        <w:gridCol w:w="1125"/>
        <w:gridCol w:w="635"/>
        <w:gridCol w:w="1169"/>
        <w:gridCol w:w="1129"/>
      </w:tblGrid>
      <w:tr w:rsidR="005A72F2" w:rsidRPr="00DE4522" w:rsidTr="001C2A28">
        <w:trPr>
          <w:trHeight w:val="1136"/>
          <w:jc w:val="center"/>
        </w:trPr>
        <w:tc>
          <w:tcPr>
            <w:tcW w:w="222" w:type="pct"/>
            <w:tcBorders>
              <w:top w:val="single" w:sz="4" w:space="0" w:color="auto"/>
              <w:left w:val="single" w:sz="4" w:space="0" w:color="auto"/>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bCs/>
                <w:noProof/>
                <w:color w:val="000000"/>
              </w:rPr>
              <w:t>№</w:t>
            </w:r>
          </w:p>
        </w:tc>
        <w:tc>
          <w:tcPr>
            <w:tcW w:w="665" w:type="pct"/>
            <w:tcBorders>
              <w:top w:val="single" w:sz="4" w:space="0" w:color="auto"/>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noProof/>
                <w:lang w:eastAsia="en-US"/>
              </w:rPr>
              <w:t>Код НК 024:2019</w:t>
            </w:r>
          </w:p>
        </w:tc>
        <w:tc>
          <w:tcPr>
            <w:tcW w:w="972" w:type="pct"/>
            <w:tcBorders>
              <w:top w:val="single" w:sz="4" w:space="0" w:color="auto"/>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bCs/>
                <w:noProof/>
                <w:lang w:eastAsia="en-US"/>
              </w:rPr>
              <w:t>Торгова назва</w:t>
            </w:r>
          </w:p>
        </w:tc>
        <w:tc>
          <w:tcPr>
            <w:tcW w:w="1083" w:type="pct"/>
            <w:tcBorders>
              <w:top w:val="single" w:sz="4" w:space="0" w:color="auto"/>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bCs/>
                <w:noProof/>
                <w:color w:val="000000"/>
              </w:rPr>
              <w:t>Країна виробника</w:t>
            </w:r>
          </w:p>
        </w:tc>
        <w:tc>
          <w:tcPr>
            <w:tcW w:w="571" w:type="pct"/>
            <w:tcBorders>
              <w:top w:val="single" w:sz="4" w:space="0" w:color="auto"/>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bCs/>
                <w:noProof/>
                <w:color w:val="000000"/>
              </w:rPr>
              <w:t>Одиниця виміру</w:t>
            </w:r>
          </w:p>
        </w:tc>
        <w:tc>
          <w:tcPr>
            <w:tcW w:w="322" w:type="pct"/>
            <w:tcBorders>
              <w:top w:val="single" w:sz="4" w:space="0" w:color="auto"/>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bCs/>
                <w:noProof/>
                <w:color w:val="000000"/>
              </w:rPr>
              <w:t>Кіл-сть</w:t>
            </w:r>
          </w:p>
        </w:tc>
        <w:tc>
          <w:tcPr>
            <w:tcW w:w="593" w:type="pct"/>
            <w:tcBorders>
              <w:top w:val="single" w:sz="4" w:space="0" w:color="auto"/>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bCs/>
                <w:noProof/>
                <w:color w:val="000000"/>
              </w:rPr>
              <w:t>Ціна за одиницю, без ПДВ, грн.</w:t>
            </w:r>
          </w:p>
        </w:tc>
        <w:tc>
          <w:tcPr>
            <w:tcW w:w="573" w:type="pct"/>
            <w:tcBorders>
              <w:top w:val="single" w:sz="4" w:space="0" w:color="auto"/>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b/>
                <w:bCs/>
                <w:noProof/>
                <w:color w:val="000000"/>
              </w:rPr>
            </w:pPr>
            <w:r w:rsidRPr="00DE4522">
              <w:rPr>
                <w:rFonts w:ascii="Times New Roman" w:hAnsi="Times New Roman" w:cs="Times New Roman"/>
                <w:b/>
                <w:bCs/>
                <w:noProof/>
                <w:color w:val="000000"/>
              </w:rPr>
              <w:t>Загальна вартість, без ПДВ, грн.</w:t>
            </w:r>
          </w:p>
        </w:tc>
      </w:tr>
      <w:tr w:rsidR="005A72F2" w:rsidRPr="00DE4522" w:rsidTr="001C2A28">
        <w:trPr>
          <w:trHeight w:val="870"/>
          <w:jc w:val="center"/>
        </w:trPr>
        <w:tc>
          <w:tcPr>
            <w:tcW w:w="222" w:type="pct"/>
            <w:tcBorders>
              <w:top w:val="nil"/>
              <w:left w:val="single" w:sz="4" w:space="0" w:color="auto"/>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c>
          <w:tcPr>
            <w:tcW w:w="665" w:type="pct"/>
            <w:tcBorders>
              <w:top w:val="nil"/>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c>
          <w:tcPr>
            <w:tcW w:w="972" w:type="pct"/>
            <w:tcBorders>
              <w:top w:val="nil"/>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c>
          <w:tcPr>
            <w:tcW w:w="1083" w:type="pct"/>
            <w:tcBorders>
              <w:top w:val="nil"/>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c>
          <w:tcPr>
            <w:tcW w:w="571" w:type="pct"/>
            <w:tcBorders>
              <w:top w:val="nil"/>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c>
          <w:tcPr>
            <w:tcW w:w="322" w:type="pct"/>
            <w:tcBorders>
              <w:top w:val="nil"/>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c>
          <w:tcPr>
            <w:tcW w:w="593" w:type="pct"/>
            <w:tcBorders>
              <w:top w:val="nil"/>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c>
          <w:tcPr>
            <w:tcW w:w="573" w:type="pct"/>
            <w:tcBorders>
              <w:top w:val="nil"/>
              <w:left w:val="nil"/>
              <w:bottom w:val="single" w:sz="4" w:space="0" w:color="auto"/>
              <w:right w:val="single" w:sz="4" w:space="0" w:color="auto"/>
            </w:tcBorders>
            <w:vAlign w:val="center"/>
          </w:tcPr>
          <w:p w:rsidR="005A72F2" w:rsidRPr="00DE4522" w:rsidRDefault="005A72F2" w:rsidP="001C2A28">
            <w:pPr>
              <w:jc w:val="center"/>
              <w:rPr>
                <w:rFonts w:ascii="Times New Roman" w:hAnsi="Times New Roman" w:cs="Times New Roman"/>
                <w:noProof/>
                <w:color w:val="000000"/>
              </w:rPr>
            </w:pPr>
          </w:p>
        </w:tc>
      </w:tr>
      <w:tr w:rsidR="005A72F2" w:rsidRPr="00DE4522" w:rsidTr="001C2A28">
        <w:trPr>
          <w:trHeight w:val="420"/>
          <w:jc w:val="center"/>
        </w:trPr>
        <w:tc>
          <w:tcPr>
            <w:tcW w:w="3834" w:type="pct"/>
            <w:gridSpan w:val="6"/>
            <w:tcBorders>
              <w:top w:val="single" w:sz="4" w:space="0" w:color="auto"/>
              <w:left w:val="single" w:sz="4" w:space="0" w:color="auto"/>
              <w:bottom w:val="single" w:sz="4" w:space="0" w:color="auto"/>
              <w:right w:val="single" w:sz="4" w:space="0" w:color="000000"/>
            </w:tcBorders>
            <w:vAlign w:val="center"/>
          </w:tcPr>
          <w:p w:rsidR="005A72F2" w:rsidRPr="00DE4522" w:rsidRDefault="005A72F2" w:rsidP="001C2A28">
            <w:pPr>
              <w:jc w:val="center"/>
              <w:rPr>
                <w:rFonts w:ascii="Times New Roman" w:hAnsi="Times New Roman" w:cs="Times New Roman"/>
                <w:b/>
                <w:noProof/>
                <w:color w:val="000000"/>
              </w:rPr>
            </w:pPr>
            <w:r w:rsidRPr="00DE4522">
              <w:rPr>
                <w:rFonts w:ascii="Times New Roman" w:hAnsi="Times New Roman" w:cs="Times New Roman"/>
                <w:b/>
                <w:noProof/>
                <w:color w:val="000000"/>
              </w:rPr>
              <w:t>Загальна вартість без ПДВ</w:t>
            </w:r>
          </w:p>
        </w:tc>
        <w:tc>
          <w:tcPr>
            <w:tcW w:w="1166" w:type="pct"/>
            <w:gridSpan w:val="2"/>
            <w:tcBorders>
              <w:top w:val="single" w:sz="4" w:space="0" w:color="auto"/>
              <w:left w:val="nil"/>
              <w:bottom w:val="single" w:sz="4" w:space="0" w:color="auto"/>
              <w:right w:val="single" w:sz="4" w:space="0" w:color="000000"/>
            </w:tcBorders>
            <w:vAlign w:val="center"/>
          </w:tcPr>
          <w:p w:rsidR="005A72F2" w:rsidRPr="00DE4522" w:rsidRDefault="005A72F2" w:rsidP="001C2A28">
            <w:pPr>
              <w:jc w:val="center"/>
              <w:rPr>
                <w:rFonts w:ascii="Times New Roman" w:hAnsi="Times New Roman" w:cs="Times New Roman"/>
                <w:b/>
                <w:noProof/>
                <w:color w:val="000000"/>
              </w:rPr>
            </w:pPr>
          </w:p>
        </w:tc>
      </w:tr>
      <w:tr w:rsidR="005A72F2" w:rsidRPr="00DE4522" w:rsidTr="001C2A28">
        <w:trPr>
          <w:trHeight w:val="420"/>
          <w:jc w:val="center"/>
        </w:trPr>
        <w:tc>
          <w:tcPr>
            <w:tcW w:w="3834" w:type="pct"/>
            <w:gridSpan w:val="6"/>
            <w:tcBorders>
              <w:top w:val="single" w:sz="4" w:space="0" w:color="auto"/>
              <w:left w:val="single" w:sz="4" w:space="0" w:color="auto"/>
              <w:bottom w:val="single" w:sz="4" w:space="0" w:color="auto"/>
              <w:right w:val="single" w:sz="4" w:space="0" w:color="000000"/>
            </w:tcBorders>
            <w:vAlign w:val="center"/>
          </w:tcPr>
          <w:p w:rsidR="005A72F2" w:rsidRPr="00DE4522" w:rsidRDefault="005A72F2" w:rsidP="001C2A28">
            <w:pPr>
              <w:jc w:val="center"/>
              <w:rPr>
                <w:rFonts w:ascii="Times New Roman" w:hAnsi="Times New Roman" w:cs="Times New Roman"/>
                <w:b/>
                <w:noProof/>
                <w:color w:val="000000"/>
              </w:rPr>
            </w:pPr>
            <w:r w:rsidRPr="00DE4522">
              <w:rPr>
                <w:rFonts w:ascii="Times New Roman" w:hAnsi="Times New Roman" w:cs="Times New Roman"/>
                <w:b/>
                <w:noProof/>
                <w:color w:val="000000"/>
              </w:rPr>
              <w:t>ПДВ (%)</w:t>
            </w:r>
          </w:p>
        </w:tc>
        <w:tc>
          <w:tcPr>
            <w:tcW w:w="1166" w:type="pct"/>
            <w:gridSpan w:val="2"/>
            <w:tcBorders>
              <w:top w:val="single" w:sz="4" w:space="0" w:color="auto"/>
              <w:left w:val="nil"/>
              <w:bottom w:val="single" w:sz="4" w:space="0" w:color="auto"/>
              <w:right w:val="single" w:sz="4" w:space="0" w:color="000000"/>
            </w:tcBorders>
            <w:vAlign w:val="center"/>
          </w:tcPr>
          <w:p w:rsidR="005A72F2" w:rsidRPr="00DE4522" w:rsidRDefault="005A72F2" w:rsidP="001C2A28">
            <w:pPr>
              <w:jc w:val="center"/>
              <w:rPr>
                <w:rFonts w:ascii="Times New Roman" w:hAnsi="Times New Roman" w:cs="Times New Roman"/>
                <w:b/>
                <w:noProof/>
                <w:color w:val="000000"/>
              </w:rPr>
            </w:pPr>
          </w:p>
        </w:tc>
      </w:tr>
      <w:tr w:rsidR="005A72F2" w:rsidRPr="00DE4522" w:rsidTr="001C2A28">
        <w:trPr>
          <w:trHeight w:val="420"/>
          <w:jc w:val="center"/>
        </w:trPr>
        <w:tc>
          <w:tcPr>
            <w:tcW w:w="3834" w:type="pct"/>
            <w:gridSpan w:val="6"/>
            <w:tcBorders>
              <w:top w:val="single" w:sz="4" w:space="0" w:color="auto"/>
              <w:left w:val="single" w:sz="4" w:space="0" w:color="auto"/>
              <w:bottom w:val="single" w:sz="4" w:space="0" w:color="auto"/>
              <w:right w:val="single" w:sz="4" w:space="0" w:color="000000"/>
            </w:tcBorders>
            <w:vAlign w:val="center"/>
          </w:tcPr>
          <w:p w:rsidR="005A72F2" w:rsidRPr="00DE4522" w:rsidRDefault="005A72F2" w:rsidP="001C2A28">
            <w:pPr>
              <w:jc w:val="center"/>
              <w:rPr>
                <w:rFonts w:ascii="Times New Roman" w:hAnsi="Times New Roman" w:cs="Times New Roman"/>
                <w:b/>
                <w:noProof/>
                <w:color w:val="000000"/>
              </w:rPr>
            </w:pPr>
            <w:r w:rsidRPr="00DE4522">
              <w:rPr>
                <w:rFonts w:ascii="Times New Roman" w:hAnsi="Times New Roman" w:cs="Times New Roman"/>
                <w:b/>
                <w:noProof/>
                <w:color w:val="000000"/>
              </w:rPr>
              <w:t>Загальна вартість з ПДВ</w:t>
            </w:r>
          </w:p>
        </w:tc>
        <w:tc>
          <w:tcPr>
            <w:tcW w:w="1166" w:type="pct"/>
            <w:gridSpan w:val="2"/>
            <w:tcBorders>
              <w:top w:val="single" w:sz="4" w:space="0" w:color="auto"/>
              <w:left w:val="nil"/>
              <w:bottom w:val="single" w:sz="4" w:space="0" w:color="auto"/>
              <w:right w:val="single" w:sz="4" w:space="0" w:color="000000"/>
            </w:tcBorders>
            <w:vAlign w:val="center"/>
          </w:tcPr>
          <w:p w:rsidR="005A72F2" w:rsidRPr="00DE4522" w:rsidRDefault="005A72F2" w:rsidP="001C2A28">
            <w:pPr>
              <w:jc w:val="center"/>
              <w:rPr>
                <w:rFonts w:ascii="Times New Roman" w:hAnsi="Times New Roman" w:cs="Times New Roman"/>
                <w:b/>
                <w:noProof/>
                <w:color w:val="000000"/>
              </w:rPr>
            </w:pPr>
          </w:p>
        </w:tc>
      </w:tr>
    </w:tbl>
    <w:p w:rsidR="005A72F2" w:rsidRPr="00DE4522" w:rsidRDefault="005A72F2" w:rsidP="001C2A28">
      <w:pPr>
        <w:widowControl w:val="0"/>
        <w:autoSpaceDE w:val="0"/>
        <w:autoSpaceDN w:val="0"/>
        <w:adjustRightInd w:val="0"/>
        <w:spacing w:after="0"/>
        <w:rPr>
          <w:rFonts w:ascii="Times New Roman" w:hAnsi="Times New Roman" w:cs="Times New Roman"/>
          <w:b/>
          <w:noProof/>
        </w:rPr>
      </w:pPr>
    </w:p>
    <w:tbl>
      <w:tblPr>
        <w:tblW w:w="9600" w:type="dxa"/>
        <w:jc w:val="center"/>
        <w:tblLayout w:type="fixed"/>
        <w:tblCellMar>
          <w:left w:w="115" w:type="dxa"/>
          <w:right w:w="115" w:type="dxa"/>
        </w:tblCellMar>
        <w:tblLook w:val="0000"/>
      </w:tblPr>
      <w:tblGrid>
        <w:gridCol w:w="4755"/>
        <w:gridCol w:w="4845"/>
      </w:tblGrid>
      <w:tr w:rsidR="005A72F2" w:rsidRPr="002766FF" w:rsidTr="00787055">
        <w:trPr>
          <w:jc w:val="center"/>
        </w:trPr>
        <w:tc>
          <w:tcPr>
            <w:tcW w:w="4755" w:type="dxa"/>
            <w:tcMar>
              <w:top w:w="100" w:type="dxa"/>
              <w:left w:w="100" w:type="dxa"/>
              <w:bottom w:w="100" w:type="dxa"/>
              <w:right w:w="100" w:type="dxa"/>
            </w:tcMar>
          </w:tcPr>
          <w:p w:rsidR="005A72F2" w:rsidRPr="002766FF" w:rsidRDefault="005A72F2" w:rsidP="00787055">
            <w:pPr>
              <w:widowControl w:val="0"/>
              <w:spacing w:after="0" w:line="240" w:lineRule="auto"/>
              <w:jc w:val="center"/>
              <w:rPr>
                <w:rFonts w:ascii="Times New Roman" w:hAnsi="Times New Roman" w:cs="Times New Roman"/>
                <w:b/>
                <w:sz w:val="24"/>
                <w:szCs w:val="24"/>
              </w:rPr>
            </w:pPr>
            <w:r w:rsidRPr="002766FF">
              <w:rPr>
                <w:rFonts w:ascii="Times New Roman" w:hAnsi="Times New Roman" w:cs="Times New Roman"/>
                <w:b/>
                <w:sz w:val="24"/>
                <w:szCs w:val="24"/>
              </w:rPr>
              <w:t>ЗАМОВНИК</w:t>
            </w:r>
          </w:p>
          <w:p w:rsidR="005A72F2" w:rsidRPr="002766FF" w:rsidRDefault="005A72F2" w:rsidP="00787055">
            <w:pPr>
              <w:widowControl w:val="0"/>
              <w:spacing w:after="0" w:line="240" w:lineRule="auto"/>
              <w:jc w:val="center"/>
              <w:rPr>
                <w:rFonts w:ascii="Times New Roman" w:hAnsi="Times New Roman" w:cs="Times New Roman"/>
                <w:b/>
                <w:sz w:val="24"/>
                <w:szCs w:val="24"/>
              </w:rPr>
            </w:pPr>
          </w:p>
        </w:tc>
        <w:tc>
          <w:tcPr>
            <w:tcW w:w="4845" w:type="dxa"/>
            <w:tcMar>
              <w:top w:w="100" w:type="dxa"/>
              <w:left w:w="100" w:type="dxa"/>
              <w:bottom w:w="100" w:type="dxa"/>
              <w:right w:w="100" w:type="dxa"/>
            </w:tcMar>
          </w:tcPr>
          <w:p w:rsidR="005A72F2" w:rsidRPr="002766FF" w:rsidRDefault="005A72F2" w:rsidP="00787055">
            <w:pPr>
              <w:widowControl w:val="0"/>
              <w:spacing w:after="0" w:line="240" w:lineRule="auto"/>
              <w:jc w:val="center"/>
              <w:rPr>
                <w:rFonts w:ascii="Times New Roman" w:hAnsi="Times New Roman" w:cs="Times New Roman"/>
                <w:b/>
                <w:sz w:val="24"/>
                <w:szCs w:val="24"/>
              </w:rPr>
            </w:pPr>
            <w:r w:rsidRPr="002766FF">
              <w:rPr>
                <w:rFonts w:ascii="Times New Roman" w:hAnsi="Times New Roman" w:cs="Times New Roman"/>
                <w:b/>
                <w:sz w:val="24"/>
                <w:szCs w:val="24"/>
              </w:rPr>
              <w:t>ПОСТАЧАЛЬНИК</w:t>
            </w:r>
          </w:p>
          <w:p w:rsidR="005A72F2" w:rsidRPr="002766FF" w:rsidRDefault="005A72F2" w:rsidP="00787055">
            <w:pPr>
              <w:widowControl w:val="0"/>
              <w:spacing w:after="0" w:line="240" w:lineRule="auto"/>
              <w:jc w:val="center"/>
              <w:rPr>
                <w:rFonts w:ascii="Times New Roman" w:hAnsi="Times New Roman" w:cs="Times New Roman"/>
                <w:b/>
                <w:sz w:val="24"/>
                <w:szCs w:val="24"/>
              </w:rPr>
            </w:pPr>
          </w:p>
        </w:tc>
      </w:tr>
      <w:tr w:rsidR="005A72F2" w:rsidRPr="002766FF" w:rsidTr="00787055">
        <w:trPr>
          <w:jc w:val="center"/>
        </w:trPr>
        <w:tc>
          <w:tcPr>
            <w:tcW w:w="4755" w:type="dxa"/>
            <w:tcMar>
              <w:top w:w="100" w:type="dxa"/>
              <w:left w:w="100" w:type="dxa"/>
              <w:bottom w:w="100" w:type="dxa"/>
              <w:right w:w="100" w:type="dxa"/>
            </w:tcMar>
          </w:tcPr>
          <w:p w:rsidR="005A72F2" w:rsidRPr="002766FF" w:rsidRDefault="005A72F2" w:rsidP="00787055">
            <w:pPr>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787055">
            <w:pPr>
              <w:spacing w:after="0" w:line="240" w:lineRule="auto"/>
              <w:rPr>
                <w:rFonts w:ascii="Times New Roman" w:hAnsi="Times New Roman" w:cs="Times New Roman"/>
                <w:sz w:val="24"/>
                <w:szCs w:val="24"/>
              </w:rPr>
            </w:pPr>
          </w:p>
        </w:tc>
      </w:tr>
      <w:tr w:rsidR="005A72F2" w:rsidRPr="002766FF" w:rsidTr="00787055">
        <w:trPr>
          <w:jc w:val="center"/>
        </w:trPr>
        <w:tc>
          <w:tcPr>
            <w:tcW w:w="4755" w:type="dxa"/>
            <w:tcMar>
              <w:top w:w="100" w:type="dxa"/>
              <w:left w:w="100" w:type="dxa"/>
              <w:bottom w:w="100" w:type="dxa"/>
              <w:right w:w="100" w:type="dxa"/>
            </w:tcMar>
          </w:tcPr>
          <w:p w:rsidR="005A72F2" w:rsidRPr="002766FF" w:rsidRDefault="005A72F2" w:rsidP="00787055">
            <w:pPr>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787055">
            <w:pPr>
              <w:spacing w:after="0" w:line="240" w:lineRule="auto"/>
              <w:rPr>
                <w:rFonts w:ascii="Times New Roman" w:hAnsi="Times New Roman" w:cs="Times New Roman"/>
                <w:sz w:val="24"/>
                <w:szCs w:val="24"/>
              </w:rPr>
            </w:pPr>
          </w:p>
        </w:tc>
      </w:tr>
      <w:tr w:rsidR="005A72F2" w:rsidRPr="002766FF" w:rsidTr="00787055">
        <w:trPr>
          <w:jc w:val="center"/>
        </w:trPr>
        <w:tc>
          <w:tcPr>
            <w:tcW w:w="4755" w:type="dxa"/>
            <w:tcMar>
              <w:top w:w="100" w:type="dxa"/>
              <w:left w:w="100" w:type="dxa"/>
              <w:bottom w:w="100" w:type="dxa"/>
              <w:right w:w="100" w:type="dxa"/>
            </w:tcMar>
          </w:tcPr>
          <w:p w:rsidR="005A72F2" w:rsidRPr="002766FF" w:rsidRDefault="005A72F2" w:rsidP="00787055">
            <w:pPr>
              <w:widowControl w:val="0"/>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787055">
            <w:pPr>
              <w:widowControl w:val="0"/>
              <w:spacing w:after="0" w:line="240" w:lineRule="auto"/>
              <w:rPr>
                <w:rFonts w:ascii="Times New Roman" w:hAnsi="Times New Roman" w:cs="Times New Roman"/>
                <w:sz w:val="24"/>
                <w:szCs w:val="24"/>
              </w:rPr>
            </w:pPr>
          </w:p>
        </w:tc>
      </w:tr>
      <w:tr w:rsidR="005A72F2" w:rsidRPr="002766FF" w:rsidTr="00787055">
        <w:trPr>
          <w:jc w:val="center"/>
        </w:trPr>
        <w:tc>
          <w:tcPr>
            <w:tcW w:w="4755" w:type="dxa"/>
            <w:tcMar>
              <w:top w:w="100" w:type="dxa"/>
              <w:left w:w="100" w:type="dxa"/>
              <w:bottom w:w="100" w:type="dxa"/>
              <w:right w:w="100" w:type="dxa"/>
            </w:tcMar>
          </w:tcPr>
          <w:p w:rsidR="005A72F2" w:rsidRPr="002766FF" w:rsidRDefault="005A72F2" w:rsidP="00787055">
            <w:pPr>
              <w:widowControl w:val="0"/>
              <w:spacing w:after="0" w:line="240" w:lineRule="auto"/>
              <w:rPr>
                <w:rFonts w:ascii="Times New Roman" w:hAnsi="Times New Roman" w:cs="Times New Roman"/>
                <w:sz w:val="24"/>
                <w:szCs w:val="24"/>
              </w:rPr>
            </w:pPr>
          </w:p>
        </w:tc>
        <w:tc>
          <w:tcPr>
            <w:tcW w:w="4845" w:type="dxa"/>
            <w:tcMar>
              <w:top w:w="100" w:type="dxa"/>
              <w:left w:w="100" w:type="dxa"/>
              <w:bottom w:w="100" w:type="dxa"/>
              <w:right w:w="100" w:type="dxa"/>
            </w:tcMar>
          </w:tcPr>
          <w:p w:rsidR="005A72F2" w:rsidRPr="002766FF" w:rsidRDefault="005A72F2" w:rsidP="00787055">
            <w:pPr>
              <w:widowControl w:val="0"/>
              <w:spacing w:after="0" w:line="240" w:lineRule="auto"/>
              <w:rPr>
                <w:rFonts w:ascii="Times New Roman" w:hAnsi="Times New Roman" w:cs="Times New Roman"/>
                <w:sz w:val="24"/>
                <w:szCs w:val="24"/>
              </w:rPr>
            </w:pPr>
          </w:p>
        </w:tc>
      </w:tr>
    </w:tbl>
    <w:p w:rsidR="005A72F2" w:rsidRDefault="005A72F2" w:rsidP="00BE1A11">
      <w:pPr>
        <w:spacing w:line="240" w:lineRule="auto"/>
        <w:rPr>
          <w:rFonts w:ascii="Times New Roman" w:hAnsi="Times New Roman" w:cs="Times New Roman"/>
          <w:sz w:val="24"/>
          <w:szCs w:val="24"/>
        </w:rPr>
      </w:pPr>
    </w:p>
    <w:p w:rsidR="005A72F2" w:rsidRDefault="005A72F2" w:rsidP="00BE1A11">
      <w:pPr>
        <w:tabs>
          <w:tab w:val="left" w:pos="540"/>
        </w:tabs>
        <w:spacing w:after="0" w:line="240" w:lineRule="auto"/>
        <w:ind w:firstLine="284"/>
        <w:rPr>
          <w:rFonts w:ascii="Times New Roman" w:hAnsi="Times New Roman" w:cs="Times New Roman"/>
          <w:b/>
          <w:color w:val="000000"/>
          <w:sz w:val="24"/>
          <w:szCs w:val="24"/>
        </w:rPr>
      </w:pPr>
    </w:p>
    <w:p w:rsidR="005A72F2" w:rsidRDefault="005A72F2" w:rsidP="00BE1A11">
      <w:pPr>
        <w:rPr>
          <w:rFonts w:ascii="Times New Roman" w:hAnsi="Times New Roman" w:cs="Times New Roman"/>
          <w:sz w:val="24"/>
          <w:szCs w:val="24"/>
        </w:rPr>
      </w:pPr>
    </w:p>
    <w:p w:rsidR="005A72F2" w:rsidRDefault="005A72F2" w:rsidP="0085383F">
      <w:pPr>
        <w:shd w:val="clear" w:color="auto" w:fill="FFFFFF"/>
        <w:spacing w:after="0" w:line="240" w:lineRule="auto"/>
        <w:ind w:firstLine="460"/>
        <w:jc w:val="both"/>
        <w:rPr>
          <w:rFonts w:ascii="Times New Roman" w:hAnsi="Times New Roman" w:cs="Times New Roman"/>
          <w:b/>
          <w:i/>
          <w:sz w:val="24"/>
          <w:szCs w:val="24"/>
        </w:rPr>
      </w:pPr>
    </w:p>
    <w:p w:rsidR="005A72F2" w:rsidRDefault="005A72F2" w:rsidP="0085383F">
      <w:pPr>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Default="005A72F2">
      <w:pPr>
        <w:widowControl w:val="0"/>
        <w:spacing w:after="0" w:line="240" w:lineRule="auto"/>
        <w:jc w:val="both"/>
        <w:rPr>
          <w:rFonts w:ascii="Times New Roman" w:hAnsi="Times New Roman" w:cs="Times New Roman"/>
          <w:sz w:val="24"/>
          <w:szCs w:val="24"/>
        </w:rPr>
      </w:pPr>
    </w:p>
    <w:p w:rsidR="005A72F2" w:rsidRPr="00E10ADF" w:rsidRDefault="005A72F2" w:rsidP="00475924">
      <w:pPr>
        <w:spacing w:after="0" w:line="240" w:lineRule="auto"/>
        <w:jc w:val="right"/>
        <w:rPr>
          <w:rFonts w:ascii="Times New Roman" w:hAnsi="Times New Roman" w:cs="Times New Roman"/>
          <w:b/>
          <w:sz w:val="24"/>
          <w:szCs w:val="24"/>
        </w:rPr>
      </w:pPr>
      <w:r w:rsidRPr="00E10ADF">
        <w:rPr>
          <w:rFonts w:ascii="Times New Roman" w:hAnsi="Times New Roman" w:cs="Times New Roman"/>
          <w:b/>
          <w:sz w:val="24"/>
          <w:szCs w:val="24"/>
        </w:rPr>
        <w:t>ДОДАТОК 4</w:t>
      </w:r>
    </w:p>
    <w:p w:rsidR="005A72F2" w:rsidRPr="00E10ADF" w:rsidRDefault="005A72F2" w:rsidP="00475924">
      <w:pPr>
        <w:spacing w:after="0" w:line="240" w:lineRule="auto"/>
        <w:jc w:val="right"/>
        <w:rPr>
          <w:rFonts w:ascii="Times New Roman" w:hAnsi="Times New Roman" w:cs="Times New Roman"/>
          <w:sz w:val="24"/>
          <w:szCs w:val="24"/>
        </w:rPr>
      </w:pPr>
      <w:r w:rsidRPr="00E10ADF">
        <w:rPr>
          <w:rFonts w:ascii="Times New Roman" w:hAnsi="Times New Roman" w:cs="Times New Roman"/>
          <w:sz w:val="24"/>
          <w:szCs w:val="24"/>
        </w:rPr>
        <w:t>до тендерної документації</w:t>
      </w:r>
    </w:p>
    <w:p w:rsidR="005A72F2" w:rsidRDefault="005A72F2" w:rsidP="00475924">
      <w:pPr>
        <w:spacing w:after="0" w:line="240" w:lineRule="auto"/>
        <w:jc w:val="right"/>
        <w:rPr>
          <w:rFonts w:ascii="Times New Roman" w:hAnsi="Times New Roman" w:cs="Times New Roman"/>
          <w:b/>
          <w:i/>
          <w:sz w:val="24"/>
          <w:szCs w:val="24"/>
          <w:highlight w:val="white"/>
        </w:rPr>
      </w:pPr>
    </w:p>
    <w:p w:rsidR="005A72F2" w:rsidRDefault="005A72F2" w:rsidP="00475924">
      <w:pPr>
        <w:spacing w:after="0" w:line="240" w:lineRule="auto"/>
        <w:rPr>
          <w:rFonts w:ascii="Times New Roman" w:hAnsi="Times New Roman" w:cs="Times New Roman"/>
          <w:b/>
          <w:i/>
          <w:sz w:val="24"/>
          <w:szCs w:val="24"/>
          <w:highlight w:val="white"/>
        </w:rPr>
      </w:pPr>
      <w:r>
        <w:rPr>
          <w:rFonts w:ascii="Times New Roman" w:hAnsi="Times New Roman" w:cs="Times New Roman"/>
          <w:b/>
          <w:i/>
          <w:sz w:val="24"/>
          <w:szCs w:val="24"/>
          <w:highlight w:val="white"/>
        </w:rPr>
        <w:t>Зразок 1</w:t>
      </w:r>
    </w:p>
    <w:p w:rsidR="005A72F2" w:rsidRPr="0056431D" w:rsidRDefault="005A72F2" w:rsidP="00475924">
      <w:pPr>
        <w:spacing w:after="0" w:line="240" w:lineRule="auto"/>
        <w:rPr>
          <w:rFonts w:ascii="Times New Roman" w:hAnsi="Times New Roman" w:cs="Times New Roman"/>
          <w:b/>
          <w:i/>
          <w:sz w:val="24"/>
          <w:szCs w:val="24"/>
          <w:highlight w:val="white"/>
        </w:rPr>
      </w:pPr>
      <w:r w:rsidRPr="0056431D">
        <w:rPr>
          <w:rFonts w:ascii="Times New Roman" w:hAnsi="Times New Roman" w:cs="Times New Roman"/>
          <w:b/>
          <w:i/>
          <w:sz w:val="24"/>
          <w:szCs w:val="24"/>
          <w:highlight w:val="white"/>
        </w:rPr>
        <w:t xml:space="preserve">Приклад довіреності про підтвердження повноважень </w:t>
      </w:r>
    </w:p>
    <w:p w:rsidR="005A72F2" w:rsidRDefault="005A72F2" w:rsidP="00475924">
      <w:pPr>
        <w:spacing w:after="0" w:line="240" w:lineRule="auto"/>
        <w:rPr>
          <w:rFonts w:ascii="Times New Roman" w:hAnsi="Times New Roman" w:cs="Times New Roman"/>
          <w:b/>
          <w:i/>
          <w:color w:val="4A86E8"/>
          <w:sz w:val="24"/>
          <w:szCs w:val="24"/>
          <w:highlight w:val="white"/>
        </w:rPr>
      </w:pPr>
      <w:r w:rsidRPr="0056431D">
        <w:rPr>
          <w:rFonts w:ascii="Times New Roman" w:hAnsi="Times New Roman" w:cs="Times New Roman"/>
          <w:b/>
          <w:i/>
          <w:sz w:val="24"/>
          <w:szCs w:val="24"/>
          <w:highlight w:val="white"/>
        </w:rPr>
        <w:t>на право підпису договору уповноваженої особи учасника</w:t>
      </w:r>
    </w:p>
    <w:p w:rsidR="005A72F2" w:rsidRDefault="005A72F2" w:rsidP="00475924">
      <w:pPr>
        <w:spacing w:after="0" w:line="240" w:lineRule="auto"/>
        <w:ind w:left="4956" w:firstLine="707"/>
        <w:rPr>
          <w:rFonts w:ascii="Times New Roman" w:hAnsi="Times New Roman" w:cs="Times New Roman"/>
          <w:b/>
          <w:i/>
          <w:color w:val="C0504D"/>
          <w:sz w:val="24"/>
          <w:szCs w:val="24"/>
          <w:highlight w:val="white"/>
        </w:rPr>
      </w:pPr>
      <w:r>
        <w:rPr>
          <w:rFonts w:ascii="Times New Roman" w:hAnsi="Times New Roman" w:cs="Times New Roman"/>
          <w:b/>
          <w:i/>
          <w:color w:val="C0504D"/>
          <w:sz w:val="24"/>
          <w:szCs w:val="24"/>
          <w:highlight w:val="white"/>
        </w:rPr>
        <w:t xml:space="preserve">             </w:t>
      </w:r>
    </w:p>
    <w:p w:rsidR="005A72F2" w:rsidRDefault="005A72F2" w:rsidP="00475924">
      <w:pPr>
        <w:spacing w:after="0" w:line="240" w:lineRule="auto"/>
        <w:jc w:val="center"/>
        <w:rPr>
          <w:rFonts w:ascii="Times New Roman" w:hAnsi="Times New Roman" w:cs="Times New Roman"/>
          <w:b/>
          <w:sz w:val="24"/>
          <w:szCs w:val="24"/>
        </w:rPr>
      </w:pPr>
    </w:p>
    <w:p w:rsidR="005A72F2" w:rsidRDefault="005A72F2" w:rsidP="004759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ДОВІРЕНІСТЬ</w:t>
      </w:r>
    </w:p>
    <w:p w:rsidR="005A72F2" w:rsidRDefault="005A72F2" w:rsidP="00475924">
      <w:pPr>
        <w:spacing w:after="0" w:line="240" w:lineRule="auto"/>
        <w:jc w:val="both"/>
        <w:rPr>
          <w:rFonts w:ascii="Times New Roman" w:hAnsi="Times New Roman" w:cs="Times New Roman"/>
          <w:b/>
          <w:sz w:val="24"/>
          <w:szCs w:val="24"/>
        </w:rPr>
      </w:pPr>
    </w:p>
    <w:p w:rsidR="005A72F2" w:rsidRDefault="005A72F2" w:rsidP="0047592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Цією Довіреністю </w:t>
      </w:r>
      <w:r w:rsidRPr="0056431D">
        <w:rPr>
          <w:rFonts w:ascii="Times New Roman" w:hAnsi="Times New Roman" w:cs="Times New Roman"/>
          <w:sz w:val="24"/>
          <w:szCs w:val="24"/>
        </w:rPr>
        <w:t xml:space="preserve">_________________ </w:t>
      </w:r>
      <w:r w:rsidRPr="0056431D">
        <w:rPr>
          <w:rFonts w:ascii="Times New Roman" w:hAnsi="Times New Roman" w:cs="Times New Roman"/>
          <w:i/>
          <w:sz w:val="24"/>
          <w:szCs w:val="24"/>
        </w:rPr>
        <w:t xml:space="preserve">(зазначається повне найменування юридичної особи довірителя), </w:t>
      </w:r>
      <w:r w:rsidRPr="0056431D">
        <w:rPr>
          <w:rFonts w:ascii="Times New Roman" w:hAnsi="Times New Roman" w:cs="Times New Roman"/>
          <w:sz w:val="24"/>
          <w:szCs w:val="24"/>
        </w:rPr>
        <w:t xml:space="preserve">далі — Довіритель, місцезнаходження: __________________ </w:t>
      </w:r>
      <w:r w:rsidRPr="0056431D">
        <w:rPr>
          <w:rFonts w:ascii="Times New Roman" w:hAnsi="Times New Roman" w:cs="Times New Roman"/>
          <w:i/>
          <w:sz w:val="24"/>
          <w:szCs w:val="24"/>
        </w:rPr>
        <w:t xml:space="preserve">(зазначається відповідна інформація), </w:t>
      </w:r>
      <w:r w:rsidRPr="0056431D">
        <w:rPr>
          <w:rFonts w:ascii="Times New Roman" w:hAnsi="Times New Roman" w:cs="Times New Roman"/>
          <w:sz w:val="24"/>
          <w:szCs w:val="24"/>
        </w:rPr>
        <w:t>ідентифікаційний код</w:t>
      </w:r>
      <w:r w:rsidRPr="0056431D">
        <w:rPr>
          <w:rFonts w:ascii="Times New Roman" w:hAnsi="Times New Roman" w:cs="Times New Roman"/>
          <w:i/>
          <w:sz w:val="24"/>
          <w:szCs w:val="24"/>
        </w:rPr>
        <w:t xml:space="preserve"> _________________ (зазначається відповідна інформація), </w:t>
      </w:r>
      <w:r w:rsidRPr="0056431D">
        <w:rPr>
          <w:rFonts w:ascii="Times New Roman" w:hAnsi="Times New Roman" w:cs="Times New Roman"/>
          <w:sz w:val="24"/>
          <w:szCs w:val="24"/>
        </w:rPr>
        <w:t>що зареєстрований</w:t>
      </w:r>
      <w:r w:rsidRPr="0056431D">
        <w:rPr>
          <w:rFonts w:ascii="Times New Roman" w:hAnsi="Times New Roman" w:cs="Times New Roman"/>
          <w:i/>
          <w:sz w:val="24"/>
          <w:szCs w:val="24"/>
        </w:rPr>
        <w:t xml:space="preserve"> ___________ (зазначається відповідна інформація), </w:t>
      </w:r>
      <w:r w:rsidRPr="0056431D">
        <w:rPr>
          <w:rFonts w:ascii="Times New Roman" w:hAnsi="Times New Roman" w:cs="Times New Roman"/>
          <w:sz w:val="24"/>
          <w:szCs w:val="24"/>
        </w:rPr>
        <w:t>номер запису</w:t>
      </w:r>
      <w:r w:rsidRPr="0056431D">
        <w:rPr>
          <w:rFonts w:ascii="Times New Roman" w:hAnsi="Times New Roman" w:cs="Times New Roman"/>
          <w:i/>
          <w:sz w:val="24"/>
          <w:szCs w:val="24"/>
        </w:rPr>
        <w:t xml:space="preserve"> __________________ (зазначається відповідна інформація), </w:t>
      </w:r>
      <w:r w:rsidRPr="0056431D">
        <w:rPr>
          <w:rFonts w:ascii="Times New Roman" w:hAnsi="Times New Roman" w:cs="Times New Roman"/>
          <w:sz w:val="24"/>
          <w:szCs w:val="24"/>
        </w:rPr>
        <w:t>в особі</w:t>
      </w:r>
      <w:r w:rsidRPr="0056431D">
        <w:rPr>
          <w:rFonts w:ascii="Times New Roman" w:hAnsi="Times New Roman" w:cs="Times New Roman"/>
          <w:i/>
          <w:sz w:val="24"/>
          <w:szCs w:val="24"/>
        </w:rPr>
        <w:t xml:space="preserve"> ____________________ (зазначається відповідна інформація),</w:t>
      </w:r>
      <w:r>
        <w:rPr>
          <w:rFonts w:ascii="Times New Roman" w:hAnsi="Times New Roman" w:cs="Times New Roman"/>
          <w:i/>
          <w:sz w:val="24"/>
          <w:szCs w:val="24"/>
        </w:rPr>
        <w:t xml:space="preserve"> </w:t>
      </w:r>
      <w:r>
        <w:rPr>
          <w:rFonts w:ascii="Times New Roman" w:hAnsi="Times New Roman" w:cs="Times New Roman"/>
          <w:sz w:val="24"/>
          <w:szCs w:val="24"/>
        </w:rPr>
        <w:t xml:space="preserve">який діє на підставі статуту, </w:t>
      </w:r>
    </w:p>
    <w:p w:rsidR="005A72F2" w:rsidRDefault="005A72F2" w:rsidP="00475924">
      <w:pPr>
        <w:spacing w:after="0" w:line="240" w:lineRule="auto"/>
        <w:jc w:val="both"/>
        <w:rPr>
          <w:rFonts w:ascii="Times New Roman" w:hAnsi="Times New Roman" w:cs="Times New Roman"/>
          <w:i/>
          <w:sz w:val="24"/>
          <w:szCs w:val="24"/>
        </w:rPr>
      </w:pPr>
    </w:p>
    <w:p w:rsidR="005A72F2" w:rsidRDefault="005A72F2" w:rsidP="00475924">
      <w:pPr>
        <w:spacing w:after="0" w:line="240" w:lineRule="auto"/>
        <w:jc w:val="both"/>
        <w:rPr>
          <w:rFonts w:ascii="Times New Roman" w:hAnsi="Times New Roman" w:cs="Times New Roman"/>
          <w:b/>
          <w:smallCaps/>
          <w:sz w:val="24"/>
          <w:szCs w:val="24"/>
        </w:rPr>
      </w:pPr>
      <w:r>
        <w:rPr>
          <w:rFonts w:ascii="Times New Roman" w:hAnsi="Times New Roman" w:cs="Times New Roman"/>
          <w:b/>
          <w:smallCaps/>
          <w:sz w:val="24"/>
          <w:szCs w:val="24"/>
        </w:rPr>
        <w:t>УПОВНОВАЖУЄ:</w:t>
      </w:r>
    </w:p>
    <w:p w:rsidR="005A72F2" w:rsidRDefault="005A72F2" w:rsidP="00475924">
      <w:pPr>
        <w:spacing w:after="0" w:line="240" w:lineRule="auto"/>
        <w:jc w:val="both"/>
        <w:rPr>
          <w:rFonts w:ascii="Times New Roman" w:hAnsi="Times New Roman" w:cs="Times New Roman"/>
          <w:i/>
          <w:sz w:val="4"/>
          <w:szCs w:val="4"/>
        </w:rPr>
      </w:pPr>
    </w:p>
    <w:p w:rsidR="005A72F2" w:rsidRDefault="005A72F2" w:rsidP="00475924">
      <w:pPr>
        <w:spacing w:after="0" w:line="240" w:lineRule="auto"/>
        <w:jc w:val="both"/>
        <w:rPr>
          <w:rFonts w:ascii="Times New Roman" w:hAnsi="Times New Roman" w:cs="Times New Roman"/>
          <w:i/>
          <w:sz w:val="4"/>
          <w:szCs w:val="4"/>
        </w:rPr>
      </w:pPr>
    </w:p>
    <w:p w:rsidR="005A72F2" w:rsidRDefault="005A72F2" w:rsidP="00475924">
      <w:pPr>
        <w:spacing w:after="0" w:line="240" w:lineRule="auto"/>
        <w:jc w:val="both"/>
        <w:rPr>
          <w:rFonts w:ascii="Times New Roman" w:hAnsi="Times New Roman" w:cs="Times New Roman"/>
          <w:i/>
          <w:sz w:val="4"/>
          <w:szCs w:val="4"/>
        </w:rPr>
      </w:pPr>
    </w:p>
    <w:p w:rsidR="005A72F2" w:rsidRPr="0056431D" w:rsidRDefault="005A72F2" w:rsidP="00475924">
      <w:pPr>
        <w:spacing w:after="0" w:line="240" w:lineRule="auto"/>
        <w:jc w:val="both"/>
        <w:rPr>
          <w:rFonts w:ascii="Times New Roman" w:hAnsi="Times New Roman" w:cs="Times New Roman"/>
          <w:i/>
          <w:sz w:val="24"/>
          <w:szCs w:val="24"/>
        </w:rPr>
      </w:pPr>
      <w:r w:rsidRPr="0056431D">
        <w:rPr>
          <w:rFonts w:ascii="Times New Roman" w:hAnsi="Times New Roman" w:cs="Times New Roman"/>
          <w:i/>
          <w:sz w:val="24"/>
          <w:szCs w:val="24"/>
        </w:rPr>
        <w:t xml:space="preserve">_______________ (зазначається посада кого уповноважують) ___________ (зазначається повне найменування юридичної особи довірителя) ___________________ (зазначається ПІБ кого уповноважують), </w:t>
      </w:r>
      <w:r w:rsidRPr="0056431D">
        <w:rPr>
          <w:rFonts w:ascii="Times New Roman" w:hAnsi="Times New Roman" w:cs="Times New Roman"/>
          <w:sz w:val="24"/>
          <w:szCs w:val="24"/>
        </w:rPr>
        <w:t>паспорт серія</w:t>
      </w:r>
      <w:r w:rsidRPr="0056431D">
        <w:rPr>
          <w:rFonts w:ascii="Times New Roman" w:hAnsi="Times New Roman" w:cs="Times New Roman"/>
          <w:i/>
          <w:sz w:val="24"/>
          <w:szCs w:val="24"/>
        </w:rPr>
        <w:t xml:space="preserve"> _______ (зазначається відповідна інформація), </w:t>
      </w:r>
      <w:r w:rsidRPr="0056431D">
        <w:rPr>
          <w:rFonts w:ascii="Times New Roman" w:hAnsi="Times New Roman" w:cs="Times New Roman"/>
          <w:sz w:val="24"/>
          <w:szCs w:val="24"/>
        </w:rPr>
        <w:t xml:space="preserve">виданий </w:t>
      </w:r>
      <w:r w:rsidRPr="0056431D">
        <w:rPr>
          <w:rFonts w:ascii="Times New Roman" w:hAnsi="Times New Roman" w:cs="Times New Roman"/>
          <w:i/>
          <w:sz w:val="24"/>
          <w:szCs w:val="24"/>
        </w:rPr>
        <w:t>_______________ (зазначається відповідна інформація),</w:t>
      </w:r>
    </w:p>
    <w:p w:rsidR="005A72F2" w:rsidRPr="0056431D" w:rsidRDefault="005A72F2" w:rsidP="00475924">
      <w:pPr>
        <w:spacing w:after="0" w:line="240" w:lineRule="auto"/>
        <w:ind w:firstLine="708"/>
        <w:jc w:val="both"/>
        <w:rPr>
          <w:rFonts w:ascii="Times New Roman" w:hAnsi="Times New Roman" w:cs="Times New Roman"/>
          <w:i/>
          <w:sz w:val="24"/>
          <w:szCs w:val="24"/>
        </w:rPr>
      </w:pPr>
      <w:r w:rsidRPr="0056431D">
        <w:rPr>
          <w:rFonts w:ascii="Times New Roman" w:hAnsi="Times New Roman" w:cs="Times New Roman"/>
          <w:sz w:val="24"/>
          <w:szCs w:val="24"/>
        </w:rPr>
        <w:t xml:space="preserve">бути представником Довірителя в усіх установах, підприємствах, організаціях будь-якої підпорядкованості та форми власності, перед усіма фізичними та юридичними особами, з будь-яких питань, пов’язаних з господарською діяльністю _________________ </w:t>
      </w:r>
      <w:r w:rsidRPr="0056431D">
        <w:rPr>
          <w:rFonts w:ascii="Times New Roman" w:hAnsi="Times New Roman" w:cs="Times New Roman"/>
          <w:i/>
          <w:sz w:val="24"/>
          <w:szCs w:val="24"/>
        </w:rPr>
        <w:t xml:space="preserve">(зазначається повне найменування юридичної особи довірителя), </w:t>
      </w:r>
      <w:r w:rsidRPr="0056431D">
        <w:rPr>
          <w:rFonts w:ascii="Times New Roman" w:hAnsi="Times New Roman" w:cs="Times New Roman"/>
          <w:sz w:val="24"/>
          <w:szCs w:val="24"/>
        </w:rPr>
        <w:t xml:space="preserve">з усіма правами (повноваженнями), наданими керівнику (начальнику або директору) Довірителя статутом ________________ </w:t>
      </w:r>
      <w:r w:rsidRPr="0056431D">
        <w:rPr>
          <w:rFonts w:ascii="Times New Roman" w:hAnsi="Times New Roman" w:cs="Times New Roman"/>
          <w:i/>
          <w:sz w:val="24"/>
          <w:szCs w:val="24"/>
        </w:rPr>
        <w:t xml:space="preserve">(зазначається повне найменування юридичної особи довірителя) </w:t>
      </w:r>
      <w:r w:rsidRPr="0056431D">
        <w:rPr>
          <w:rFonts w:ascii="Times New Roman" w:hAnsi="Times New Roman" w:cs="Times New Roman"/>
          <w:sz w:val="24"/>
          <w:szCs w:val="24"/>
        </w:rPr>
        <w:t>та чинним законодавством з урахуванням таких обмежень:</w:t>
      </w:r>
    </w:p>
    <w:p w:rsidR="005A72F2" w:rsidRPr="0056431D" w:rsidRDefault="005A72F2" w:rsidP="00475924">
      <w:pPr>
        <w:numPr>
          <w:ilvl w:val="0"/>
          <w:numId w:val="5"/>
        </w:numPr>
        <w:spacing w:after="0" w:line="240" w:lineRule="auto"/>
        <w:jc w:val="both"/>
        <w:rPr>
          <w:rFonts w:ascii="Times New Roman" w:hAnsi="Times New Roman" w:cs="Times New Roman"/>
          <w:i/>
          <w:sz w:val="24"/>
          <w:szCs w:val="24"/>
        </w:rPr>
      </w:pPr>
      <w:r w:rsidRPr="0056431D">
        <w:rPr>
          <w:rFonts w:ascii="Times New Roman" w:hAnsi="Times New Roman" w:cs="Times New Roman"/>
          <w:i/>
          <w:sz w:val="24"/>
          <w:szCs w:val="24"/>
        </w:rPr>
        <w:t>_________________________ (зазначаються певні обмеження у разі наявності таких).</w:t>
      </w:r>
    </w:p>
    <w:p w:rsidR="005A72F2" w:rsidRDefault="005A72F2" w:rsidP="00475924">
      <w:pPr>
        <w:spacing w:after="0" w:line="240" w:lineRule="auto"/>
        <w:jc w:val="both"/>
        <w:rPr>
          <w:rFonts w:ascii="Times New Roman" w:hAnsi="Times New Roman" w:cs="Times New Roman"/>
          <w:i/>
          <w:sz w:val="24"/>
          <w:szCs w:val="24"/>
        </w:rPr>
      </w:pPr>
    </w:p>
    <w:p w:rsidR="005A72F2" w:rsidRDefault="005A72F2" w:rsidP="004759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виконання зазначених повноважень уповноваженому представнику надається право:</w:t>
      </w:r>
    </w:p>
    <w:p w:rsidR="005A72F2" w:rsidRDefault="005A72F2" w:rsidP="00475924">
      <w:pPr>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підписувати та подавати заяви;</w:t>
      </w:r>
    </w:p>
    <w:p w:rsidR="005A72F2" w:rsidRDefault="005A72F2" w:rsidP="00475924">
      <w:pPr>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подавати та отримувати необхідні довідки, виписки, витяги та інші документи, які стосуються діяльності Довірителя;</w:t>
      </w:r>
    </w:p>
    <w:p w:rsidR="005A72F2" w:rsidRPr="0056431D" w:rsidRDefault="005A72F2" w:rsidP="0047592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підписувати документи, договори та інші правочини, а також виконувати всі інші необхідні дії, пов’язані з виконанням цієї </w:t>
      </w:r>
      <w:r w:rsidRPr="0056431D">
        <w:rPr>
          <w:rFonts w:ascii="Times New Roman" w:hAnsi="Times New Roman" w:cs="Times New Roman"/>
          <w:sz w:val="24"/>
          <w:szCs w:val="24"/>
        </w:rPr>
        <w:t>довіреності</w:t>
      </w:r>
      <w:r w:rsidRPr="0056431D">
        <w:rPr>
          <w:rFonts w:ascii="Times New Roman" w:hAnsi="Times New Roman" w:cs="Times New Roman"/>
          <w:i/>
          <w:sz w:val="24"/>
          <w:szCs w:val="24"/>
        </w:rPr>
        <w:t>,</w:t>
      </w:r>
      <w:r w:rsidRPr="0056431D">
        <w:rPr>
          <w:rFonts w:ascii="Times New Roman" w:hAnsi="Times New Roman" w:cs="Times New Roman"/>
          <w:sz w:val="24"/>
          <w:szCs w:val="24"/>
        </w:rPr>
        <w:t xml:space="preserve"> </w:t>
      </w:r>
      <w:r w:rsidRPr="0056431D">
        <w:rPr>
          <w:rFonts w:ascii="Times New Roman" w:hAnsi="Times New Roman" w:cs="Times New Roman"/>
          <w:i/>
          <w:sz w:val="24"/>
          <w:szCs w:val="24"/>
        </w:rPr>
        <w:t xml:space="preserve">у тому числі підписувати документи, довідки, договори щодо процедури закупівлі / спрощеної закупівлі. </w:t>
      </w:r>
    </w:p>
    <w:p w:rsidR="005A72F2" w:rsidRPr="0056431D" w:rsidRDefault="005A72F2" w:rsidP="00475924">
      <w:pPr>
        <w:spacing w:after="0" w:line="240" w:lineRule="auto"/>
        <w:ind w:left="708"/>
        <w:jc w:val="both"/>
        <w:rPr>
          <w:rFonts w:ascii="Times New Roman" w:hAnsi="Times New Roman" w:cs="Times New Roman"/>
          <w:sz w:val="24"/>
          <w:szCs w:val="24"/>
        </w:rPr>
      </w:pPr>
      <w:r w:rsidRPr="0056431D">
        <w:rPr>
          <w:rFonts w:ascii="Times New Roman" w:hAnsi="Times New Roman" w:cs="Times New Roman"/>
          <w:sz w:val="24"/>
          <w:szCs w:val="24"/>
        </w:rPr>
        <w:t>Повноваження за цією довіреністю не можуть бути передані третім особам.</w:t>
      </w:r>
    </w:p>
    <w:p w:rsidR="005A72F2" w:rsidRPr="0056431D" w:rsidRDefault="005A72F2" w:rsidP="00475924">
      <w:pPr>
        <w:spacing w:after="0" w:line="240" w:lineRule="auto"/>
        <w:ind w:firstLine="708"/>
        <w:jc w:val="both"/>
        <w:rPr>
          <w:rFonts w:ascii="Times New Roman" w:hAnsi="Times New Roman" w:cs="Times New Roman"/>
          <w:i/>
          <w:sz w:val="24"/>
          <w:szCs w:val="24"/>
        </w:rPr>
      </w:pPr>
      <w:r w:rsidRPr="0056431D">
        <w:rPr>
          <w:rFonts w:ascii="Times New Roman" w:hAnsi="Times New Roman" w:cs="Times New Roman"/>
          <w:sz w:val="24"/>
          <w:szCs w:val="24"/>
        </w:rPr>
        <w:t xml:space="preserve">Довіреність дійсна до ______________________ </w:t>
      </w:r>
      <w:r w:rsidRPr="0056431D">
        <w:rPr>
          <w:rFonts w:ascii="Times New Roman" w:hAnsi="Times New Roman" w:cs="Times New Roman"/>
          <w:i/>
          <w:sz w:val="24"/>
          <w:szCs w:val="24"/>
        </w:rPr>
        <w:t xml:space="preserve">(зазначається відповідна інформація) </w:t>
      </w:r>
      <w:r w:rsidRPr="0056431D">
        <w:rPr>
          <w:rFonts w:ascii="Times New Roman" w:hAnsi="Times New Roman" w:cs="Times New Roman"/>
          <w:sz w:val="24"/>
          <w:szCs w:val="24"/>
        </w:rPr>
        <w:t>включно.</w:t>
      </w:r>
    </w:p>
    <w:p w:rsidR="005A72F2" w:rsidRPr="0056431D" w:rsidRDefault="005A72F2" w:rsidP="00475924">
      <w:pPr>
        <w:spacing w:after="0" w:line="240" w:lineRule="auto"/>
        <w:ind w:firstLine="708"/>
        <w:jc w:val="both"/>
        <w:rPr>
          <w:rFonts w:ascii="Times New Roman" w:hAnsi="Times New Roman" w:cs="Times New Roman"/>
          <w:sz w:val="24"/>
          <w:szCs w:val="24"/>
        </w:rPr>
      </w:pPr>
      <w:r w:rsidRPr="0056431D">
        <w:rPr>
          <w:rFonts w:ascii="Times New Roman" w:hAnsi="Times New Roman" w:cs="Times New Roman"/>
          <w:sz w:val="24"/>
          <w:szCs w:val="24"/>
        </w:rPr>
        <w:t>Оригінал цієї довіреності є власністю Довірителя і не підлягає передачі третім особам.</w:t>
      </w:r>
    </w:p>
    <w:p w:rsidR="005A72F2" w:rsidRPr="0056431D" w:rsidRDefault="005A72F2" w:rsidP="00475924">
      <w:pPr>
        <w:spacing w:after="0" w:line="240" w:lineRule="auto"/>
        <w:ind w:firstLine="708"/>
        <w:jc w:val="both"/>
        <w:rPr>
          <w:rFonts w:ascii="Times New Roman" w:hAnsi="Times New Roman" w:cs="Times New Roman"/>
          <w:i/>
          <w:sz w:val="24"/>
          <w:szCs w:val="24"/>
        </w:rPr>
      </w:pPr>
      <w:r w:rsidRPr="0056431D">
        <w:rPr>
          <w:rFonts w:ascii="Times New Roman" w:hAnsi="Times New Roman" w:cs="Times New Roman"/>
          <w:sz w:val="24"/>
          <w:szCs w:val="24"/>
        </w:rPr>
        <w:t xml:space="preserve">Підпис уповноваженого представника _______________ </w:t>
      </w:r>
      <w:r w:rsidRPr="0056431D">
        <w:rPr>
          <w:rFonts w:ascii="Times New Roman" w:hAnsi="Times New Roman" w:cs="Times New Roman"/>
          <w:i/>
          <w:sz w:val="24"/>
          <w:szCs w:val="24"/>
        </w:rPr>
        <w:t>(зазначається ПІБ уповноваженого представника)</w:t>
      </w:r>
    </w:p>
    <w:p w:rsidR="005A72F2" w:rsidRPr="0056431D" w:rsidRDefault="005A72F2" w:rsidP="00475924">
      <w:pPr>
        <w:spacing w:after="0" w:line="240" w:lineRule="auto"/>
        <w:ind w:firstLine="708"/>
        <w:jc w:val="both"/>
        <w:rPr>
          <w:rFonts w:ascii="Times New Roman" w:hAnsi="Times New Roman" w:cs="Times New Roman"/>
          <w:i/>
          <w:sz w:val="24"/>
          <w:szCs w:val="24"/>
        </w:rPr>
      </w:pPr>
    </w:p>
    <w:p w:rsidR="005A72F2" w:rsidRPr="0056431D" w:rsidRDefault="005A72F2" w:rsidP="00475924">
      <w:pPr>
        <w:spacing w:after="0" w:line="240" w:lineRule="auto"/>
        <w:ind w:firstLine="708"/>
        <w:jc w:val="both"/>
        <w:rPr>
          <w:rFonts w:ascii="Times New Roman" w:hAnsi="Times New Roman" w:cs="Times New Roman"/>
          <w:i/>
          <w:sz w:val="24"/>
          <w:szCs w:val="24"/>
        </w:rPr>
      </w:pPr>
    </w:p>
    <w:p w:rsidR="005A72F2" w:rsidRPr="0056431D" w:rsidRDefault="005A72F2" w:rsidP="00475924">
      <w:pPr>
        <w:spacing w:after="0" w:line="240" w:lineRule="auto"/>
        <w:ind w:firstLine="708"/>
        <w:jc w:val="both"/>
        <w:rPr>
          <w:rFonts w:ascii="Times New Roman" w:hAnsi="Times New Roman" w:cs="Times New Roman"/>
          <w:i/>
          <w:sz w:val="24"/>
          <w:szCs w:val="24"/>
        </w:rPr>
      </w:pPr>
    </w:p>
    <w:p w:rsidR="005A72F2" w:rsidRPr="0056431D" w:rsidRDefault="005A72F2" w:rsidP="00475924">
      <w:pPr>
        <w:spacing w:after="0" w:line="240" w:lineRule="auto"/>
        <w:jc w:val="both"/>
        <w:rPr>
          <w:rFonts w:ascii="Times New Roman" w:hAnsi="Times New Roman" w:cs="Times New Roman"/>
          <w:sz w:val="24"/>
          <w:szCs w:val="24"/>
        </w:rPr>
      </w:pPr>
      <w:r w:rsidRPr="0056431D">
        <w:rPr>
          <w:rFonts w:ascii="Times New Roman" w:hAnsi="Times New Roman" w:cs="Times New Roman"/>
          <w:sz w:val="24"/>
          <w:szCs w:val="24"/>
        </w:rPr>
        <w:t xml:space="preserve">     _______________</w:t>
      </w:r>
      <w:r w:rsidRPr="0056431D">
        <w:rPr>
          <w:rFonts w:ascii="Times New Roman" w:hAnsi="Times New Roman" w:cs="Times New Roman"/>
          <w:sz w:val="24"/>
          <w:szCs w:val="24"/>
        </w:rPr>
        <w:tab/>
        <w:t xml:space="preserve">           ______________________________</w:t>
      </w:r>
      <w:r w:rsidRPr="0056431D">
        <w:rPr>
          <w:rFonts w:ascii="Times New Roman" w:hAnsi="Times New Roman" w:cs="Times New Roman"/>
          <w:sz w:val="24"/>
          <w:szCs w:val="24"/>
        </w:rPr>
        <w:tab/>
        <w:t xml:space="preserve">         __________________</w:t>
      </w:r>
    </w:p>
    <w:p w:rsidR="005A72F2" w:rsidRPr="0056431D" w:rsidRDefault="005A72F2" w:rsidP="00475924">
      <w:pPr>
        <w:spacing w:after="0" w:line="240" w:lineRule="auto"/>
        <w:ind w:firstLine="708"/>
        <w:jc w:val="both"/>
        <w:rPr>
          <w:rFonts w:ascii="Times New Roman" w:hAnsi="Times New Roman" w:cs="Times New Roman"/>
        </w:rPr>
      </w:pPr>
      <w:r w:rsidRPr="0056431D">
        <w:rPr>
          <w:rFonts w:ascii="Times New Roman" w:hAnsi="Times New Roman" w:cs="Times New Roman"/>
          <w:sz w:val="24"/>
          <w:szCs w:val="24"/>
        </w:rPr>
        <w:t xml:space="preserve"> </w:t>
      </w:r>
      <w:r w:rsidRPr="0056431D">
        <w:rPr>
          <w:rFonts w:ascii="Times New Roman" w:hAnsi="Times New Roman" w:cs="Times New Roman"/>
          <w:i/>
        </w:rPr>
        <w:t xml:space="preserve"> (посада)</w:t>
      </w:r>
      <w:r w:rsidRPr="0056431D">
        <w:rPr>
          <w:rFonts w:ascii="Times New Roman" w:hAnsi="Times New Roman" w:cs="Times New Roman"/>
          <w:i/>
        </w:rPr>
        <w:tab/>
        <w:t xml:space="preserve">             (підпис та МП (у разі використання)</w:t>
      </w:r>
      <w:r w:rsidRPr="0056431D">
        <w:rPr>
          <w:rFonts w:ascii="Times New Roman" w:hAnsi="Times New Roman" w:cs="Times New Roman"/>
          <w:i/>
        </w:rPr>
        <w:tab/>
        <w:t xml:space="preserve">            (Ім’я та ПРІЗВИЩЕ)</w:t>
      </w:r>
      <w:r w:rsidRPr="0056431D">
        <w:rPr>
          <w:rFonts w:ascii="Times New Roman" w:hAnsi="Times New Roman" w:cs="Times New Roman"/>
        </w:rPr>
        <w:t xml:space="preserve"> </w:t>
      </w:r>
    </w:p>
    <w:p w:rsidR="005A72F2" w:rsidRPr="00EA4282" w:rsidRDefault="005A72F2" w:rsidP="00475924">
      <w:pPr>
        <w:widowControl w:val="0"/>
        <w:spacing w:after="0" w:line="240" w:lineRule="auto"/>
        <w:jc w:val="both"/>
        <w:rPr>
          <w:rFonts w:ascii="Times New Roman" w:hAnsi="Times New Roman" w:cs="Times New Roman"/>
          <w:sz w:val="24"/>
          <w:szCs w:val="24"/>
        </w:rPr>
      </w:pPr>
    </w:p>
    <w:p w:rsidR="005A72F2" w:rsidRDefault="005A72F2" w:rsidP="00475924">
      <w:pPr>
        <w:spacing w:after="0" w:line="240" w:lineRule="auto"/>
        <w:rPr>
          <w:rFonts w:ascii="Times New Roman" w:hAnsi="Times New Roman" w:cs="Times New Roman"/>
          <w:b/>
          <w:i/>
          <w:sz w:val="20"/>
          <w:szCs w:val="20"/>
        </w:rPr>
      </w:pPr>
    </w:p>
    <w:p w:rsidR="005A72F2" w:rsidRPr="00475924" w:rsidRDefault="005A72F2" w:rsidP="00475924">
      <w:pPr>
        <w:spacing w:after="0" w:line="240" w:lineRule="auto"/>
        <w:rPr>
          <w:rFonts w:ascii="Times New Roman" w:hAnsi="Times New Roman" w:cs="Times New Roman"/>
          <w:b/>
          <w:i/>
          <w:sz w:val="20"/>
          <w:szCs w:val="20"/>
        </w:rPr>
      </w:pPr>
      <w:r w:rsidRPr="00475924">
        <w:rPr>
          <w:rFonts w:ascii="Times New Roman" w:hAnsi="Times New Roman" w:cs="Times New Roman"/>
          <w:b/>
          <w:i/>
          <w:sz w:val="20"/>
          <w:szCs w:val="20"/>
        </w:rPr>
        <w:t xml:space="preserve">Зразок </w:t>
      </w:r>
      <w:r>
        <w:rPr>
          <w:rFonts w:ascii="Times New Roman" w:hAnsi="Times New Roman" w:cs="Times New Roman"/>
          <w:b/>
          <w:i/>
          <w:sz w:val="20"/>
          <w:szCs w:val="20"/>
        </w:rPr>
        <w:t>2</w:t>
      </w:r>
    </w:p>
    <w:p w:rsidR="005A72F2" w:rsidRPr="00475924" w:rsidRDefault="005A72F2" w:rsidP="00475924">
      <w:pPr>
        <w:spacing w:after="0" w:line="240" w:lineRule="auto"/>
        <w:rPr>
          <w:rFonts w:ascii="Times New Roman" w:hAnsi="Times New Roman" w:cs="Times New Roman"/>
          <w:b/>
          <w:i/>
          <w:sz w:val="20"/>
          <w:szCs w:val="20"/>
        </w:rPr>
      </w:pPr>
      <w:r w:rsidRPr="00475924">
        <w:rPr>
          <w:rFonts w:ascii="Times New Roman" w:hAnsi="Times New Roman" w:cs="Times New Roman"/>
          <w:b/>
          <w:i/>
          <w:sz w:val="20"/>
          <w:szCs w:val="20"/>
        </w:rPr>
        <w:t xml:space="preserve">Приклад довідки щодо інформації по частині 2 статті 17 ЗУ «Про публічні закупівлі» </w:t>
      </w:r>
    </w:p>
    <w:p w:rsidR="005A72F2" w:rsidRPr="00475924" w:rsidRDefault="005A72F2" w:rsidP="00475924">
      <w:pPr>
        <w:spacing w:after="0" w:line="240" w:lineRule="auto"/>
        <w:rPr>
          <w:rFonts w:ascii="Times New Roman" w:hAnsi="Times New Roman" w:cs="Times New Roman"/>
          <w:b/>
          <w:i/>
          <w:sz w:val="20"/>
          <w:szCs w:val="20"/>
        </w:rPr>
      </w:pPr>
      <w:bookmarkStart w:id="22" w:name="_heading=h.z062vrwpbir9" w:colFirst="0" w:colLast="0"/>
      <w:bookmarkEnd w:id="22"/>
      <w:r w:rsidRPr="00475924">
        <w:rPr>
          <w:rFonts w:ascii="Times New Roman" w:hAnsi="Times New Roman" w:cs="Times New Roman"/>
          <w:b/>
          <w:i/>
          <w:sz w:val="20"/>
          <w:szCs w:val="20"/>
        </w:rPr>
        <w:t>з урахуванням Особливостей</w:t>
      </w:r>
    </w:p>
    <w:p w:rsidR="005A72F2" w:rsidRPr="00475924" w:rsidRDefault="005A72F2" w:rsidP="00475924">
      <w:pPr>
        <w:spacing w:after="0" w:line="240" w:lineRule="auto"/>
        <w:rPr>
          <w:rFonts w:ascii="Times New Roman" w:hAnsi="Times New Roman" w:cs="Times New Roman"/>
          <w:b/>
          <w:sz w:val="24"/>
          <w:szCs w:val="24"/>
          <w:highlight w:val="white"/>
        </w:rPr>
      </w:pPr>
    </w:p>
    <w:p w:rsidR="005A72F2" w:rsidRPr="00475924" w:rsidRDefault="005A72F2" w:rsidP="00475924">
      <w:pPr>
        <w:spacing w:after="0" w:line="240" w:lineRule="auto"/>
        <w:jc w:val="center"/>
        <w:rPr>
          <w:rFonts w:ascii="Times New Roman" w:hAnsi="Times New Roman" w:cs="Times New Roman"/>
          <w:b/>
          <w:sz w:val="24"/>
          <w:szCs w:val="24"/>
          <w:highlight w:val="white"/>
        </w:rPr>
      </w:pPr>
    </w:p>
    <w:p w:rsidR="005A72F2" w:rsidRDefault="005A72F2" w:rsidP="00475924">
      <w:pPr>
        <w:spacing w:after="0" w:line="240" w:lineRule="auto"/>
        <w:jc w:val="center"/>
        <w:rPr>
          <w:rFonts w:ascii="Times New Roman" w:hAnsi="Times New Roman" w:cs="Times New Roman"/>
          <w:b/>
          <w:sz w:val="24"/>
          <w:szCs w:val="24"/>
        </w:rPr>
      </w:pPr>
      <w:r w:rsidRPr="00475924">
        <w:rPr>
          <w:rFonts w:ascii="Times New Roman" w:hAnsi="Times New Roman" w:cs="Times New Roman"/>
          <w:b/>
          <w:sz w:val="24"/>
          <w:szCs w:val="24"/>
          <w:highlight w:val="white"/>
        </w:rPr>
        <w:t>ФІРМОВИЙ БЛАНК</w:t>
      </w:r>
    </w:p>
    <w:p w:rsidR="005A72F2" w:rsidRPr="00475924" w:rsidRDefault="005A72F2" w:rsidP="00475924">
      <w:pPr>
        <w:spacing w:after="0" w:line="240" w:lineRule="auto"/>
        <w:jc w:val="center"/>
        <w:rPr>
          <w:rFonts w:ascii="Times New Roman" w:hAnsi="Times New Roman" w:cs="Times New Roman"/>
          <w:i/>
          <w:sz w:val="24"/>
          <w:szCs w:val="24"/>
        </w:rPr>
      </w:pPr>
      <w:r w:rsidRPr="00475924">
        <w:rPr>
          <w:rFonts w:ascii="Times New Roman" w:hAnsi="Times New Roman" w:cs="Times New Roman"/>
          <w:i/>
          <w:sz w:val="24"/>
          <w:szCs w:val="24"/>
        </w:rPr>
        <w:t>(за наявності)</w:t>
      </w:r>
    </w:p>
    <w:p w:rsidR="005A72F2" w:rsidRDefault="005A72F2" w:rsidP="0047592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___________________</w:t>
      </w:r>
      <w:r>
        <w:rPr>
          <w:rFonts w:ascii="Times New Roman" w:hAnsi="Times New Roman" w:cs="Times New Roman"/>
          <w:i/>
          <w:color w:val="000000"/>
          <w:sz w:val="20"/>
          <w:szCs w:val="20"/>
        </w:rPr>
        <w:t>(Адресат)</w:t>
      </w:r>
    </w:p>
    <w:p w:rsidR="005A72F2" w:rsidRDefault="005A72F2" w:rsidP="00475924">
      <w:pPr>
        <w:spacing w:after="0" w:line="240" w:lineRule="auto"/>
        <w:rPr>
          <w:rFonts w:ascii="Times New Roman" w:hAnsi="Times New Roman" w:cs="Times New Roman"/>
          <w:i/>
          <w:color w:val="000000"/>
          <w:sz w:val="20"/>
          <w:szCs w:val="20"/>
        </w:rPr>
      </w:pPr>
    </w:p>
    <w:p w:rsidR="005A72F2" w:rsidRDefault="005A72F2" w:rsidP="00475924">
      <w:pPr>
        <w:spacing w:after="0" w:line="240" w:lineRule="auto"/>
        <w:rPr>
          <w:rFonts w:ascii="Times New Roman" w:hAnsi="Times New Roman" w:cs="Times New Roman"/>
          <w:sz w:val="24"/>
          <w:szCs w:val="24"/>
        </w:rPr>
      </w:pPr>
      <w:r>
        <w:rPr>
          <w:rFonts w:ascii="Times New Roman" w:hAnsi="Times New Roman" w:cs="Times New Roman"/>
          <w:i/>
          <w:color w:val="000000"/>
          <w:sz w:val="20"/>
          <w:szCs w:val="20"/>
        </w:rPr>
        <w:t>_______________                                                                                                                     _______________</w:t>
      </w:r>
    </w:p>
    <w:p w:rsidR="005A72F2" w:rsidRDefault="005A72F2" w:rsidP="00475924">
      <w:pPr>
        <w:spacing w:after="0" w:line="240" w:lineRule="auto"/>
        <w:jc w:val="both"/>
        <w:rPr>
          <w:rFonts w:ascii="Times New Roman" w:hAnsi="Times New Roman" w:cs="Times New Roman"/>
          <w:color w:val="000000"/>
          <w:sz w:val="20"/>
          <w:szCs w:val="20"/>
        </w:rPr>
      </w:pPr>
      <w:r>
        <w:rPr>
          <w:rFonts w:ascii="Times New Roman" w:hAnsi="Times New Roman" w:cs="Times New Roman"/>
          <w:i/>
          <w:color w:val="000000"/>
          <w:sz w:val="20"/>
          <w:szCs w:val="20"/>
        </w:rPr>
        <w:t>(вихідний номер)</w:t>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t>(дата)</w:t>
      </w:r>
      <w:r>
        <w:rPr>
          <w:rFonts w:ascii="Times New Roman" w:hAnsi="Times New Roman" w:cs="Times New Roman"/>
          <w:color w:val="000000"/>
          <w:sz w:val="20"/>
          <w:szCs w:val="20"/>
        </w:rPr>
        <w:br/>
      </w:r>
      <w:r>
        <w:rPr>
          <w:rFonts w:ascii="Times New Roman" w:hAnsi="Times New Roman" w:cs="Times New Roman"/>
          <w:i/>
          <w:color w:val="000000"/>
          <w:sz w:val="20"/>
          <w:szCs w:val="20"/>
        </w:rPr>
        <w:t> </w:t>
      </w:r>
    </w:p>
    <w:p w:rsidR="005A72F2" w:rsidRDefault="005A72F2" w:rsidP="00475924">
      <w:pPr>
        <w:spacing w:after="0" w:line="240" w:lineRule="auto"/>
        <w:jc w:val="center"/>
        <w:rPr>
          <w:rFonts w:ascii="Times New Roman" w:hAnsi="Times New Roman" w:cs="Times New Roman"/>
          <w:b/>
          <w:color w:val="000000"/>
          <w:sz w:val="20"/>
          <w:szCs w:val="20"/>
        </w:rPr>
      </w:pPr>
    </w:p>
    <w:p w:rsidR="005A72F2" w:rsidRDefault="005A72F2" w:rsidP="0047592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ДОВІДКА</w:t>
      </w:r>
    </w:p>
    <w:p w:rsidR="005A72F2" w:rsidRDefault="005A72F2" w:rsidP="00475924">
      <w:pPr>
        <w:spacing w:after="0" w:line="240" w:lineRule="auto"/>
        <w:rPr>
          <w:rFonts w:ascii="Times New Roman" w:hAnsi="Times New Roman" w:cs="Times New Roman"/>
          <w:b/>
          <w:i/>
          <w:color w:val="4A86E8"/>
          <w:sz w:val="20"/>
          <w:szCs w:val="20"/>
        </w:rPr>
      </w:pPr>
      <w:r>
        <w:rPr>
          <w:rFonts w:ascii="Times New Roman" w:hAnsi="Times New Roman" w:cs="Times New Roman"/>
          <w:color w:val="000000"/>
          <w:sz w:val="20"/>
          <w:szCs w:val="20"/>
        </w:rPr>
        <w:br/>
      </w:r>
      <w:r>
        <w:rPr>
          <w:rFonts w:ascii="Times New Roman" w:hAnsi="Times New Roman" w:cs="Times New Roman"/>
          <w:i/>
          <w:color w:val="000000"/>
          <w:sz w:val="20"/>
          <w:szCs w:val="20"/>
        </w:rPr>
        <w:t>Щодо інформації по ч</w:t>
      </w:r>
      <w:r>
        <w:rPr>
          <w:rFonts w:ascii="Times New Roman" w:hAnsi="Times New Roman" w:cs="Times New Roman"/>
          <w:i/>
          <w:sz w:val="20"/>
          <w:szCs w:val="20"/>
        </w:rPr>
        <w:t xml:space="preserve">астині </w:t>
      </w:r>
      <w:r>
        <w:rPr>
          <w:rFonts w:ascii="Times New Roman" w:hAnsi="Times New Roman" w:cs="Times New Roman"/>
          <w:i/>
          <w:color w:val="000000"/>
          <w:sz w:val="20"/>
          <w:szCs w:val="20"/>
        </w:rPr>
        <w:t>2 ст</w:t>
      </w:r>
      <w:r>
        <w:rPr>
          <w:rFonts w:ascii="Times New Roman" w:hAnsi="Times New Roman" w:cs="Times New Roman"/>
          <w:i/>
          <w:sz w:val="20"/>
          <w:szCs w:val="20"/>
        </w:rPr>
        <w:t xml:space="preserve">атті </w:t>
      </w:r>
      <w:r>
        <w:rPr>
          <w:rFonts w:ascii="Times New Roman" w:hAnsi="Times New Roman" w:cs="Times New Roman"/>
          <w:i/>
          <w:color w:val="000000"/>
          <w:sz w:val="20"/>
          <w:szCs w:val="20"/>
        </w:rPr>
        <w:t>17 ЗУ «Про публічні закупівлі»</w:t>
      </w:r>
      <w:r>
        <w:rPr>
          <w:rFonts w:ascii="Times New Roman" w:hAnsi="Times New Roman" w:cs="Times New Roman"/>
          <w:b/>
          <w:i/>
          <w:color w:val="4A86E8"/>
          <w:sz w:val="20"/>
          <w:szCs w:val="20"/>
        </w:rPr>
        <w:t xml:space="preserve"> </w:t>
      </w:r>
    </w:p>
    <w:p w:rsidR="005A72F2" w:rsidRDefault="005A72F2" w:rsidP="00475924">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з урахуванням Особливостей</w:t>
      </w:r>
    </w:p>
    <w:p w:rsidR="005A72F2" w:rsidRDefault="005A72F2" w:rsidP="00475924">
      <w:pPr>
        <w:spacing w:after="0" w:line="240" w:lineRule="auto"/>
        <w:jc w:val="both"/>
        <w:rPr>
          <w:rFonts w:ascii="Times New Roman" w:hAnsi="Times New Roman" w:cs="Times New Roman"/>
          <w:sz w:val="24"/>
          <w:szCs w:val="24"/>
        </w:rPr>
      </w:pPr>
    </w:p>
    <w:p w:rsidR="005A72F2" w:rsidRPr="00475924" w:rsidRDefault="005A72F2" w:rsidP="00475924">
      <w:pPr>
        <w:spacing w:after="0" w:line="240" w:lineRule="auto"/>
        <w:ind w:firstLine="708"/>
        <w:jc w:val="both"/>
        <w:rPr>
          <w:rFonts w:ascii="Times New Roman" w:hAnsi="Times New Roman" w:cs="Times New Roman"/>
        </w:rPr>
      </w:pPr>
      <w:r w:rsidRPr="00475924">
        <w:rPr>
          <w:rFonts w:ascii="Times New Roman" w:hAnsi="Times New Roman" w:cs="Times New Roman"/>
        </w:rPr>
        <w:t>___________________</w:t>
      </w:r>
      <w:r w:rsidRPr="00475924">
        <w:rPr>
          <w:rFonts w:ascii="Times New Roman" w:hAnsi="Times New Roman" w:cs="Times New Roman"/>
          <w:i/>
        </w:rPr>
        <w:t xml:space="preserve">(зазначити найменування Учасника-переможця) </w:t>
      </w:r>
      <w:r w:rsidRPr="00475924">
        <w:rPr>
          <w:rFonts w:ascii="Times New Roman" w:hAnsi="Times New Roman" w:cs="Times New Roman"/>
        </w:rPr>
        <w:t xml:space="preserve">повідомляє, що </w:t>
      </w:r>
    </w:p>
    <w:p w:rsidR="005A72F2" w:rsidRPr="00475924" w:rsidRDefault="005A72F2" w:rsidP="00475924">
      <w:pPr>
        <w:spacing w:after="0" w:line="240" w:lineRule="auto"/>
        <w:jc w:val="both"/>
        <w:rPr>
          <w:rFonts w:ascii="Times New Roman" w:hAnsi="Times New Roman" w:cs="Times New Roman"/>
          <w:i/>
        </w:rPr>
      </w:pPr>
    </w:p>
    <w:p w:rsidR="005A72F2" w:rsidRPr="00475924" w:rsidRDefault="005A72F2" w:rsidP="00475924">
      <w:pPr>
        <w:spacing w:after="0" w:line="240" w:lineRule="auto"/>
        <w:ind w:firstLine="708"/>
        <w:jc w:val="both"/>
        <w:rPr>
          <w:rFonts w:ascii="Times New Roman" w:hAnsi="Times New Roman" w:cs="Times New Roman"/>
          <w:i/>
        </w:rPr>
      </w:pPr>
      <w:r w:rsidRPr="00475924">
        <w:rPr>
          <w:rFonts w:ascii="Times New Roman" w:hAnsi="Times New Roman" w:cs="Times New Roman"/>
          <w:i/>
        </w:rPr>
        <w:t>вибрати необхідне</w:t>
      </w:r>
    </w:p>
    <w:p w:rsidR="005A72F2" w:rsidRDefault="005A72F2" w:rsidP="00475924">
      <w:pPr>
        <w:spacing w:after="0" w:line="240" w:lineRule="auto"/>
        <w:ind w:firstLine="708"/>
        <w:jc w:val="both"/>
        <w:rPr>
          <w:rFonts w:ascii="Times New Roman" w:hAnsi="Times New Roman" w:cs="Times New Roman"/>
        </w:rPr>
      </w:pPr>
      <w:r>
        <w:rPr>
          <w:rFonts w:ascii="Times New Roman" w:hAnsi="Times New Roman" w:cs="Times New Roman"/>
        </w:rPr>
        <w:t>між переможцем та замовником раніше не було укладено договорів,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5A72F2" w:rsidRPr="00475924" w:rsidRDefault="005A72F2" w:rsidP="00475924">
      <w:pPr>
        <w:spacing w:after="0" w:line="240" w:lineRule="auto"/>
        <w:ind w:firstLine="708"/>
        <w:jc w:val="both"/>
        <w:rPr>
          <w:rFonts w:ascii="Times New Roman" w:hAnsi="Times New Roman" w:cs="Times New Roman"/>
          <w:b/>
          <w:i/>
        </w:rPr>
      </w:pPr>
      <w:r w:rsidRPr="00475924">
        <w:rPr>
          <w:rFonts w:ascii="Times New Roman" w:hAnsi="Times New Roman" w:cs="Times New Roman"/>
          <w:b/>
          <w:i/>
        </w:rPr>
        <w:t>АБО</w:t>
      </w:r>
    </w:p>
    <w:p w:rsidR="005A72F2" w:rsidRPr="00475924" w:rsidRDefault="005A72F2" w:rsidP="00475924">
      <w:pPr>
        <w:spacing w:after="0" w:line="240" w:lineRule="auto"/>
        <w:ind w:firstLine="708"/>
        <w:jc w:val="both"/>
        <w:rPr>
          <w:rFonts w:ascii="Times New Roman" w:hAnsi="Times New Roman" w:cs="Times New Roman"/>
        </w:rPr>
      </w:pPr>
      <w:r w:rsidRPr="00475924">
        <w:rPr>
          <w:rFonts w:ascii="Times New Roman" w:hAnsi="Times New Roman" w:cs="Times New Roman"/>
        </w:rPr>
        <w:t xml:space="preserve">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5A72F2" w:rsidRPr="00475924" w:rsidRDefault="005A72F2" w:rsidP="00475924">
      <w:pPr>
        <w:spacing w:after="0" w:line="240" w:lineRule="auto"/>
        <w:ind w:firstLine="708"/>
        <w:jc w:val="both"/>
        <w:rPr>
          <w:rFonts w:ascii="Times New Roman" w:hAnsi="Times New Roman" w:cs="Times New Roman"/>
          <w:b/>
          <w:i/>
        </w:rPr>
      </w:pPr>
      <w:r w:rsidRPr="00475924">
        <w:rPr>
          <w:rFonts w:ascii="Times New Roman" w:hAnsi="Times New Roman" w:cs="Times New Roman"/>
          <w:b/>
          <w:i/>
        </w:rPr>
        <w:t>АБО</w:t>
      </w:r>
    </w:p>
    <w:p w:rsidR="005A72F2" w:rsidRPr="00475924" w:rsidRDefault="005A72F2" w:rsidP="00475924">
      <w:pPr>
        <w:spacing w:after="0" w:line="240" w:lineRule="auto"/>
        <w:ind w:firstLine="708"/>
        <w:jc w:val="both"/>
        <w:rPr>
          <w:rFonts w:ascii="Times New Roman" w:hAnsi="Times New Roman" w:cs="Times New Roman"/>
        </w:rPr>
      </w:pPr>
      <w:r w:rsidRPr="00475924">
        <w:rPr>
          <w:rFonts w:ascii="Times New Roman" w:hAnsi="Times New Roman" w:cs="Times New Roman"/>
        </w:rPr>
        <w:t xml:space="preserve"> між переможцем та замовником раніше було укладено договір № ____ від _______, на підтвердження вжиття заходів для доведення своєї надійності, незважаючи на наявність відповідної підстави для відмови в участі у процедурі закупівлі, надаємо ______________ (</w:t>
      </w:r>
      <w:r w:rsidRPr="00475924">
        <w:rPr>
          <w:rFonts w:ascii="Times New Roman" w:hAnsi="Times New Roman" w:cs="Times New Roman"/>
          <w:i/>
        </w:rPr>
        <w:t>зазначити відповідний документ</w:t>
      </w:r>
      <w:r w:rsidRPr="00475924">
        <w:rPr>
          <w:rFonts w:ascii="Times New Roman" w:hAnsi="Times New Roman" w:cs="Times New Roman"/>
        </w:rPr>
        <w:t>).</w:t>
      </w:r>
    </w:p>
    <w:p w:rsidR="005A72F2" w:rsidRDefault="005A72F2" w:rsidP="00475924">
      <w:pPr>
        <w:spacing w:after="0" w:line="240" w:lineRule="auto"/>
        <w:ind w:firstLine="708"/>
        <w:jc w:val="both"/>
        <w:rPr>
          <w:rFonts w:ascii="Times New Roman" w:hAnsi="Times New Roman" w:cs="Times New Roman"/>
          <w:color w:val="000000"/>
        </w:rPr>
      </w:pPr>
    </w:p>
    <w:p w:rsidR="005A72F2" w:rsidRDefault="005A72F2" w:rsidP="00475924">
      <w:pPr>
        <w:spacing w:after="0" w:line="240" w:lineRule="auto"/>
        <w:ind w:firstLine="708"/>
        <w:jc w:val="both"/>
        <w:rPr>
          <w:rFonts w:ascii="Times New Roman" w:hAnsi="Times New Roman" w:cs="Times New Roman"/>
          <w:i/>
        </w:rPr>
      </w:pPr>
    </w:p>
    <w:p w:rsidR="005A72F2" w:rsidRDefault="005A72F2" w:rsidP="0047592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 повагою</w:t>
      </w:r>
    </w:p>
    <w:p w:rsidR="005A72F2" w:rsidRDefault="005A72F2" w:rsidP="00475924">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br/>
      </w:r>
      <w:r>
        <w:rPr>
          <w:rFonts w:ascii="Times New Roman" w:hAnsi="Times New Roman" w:cs="Times New Roman"/>
          <w:i/>
          <w:color w:val="000000"/>
          <w:sz w:val="20"/>
          <w:szCs w:val="20"/>
        </w:rPr>
        <w:t>_________________                                                     ________________                           ______________________</w:t>
      </w:r>
      <w:r>
        <w:rPr>
          <w:rFonts w:ascii="Times New Roman" w:hAnsi="Times New Roman" w:cs="Times New Roman"/>
          <w:color w:val="000000"/>
          <w:sz w:val="20"/>
          <w:szCs w:val="20"/>
        </w:rPr>
        <w:br/>
      </w:r>
      <w:r>
        <w:rPr>
          <w:rFonts w:ascii="Times New Roman" w:hAnsi="Times New Roman" w:cs="Times New Roman"/>
          <w:i/>
          <w:color w:val="000000"/>
          <w:sz w:val="20"/>
          <w:szCs w:val="20"/>
        </w:rPr>
        <w:t>          (посада)                                                                     (підпис)                                        (Ініціал та ПРІЗВИЩЕ)</w:t>
      </w:r>
    </w:p>
    <w:p w:rsidR="005A72F2" w:rsidRPr="0085383F" w:rsidRDefault="005A72F2">
      <w:pPr>
        <w:widowControl w:val="0"/>
        <w:spacing w:after="0" w:line="240" w:lineRule="auto"/>
        <w:jc w:val="both"/>
        <w:rPr>
          <w:rFonts w:ascii="Times New Roman" w:hAnsi="Times New Roman" w:cs="Times New Roman"/>
          <w:sz w:val="24"/>
          <w:szCs w:val="24"/>
        </w:rPr>
      </w:pPr>
    </w:p>
    <w:sectPr w:rsidR="005A72F2" w:rsidRPr="0085383F" w:rsidSect="00173C6C">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F2" w:rsidRDefault="005A72F2" w:rsidP="00173C6C">
      <w:pPr>
        <w:spacing w:after="0" w:line="240" w:lineRule="auto"/>
      </w:pPr>
      <w:r>
        <w:separator/>
      </w:r>
    </w:p>
  </w:endnote>
  <w:endnote w:type="continuationSeparator" w:id="0">
    <w:p w:rsidR="005A72F2" w:rsidRDefault="005A72F2" w:rsidP="00173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Segoe UI"/>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F2" w:rsidRDefault="005A72F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25</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F2" w:rsidRDefault="005A72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F2" w:rsidRDefault="005A72F2" w:rsidP="00173C6C">
      <w:pPr>
        <w:spacing w:after="0" w:line="240" w:lineRule="auto"/>
      </w:pPr>
      <w:r>
        <w:separator/>
      </w:r>
    </w:p>
  </w:footnote>
  <w:footnote w:type="continuationSeparator" w:id="0">
    <w:p w:rsidR="005A72F2" w:rsidRDefault="005A72F2" w:rsidP="00173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5DC"/>
    <w:multiLevelType w:val="hybridMultilevel"/>
    <w:tmpl w:val="88AA5FA8"/>
    <w:lvl w:ilvl="0" w:tplc="04190001">
      <w:start w:val="1"/>
      <w:numFmt w:val="bullet"/>
      <w:lvlText w:val=""/>
      <w:lvlJc w:val="left"/>
      <w:pPr>
        <w:tabs>
          <w:tab w:val="num" w:pos="1015"/>
        </w:tabs>
        <w:ind w:left="1015" w:hanging="360"/>
      </w:pPr>
      <w:rPr>
        <w:rFonts w:ascii="Symbol" w:hAnsi="Symbol" w:hint="default"/>
      </w:rPr>
    </w:lvl>
    <w:lvl w:ilvl="1" w:tplc="04190003" w:tentative="1">
      <w:start w:val="1"/>
      <w:numFmt w:val="bullet"/>
      <w:lvlText w:val="o"/>
      <w:lvlJc w:val="left"/>
      <w:pPr>
        <w:tabs>
          <w:tab w:val="num" w:pos="1735"/>
        </w:tabs>
        <w:ind w:left="1735" w:hanging="360"/>
      </w:pPr>
      <w:rPr>
        <w:rFonts w:ascii="Courier New" w:hAnsi="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1">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386011"/>
    <w:multiLevelType w:val="hybridMultilevel"/>
    <w:tmpl w:val="ED764BC0"/>
    <w:lvl w:ilvl="0" w:tplc="2094402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E71B8D"/>
    <w:multiLevelType w:val="multilevel"/>
    <w:tmpl w:val="FFFFFFFF"/>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3A2964A8"/>
    <w:multiLevelType w:val="hybridMultilevel"/>
    <w:tmpl w:val="7CF8B7EA"/>
    <w:lvl w:ilvl="0" w:tplc="7236EC6C">
      <w:start w:val="1"/>
      <w:numFmt w:val="bullet"/>
      <w:lvlText w:val="—"/>
      <w:lvlJc w:val="left"/>
      <w:pPr>
        <w:tabs>
          <w:tab w:val="num" w:pos="780"/>
        </w:tabs>
        <w:ind w:left="780" w:hanging="4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C3235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40B1094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nsid w:val="41D30A7B"/>
    <w:multiLevelType w:val="hybridMultilevel"/>
    <w:tmpl w:val="9E2EEDE6"/>
    <w:lvl w:ilvl="0" w:tplc="32C2A4D2">
      <w:start w:val="1"/>
      <w:numFmt w:val="bullet"/>
      <w:lvlText w:val="—"/>
      <w:lvlJc w:val="left"/>
      <w:pPr>
        <w:tabs>
          <w:tab w:val="num" w:pos="828"/>
        </w:tabs>
        <w:ind w:left="828" w:hanging="468"/>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EF1649"/>
    <w:multiLevelType w:val="multilevel"/>
    <w:tmpl w:val="FFFFFFFF"/>
    <w:lvl w:ilvl="0">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9">
    <w:nsid w:val="51C836EC"/>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nsid w:val="5C951953"/>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64660D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6"/>
  </w:num>
  <w:num w:numId="4">
    <w:abstractNumId w:val="5"/>
  </w:num>
  <w:num w:numId="5">
    <w:abstractNumId w:val="8"/>
  </w:num>
  <w:num w:numId="6">
    <w:abstractNumId w:val="9"/>
  </w:num>
  <w:num w:numId="7">
    <w:abstractNumId w:val="1"/>
  </w:num>
  <w:num w:numId="8">
    <w:abstractNumId w:val="2"/>
  </w:num>
  <w:num w:numId="9">
    <w:abstractNumId w:val="4"/>
  </w:num>
  <w:num w:numId="10">
    <w:abstractNumId w:val="7"/>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C6C"/>
    <w:rsid w:val="00001DC6"/>
    <w:rsid w:val="000246E4"/>
    <w:rsid w:val="000338CC"/>
    <w:rsid w:val="00042127"/>
    <w:rsid w:val="00054DAF"/>
    <w:rsid w:val="00063518"/>
    <w:rsid w:val="00063DFD"/>
    <w:rsid w:val="000654B6"/>
    <w:rsid w:val="0007679A"/>
    <w:rsid w:val="00081009"/>
    <w:rsid w:val="000859FD"/>
    <w:rsid w:val="00086687"/>
    <w:rsid w:val="000A01E1"/>
    <w:rsid w:val="000B0A5E"/>
    <w:rsid w:val="000B0D6A"/>
    <w:rsid w:val="000C009F"/>
    <w:rsid w:val="001015C3"/>
    <w:rsid w:val="00103283"/>
    <w:rsid w:val="00110751"/>
    <w:rsid w:val="001206CC"/>
    <w:rsid w:val="0013181C"/>
    <w:rsid w:val="0014473D"/>
    <w:rsid w:val="00164B03"/>
    <w:rsid w:val="00173C6C"/>
    <w:rsid w:val="0017689C"/>
    <w:rsid w:val="001A4331"/>
    <w:rsid w:val="001A4801"/>
    <w:rsid w:val="001B0598"/>
    <w:rsid w:val="001C2A28"/>
    <w:rsid w:val="001C46AF"/>
    <w:rsid w:val="001C4C2C"/>
    <w:rsid w:val="001D191F"/>
    <w:rsid w:val="001E3536"/>
    <w:rsid w:val="001E396A"/>
    <w:rsid w:val="001E573E"/>
    <w:rsid w:val="001F6C10"/>
    <w:rsid w:val="002106DD"/>
    <w:rsid w:val="00211EA9"/>
    <w:rsid w:val="00224FE9"/>
    <w:rsid w:val="00226BC4"/>
    <w:rsid w:val="00240B34"/>
    <w:rsid w:val="00243538"/>
    <w:rsid w:val="00263040"/>
    <w:rsid w:val="00264140"/>
    <w:rsid w:val="002709CA"/>
    <w:rsid w:val="00273AA3"/>
    <w:rsid w:val="002766FF"/>
    <w:rsid w:val="00283790"/>
    <w:rsid w:val="002906F8"/>
    <w:rsid w:val="0029304C"/>
    <w:rsid w:val="00293B7A"/>
    <w:rsid w:val="002B6FAF"/>
    <w:rsid w:val="002C0B1A"/>
    <w:rsid w:val="002C4498"/>
    <w:rsid w:val="0030185B"/>
    <w:rsid w:val="00311754"/>
    <w:rsid w:val="00321193"/>
    <w:rsid w:val="0032694D"/>
    <w:rsid w:val="0033225B"/>
    <w:rsid w:val="0034433C"/>
    <w:rsid w:val="00352F16"/>
    <w:rsid w:val="00382D63"/>
    <w:rsid w:val="00387635"/>
    <w:rsid w:val="003A0B13"/>
    <w:rsid w:val="003A17DA"/>
    <w:rsid w:val="003A55FB"/>
    <w:rsid w:val="003B1C4E"/>
    <w:rsid w:val="003B7B97"/>
    <w:rsid w:val="003D6F10"/>
    <w:rsid w:val="003E4B84"/>
    <w:rsid w:val="003F0D45"/>
    <w:rsid w:val="003F2FD8"/>
    <w:rsid w:val="003F67BC"/>
    <w:rsid w:val="0041301B"/>
    <w:rsid w:val="00445E08"/>
    <w:rsid w:val="00450FC1"/>
    <w:rsid w:val="004609C7"/>
    <w:rsid w:val="00473BB8"/>
    <w:rsid w:val="004756C6"/>
    <w:rsid w:val="00475924"/>
    <w:rsid w:val="00476252"/>
    <w:rsid w:val="00476F7E"/>
    <w:rsid w:val="004A1F6F"/>
    <w:rsid w:val="004B7F15"/>
    <w:rsid w:val="004D57DD"/>
    <w:rsid w:val="004D5E56"/>
    <w:rsid w:val="004E4F2B"/>
    <w:rsid w:val="00503087"/>
    <w:rsid w:val="00510E19"/>
    <w:rsid w:val="005200A1"/>
    <w:rsid w:val="00541EA9"/>
    <w:rsid w:val="00544415"/>
    <w:rsid w:val="00544B8C"/>
    <w:rsid w:val="00563C4D"/>
    <w:rsid w:val="0056431D"/>
    <w:rsid w:val="005729F6"/>
    <w:rsid w:val="0057560A"/>
    <w:rsid w:val="00591C2C"/>
    <w:rsid w:val="005A62C7"/>
    <w:rsid w:val="005A72F2"/>
    <w:rsid w:val="005C4889"/>
    <w:rsid w:val="005E5665"/>
    <w:rsid w:val="005E7094"/>
    <w:rsid w:val="005F5051"/>
    <w:rsid w:val="005F57EE"/>
    <w:rsid w:val="006115C1"/>
    <w:rsid w:val="006147FB"/>
    <w:rsid w:val="00680D82"/>
    <w:rsid w:val="00683A0F"/>
    <w:rsid w:val="00692BC7"/>
    <w:rsid w:val="00695F38"/>
    <w:rsid w:val="006A0520"/>
    <w:rsid w:val="006C03A3"/>
    <w:rsid w:val="006C2C2C"/>
    <w:rsid w:val="006C7B3F"/>
    <w:rsid w:val="006E4EE6"/>
    <w:rsid w:val="00707A19"/>
    <w:rsid w:val="007106F4"/>
    <w:rsid w:val="00716336"/>
    <w:rsid w:val="007219F1"/>
    <w:rsid w:val="007321B2"/>
    <w:rsid w:val="007530BE"/>
    <w:rsid w:val="00760FBE"/>
    <w:rsid w:val="00761ADB"/>
    <w:rsid w:val="00762337"/>
    <w:rsid w:val="00787055"/>
    <w:rsid w:val="00790D05"/>
    <w:rsid w:val="00792B43"/>
    <w:rsid w:val="00793B62"/>
    <w:rsid w:val="007A62EF"/>
    <w:rsid w:val="007D70AD"/>
    <w:rsid w:val="007E1325"/>
    <w:rsid w:val="00800737"/>
    <w:rsid w:val="00824819"/>
    <w:rsid w:val="00827BF4"/>
    <w:rsid w:val="00827FEB"/>
    <w:rsid w:val="008371B2"/>
    <w:rsid w:val="008403A4"/>
    <w:rsid w:val="00851D14"/>
    <w:rsid w:val="00853321"/>
    <w:rsid w:val="0085383F"/>
    <w:rsid w:val="00866BDC"/>
    <w:rsid w:val="0087206F"/>
    <w:rsid w:val="008804A1"/>
    <w:rsid w:val="00880898"/>
    <w:rsid w:val="008A11DA"/>
    <w:rsid w:val="008A6484"/>
    <w:rsid w:val="008C77A3"/>
    <w:rsid w:val="008F6C87"/>
    <w:rsid w:val="008F7090"/>
    <w:rsid w:val="009125DF"/>
    <w:rsid w:val="00912655"/>
    <w:rsid w:val="00913710"/>
    <w:rsid w:val="00920DCB"/>
    <w:rsid w:val="00922343"/>
    <w:rsid w:val="00950018"/>
    <w:rsid w:val="00976F31"/>
    <w:rsid w:val="00985DAC"/>
    <w:rsid w:val="00994457"/>
    <w:rsid w:val="00996A22"/>
    <w:rsid w:val="009A3179"/>
    <w:rsid w:val="009E13F2"/>
    <w:rsid w:val="009E1DE5"/>
    <w:rsid w:val="009F0A48"/>
    <w:rsid w:val="00A05690"/>
    <w:rsid w:val="00A2478D"/>
    <w:rsid w:val="00A33B00"/>
    <w:rsid w:val="00A47087"/>
    <w:rsid w:val="00A53818"/>
    <w:rsid w:val="00A67255"/>
    <w:rsid w:val="00A7255B"/>
    <w:rsid w:val="00A7674F"/>
    <w:rsid w:val="00A87028"/>
    <w:rsid w:val="00A92023"/>
    <w:rsid w:val="00AA67B1"/>
    <w:rsid w:val="00AB52A7"/>
    <w:rsid w:val="00AC582A"/>
    <w:rsid w:val="00AE003F"/>
    <w:rsid w:val="00AE41BB"/>
    <w:rsid w:val="00AE65E7"/>
    <w:rsid w:val="00AE7FF1"/>
    <w:rsid w:val="00B24BB9"/>
    <w:rsid w:val="00B341ED"/>
    <w:rsid w:val="00B368A2"/>
    <w:rsid w:val="00B4724C"/>
    <w:rsid w:val="00B60E87"/>
    <w:rsid w:val="00B63F9A"/>
    <w:rsid w:val="00B80004"/>
    <w:rsid w:val="00B831AC"/>
    <w:rsid w:val="00B91B91"/>
    <w:rsid w:val="00BB0F27"/>
    <w:rsid w:val="00BB2A83"/>
    <w:rsid w:val="00BC3A48"/>
    <w:rsid w:val="00BD2EC9"/>
    <w:rsid w:val="00BD5A13"/>
    <w:rsid w:val="00BE13CE"/>
    <w:rsid w:val="00BE1A11"/>
    <w:rsid w:val="00BE28A6"/>
    <w:rsid w:val="00BE2EBF"/>
    <w:rsid w:val="00BE7A0D"/>
    <w:rsid w:val="00BF1C65"/>
    <w:rsid w:val="00C061BB"/>
    <w:rsid w:val="00C24997"/>
    <w:rsid w:val="00C24B9C"/>
    <w:rsid w:val="00C250E7"/>
    <w:rsid w:val="00C33A45"/>
    <w:rsid w:val="00C6339D"/>
    <w:rsid w:val="00C73C2A"/>
    <w:rsid w:val="00C776FD"/>
    <w:rsid w:val="00C827B4"/>
    <w:rsid w:val="00C919AE"/>
    <w:rsid w:val="00C93A57"/>
    <w:rsid w:val="00C97169"/>
    <w:rsid w:val="00CC7708"/>
    <w:rsid w:val="00CE40B1"/>
    <w:rsid w:val="00CF0F02"/>
    <w:rsid w:val="00D32B5F"/>
    <w:rsid w:val="00D33710"/>
    <w:rsid w:val="00D45DA5"/>
    <w:rsid w:val="00D47113"/>
    <w:rsid w:val="00D52C4D"/>
    <w:rsid w:val="00D551B3"/>
    <w:rsid w:val="00D60F28"/>
    <w:rsid w:val="00D65E7B"/>
    <w:rsid w:val="00D8532C"/>
    <w:rsid w:val="00D95112"/>
    <w:rsid w:val="00DA396C"/>
    <w:rsid w:val="00DB5596"/>
    <w:rsid w:val="00DC4B85"/>
    <w:rsid w:val="00DD3940"/>
    <w:rsid w:val="00DE4522"/>
    <w:rsid w:val="00DE6E32"/>
    <w:rsid w:val="00DF3EE2"/>
    <w:rsid w:val="00E00216"/>
    <w:rsid w:val="00E05F20"/>
    <w:rsid w:val="00E0796C"/>
    <w:rsid w:val="00E10ADF"/>
    <w:rsid w:val="00E17F6E"/>
    <w:rsid w:val="00E211EB"/>
    <w:rsid w:val="00E2790E"/>
    <w:rsid w:val="00E330E8"/>
    <w:rsid w:val="00E36971"/>
    <w:rsid w:val="00E45552"/>
    <w:rsid w:val="00E621C2"/>
    <w:rsid w:val="00E73EDD"/>
    <w:rsid w:val="00E7782D"/>
    <w:rsid w:val="00EA4282"/>
    <w:rsid w:val="00EC7DA1"/>
    <w:rsid w:val="00EF75A3"/>
    <w:rsid w:val="00F0150C"/>
    <w:rsid w:val="00F05D43"/>
    <w:rsid w:val="00F13057"/>
    <w:rsid w:val="00F14040"/>
    <w:rsid w:val="00F169A7"/>
    <w:rsid w:val="00F3260F"/>
    <w:rsid w:val="00F4128C"/>
    <w:rsid w:val="00F44123"/>
    <w:rsid w:val="00F46687"/>
    <w:rsid w:val="00F472E8"/>
    <w:rsid w:val="00F87D49"/>
    <w:rsid w:val="00F96F08"/>
    <w:rsid w:val="00FA0194"/>
    <w:rsid w:val="00FA2CD2"/>
    <w:rsid w:val="00FA3E9E"/>
    <w:rsid w:val="00FB3E84"/>
    <w:rsid w:val="00FC32F4"/>
    <w:rsid w:val="00FC5739"/>
    <w:rsid w:val="00FD0EB9"/>
    <w:rsid w:val="00FE0F82"/>
    <w:rsid w:val="00FE1E0C"/>
    <w:rsid w:val="00FE25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DF"/>
    <w:pPr>
      <w:spacing w:after="160" w:line="259" w:lineRule="auto"/>
    </w:pPr>
    <w:rPr>
      <w:lang w:val="uk-UA"/>
    </w:rPr>
  </w:style>
  <w:style w:type="paragraph" w:styleId="Heading1">
    <w:name w:val="heading 1"/>
    <w:basedOn w:val="Normal"/>
    <w:next w:val="Normal"/>
    <w:link w:val="Heading1Char"/>
    <w:uiPriority w:val="99"/>
    <w:qFormat/>
    <w:rsid w:val="00173C6C"/>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73C6C"/>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73C6C"/>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73C6C"/>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73C6C"/>
    <w:pPr>
      <w:keepNext/>
      <w:keepLines/>
      <w:spacing w:before="220" w:after="40"/>
      <w:outlineLvl w:val="4"/>
    </w:pPr>
    <w:rPr>
      <w:b/>
    </w:rPr>
  </w:style>
  <w:style w:type="paragraph" w:styleId="Heading6">
    <w:name w:val="heading 6"/>
    <w:basedOn w:val="Normal"/>
    <w:next w:val="Normal"/>
    <w:link w:val="Heading6Char"/>
    <w:uiPriority w:val="99"/>
    <w:qFormat/>
    <w:rsid w:val="00173C6C"/>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5FB"/>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A55FB"/>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A55FB"/>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A55FB"/>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A55FB"/>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A55FB"/>
    <w:rPr>
      <w:rFonts w:ascii="Calibri" w:hAnsi="Calibri" w:cs="Times New Roman"/>
      <w:b/>
      <w:bCs/>
      <w:lang w:val="uk-UA"/>
    </w:rPr>
  </w:style>
  <w:style w:type="paragraph" w:customStyle="1" w:styleId="normal0">
    <w:name w:val="normal"/>
    <w:uiPriority w:val="99"/>
    <w:rsid w:val="00173C6C"/>
    <w:pPr>
      <w:spacing w:after="160" w:line="259" w:lineRule="auto"/>
    </w:pPr>
    <w:rPr>
      <w:lang w:val="uk-UA"/>
    </w:rPr>
  </w:style>
  <w:style w:type="paragraph" w:styleId="Title">
    <w:name w:val="Title"/>
    <w:basedOn w:val="Normal"/>
    <w:next w:val="Normal"/>
    <w:link w:val="TitleChar"/>
    <w:uiPriority w:val="99"/>
    <w:qFormat/>
    <w:rsid w:val="00173C6C"/>
    <w:pPr>
      <w:keepNext/>
      <w:keepLines/>
      <w:spacing w:before="480" w:after="120"/>
    </w:pPr>
    <w:rPr>
      <w:b/>
      <w:sz w:val="72"/>
      <w:szCs w:val="72"/>
    </w:rPr>
  </w:style>
  <w:style w:type="character" w:customStyle="1" w:styleId="TitleChar">
    <w:name w:val="Title Char"/>
    <w:basedOn w:val="DefaultParagraphFont"/>
    <w:link w:val="Title"/>
    <w:uiPriority w:val="99"/>
    <w:locked/>
    <w:rsid w:val="003A55FB"/>
    <w:rPr>
      <w:rFonts w:ascii="Cambria" w:hAnsi="Cambria" w:cs="Times New Roman"/>
      <w:b/>
      <w:bCs/>
      <w:kern w:val="28"/>
      <w:sz w:val="32"/>
      <w:szCs w:val="32"/>
      <w:lang w:val="uk-UA"/>
    </w:rPr>
  </w:style>
  <w:style w:type="table" w:customStyle="1" w:styleId="TableNormal1">
    <w:name w:val="Table Normal1"/>
    <w:uiPriority w:val="99"/>
    <w:rsid w:val="00173C6C"/>
    <w:pPr>
      <w:spacing w:after="160" w:line="259" w:lineRule="auto"/>
    </w:pPr>
    <w:rPr>
      <w:lang w:val="uk-UA"/>
    </w:rPr>
    <w:tblPr>
      <w:tblCellMar>
        <w:top w:w="0" w:type="dxa"/>
        <w:left w:w="0" w:type="dxa"/>
        <w:bottom w:w="0" w:type="dxa"/>
        <w:right w:w="0" w:type="dxa"/>
      </w:tblCellMar>
    </w:tblPr>
  </w:style>
  <w:style w:type="table" w:customStyle="1" w:styleId="TableNormal2">
    <w:name w:val="Table Normal2"/>
    <w:uiPriority w:val="99"/>
    <w:rsid w:val="00173C6C"/>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9125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25DF"/>
    <w:pPr>
      <w:ind w:left="720"/>
      <w:contextualSpacing/>
    </w:pPr>
  </w:style>
  <w:style w:type="character" w:styleId="Hyperlink">
    <w:name w:val="Hyperlink"/>
    <w:basedOn w:val="DefaultParagraphFont"/>
    <w:uiPriority w:val="99"/>
    <w:rsid w:val="009125DF"/>
    <w:rPr>
      <w:rFonts w:cs="Times New Roman"/>
      <w:color w:val="0563C1"/>
      <w:u w:val="single"/>
    </w:rPr>
  </w:style>
  <w:style w:type="character" w:customStyle="1" w:styleId="UnresolvedMention">
    <w:name w:val="Unresolved Mention"/>
    <w:basedOn w:val="DefaultParagraphFont"/>
    <w:uiPriority w:val="99"/>
    <w:semiHidden/>
    <w:rsid w:val="009125DF"/>
    <w:rPr>
      <w:rFonts w:cs="Times New Roman"/>
      <w:color w:val="605E5C"/>
      <w:shd w:val="clear" w:color="auto" w:fill="E1DFDD"/>
    </w:rPr>
  </w:style>
  <w:style w:type="paragraph" w:styleId="BalloonText">
    <w:name w:val="Balloon Text"/>
    <w:basedOn w:val="Normal"/>
    <w:link w:val="BalloonTextChar"/>
    <w:uiPriority w:val="99"/>
    <w:semiHidden/>
    <w:rsid w:val="00912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25DF"/>
    <w:rPr>
      <w:rFonts w:ascii="Segoe UI" w:hAnsi="Segoe UI" w:cs="Segoe UI"/>
      <w:sz w:val="18"/>
      <w:szCs w:val="18"/>
    </w:rPr>
  </w:style>
  <w:style w:type="paragraph" w:styleId="NormalWe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Normal"/>
    <w:link w:val="NormalWebChar"/>
    <w:uiPriority w:val="99"/>
    <w:rsid w:val="009125DF"/>
    <w:pPr>
      <w:spacing w:before="100" w:beforeAutospacing="1" w:after="100" w:afterAutospacing="1" w:line="240" w:lineRule="auto"/>
    </w:pPr>
    <w:rPr>
      <w:rFonts w:eastAsia="Times New Roman" w:cs="Times New Roman"/>
      <w:sz w:val="24"/>
      <w:szCs w:val="20"/>
      <w:lang w:eastAsia="uk-UA"/>
    </w:rPr>
  </w:style>
  <w:style w:type="character" w:customStyle="1" w:styleId="qowt-font2-timesnewroman">
    <w:name w:val="qowt-font2-timesnewroman"/>
    <w:uiPriority w:val="99"/>
    <w:rsid w:val="009125DF"/>
  </w:style>
  <w:style w:type="paragraph" w:customStyle="1" w:styleId="tj">
    <w:name w:val="tj"/>
    <w:basedOn w:val="Normal"/>
    <w:uiPriority w:val="99"/>
    <w:rsid w:val="00912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9125D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link w:val="SubtitleChar"/>
    <w:uiPriority w:val="99"/>
    <w:qFormat/>
    <w:rsid w:val="00173C6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A55FB"/>
    <w:rPr>
      <w:rFonts w:ascii="Cambria" w:hAnsi="Cambria" w:cs="Times New Roman"/>
      <w:sz w:val="24"/>
      <w:szCs w:val="24"/>
      <w:lang w:val="uk-UA"/>
    </w:rPr>
  </w:style>
  <w:style w:type="table" w:customStyle="1" w:styleId="a">
    <w:name w:val="Стиль"/>
    <w:basedOn w:val="TableNormal2"/>
    <w:uiPriority w:val="99"/>
    <w:rsid w:val="00173C6C"/>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2"/>
    <w:uiPriority w:val="99"/>
    <w:rsid w:val="00173C6C"/>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173C6C"/>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Основной текст (2)"/>
    <w:uiPriority w:val="99"/>
    <w:rsid w:val="00F13057"/>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uiPriority w:val="99"/>
    <w:rsid w:val="00E211EB"/>
    <w:rPr>
      <w:rFonts w:ascii="Times New Roman" w:hAnsi="Times New Roman"/>
      <w:i/>
      <w:color w:val="000000"/>
      <w:spacing w:val="0"/>
      <w:w w:val="100"/>
      <w:position w:val="0"/>
      <w:sz w:val="22"/>
      <w:u w:val="none"/>
      <w:lang w:val="uk-UA" w:eastAsia="uk-UA"/>
    </w:rPr>
  </w:style>
  <w:style w:type="character" w:customStyle="1" w:styleId="NormalWebChar">
    <w:name w:val="Normal (Web) Char"/>
    <w:aliases w:val="Обычный (Web) Char,Обычный (веб) Знак1 Знак Char,Обычный (веб) Знак Знак Знак Char,Знак5 Знак Знак Знак Char,Знак5 Знак1 Знак Char,Обычный (веб) Знак Знак1 Char,Знак5 Знак Знак1 Char,Знак5 Знак Char,Знак5 Знак Знак Char,Знак5 Char"/>
    <w:link w:val="NormalWeb"/>
    <w:uiPriority w:val="99"/>
    <w:locked/>
    <w:rsid w:val="00AB52A7"/>
    <w:rPr>
      <w:rFonts w:eastAsia="Times New Roman"/>
      <w:sz w:val="24"/>
      <w:lang w:val="uk-UA" w:eastAsia="uk-UA"/>
    </w:rPr>
  </w:style>
  <w:style w:type="character" w:customStyle="1" w:styleId="apple-converted-space">
    <w:name w:val="apple-converted-space"/>
    <w:uiPriority w:val="99"/>
    <w:rsid w:val="00BE1A11"/>
  </w:style>
  <w:style w:type="paragraph" w:customStyle="1" w:styleId="normal1">
    <w:name w:val="normal1"/>
    <w:uiPriority w:val="99"/>
    <w:rsid w:val="002B6FAF"/>
    <w:pPr>
      <w:spacing w:line="276" w:lineRule="auto"/>
    </w:pPr>
    <w:rPr>
      <w:rFonts w:ascii="Arial" w:hAnsi="Arial" w:cs="Arial"/>
    </w:rPr>
  </w:style>
  <w:style w:type="paragraph" w:styleId="BodyTextIndent">
    <w:name w:val="Body Text Indent"/>
    <w:basedOn w:val="Normal"/>
    <w:link w:val="BodyTextIndentChar1"/>
    <w:uiPriority w:val="99"/>
    <w:rsid w:val="00A67255"/>
    <w:pPr>
      <w:spacing w:after="120" w:line="240" w:lineRule="auto"/>
      <w:ind w:left="283"/>
    </w:pPr>
    <w:rPr>
      <w:rFonts w:cs="Times New Roman"/>
      <w:sz w:val="24"/>
      <w:szCs w:val="20"/>
      <w:lang w:val="ru-RU"/>
    </w:rPr>
  </w:style>
  <w:style w:type="character" w:customStyle="1" w:styleId="BodyTextIndentChar">
    <w:name w:val="Body Text Indent Char"/>
    <w:basedOn w:val="DefaultParagraphFont"/>
    <w:link w:val="BodyTextIndent"/>
    <w:uiPriority w:val="99"/>
    <w:semiHidden/>
    <w:locked/>
    <w:rsid w:val="009E1DE5"/>
    <w:rPr>
      <w:rFonts w:cs="Times New Roman"/>
      <w:lang w:val="uk-UA"/>
    </w:rPr>
  </w:style>
  <w:style w:type="character" w:customStyle="1" w:styleId="BodyTextIndentChar1">
    <w:name w:val="Body Text Indent Char1"/>
    <w:link w:val="BodyTextIndent"/>
    <w:uiPriority w:val="99"/>
    <w:locked/>
    <w:rsid w:val="00A67255"/>
    <w:rPr>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4.rada.gov.ua/laws/show/2289-17" TargetMode="External"/><Relationship Id="rId1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93-2020-%D0%BF" TargetMode="External"/><Relationship Id="rId12" Type="http://schemas.openxmlformats.org/officeDocument/2006/relationships/hyperlink" Target="https://edz.mcfr.ua/npd-doc?npmid=94&amp;npid=54429" TargetMode="External"/><Relationship Id="rId1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6" Type="http://schemas.openxmlformats.org/officeDocument/2006/relationships/hyperlink" Target="https://uk.wikipedia.org/wiki/%D0%A1%D1%82%D0%B0%D0%BD%D0%B4%D0%B0%D1%80%D1%8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z.mcfr.ua/npd-doc?npmid=94&amp;npid=54395" TargetMode="External"/><Relationship Id="rId5" Type="http://schemas.openxmlformats.org/officeDocument/2006/relationships/footnotes" Target="footnotes.xml"/><Relationship Id="rId15" Type="http://schemas.openxmlformats.org/officeDocument/2006/relationships/hyperlink" Target="https://uk.wikipedia.org/wiki/%D0%AF%D0%BA%D1%96%D1%81%D1%82%D1%8C" TargetMode="External"/><Relationship Id="rId10" Type="http://schemas.openxmlformats.org/officeDocument/2006/relationships/hyperlink" Target="file:///C:\Users\User\AppData\Local\Temp\&#1044;&#1086;&#1076;&#1072;&#1090;&#1086;&#1082;%203%20&#1087;&#1077;&#1088;&#1077;&#1083;&#1110;&#1082;%20&#1076;&#1086;&#1082;&#1091;&#1084;&#1077;&#1085;&#1090;&#1110;&#1074;%202090-1.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56</Pages>
  <Words>24104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 </dc:title>
  <dc:subject/>
  <dc:creator/>
  <cp:keywords/>
  <dc:description/>
  <cp:lastModifiedBy>USER</cp:lastModifiedBy>
  <cp:revision>2</cp:revision>
  <cp:lastPrinted>2023-02-20T07:34:00Z</cp:lastPrinted>
  <dcterms:created xsi:type="dcterms:W3CDTF">2023-02-21T11:09:00Z</dcterms:created>
  <dcterms:modified xsi:type="dcterms:W3CDTF">2023-02-21T11:09:00Z</dcterms:modified>
</cp:coreProperties>
</file>