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98" w:rsidRDefault="00440B98">
      <w:pPr>
        <w:jc w:val="right"/>
        <w:rPr>
          <w:sz w:val="24"/>
          <w:szCs w:val="24"/>
        </w:rPr>
      </w:pPr>
    </w:p>
    <w:p w:rsidR="00440B98" w:rsidRPr="0030168D" w:rsidRDefault="007B12E9">
      <w:pPr>
        <w:spacing w:before="240" w:after="240"/>
        <w:jc w:val="center"/>
        <w:rPr>
          <w:b/>
          <w:i/>
          <w:color w:val="000000"/>
          <w:sz w:val="24"/>
          <w:szCs w:val="24"/>
          <w:lang w:val="ru-RU"/>
        </w:rPr>
      </w:pPr>
      <w:r w:rsidRPr="0030168D">
        <w:rPr>
          <w:b/>
          <w:i/>
          <w:color w:val="000000"/>
          <w:sz w:val="24"/>
          <w:szCs w:val="24"/>
          <w:lang w:val="ru-RU"/>
        </w:rPr>
        <w:t>Проєкт договору про закупівлю</w:t>
      </w:r>
    </w:p>
    <w:p w:rsidR="00440B98" w:rsidRPr="0030168D" w:rsidRDefault="007B12E9">
      <w:pPr>
        <w:jc w:val="center"/>
        <w:rPr>
          <w:b/>
          <w:sz w:val="24"/>
          <w:szCs w:val="24"/>
          <w:highlight w:val="yellow"/>
          <w:lang w:val="ru-RU"/>
        </w:rPr>
      </w:pPr>
      <w:r w:rsidRPr="0030168D">
        <w:rPr>
          <w:b/>
          <w:sz w:val="24"/>
          <w:szCs w:val="24"/>
          <w:lang w:val="ru-RU"/>
        </w:rPr>
        <w:t xml:space="preserve">ДОГОВІР </w:t>
      </w:r>
      <w:r w:rsidR="00904D91">
        <w:rPr>
          <w:b/>
          <w:sz w:val="24"/>
          <w:szCs w:val="24"/>
          <w:lang w:val="ru-RU"/>
        </w:rPr>
        <w:t xml:space="preserve">№ </w:t>
      </w:r>
      <w:r w:rsidRPr="00904D91">
        <w:rPr>
          <w:b/>
          <w:sz w:val="24"/>
          <w:szCs w:val="24"/>
          <w:lang w:val="ru-RU"/>
        </w:rPr>
        <w:t>__</w:t>
      </w:r>
    </w:p>
    <w:p w:rsidR="00440B98" w:rsidRPr="0030168D" w:rsidRDefault="007B12E9">
      <w:pPr>
        <w:jc w:val="center"/>
        <w:rPr>
          <w:b/>
          <w:sz w:val="24"/>
          <w:szCs w:val="24"/>
          <w:lang w:val="ru-RU"/>
        </w:rPr>
      </w:pPr>
      <w:r w:rsidRPr="0030168D">
        <w:rPr>
          <w:b/>
          <w:sz w:val="24"/>
          <w:szCs w:val="24"/>
          <w:lang w:val="ru-RU"/>
        </w:rPr>
        <w:t>про постачання / закупівлю електричної енергії споживачу</w:t>
      </w: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30168D" w:rsidRDefault="00904D91">
      <w:pPr>
        <w:pBdr>
          <w:top w:val="nil"/>
          <w:left w:val="nil"/>
          <w:bottom w:val="nil"/>
          <w:right w:val="nil"/>
          <w:between w:val="nil"/>
        </w:pBdr>
        <w:ind w:right="-2" w:firstLine="720"/>
        <w:jc w:val="both"/>
        <w:rPr>
          <w:i/>
          <w:color w:val="000000"/>
          <w:sz w:val="24"/>
          <w:szCs w:val="24"/>
          <w:lang w:val="ru-RU"/>
        </w:rPr>
      </w:pPr>
      <w:r w:rsidRPr="00904D91">
        <w:rPr>
          <w:color w:val="000000"/>
          <w:sz w:val="24"/>
          <w:szCs w:val="24"/>
          <w:lang w:val="ru-RU"/>
        </w:rPr>
        <w:t>м. Запоріжжя</w:t>
      </w:r>
      <w:r w:rsidR="007B12E9" w:rsidRPr="00904D91">
        <w:rPr>
          <w:color w:val="000000"/>
          <w:sz w:val="24"/>
          <w:szCs w:val="24"/>
          <w:lang w:val="ru-RU"/>
        </w:rPr>
        <w:t xml:space="preserve">                                                                          </w:t>
      </w:r>
      <w:r>
        <w:rPr>
          <w:color w:val="000000"/>
          <w:sz w:val="24"/>
          <w:szCs w:val="24"/>
          <w:lang w:val="ru-RU"/>
        </w:rPr>
        <w:t xml:space="preserve">           </w:t>
      </w:r>
      <w:r w:rsidR="007B12E9" w:rsidRPr="00904D91">
        <w:rPr>
          <w:color w:val="000000"/>
          <w:sz w:val="24"/>
          <w:szCs w:val="24"/>
          <w:lang w:val="ru-RU"/>
        </w:rPr>
        <w:t>______________</w:t>
      </w:r>
      <w:proofErr w:type="gramStart"/>
      <w:r w:rsidR="007B12E9" w:rsidRPr="00904D91">
        <w:rPr>
          <w:color w:val="000000"/>
          <w:sz w:val="24"/>
          <w:szCs w:val="24"/>
          <w:lang w:val="ru-RU"/>
        </w:rPr>
        <w:t>_  20</w:t>
      </w:r>
      <w:proofErr w:type="gramEnd"/>
      <w:r w:rsidR="007B12E9" w:rsidRPr="00904D91">
        <w:rPr>
          <w:color w:val="000000"/>
          <w:sz w:val="24"/>
          <w:szCs w:val="24"/>
          <w:lang w:val="ru-RU"/>
        </w:rPr>
        <w:t>__ р.</w:t>
      </w:r>
      <w:r w:rsidR="007B12E9" w:rsidRPr="0030168D">
        <w:rPr>
          <w:i/>
          <w:color w:val="000000"/>
          <w:sz w:val="24"/>
          <w:szCs w:val="24"/>
          <w:lang w:val="ru-RU"/>
        </w:rPr>
        <w:t xml:space="preserve">                                             </w:t>
      </w: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904D91" w:rsidRDefault="007B12E9">
      <w:pPr>
        <w:pBdr>
          <w:top w:val="nil"/>
          <w:left w:val="nil"/>
          <w:bottom w:val="nil"/>
          <w:right w:val="nil"/>
          <w:between w:val="nil"/>
        </w:pBdr>
        <w:ind w:right="-2" w:firstLine="567"/>
        <w:jc w:val="both"/>
        <w:rPr>
          <w:sz w:val="24"/>
          <w:szCs w:val="24"/>
          <w:lang w:val="ru-RU"/>
        </w:rPr>
      </w:pPr>
      <w:r w:rsidRPr="00904D91">
        <w:rPr>
          <w:i/>
          <w:sz w:val="24"/>
          <w:szCs w:val="24"/>
          <w:lang w:val="ru-RU"/>
        </w:rPr>
        <w:t>_________________________________ (найменування суб'єкта господарської діяльності)</w:t>
      </w:r>
      <w:r w:rsidRPr="00904D91">
        <w:rPr>
          <w:sz w:val="24"/>
          <w:szCs w:val="24"/>
          <w:lang w:val="ru-RU"/>
        </w:rPr>
        <w:t xml:space="preserve"> в особі _____________________ </w:t>
      </w:r>
      <w:r w:rsidRPr="00904D91">
        <w:rPr>
          <w:i/>
          <w:sz w:val="24"/>
          <w:szCs w:val="24"/>
          <w:lang w:val="ru-RU"/>
        </w:rPr>
        <w:t>(посада, прізвище, ім'я та по батькові)</w:t>
      </w:r>
      <w:r w:rsidRPr="00904D91">
        <w:rPr>
          <w:sz w:val="24"/>
          <w:szCs w:val="24"/>
          <w:lang w:val="ru-RU"/>
        </w:rPr>
        <w:t xml:space="preserve">, який діє на підставі ліцензії _______ від ______ № ____ (далі — </w:t>
      </w:r>
      <w:r w:rsidRPr="00904D91">
        <w:rPr>
          <w:b/>
          <w:sz w:val="24"/>
          <w:szCs w:val="24"/>
          <w:lang w:val="ru-RU"/>
        </w:rPr>
        <w:t>Постачальник</w:t>
      </w:r>
      <w:r w:rsidRPr="00904D91">
        <w:rPr>
          <w:sz w:val="24"/>
          <w:szCs w:val="24"/>
          <w:lang w:val="ru-RU"/>
        </w:rPr>
        <w:t>) з однієї сторони, і</w:t>
      </w:r>
    </w:p>
    <w:p w:rsidR="00440B98" w:rsidRPr="0030168D" w:rsidRDefault="00904D91">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 xml:space="preserve">Комунальний заклад вищої освіти «Хортицька національна навчально-реабілітаційна академія» </w:t>
      </w:r>
      <w:r w:rsidRPr="00904D91">
        <w:rPr>
          <w:b/>
          <w:color w:val="000000"/>
          <w:sz w:val="24"/>
          <w:szCs w:val="24"/>
          <w:lang w:val="ru-RU"/>
        </w:rPr>
        <w:t xml:space="preserve">Запорізької обласної ради, </w:t>
      </w:r>
      <w:r w:rsidR="007B12E9" w:rsidRPr="00904D91">
        <w:rPr>
          <w:color w:val="000000"/>
          <w:sz w:val="24"/>
          <w:szCs w:val="24"/>
          <w:lang w:val="ru-RU"/>
        </w:rPr>
        <w:t xml:space="preserve">в особі </w:t>
      </w:r>
      <w:r w:rsidR="007B12E9" w:rsidRPr="00904D91">
        <w:rPr>
          <w:b/>
          <w:color w:val="000000"/>
          <w:sz w:val="24"/>
          <w:szCs w:val="24"/>
          <w:lang w:val="ru-RU"/>
        </w:rPr>
        <w:t>________</w:t>
      </w:r>
      <w:r w:rsidRPr="00904D91">
        <w:rPr>
          <w:color w:val="000000"/>
          <w:sz w:val="24"/>
          <w:szCs w:val="24"/>
          <w:lang w:val="ru-RU"/>
        </w:rPr>
        <w:t>___________________________</w:t>
      </w:r>
      <w:r w:rsidR="007B12E9" w:rsidRPr="00904D91">
        <w:rPr>
          <w:color w:val="000000"/>
          <w:sz w:val="24"/>
          <w:szCs w:val="24"/>
          <w:lang w:val="ru-RU"/>
        </w:rPr>
        <w:t xml:space="preserve">, що діє на підставі </w:t>
      </w:r>
      <w:r w:rsidR="007B12E9" w:rsidRPr="00904D91">
        <w:rPr>
          <w:b/>
          <w:color w:val="000000"/>
          <w:sz w:val="24"/>
          <w:szCs w:val="24"/>
          <w:lang w:val="ru-RU"/>
        </w:rPr>
        <w:t>_________________________</w:t>
      </w:r>
      <w:r w:rsidR="007B12E9" w:rsidRPr="00904D91">
        <w:rPr>
          <w:color w:val="000000"/>
          <w:sz w:val="24"/>
          <w:szCs w:val="24"/>
          <w:lang w:val="ru-RU"/>
        </w:rPr>
        <w:t xml:space="preserve"> (далі</w:t>
      </w:r>
      <w:r w:rsidR="007B12E9" w:rsidRPr="0030168D">
        <w:rPr>
          <w:color w:val="000000"/>
          <w:sz w:val="24"/>
          <w:szCs w:val="24"/>
          <w:lang w:val="ru-RU"/>
        </w:rPr>
        <w:t xml:space="preserve"> – </w:t>
      </w:r>
      <w:r w:rsidR="007B12E9" w:rsidRPr="0030168D">
        <w:rPr>
          <w:b/>
          <w:color w:val="000000"/>
          <w:sz w:val="24"/>
          <w:szCs w:val="24"/>
          <w:lang w:val="ru-RU"/>
        </w:rPr>
        <w:t>Споживач</w:t>
      </w:r>
      <w:r w:rsidR="007B12E9" w:rsidRPr="0030168D">
        <w:rPr>
          <w:color w:val="000000"/>
          <w:sz w:val="24"/>
          <w:szCs w:val="24"/>
          <w:lang w:val="ru-RU"/>
        </w:rPr>
        <w:t xml:space="preserve">), з іншої сторони (разом – Сторони), уклали цей договір про постачання електричної енергії (далі </w:t>
      </w:r>
      <w:r w:rsidR="007B12E9" w:rsidRPr="0030168D">
        <w:rPr>
          <w:sz w:val="24"/>
          <w:szCs w:val="24"/>
          <w:lang w:val="ru-RU"/>
        </w:rPr>
        <w:t>—</w:t>
      </w:r>
      <w:r w:rsidR="007B12E9" w:rsidRPr="0030168D">
        <w:rPr>
          <w:color w:val="000000"/>
          <w:sz w:val="24"/>
          <w:szCs w:val="24"/>
          <w:lang w:val="ru-RU"/>
        </w:rPr>
        <w:t xml:space="preserve"> Договір) про таке:</w:t>
      </w:r>
    </w:p>
    <w:p w:rsidR="00440B98" w:rsidRDefault="007B12E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440B98" w:rsidRPr="0030168D"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proofErr w:type="gramStart"/>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30168D">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30168D">
        <w:rPr>
          <w:sz w:val="24"/>
          <w:szCs w:val="24"/>
          <w:lang w:val="ru-RU"/>
        </w:rPr>
        <w:t>№</w:t>
      </w:r>
      <w:r w:rsidRPr="0030168D">
        <w:rPr>
          <w:color w:val="000000"/>
          <w:sz w:val="24"/>
          <w:szCs w:val="24"/>
          <w:lang w:val="ru-RU"/>
        </w:rPr>
        <w:t xml:space="preserve"> 312 (далі </w:t>
      </w:r>
      <w:r w:rsidRPr="0030168D">
        <w:rPr>
          <w:sz w:val="24"/>
          <w:szCs w:val="24"/>
          <w:lang w:val="ru-RU"/>
        </w:rPr>
        <w:t>—</w:t>
      </w:r>
      <w:r w:rsidRPr="0030168D">
        <w:rPr>
          <w:color w:val="000000"/>
          <w:sz w:val="24"/>
          <w:szCs w:val="24"/>
          <w:lang w:val="ru-RU"/>
        </w:rPr>
        <w:t xml:space="preserve"> ПРРЕЕ).</w:t>
      </w:r>
      <w:proofErr w:type="gramEnd"/>
    </w:p>
    <w:p w:rsidR="00440B98" w:rsidRPr="0030168D" w:rsidRDefault="00440B98">
      <w:pPr>
        <w:pBdr>
          <w:top w:val="nil"/>
          <w:left w:val="nil"/>
          <w:bottom w:val="nil"/>
          <w:right w:val="nil"/>
          <w:between w:val="nil"/>
        </w:pBdr>
        <w:tabs>
          <w:tab w:val="left" w:pos="648"/>
        </w:tabs>
        <w:ind w:right="-2"/>
        <w:jc w:val="both"/>
        <w:rPr>
          <w:color w:val="000000"/>
          <w:sz w:val="24"/>
          <w:szCs w:val="24"/>
          <w:lang w:val="ru-RU"/>
        </w:rPr>
      </w:pPr>
    </w:p>
    <w:p w:rsidR="00440B98" w:rsidRDefault="007B12E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440B98"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w:t>
      </w:r>
      <w:r w:rsidR="00BA454B">
        <w:rPr>
          <w:color w:val="000000"/>
          <w:sz w:val="24"/>
          <w:szCs w:val="24"/>
        </w:rPr>
        <w:t>січня-грудня</w:t>
      </w:r>
      <w:r w:rsidRPr="0030168D">
        <w:rPr>
          <w:color w:val="000000"/>
          <w:sz w:val="24"/>
          <w:szCs w:val="24"/>
        </w:rPr>
        <w:t xml:space="preserve"> </w:t>
      </w:r>
      <w:r w:rsidRPr="0030168D">
        <w:rPr>
          <w:sz w:val="24"/>
          <w:szCs w:val="24"/>
        </w:rPr>
        <w:t>20</w:t>
      </w:r>
      <w:r w:rsidR="0030168D">
        <w:rPr>
          <w:sz w:val="24"/>
          <w:szCs w:val="24"/>
        </w:rPr>
        <w:t>24</w:t>
      </w:r>
      <w:r w:rsidR="00BA454B">
        <w:rPr>
          <w:sz w:val="24"/>
          <w:szCs w:val="24"/>
        </w:rPr>
        <w:t xml:space="preserve"> року</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440B98" w:rsidRPr="0030168D"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30168D">
        <w:rPr>
          <w:color w:val="000000"/>
          <w:sz w:val="24"/>
          <w:szCs w:val="24"/>
          <w:lang w:val="ru-RU"/>
        </w:rPr>
        <w:t xml:space="preserve">Очікувані договірні обсяги закупівлі електричної енергії за цим Договором становлять </w:t>
      </w:r>
      <w:r w:rsidR="0029135C" w:rsidRPr="0029135C">
        <w:rPr>
          <w:b/>
          <w:color w:val="000000"/>
          <w:sz w:val="24"/>
          <w:szCs w:val="24"/>
          <w:lang w:val="ru-RU"/>
        </w:rPr>
        <w:t>125 000</w:t>
      </w:r>
      <w:r w:rsidRPr="0029135C">
        <w:rPr>
          <w:b/>
          <w:color w:val="000000"/>
          <w:sz w:val="24"/>
          <w:szCs w:val="24"/>
          <w:lang w:val="ru-RU"/>
        </w:rPr>
        <w:t xml:space="preserve"> кВт*год</w:t>
      </w:r>
      <w:r w:rsidRPr="0030168D">
        <w:rPr>
          <w:color w:val="000000"/>
          <w:sz w:val="24"/>
          <w:szCs w:val="24"/>
          <w:lang w:val="ru-RU"/>
        </w:rPr>
        <w:t xml:space="preserve"> та визначені в </w:t>
      </w:r>
      <w:r w:rsidRPr="0029135C">
        <w:rPr>
          <w:color w:val="000000"/>
          <w:sz w:val="24"/>
          <w:szCs w:val="24"/>
          <w:lang w:val="ru-RU"/>
        </w:rPr>
        <w:t>Додатку 1</w:t>
      </w:r>
      <w:r w:rsidRPr="0030168D">
        <w:rPr>
          <w:color w:val="000000"/>
          <w:sz w:val="24"/>
          <w:szCs w:val="24"/>
          <w:lang w:val="ru-RU"/>
        </w:rPr>
        <w:t xml:space="preserve"> до Договору.</w:t>
      </w:r>
    </w:p>
    <w:p w:rsidR="00440B98" w:rsidRPr="0030168D" w:rsidRDefault="007B12E9">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30168D">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440B98" w:rsidRPr="0030168D" w:rsidRDefault="007B12E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30168D">
        <w:rPr>
          <w:color w:val="000000"/>
          <w:sz w:val="24"/>
          <w:szCs w:val="24"/>
          <w:lang w:val="ru-RU"/>
        </w:rPr>
        <w:t>Споживання електричної енергії здійснюється</w:t>
      </w:r>
      <w:r w:rsidR="008F03B5">
        <w:rPr>
          <w:color w:val="000000"/>
          <w:sz w:val="24"/>
          <w:szCs w:val="24"/>
          <w:lang w:val="ru-RU"/>
        </w:rPr>
        <w:t xml:space="preserve"> цылодобово</w:t>
      </w:r>
      <w:r w:rsidRPr="0030168D">
        <w:rPr>
          <w:color w:val="000000"/>
          <w:sz w:val="24"/>
          <w:szCs w:val="24"/>
          <w:lang w:val="ru-RU"/>
        </w:rPr>
        <w:t xml:space="preserve"> з урахуван</w:t>
      </w:r>
      <w:r w:rsidR="008F03B5">
        <w:rPr>
          <w:color w:val="000000"/>
          <w:sz w:val="24"/>
          <w:szCs w:val="24"/>
          <w:lang w:val="ru-RU"/>
        </w:rPr>
        <w:t>ням вихідних та святкових днів</w:t>
      </w:r>
      <w:r w:rsidRPr="0030168D">
        <w:rPr>
          <w:color w:val="000000"/>
          <w:sz w:val="24"/>
          <w:szCs w:val="24"/>
          <w:lang w:val="ru-RU"/>
        </w:rPr>
        <w:t xml:space="preserve">, графіка роботи Споживача. </w:t>
      </w:r>
    </w:p>
    <w:p w:rsidR="00440B98" w:rsidRPr="008F03B5" w:rsidRDefault="007B12E9">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8F03B5">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440B98" w:rsidRPr="0030168D" w:rsidRDefault="00440B98">
      <w:pPr>
        <w:pBdr>
          <w:top w:val="nil"/>
          <w:left w:val="nil"/>
          <w:bottom w:val="nil"/>
          <w:right w:val="nil"/>
          <w:between w:val="nil"/>
        </w:pBdr>
        <w:tabs>
          <w:tab w:val="left" w:pos="648"/>
        </w:tabs>
        <w:ind w:right="-2"/>
        <w:jc w:val="both"/>
        <w:rPr>
          <w:color w:val="000000"/>
          <w:sz w:val="24"/>
          <w:szCs w:val="24"/>
          <w:lang w:val="ru-RU"/>
        </w:rPr>
      </w:pPr>
    </w:p>
    <w:p w:rsidR="00440B98" w:rsidRDefault="007B12E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440B98" w:rsidRPr="0030168D" w:rsidRDefault="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30168D">
        <w:rPr>
          <w:color w:val="000000"/>
          <w:sz w:val="24"/>
          <w:szCs w:val="24"/>
          <w:lang w:val="ru-RU"/>
        </w:rPr>
        <w:t xml:space="preserve"> Термін поставки (передачі) товару: з</w:t>
      </w:r>
      <w:r w:rsidR="008F03B5">
        <w:rPr>
          <w:color w:val="000000"/>
          <w:sz w:val="24"/>
          <w:szCs w:val="24"/>
          <w:lang w:val="ru-RU"/>
        </w:rPr>
        <w:t xml:space="preserve"> дат</w:t>
      </w:r>
      <w:r w:rsidR="00904D91">
        <w:rPr>
          <w:color w:val="000000"/>
          <w:sz w:val="24"/>
          <w:szCs w:val="24"/>
          <w:lang w:val="ru-RU"/>
        </w:rPr>
        <w:t>и, зазначеної в Заяві-приєднанні (Додаток 3</w:t>
      </w:r>
      <w:r w:rsidR="00904D91" w:rsidRPr="0030168D">
        <w:rPr>
          <w:color w:val="000000"/>
          <w:sz w:val="24"/>
          <w:szCs w:val="24"/>
          <w:lang w:val="ru-RU"/>
        </w:rPr>
        <w:t xml:space="preserve"> до Договору</w:t>
      </w:r>
      <w:r w:rsidR="00904D91">
        <w:rPr>
          <w:color w:val="000000"/>
          <w:sz w:val="24"/>
          <w:szCs w:val="24"/>
          <w:lang w:val="ru-RU"/>
        </w:rPr>
        <w:t>)</w:t>
      </w:r>
      <w:r w:rsidRPr="0030168D">
        <w:rPr>
          <w:sz w:val="24"/>
          <w:szCs w:val="24"/>
          <w:lang w:val="ru-RU"/>
        </w:rPr>
        <w:t>,</w:t>
      </w:r>
      <w:r w:rsidRPr="0030168D">
        <w:rPr>
          <w:color w:val="000000"/>
          <w:sz w:val="24"/>
          <w:szCs w:val="24"/>
          <w:lang w:val="ru-RU"/>
        </w:rPr>
        <w:t xml:space="preserve"> але не раніше дати зміни Постачальника, що підтверджується</w:t>
      </w:r>
      <w:r w:rsidRPr="0030168D">
        <w:rPr>
          <w:color w:val="000000"/>
          <w:lang w:val="ru-RU"/>
        </w:rPr>
        <w:t xml:space="preserve"> </w:t>
      </w:r>
      <w:r w:rsidRPr="0030168D">
        <w:rPr>
          <w:color w:val="000000"/>
          <w:sz w:val="24"/>
          <w:szCs w:val="24"/>
          <w:lang w:val="ru-RU"/>
        </w:rPr>
        <w:t xml:space="preserve">відповідним повідомленням Адміністратора комерційного обліку </w:t>
      </w:r>
      <w:r w:rsidRPr="008F03B5">
        <w:rPr>
          <w:color w:val="000000"/>
          <w:sz w:val="24"/>
          <w:szCs w:val="24"/>
          <w:lang w:val="ru-RU"/>
        </w:rPr>
        <w:t>д</w:t>
      </w:r>
      <w:r w:rsidRPr="008F03B5">
        <w:rPr>
          <w:sz w:val="24"/>
          <w:szCs w:val="24"/>
          <w:lang w:val="ru-RU"/>
        </w:rPr>
        <w:t xml:space="preserve">о </w:t>
      </w:r>
      <w:r w:rsidR="008F03B5" w:rsidRPr="008F03B5">
        <w:rPr>
          <w:sz w:val="24"/>
          <w:szCs w:val="24"/>
          <w:lang w:val="ru-RU"/>
        </w:rPr>
        <w:t>31.12.</w:t>
      </w:r>
      <w:r w:rsidRPr="008F03B5">
        <w:rPr>
          <w:color w:val="000000"/>
          <w:sz w:val="24"/>
          <w:szCs w:val="24"/>
          <w:lang w:val="ru-RU"/>
        </w:rPr>
        <w:t>20</w:t>
      </w:r>
      <w:r w:rsidR="008F03B5" w:rsidRPr="008F03B5">
        <w:rPr>
          <w:color w:val="000000"/>
          <w:sz w:val="24"/>
          <w:szCs w:val="24"/>
          <w:lang w:val="ru-RU"/>
        </w:rPr>
        <w:t>24</w:t>
      </w:r>
      <w:r w:rsidRPr="008F03B5">
        <w:rPr>
          <w:color w:val="000000"/>
          <w:sz w:val="24"/>
          <w:szCs w:val="24"/>
          <w:lang w:val="ru-RU"/>
        </w:rPr>
        <w:t xml:space="preserve"> року</w:t>
      </w:r>
      <w:r w:rsidRPr="0030168D">
        <w:rPr>
          <w:color w:val="000000"/>
          <w:sz w:val="24"/>
          <w:szCs w:val="24"/>
          <w:lang w:val="ru-RU"/>
        </w:rPr>
        <w:t xml:space="preserve"> включно.</w:t>
      </w:r>
    </w:p>
    <w:p w:rsidR="00904D91" w:rsidRPr="00904D91" w:rsidRDefault="007B12E9" w:rsidP="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aygo97gihjyz" w:colFirst="0" w:colLast="0"/>
      <w:bookmarkEnd w:id="1"/>
      <w:r w:rsidRPr="00904D91">
        <w:rPr>
          <w:color w:val="000000"/>
          <w:sz w:val="24"/>
          <w:szCs w:val="24"/>
          <w:highlight w:val="white"/>
          <w:lang w:val="ru-RU"/>
        </w:rPr>
        <w:t xml:space="preserve">Місце поставки (передачі) товару </w:t>
      </w:r>
      <w:r w:rsidRPr="00904D91">
        <w:rPr>
          <w:sz w:val="24"/>
          <w:szCs w:val="24"/>
          <w:highlight w:val="white"/>
          <w:lang w:val="ru-RU"/>
        </w:rPr>
        <w:t>—</w:t>
      </w:r>
      <w:r w:rsidR="00904D91">
        <w:rPr>
          <w:color w:val="000000"/>
          <w:sz w:val="24"/>
          <w:szCs w:val="24"/>
          <w:highlight w:val="white"/>
          <w:lang w:val="ru-RU"/>
        </w:rPr>
        <w:t xml:space="preserve"> об’єкт Споживача: 69017, м. Запоріжжя, вул. Наукового містечка, буд. 59.</w:t>
      </w:r>
      <w:r w:rsidRPr="00904D91">
        <w:rPr>
          <w:color w:val="000000"/>
          <w:sz w:val="24"/>
          <w:szCs w:val="24"/>
          <w:highlight w:val="white"/>
          <w:lang w:val="ru-RU"/>
        </w:rPr>
        <w:t xml:space="preserve"> </w:t>
      </w:r>
      <w:bookmarkStart w:id="2" w:name="_heading=h.jg2di3lzh4wb" w:colFirst="0" w:colLast="0"/>
      <w:bookmarkEnd w:id="2"/>
    </w:p>
    <w:p w:rsidR="00440B98" w:rsidRPr="00904D91" w:rsidRDefault="007B12E9" w:rsidP="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r w:rsidRPr="00904D91">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440B98" w:rsidRPr="0030168D" w:rsidRDefault="007B12E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30168D">
        <w:rPr>
          <w:color w:val="000000"/>
          <w:sz w:val="24"/>
          <w:szCs w:val="24"/>
          <w:highlight w:val="white"/>
          <w:lang w:val="ru-RU"/>
        </w:rPr>
        <w:t xml:space="preserve">Поставка по цьому договору починається з дати, вказаної у Повідомленні Споживача. </w:t>
      </w:r>
    </w:p>
    <w:p w:rsidR="00440B98" w:rsidRPr="0030168D" w:rsidRDefault="00440B98">
      <w:pPr>
        <w:pBdr>
          <w:top w:val="nil"/>
          <w:left w:val="nil"/>
          <w:bottom w:val="nil"/>
          <w:right w:val="nil"/>
          <w:between w:val="nil"/>
        </w:pBdr>
        <w:tabs>
          <w:tab w:val="left" w:pos="596"/>
        </w:tabs>
        <w:ind w:right="-2"/>
        <w:jc w:val="both"/>
        <w:rPr>
          <w:color w:val="000000"/>
          <w:sz w:val="24"/>
          <w:szCs w:val="24"/>
          <w:lang w:val="ru-RU"/>
        </w:rPr>
      </w:pPr>
    </w:p>
    <w:p w:rsidR="00440B98" w:rsidRPr="0030168D" w:rsidRDefault="007B12E9">
      <w:pPr>
        <w:pBdr>
          <w:top w:val="nil"/>
          <w:left w:val="nil"/>
          <w:bottom w:val="nil"/>
          <w:right w:val="nil"/>
          <w:between w:val="nil"/>
        </w:pBdr>
        <w:tabs>
          <w:tab w:val="left" w:pos="443"/>
        </w:tabs>
        <w:ind w:left="360" w:right="-2"/>
        <w:jc w:val="center"/>
        <w:rPr>
          <w:b/>
          <w:color w:val="000000"/>
          <w:sz w:val="24"/>
          <w:szCs w:val="24"/>
          <w:lang w:val="ru-RU"/>
        </w:rPr>
      </w:pPr>
      <w:r w:rsidRPr="0030168D">
        <w:rPr>
          <w:b/>
          <w:color w:val="000000"/>
          <w:sz w:val="24"/>
          <w:szCs w:val="24"/>
          <w:lang w:val="ru-RU"/>
        </w:rPr>
        <w:t>4. Якість постачання електричної енергії</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r w:rsidRPr="0030168D">
        <w:rPr>
          <w:b/>
          <w:sz w:val="24"/>
          <w:szCs w:val="24"/>
          <w:lang w:val="ru-RU"/>
        </w:rPr>
        <w:t>4.1.</w:t>
      </w:r>
      <w:r w:rsidRPr="0030168D">
        <w:rPr>
          <w:sz w:val="24"/>
          <w:szCs w:val="24"/>
          <w:lang w:val="ru-RU"/>
        </w:rPr>
        <w:t xml:space="preserve">  </w:t>
      </w:r>
      <w:r w:rsidRPr="0030168D">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30168D">
        <w:rPr>
          <w:sz w:val="24"/>
          <w:szCs w:val="24"/>
          <w:lang w:val="ru-RU"/>
        </w:rPr>
        <w:t xml:space="preserve">на </w:t>
      </w:r>
      <w:r w:rsidRPr="0030168D">
        <w:rPr>
          <w:color w:val="000000"/>
          <w:sz w:val="24"/>
          <w:szCs w:val="24"/>
          <w:lang w:val="ru-RU"/>
        </w:rPr>
        <w:t xml:space="preserve">сегментах ринку електричної </w:t>
      </w:r>
      <w:r w:rsidRPr="0030168D">
        <w:rPr>
          <w:color w:val="000000"/>
          <w:sz w:val="24"/>
          <w:szCs w:val="24"/>
          <w:lang w:val="ru-RU"/>
        </w:rPr>
        <w:lastRenderedPageBreak/>
        <w:t>енергії в обсягах, що за належних умов забезпечать задоволення попиту на споживання електричної енергії Споживачем.</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30168D">
        <w:rPr>
          <w:b/>
          <w:sz w:val="24"/>
          <w:szCs w:val="24"/>
          <w:lang w:val="ru-RU"/>
        </w:rPr>
        <w:t>4.2.</w:t>
      </w:r>
      <w:r w:rsidRPr="0030168D">
        <w:rPr>
          <w:sz w:val="24"/>
          <w:szCs w:val="24"/>
          <w:lang w:val="ru-RU"/>
        </w:rPr>
        <w:t xml:space="preserve"> </w:t>
      </w:r>
      <w:r w:rsidRPr="0030168D">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440B98" w:rsidRPr="0030168D" w:rsidRDefault="007B12E9">
      <w:pPr>
        <w:pBdr>
          <w:top w:val="nil"/>
          <w:left w:val="nil"/>
          <w:bottom w:val="nil"/>
          <w:right w:val="nil"/>
          <w:between w:val="nil"/>
        </w:pBdr>
        <w:tabs>
          <w:tab w:val="left" w:pos="993"/>
        </w:tabs>
        <w:ind w:right="-2" w:firstLine="566"/>
        <w:jc w:val="both"/>
        <w:rPr>
          <w:sz w:val="24"/>
          <w:szCs w:val="24"/>
          <w:lang w:val="ru-RU"/>
        </w:rPr>
      </w:pPr>
      <w:r w:rsidRPr="0030168D">
        <w:rPr>
          <w:b/>
          <w:sz w:val="24"/>
          <w:szCs w:val="24"/>
          <w:lang w:val="ru-RU"/>
        </w:rPr>
        <w:t>4.3.</w:t>
      </w:r>
      <w:r w:rsidRPr="0030168D">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30168D">
        <w:rPr>
          <w:sz w:val="24"/>
          <w:szCs w:val="24"/>
          <w:lang w:val="ru-RU"/>
        </w:rPr>
        <w:t>.</w:t>
      </w:r>
    </w:p>
    <w:p w:rsidR="00440B98" w:rsidRPr="0030168D" w:rsidRDefault="007B12E9">
      <w:pPr>
        <w:pBdr>
          <w:top w:val="nil"/>
          <w:left w:val="nil"/>
          <w:bottom w:val="nil"/>
          <w:right w:val="nil"/>
          <w:between w:val="nil"/>
        </w:pBdr>
        <w:tabs>
          <w:tab w:val="left" w:pos="993"/>
        </w:tabs>
        <w:ind w:right="-2" w:firstLine="566"/>
        <w:jc w:val="both"/>
        <w:rPr>
          <w:sz w:val="24"/>
          <w:szCs w:val="24"/>
          <w:lang w:val="ru-RU"/>
        </w:rPr>
      </w:pPr>
      <w:r w:rsidRPr="0030168D">
        <w:rPr>
          <w:b/>
          <w:sz w:val="24"/>
          <w:szCs w:val="24"/>
          <w:lang w:val="ru-RU"/>
        </w:rPr>
        <w:t>4.4.</w:t>
      </w:r>
      <w:r w:rsidRPr="0030168D">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440B98" w:rsidRPr="0030168D" w:rsidRDefault="007B12E9">
      <w:pPr>
        <w:pBdr>
          <w:top w:val="nil"/>
          <w:left w:val="nil"/>
          <w:bottom w:val="nil"/>
          <w:right w:val="nil"/>
          <w:between w:val="nil"/>
        </w:pBdr>
        <w:tabs>
          <w:tab w:val="left" w:pos="596"/>
        </w:tabs>
        <w:ind w:right="-2" w:firstLine="566"/>
        <w:jc w:val="both"/>
        <w:rPr>
          <w:sz w:val="24"/>
          <w:szCs w:val="24"/>
          <w:lang w:val="ru-RU"/>
        </w:rPr>
      </w:pPr>
      <w:r w:rsidRPr="0030168D">
        <w:rPr>
          <w:sz w:val="24"/>
          <w:szCs w:val="24"/>
          <w:lang w:val="ru-RU"/>
        </w:rPr>
        <w:tab/>
        <w:t xml:space="preserve">Постановою «Про затвердження Кодексу систем розподілу» № 310 від </w:t>
      </w:r>
      <w:proofErr w:type="gramStart"/>
      <w:r w:rsidRPr="0030168D">
        <w:rPr>
          <w:sz w:val="24"/>
          <w:szCs w:val="24"/>
          <w:lang w:val="ru-RU"/>
        </w:rPr>
        <w:t>14.03.2018</w:t>
      </w:r>
      <w:r>
        <w:rPr>
          <w:sz w:val="24"/>
          <w:szCs w:val="24"/>
        </w:rPr>
        <w:t> </w:t>
      </w:r>
      <w:r w:rsidRPr="0030168D">
        <w:rPr>
          <w:sz w:val="24"/>
          <w:szCs w:val="24"/>
          <w:lang w:val="ru-RU"/>
        </w:rPr>
        <w:t xml:space="preserve"> визначено</w:t>
      </w:r>
      <w:proofErr w:type="gramEnd"/>
      <w:r w:rsidRPr="0030168D">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440B98" w:rsidRPr="0030168D" w:rsidRDefault="007B12E9">
      <w:pPr>
        <w:pBdr>
          <w:top w:val="nil"/>
          <w:left w:val="nil"/>
          <w:bottom w:val="nil"/>
          <w:right w:val="nil"/>
          <w:between w:val="nil"/>
        </w:pBdr>
        <w:tabs>
          <w:tab w:val="left" w:pos="596"/>
        </w:tabs>
        <w:ind w:right="-2" w:firstLine="566"/>
        <w:jc w:val="both"/>
        <w:rPr>
          <w:sz w:val="24"/>
          <w:szCs w:val="24"/>
          <w:lang w:val="ru-RU"/>
        </w:rPr>
      </w:pPr>
      <w:r w:rsidRPr="0030168D">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440B98" w:rsidRPr="0030168D" w:rsidRDefault="007B12E9">
      <w:pPr>
        <w:pBdr>
          <w:top w:val="nil"/>
          <w:left w:val="nil"/>
          <w:bottom w:val="nil"/>
          <w:right w:val="nil"/>
          <w:between w:val="nil"/>
        </w:pBdr>
        <w:tabs>
          <w:tab w:val="left" w:pos="596"/>
        </w:tabs>
        <w:ind w:right="-2" w:firstLine="566"/>
        <w:jc w:val="both"/>
        <w:rPr>
          <w:sz w:val="24"/>
          <w:szCs w:val="24"/>
          <w:lang w:val="ru-RU"/>
        </w:rPr>
      </w:pPr>
      <w:r w:rsidRPr="0030168D">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30168D">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30168D">
        <w:rPr>
          <w:sz w:val="24"/>
          <w:szCs w:val="24"/>
          <w:lang w:val="ru-RU"/>
        </w:rPr>
        <w:t xml:space="preserve"> 50160:2014).</w:t>
      </w:r>
    </w:p>
    <w:p w:rsidR="00440B98" w:rsidRPr="0030168D" w:rsidRDefault="00440B98">
      <w:pPr>
        <w:pBdr>
          <w:top w:val="nil"/>
          <w:left w:val="nil"/>
          <w:bottom w:val="nil"/>
          <w:right w:val="nil"/>
          <w:between w:val="nil"/>
        </w:pBdr>
        <w:tabs>
          <w:tab w:val="left" w:pos="596"/>
        </w:tabs>
        <w:ind w:right="-2" w:firstLine="566"/>
        <w:jc w:val="both"/>
        <w:rPr>
          <w:color w:val="000000"/>
          <w:sz w:val="24"/>
          <w:szCs w:val="24"/>
          <w:lang w:val="ru-RU"/>
        </w:rPr>
      </w:pPr>
    </w:p>
    <w:p w:rsidR="00440B98" w:rsidRPr="0030168D" w:rsidRDefault="007B12E9">
      <w:pPr>
        <w:pBdr>
          <w:top w:val="nil"/>
          <w:left w:val="nil"/>
          <w:bottom w:val="nil"/>
          <w:right w:val="nil"/>
          <w:between w:val="nil"/>
        </w:pBdr>
        <w:tabs>
          <w:tab w:val="left" w:pos="443"/>
        </w:tabs>
        <w:ind w:left="360" w:right="-2"/>
        <w:jc w:val="center"/>
        <w:rPr>
          <w:b/>
          <w:color w:val="000000"/>
          <w:sz w:val="24"/>
          <w:szCs w:val="24"/>
          <w:lang w:val="ru-RU"/>
        </w:rPr>
      </w:pPr>
      <w:r w:rsidRPr="0030168D">
        <w:rPr>
          <w:b/>
          <w:color w:val="000000"/>
          <w:sz w:val="24"/>
          <w:szCs w:val="24"/>
          <w:lang w:val="ru-RU"/>
        </w:rPr>
        <w:t>5. Ціна, порядок обліку та оплати електричної енергії</w:t>
      </w:r>
    </w:p>
    <w:p w:rsidR="00440B98" w:rsidRPr="0030168D" w:rsidRDefault="00440B98">
      <w:pPr>
        <w:tabs>
          <w:tab w:val="left" w:pos="443"/>
        </w:tabs>
        <w:rPr>
          <w:lang w:val="ru-RU"/>
        </w:rPr>
      </w:pPr>
    </w:p>
    <w:p w:rsidR="00440B98" w:rsidRDefault="007B12E9">
      <w:pPr>
        <w:pBdr>
          <w:top w:val="nil"/>
          <w:left w:val="nil"/>
          <w:bottom w:val="nil"/>
          <w:right w:val="nil"/>
          <w:between w:val="nil"/>
        </w:pBdr>
        <w:tabs>
          <w:tab w:val="left" w:pos="610"/>
        </w:tabs>
        <w:ind w:right="-2" w:firstLine="566"/>
        <w:jc w:val="both"/>
        <w:rPr>
          <w:sz w:val="24"/>
          <w:szCs w:val="24"/>
          <w:lang w:val="ru-RU"/>
        </w:rPr>
      </w:pPr>
      <w:r w:rsidRPr="0030168D">
        <w:rPr>
          <w:b/>
          <w:sz w:val="24"/>
          <w:szCs w:val="24"/>
          <w:lang w:val="ru-RU"/>
        </w:rPr>
        <w:t>5.1.</w:t>
      </w:r>
      <w:r w:rsidRPr="0030168D">
        <w:rPr>
          <w:sz w:val="24"/>
          <w:szCs w:val="24"/>
          <w:lang w:val="ru-RU"/>
        </w:rPr>
        <w:t xml:space="preserve">  Загальна вартість цього Договору становить </w:t>
      </w:r>
      <w:r w:rsidRPr="008F03B5">
        <w:rPr>
          <w:sz w:val="24"/>
          <w:szCs w:val="24"/>
          <w:lang w:val="ru-RU"/>
        </w:rPr>
        <w:t>_______</w:t>
      </w:r>
      <w:r w:rsidRPr="0030168D">
        <w:rPr>
          <w:sz w:val="24"/>
          <w:szCs w:val="24"/>
          <w:lang w:val="ru-RU"/>
        </w:rPr>
        <w:t xml:space="preserve"> грн, крім того, ПДВ </w:t>
      </w:r>
      <w:r w:rsidRPr="008F03B5">
        <w:rPr>
          <w:sz w:val="24"/>
          <w:szCs w:val="24"/>
          <w:lang w:val="ru-RU"/>
        </w:rPr>
        <w:t>— ______ грн, разом з ПДВ – ________ грн (_____________ грн _____ коп.).</w:t>
      </w:r>
    </w:p>
    <w:p w:rsidR="002A2A3B" w:rsidRPr="00371DD2" w:rsidRDefault="00767CD7" w:rsidP="00371DD2">
      <w:pPr>
        <w:tabs>
          <w:tab w:val="left" w:pos="1134"/>
        </w:tabs>
        <w:ind w:firstLine="567"/>
        <w:jc w:val="both"/>
        <w:rPr>
          <w:rFonts w:eastAsia="Arial"/>
          <w:color w:val="000000"/>
          <w:sz w:val="24"/>
          <w:szCs w:val="24"/>
          <w:lang w:val="uk-UA"/>
        </w:rPr>
      </w:pPr>
      <w:r>
        <w:rPr>
          <w:sz w:val="24"/>
          <w:szCs w:val="24"/>
          <w:lang w:val="uk-UA"/>
        </w:rPr>
        <w:t xml:space="preserve">З урахуванням ст. 48 Бюджетного кодексу України зобов’язання Споживача за цим договором в частині оплати поставленої електричної енергії виникають у 2024 році, та в межах асигнувань, встановлених кошторисом, а за наявності інших джерел фінансування, що не встановлюються кошторисом – в межах фактичного надходження відповідних коштів Споживачу. </w:t>
      </w:r>
      <w:r>
        <w:rPr>
          <w:color w:val="000000"/>
          <w:sz w:val="24"/>
          <w:szCs w:val="24"/>
          <w:lang w:val="uk-UA"/>
        </w:rPr>
        <w:t>Споживач не несе відповідальності за порушення строку оплати електричної енергії, що передбачений цим пунктом (незалежно від тривалості затримки щодо оплати спожитої Споживачем електричної енергії), якщо таке порушення сталось не з вини Споживача (зокрема у зв’язку із затримкою та/або скороченням фінансування видатків Споживача, зміни черговості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Споживач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 309, вжити заходів щодо реєстрації відповідного фінансового зобов’язання в органі Казначейства, що здійснює казначейське обслуговування Споживача.</w:t>
      </w:r>
    </w:p>
    <w:p w:rsidR="00440B98" w:rsidRDefault="007B12E9">
      <w:pPr>
        <w:pBdr>
          <w:top w:val="nil"/>
          <w:left w:val="nil"/>
          <w:bottom w:val="nil"/>
          <w:right w:val="nil"/>
          <w:between w:val="nil"/>
        </w:pBdr>
        <w:tabs>
          <w:tab w:val="left" w:pos="610"/>
        </w:tabs>
        <w:ind w:right="-2" w:firstLine="566"/>
        <w:jc w:val="both"/>
        <w:rPr>
          <w:color w:val="000000"/>
          <w:sz w:val="24"/>
          <w:szCs w:val="24"/>
          <w:lang w:val="ru-RU"/>
        </w:rPr>
      </w:pPr>
      <w:r w:rsidRPr="0030168D">
        <w:rPr>
          <w:b/>
          <w:sz w:val="24"/>
          <w:szCs w:val="24"/>
          <w:highlight w:val="white"/>
          <w:lang w:val="ru-RU"/>
        </w:rPr>
        <w:t>5.2.</w:t>
      </w:r>
      <w:r w:rsidRPr="0030168D">
        <w:rPr>
          <w:sz w:val="24"/>
          <w:szCs w:val="24"/>
          <w:highlight w:val="white"/>
          <w:lang w:val="ru-RU"/>
        </w:rPr>
        <w:t xml:space="preserve"> </w:t>
      </w:r>
      <w:r w:rsidRPr="0030168D">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29135C" w:rsidRPr="00335BD5" w:rsidRDefault="0029135C">
      <w:pPr>
        <w:pBdr>
          <w:top w:val="nil"/>
          <w:left w:val="nil"/>
          <w:bottom w:val="nil"/>
          <w:right w:val="nil"/>
          <w:between w:val="nil"/>
        </w:pBdr>
        <w:tabs>
          <w:tab w:val="left" w:pos="610"/>
        </w:tabs>
        <w:ind w:right="-2" w:firstLine="566"/>
        <w:jc w:val="both"/>
        <w:rPr>
          <w:sz w:val="24"/>
          <w:szCs w:val="24"/>
          <w:lang w:val="uk-UA"/>
        </w:rPr>
      </w:pPr>
      <w:r w:rsidRPr="007B58B8">
        <w:rPr>
          <w:sz w:val="24"/>
          <w:szCs w:val="24"/>
          <w:shd w:val="clear" w:color="auto" w:fill="FFFFFF"/>
          <w:lang w:val="ru-RU"/>
        </w:rPr>
        <w:t>Послуги з розподілу електричної</w:t>
      </w:r>
      <w:r w:rsidR="007B58B8">
        <w:rPr>
          <w:sz w:val="24"/>
          <w:szCs w:val="24"/>
          <w:shd w:val="clear" w:color="auto" w:fill="FFFFFF"/>
          <w:lang w:val="ru-RU"/>
        </w:rPr>
        <w:t xml:space="preserve"> енергії сплачуються Споживачем</w:t>
      </w:r>
      <w:r w:rsidRPr="007B58B8">
        <w:rPr>
          <w:sz w:val="24"/>
          <w:szCs w:val="24"/>
          <w:shd w:val="clear" w:color="auto" w:fill="FFFFFF"/>
          <w:lang w:val="ru-RU"/>
        </w:rPr>
        <w:t xml:space="preserve"> самостійно безпосередньо оператору системи розподілу</w:t>
      </w:r>
      <w:r w:rsidR="00335BD5">
        <w:rPr>
          <w:sz w:val="24"/>
          <w:szCs w:val="24"/>
          <w:shd w:val="clear" w:color="auto" w:fill="FFFFFF"/>
          <w:lang w:val="ru-RU"/>
        </w:rPr>
        <w:t xml:space="preserve"> </w:t>
      </w:r>
      <w:r w:rsidR="00335BD5">
        <w:rPr>
          <w:sz w:val="24"/>
          <w:szCs w:val="24"/>
          <w:lang w:val="uk-UA"/>
        </w:rPr>
        <w:t>(ПАТ «Запоріжжяобленерго»).</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r w:rsidRPr="0030168D">
        <w:rPr>
          <w:b/>
          <w:sz w:val="24"/>
          <w:szCs w:val="24"/>
          <w:lang w:val="ru-RU"/>
        </w:rPr>
        <w:lastRenderedPageBreak/>
        <w:t>5.3.</w:t>
      </w:r>
      <w:r w:rsidRPr="0030168D">
        <w:rPr>
          <w:sz w:val="24"/>
          <w:szCs w:val="24"/>
          <w:lang w:val="ru-RU"/>
        </w:rPr>
        <w:t xml:space="preserve"> </w:t>
      </w:r>
      <w:r w:rsidRPr="0030168D">
        <w:rPr>
          <w:color w:val="000000"/>
          <w:sz w:val="24"/>
          <w:szCs w:val="24"/>
          <w:lang w:val="ru-RU"/>
        </w:rPr>
        <w:t>Розрахунковим періодом за цим Договором є календарний місяць.</w:t>
      </w:r>
    </w:p>
    <w:p w:rsidR="00440B98" w:rsidRPr="0030168D" w:rsidRDefault="007B12E9">
      <w:pPr>
        <w:pBdr>
          <w:top w:val="nil"/>
          <w:left w:val="nil"/>
          <w:bottom w:val="nil"/>
          <w:right w:val="nil"/>
          <w:between w:val="nil"/>
        </w:pBdr>
        <w:tabs>
          <w:tab w:val="left" w:pos="993"/>
        </w:tabs>
        <w:ind w:right="-2" w:firstLine="566"/>
        <w:jc w:val="both"/>
        <w:rPr>
          <w:color w:val="000000"/>
          <w:sz w:val="24"/>
          <w:szCs w:val="24"/>
          <w:lang w:val="ru-RU"/>
        </w:rPr>
      </w:pPr>
      <w:r w:rsidRPr="0030168D">
        <w:rPr>
          <w:b/>
          <w:sz w:val="24"/>
          <w:szCs w:val="24"/>
          <w:lang w:val="ru-RU"/>
        </w:rPr>
        <w:t>5.4.</w:t>
      </w:r>
      <w:r w:rsidRPr="0030168D">
        <w:rPr>
          <w:sz w:val="24"/>
          <w:szCs w:val="24"/>
          <w:lang w:val="ru-RU"/>
        </w:rPr>
        <w:t xml:space="preserve"> </w:t>
      </w:r>
      <w:r w:rsidRPr="0030168D">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440B98" w:rsidRPr="0030168D" w:rsidRDefault="007B12E9">
      <w:pPr>
        <w:pBdr>
          <w:top w:val="nil"/>
          <w:left w:val="nil"/>
          <w:bottom w:val="nil"/>
          <w:right w:val="nil"/>
          <w:between w:val="nil"/>
        </w:pBdr>
        <w:tabs>
          <w:tab w:val="left" w:pos="993"/>
        </w:tabs>
        <w:ind w:right="-2" w:firstLine="566"/>
        <w:jc w:val="both"/>
        <w:rPr>
          <w:b/>
          <w:color w:val="000000"/>
          <w:sz w:val="24"/>
          <w:szCs w:val="24"/>
          <w:lang w:val="ru-RU"/>
        </w:rPr>
      </w:pPr>
      <w:r w:rsidRPr="008F03B5">
        <w:rPr>
          <w:b/>
          <w:sz w:val="24"/>
          <w:szCs w:val="24"/>
          <w:lang w:val="ru-RU"/>
        </w:rPr>
        <w:t>5.5.</w:t>
      </w:r>
      <w:r w:rsidRPr="008F03B5">
        <w:rPr>
          <w:b/>
          <w:color w:val="000000"/>
          <w:sz w:val="24"/>
          <w:szCs w:val="24"/>
          <w:lang w:val="ru-RU"/>
        </w:rPr>
        <w:t xml:space="preserve"> </w:t>
      </w:r>
      <w:r w:rsidRPr="008F03B5">
        <w:rPr>
          <w:color w:val="000000"/>
          <w:sz w:val="24"/>
          <w:szCs w:val="24"/>
          <w:lang w:val="ru-RU"/>
        </w:rPr>
        <w:t xml:space="preserve">Оплата за електричну енергію здійснюється Споживачем виключно в грошовій формі. Оплата по </w:t>
      </w:r>
      <w:r w:rsidRPr="008F03B5">
        <w:rPr>
          <w:sz w:val="24"/>
          <w:szCs w:val="24"/>
          <w:lang w:val="ru-RU"/>
        </w:rPr>
        <w:t>цьому</w:t>
      </w:r>
      <w:r w:rsidRPr="008F03B5">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8F03B5" w:rsidRPr="008F03B5" w:rsidRDefault="008F03B5">
      <w:pPr>
        <w:pBdr>
          <w:top w:val="nil"/>
          <w:left w:val="nil"/>
          <w:bottom w:val="nil"/>
          <w:right w:val="nil"/>
          <w:between w:val="nil"/>
        </w:pBdr>
        <w:tabs>
          <w:tab w:val="left" w:pos="993"/>
        </w:tabs>
        <w:ind w:right="-2" w:firstLine="566"/>
        <w:jc w:val="both"/>
        <w:rPr>
          <w:sz w:val="24"/>
          <w:szCs w:val="24"/>
          <w:lang w:val="ru-RU"/>
        </w:rPr>
      </w:pPr>
      <w:r>
        <w:rPr>
          <w:b/>
          <w:sz w:val="24"/>
          <w:szCs w:val="24"/>
          <w:lang w:val="ru-RU"/>
        </w:rPr>
        <w:t>5.6</w:t>
      </w:r>
      <w:r w:rsidR="007B12E9" w:rsidRPr="0030168D">
        <w:rPr>
          <w:b/>
          <w:sz w:val="24"/>
          <w:szCs w:val="24"/>
          <w:lang w:val="ru-RU"/>
        </w:rPr>
        <w:t>.</w:t>
      </w:r>
      <w:r w:rsidR="007B12E9" w:rsidRPr="0030168D">
        <w:rPr>
          <w:sz w:val="24"/>
          <w:szCs w:val="24"/>
          <w:lang w:val="ru-RU"/>
        </w:rPr>
        <w:t xml:space="preserve"> </w:t>
      </w:r>
      <w:r w:rsidR="007B12E9" w:rsidRPr="0030168D">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007B12E9" w:rsidRPr="0030168D">
        <w:rPr>
          <w:sz w:val="24"/>
          <w:szCs w:val="24"/>
          <w:lang w:val="ru-RU"/>
        </w:rPr>
        <w:t>у</w:t>
      </w:r>
      <w:r w:rsidR="007B12E9" w:rsidRPr="0030168D">
        <w:rPr>
          <w:color w:val="000000"/>
          <w:sz w:val="24"/>
          <w:szCs w:val="24"/>
          <w:lang w:val="ru-RU"/>
        </w:rPr>
        <w:t xml:space="preserve"> строк до 12-го числа місяця, нас</w:t>
      </w:r>
      <w:r w:rsidR="007B12E9" w:rsidRPr="0030168D">
        <w:rPr>
          <w:sz w:val="24"/>
          <w:szCs w:val="24"/>
          <w:lang w:val="ru-RU"/>
        </w:rPr>
        <w:t>ту</w:t>
      </w:r>
      <w:r w:rsidR="007B12E9" w:rsidRPr="0030168D">
        <w:rPr>
          <w:color w:val="000000"/>
          <w:sz w:val="24"/>
          <w:szCs w:val="24"/>
          <w:lang w:val="ru-RU"/>
        </w:rPr>
        <w:t xml:space="preserve">пного за розрахунковим, </w:t>
      </w:r>
      <w:r w:rsidR="007B12E9" w:rsidRPr="008F03B5">
        <w:rPr>
          <w:sz w:val="24"/>
          <w:szCs w:val="24"/>
          <w:lang w:val="ru-RU"/>
        </w:rPr>
        <w:t>акта приймання-</w:t>
      </w:r>
      <w:r w:rsidR="007B12E9" w:rsidRPr="008F03B5">
        <w:rPr>
          <w:lang w:val="ru-RU"/>
        </w:rPr>
        <w:t xml:space="preserve"> </w:t>
      </w:r>
      <w:r w:rsidR="007B12E9" w:rsidRPr="008F03B5">
        <w:rPr>
          <w:sz w:val="24"/>
          <w:szCs w:val="24"/>
          <w:lang w:val="ru-RU"/>
        </w:rPr>
        <w:t>передачі (акт прийняття-передавання / акт прийому-передачі) та рахунку</w:t>
      </w:r>
      <w:r w:rsidRPr="008F03B5">
        <w:rPr>
          <w:sz w:val="24"/>
          <w:szCs w:val="24"/>
          <w:lang w:val="ru-RU"/>
        </w:rPr>
        <w:t>.</w:t>
      </w:r>
    </w:p>
    <w:p w:rsidR="00440B98" w:rsidRPr="0030168D" w:rsidRDefault="008F03B5">
      <w:pPr>
        <w:pBdr>
          <w:top w:val="nil"/>
          <w:left w:val="nil"/>
          <w:bottom w:val="nil"/>
          <w:right w:val="nil"/>
          <w:between w:val="nil"/>
        </w:pBdr>
        <w:tabs>
          <w:tab w:val="left" w:pos="993"/>
        </w:tabs>
        <w:ind w:right="-2" w:firstLine="566"/>
        <w:jc w:val="both"/>
        <w:rPr>
          <w:color w:val="000000"/>
          <w:sz w:val="24"/>
          <w:szCs w:val="24"/>
          <w:lang w:val="ru-RU"/>
        </w:rPr>
      </w:pPr>
      <w:r>
        <w:rPr>
          <w:b/>
          <w:sz w:val="24"/>
          <w:szCs w:val="24"/>
          <w:lang w:val="ru-RU"/>
        </w:rPr>
        <w:t>5.7</w:t>
      </w:r>
      <w:r w:rsidR="007B12E9" w:rsidRPr="0030168D">
        <w:rPr>
          <w:b/>
          <w:sz w:val="24"/>
          <w:szCs w:val="24"/>
          <w:lang w:val="ru-RU"/>
        </w:rPr>
        <w:t>.</w:t>
      </w:r>
      <w:r w:rsidR="007B12E9" w:rsidRPr="0030168D">
        <w:rPr>
          <w:sz w:val="24"/>
          <w:szCs w:val="24"/>
          <w:lang w:val="ru-RU"/>
        </w:rPr>
        <w:t xml:space="preserve"> </w:t>
      </w:r>
      <w:r w:rsidR="007B12E9" w:rsidRPr="0030168D">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007B12E9" w:rsidRPr="0030168D">
        <w:rPr>
          <w:sz w:val="24"/>
          <w:szCs w:val="24"/>
          <w:lang w:val="ru-RU"/>
        </w:rPr>
        <w:t>у</w:t>
      </w:r>
      <w:r w:rsidR="007B12E9" w:rsidRPr="0030168D">
        <w:rPr>
          <w:color w:val="000000"/>
          <w:sz w:val="24"/>
          <w:szCs w:val="24"/>
          <w:lang w:val="ru-RU"/>
        </w:rPr>
        <w:t xml:space="preserve"> згідно з </w:t>
      </w:r>
      <w:r w:rsidR="007B12E9" w:rsidRPr="00904D91">
        <w:rPr>
          <w:color w:val="000000"/>
          <w:sz w:val="24"/>
          <w:szCs w:val="24"/>
          <w:lang w:val="ru-RU"/>
        </w:rPr>
        <w:t>Додатком 2</w:t>
      </w:r>
      <w:r w:rsidR="007B12E9" w:rsidRPr="0030168D">
        <w:rPr>
          <w:color w:val="000000"/>
          <w:sz w:val="24"/>
          <w:szCs w:val="24"/>
          <w:lang w:val="ru-RU"/>
        </w:rPr>
        <w:t xml:space="preserve"> до Договору.</w:t>
      </w:r>
    </w:p>
    <w:p w:rsidR="00440B98" w:rsidRPr="0030168D" w:rsidRDefault="008F03B5">
      <w:pPr>
        <w:pBdr>
          <w:top w:val="nil"/>
          <w:left w:val="nil"/>
          <w:bottom w:val="nil"/>
          <w:right w:val="nil"/>
          <w:between w:val="nil"/>
        </w:pBdr>
        <w:tabs>
          <w:tab w:val="left" w:pos="596"/>
        </w:tabs>
        <w:ind w:right="-2" w:firstLine="566"/>
        <w:jc w:val="both"/>
        <w:rPr>
          <w:color w:val="000000"/>
          <w:sz w:val="24"/>
          <w:szCs w:val="24"/>
          <w:highlight w:val="white"/>
          <w:lang w:val="ru-RU"/>
        </w:rPr>
      </w:pPr>
      <w:r>
        <w:rPr>
          <w:b/>
          <w:sz w:val="24"/>
          <w:szCs w:val="24"/>
          <w:highlight w:val="white"/>
          <w:lang w:val="ru-RU"/>
        </w:rPr>
        <w:t>5.8</w:t>
      </w:r>
      <w:r w:rsidR="007B12E9" w:rsidRPr="0030168D">
        <w:rPr>
          <w:b/>
          <w:sz w:val="24"/>
          <w:szCs w:val="24"/>
          <w:highlight w:val="white"/>
          <w:lang w:val="ru-RU"/>
        </w:rPr>
        <w:t xml:space="preserve">. </w:t>
      </w:r>
      <w:r w:rsidR="007B12E9" w:rsidRPr="0030168D">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w:t>
      </w:r>
      <w:r w:rsidR="007B12E9" w:rsidRPr="008F03B5">
        <w:rPr>
          <w:sz w:val="24"/>
          <w:szCs w:val="24"/>
          <w:highlight w:val="white"/>
          <w:lang w:val="ru-RU"/>
        </w:rPr>
        <w:t xml:space="preserve">фіксується в </w:t>
      </w:r>
      <w:r w:rsidR="007B12E9" w:rsidRPr="008F03B5">
        <w:rPr>
          <w:sz w:val="24"/>
          <w:szCs w:val="24"/>
          <w:lang w:val="ru-RU"/>
        </w:rPr>
        <w:t xml:space="preserve">акті приймання-передачі (акті прийняття-передавання / акті прийому-передачі). </w:t>
      </w:r>
      <w:r w:rsidR="007B12E9" w:rsidRPr="008F03B5">
        <w:rPr>
          <w:sz w:val="24"/>
          <w:szCs w:val="24"/>
          <w:highlight w:val="white"/>
          <w:lang w:val="ru-RU"/>
        </w:rPr>
        <w:t>Організація по</w:t>
      </w:r>
      <w:r w:rsidR="007B12E9" w:rsidRPr="0030168D">
        <w:rPr>
          <w:color w:val="000000"/>
          <w:sz w:val="24"/>
          <w:szCs w:val="24"/>
          <w:highlight w:val="white"/>
          <w:lang w:val="ru-RU"/>
        </w:rPr>
        <w:t xml:space="preserve">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007B12E9" w:rsidRPr="0030168D">
        <w:rPr>
          <w:sz w:val="24"/>
          <w:szCs w:val="24"/>
          <w:highlight w:val="white"/>
          <w:lang w:val="ru-RU"/>
        </w:rPr>
        <w:t>—</w:t>
      </w:r>
      <w:r w:rsidR="007B12E9" w:rsidRPr="0030168D">
        <w:rPr>
          <w:color w:val="000000"/>
          <w:sz w:val="24"/>
          <w:szCs w:val="24"/>
          <w:highlight w:val="white"/>
          <w:lang w:val="ru-RU"/>
        </w:rPr>
        <w:t xml:space="preserve"> Кодекс комерційного обліку), та інших нормативно-правових актів. </w:t>
      </w:r>
    </w:p>
    <w:p w:rsidR="00440B98" w:rsidRPr="003126E6" w:rsidRDefault="008F03B5">
      <w:pPr>
        <w:pBdr>
          <w:top w:val="nil"/>
          <w:left w:val="nil"/>
          <w:bottom w:val="nil"/>
          <w:right w:val="nil"/>
          <w:between w:val="nil"/>
        </w:pBdr>
        <w:tabs>
          <w:tab w:val="left" w:pos="596"/>
        </w:tabs>
        <w:ind w:right="-2" w:firstLine="566"/>
        <w:jc w:val="both"/>
        <w:rPr>
          <w:sz w:val="24"/>
          <w:szCs w:val="24"/>
          <w:lang w:val="ru-RU"/>
        </w:rPr>
      </w:pPr>
      <w:r w:rsidRPr="008F03B5">
        <w:rPr>
          <w:b/>
          <w:sz w:val="24"/>
          <w:szCs w:val="24"/>
          <w:lang w:val="ru-RU"/>
        </w:rPr>
        <w:t>5.9</w:t>
      </w:r>
      <w:r w:rsidR="007B12E9" w:rsidRPr="008F03B5">
        <w:rPr>
          <w:b/>
          <w:sz w:val="24"/>
          <w:szCs w:val="24"/>
          <w:lang w:val="ru-RU"/>
        </w:rPr>
        <w:t>.</w:t>
      </w:r>
      <w:r w:rsidR="007B12E9" w:rsidRPr="008F03B5">
        <w:rPr>
          <w:sz w:val="24"/>
          <w:szCs w:val="24"/>
          <w:lang w:val="ru-RU"/>
        </w:rPr>
        <w:t xml:space="preserve"> Оплата проводиться за умови наявності бюджетного фінансування </w:t>
      </w:r>
      <w:r w:rsidR="007B12E9" w:rsidRPr="003126E6">
        <w:rPr>
          <w:sz w:val="24"/>
          <w:szCs w:val="24"/>
          <w:lang w:val="ru-RU"/>
        </w:rPr>
        <w:t xml:space="preserve">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440B98" w:rsidRPr="0030168D" w:rsidRDefault="008F03B5">
      <w:pPr>
        <w:pBdr>
          <w:top w:val="nil"/>
          <w:left w:val="nil"/>
          <w:bottom w:val="nil"/>
          <w:right w:val="nil"/>
          <w:between w:val="nil"/>
        </w:pBdr>
        <w:tabs>
          <w:tab w:val="left" w:pos="596"/>
        </w:tabs>
        <w:ind w:right="-2" w:firstLine="567"/>
        <w:jc w:val="both"/>
        <w:rPr>
          <w:color w:val="000000"/>
          <w:sz w:val="24"/>
          <w:szCs w:val="24"/>
          <w:lang w:val="ru-RU"/>
        </w:rPr>
      </w:pPr>
      <w:r>
        <w:rPr>
          <w:b/>
          <w:color w:val="000000"/>
          <w:sz w:val="24"/>
          <w:szCs w:val="24"/>
          <w:lang w:val="ru-RU"/>
        </w:rPr>
        <w:t>5.10</w:t>
      </w:r>
      <w:r w:rsidR="007B12E9" w:rsidRPr="0030168D">
        <w:rPr>
          <w:b/>
          <w:color w:val="000000"/>
          <w:sz w:val="24"/>
          <w:szCs w:val="24"/>
          <w:lang w:val="ru-RU"/>
        </w:rPr>
        <w:t xml:space="preserve">. </w:t>
      </w:r>
      <w:r w:rsidR="007B12E9" w:rsidRPr="0030168D">
        <w:rPr>
          <w:color w:val="000000"/>
          <w:sz w:val="24"/>
          <w:szCs w:val="24"/>
          <w:lang w:val="ru-RU"/>
        </w:rPr>
        <w:t xml:space="preserve">Заборгованість у Споживача перед Постачальником виникає лише </w:t>
      </w:r>
      <w:r w:rsidR="007B12E9" w:rsidRPr="0030168D">
        <w:rPr>
          <w:sz w:val="24"/>
          <w:szCs w:val="24"/>
          <w:lang w:val="ru-RU"/>
        </w:rPr>
        <w:t>в</w:t>
      </w:r>
      <w:r w:rsidR="007B12E9" w:rsidRPr="0030168D">
        <w:rPr>
          <w:color w:val="000000"/>
          <w:sz w:val="24"/>
          <w:szCs w:val="24"/>
          <w:lang w:val="ru-RU"/>
        </w:rPr>
        <w:t xml:space="preserve"> разі несвоєчасної оплати за спожиту електричну енергію.</w:t>
      </w:r>
    </w:p>
    <w:p w:rsidR="00440B98" w:rsidRPr="003126E6" w:rsidRDefault="007B12E9">
      <w:pPr>
        <w:pBdr>
          <w:top w:val="nil"/>
          <w:left w:val="nil"/>
          <w:bottom w:val="nil"/>
          <w:right w:val="nil"/>
          <w:between w:val="nil"/>
        </w:pBdr>
        <w:tabs>
          <w:tab w:val="left" w:pos="596"/>
        </w:tabs>
        <w:ind w:right="-2"/>
        <w:jc w:val="both"/>
        <w:rPr>
          <w:sz w:val="24"/>
          <w:szCs w:val="24"/>
          <w:lang w:val="ru-RU"/>
        </w:rPr>
      </w:pPr>
      <w:r w:rsidRPr="0030168D">
        <w:rPr>
          <w:b/>
          <w:color w:val="000000"/>
          <w:sz w:val="24"/>
          <w:szCs w:val="24"/>
          <w:lang w:val="ru-RU"/>
        </w:rPr>
        <w:tab/>
      </w:r>
      <w:r w:rsidR="008F03B5" w:rsidRPr="003126E6">
        <w:rPr>
          <w:b/>
          <w:sz w:val="24"/>
          <w:szCs w:val="24"/>
          <w:lang w:val="ru-RU"/>
        </w:rPr>
        <w:t>5.11</w:t>
      </w:r>
      <w:r w:rsidRPr="003126E6">
        <w:rPr>
          <w:b/>
          <w:sz w:val="24"/>
          <w:szCs w:val="24"/>
          <w:lang w:val="ru-RU"/>
        </w:rPr>
        <w:t>.</w:t>
      </w:r>
      <w:r w:rsidRPr="003126E6">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440B98" w:rsidRPr="003126E6" w:rsidRDefault="007B12E9">
      <w:pPr>
        <w:widowControl/>
        <w:pBdr>
          <w:top w:val="nil"/>
          <w:left w:val="nil"/>
          <w:bottom w:val="nil"/>
          <w:right w:val="nil"/>
          <w:between w:val="nil"/>
        </w:pBdr>
        <w:shd w:val="clear" w:color="auto" w:fill="FFFFFF"/>
        <w:spacing w:after="150"/>
        <w:ind w:firstLine="450"/>
        <w:jc w:val="both"/>
        <w:rPr>
          <w:sz w:val="24"/>
          <w:szCs w:val="24"/>
          <w:lang w:val="ru-RU"/>
        </w:rPr>
      </w:pPr>
      <w:r w:rsidRPr="003126E6">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40B98" w:rsidRPr="0030168D" w:rsidRDefault="00440B98">
      <w:pPr>
        <w:pBdr>
          <w:top w:val="nil"/>
          <w:left w:val="nil"/>
          <w:bottom w:val="nil"/>
          <w:right w:val="nil"/>
          <w:between w:val="nil"/>
        </w:pBdr>
        <w:tabs>
          <w:tab w:val="left" w:pos="596"/>
        </w:tabs>
        <w:ind w:right="-2"/>
        <w:jc w:val="both"/>
        <w:rPr>
          <w:color w:val="000000"/>
          <w:sz w:val="24"/>
          <w:szCs w:val="24"/>
          <w:lang w:val="ru-RU"/>
        </w:rPr>
      </w:pPr>
    </w:p>
    <w:p w:rsidR="00440B98" w:rsidRPr="0030168D" w:rsidRDefault="007B12E9">
      <w:pPr>
        <w:pBdr>
          <w:top w:val="nil"/>
          <w:left w:val="nil"/>
          <w:bottom w:val="nil"/>
          <w:right w:val="nil"/>
          <w:between w:val="nil"/>
        </w:pBdr>
        <w:tabs>
          <w:tab w:val="left" w:pos="443"/>
        </w:tabs>
        <w:ind w:left="360" w:right="-2"/>
        <w:jc w:val="center"/>
        <w:rPr>
          <w:b/>
          <w:color w:val="000000"/>
          <w:sz w:val="24"/>
          <w:szCs w:val="24"/>
          <w:lang w:val="ru-RU"/>
        </w:rPr>
      </w:pPr>
      <w:r w:rsidRPr="0030168D">
        <w:rPr>
          <w:b/>
          <w:color w:val="000000"/>
          <w:sz w:val="24"/>
          <w:szCs w:val="24"/>
          <w:lang w:val="ru-RU"/>
        </w:rPr>
        <w:t>6. Права та обов'язки Споживача</w:t>
      </w:r>
    </w:p>
    <w:p w:rsidR="00440B98" w:rsidRPr="0030168D" w:rsidRDefault="007B12E9">
      <w:pPr>
        <w:pBdr>
          <w:top w:val="nil"/>
          <w:left w:val="nil"/>
          <w:bottom w:val="nil"/>
          <w:right w:val="nil"/>
          <w:between w:val="nil"/>
        </w:pBdr>
        <w:tabs>
          <w:tab w:val="left" w:pos="596"/>
        </w:tabs>
        <w:ind w:right="-2" w:firstLine="566"/>
        <w:jc w:val="both"/>
        <w:rPr>
          <w:b/>
          <w:color w:val="000000"/>
          <w:sz w:val="24"/>
          <w:szCs w:val="24"/>
          <w:lang w:val="ru-RU"/>
        </w:rPr>
      </w:pPr>
      <w:r w:rsidRPr="0030168D">
        <w:rPr>
          <w:b/>
          <w:sz w:val="24"/>
          <w:szCs w:val="24"/>
          <w:lang w:val="ru-RU"/>
        </w:rPr>
        <w:t xml:space="preserve">6.1. </w:t>
      </w:r>
      <w:r w:rsidRPr="0030168D">
        <w:rPr>
          <w:b/>
          <w:color w:val="000000"/>
          <w:sz w:val="24"/>
          <w:szCs w:val="24"/>
          <w:lang w:val="ru-RU"/>
        </w:rPr>
        <w:t>Споживач має право:</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30168D">
        <w:rPr>
          <w:sz w:val="24"/>
          <w:szCs w:val="24"/>
          <w:lang w:val="ru-RU"/>
        </w:rPr>
        <w:t>чинних</w:t>
      </w:r>
      <w:r w:rsidRPr="0030168D">
        <w:rPr>
          <w:color w:val="000000"/>
          <w:sz w:val="24"/>
          <w:szCs w:val="24"/>
          <w:lang w:val="ru-RU"/>
        </w:rPr>
        <w:t xml:space="preserve"> стандартів якості, а також на отримання компенсації за порушення таких вимог;</w:t>
      </w:r>
    </w:p>
    <w:p w:rsidR="00440B98" w:rsidRPr="0030168D" w:rsidRDefault="007B12E9">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30168D">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440B98" w:rsidRPr="0030168D" w:rsidRDefault="007B12E9">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30168D">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30168D">
        <w:rPr>
          <w:sz w:val="24"/>
          <w:szCs w:val="24"/>
          <w:lang w:val="ru-RU"/>
        </w:rPr>
        <w:t>у</w:t>
      </w:r>
      <w:r w:rsidRPr="0030168D">
        <w:rPr>
          <w:color w:val="000000"/>
          <w:sz w:val="24"/>
          <w:szCs w:val="24"/>
          <w:lang w:val="ru-RU"/>
        </w:rPr>
        <w:t xml:space="preserve"> тому числі через структурний підрозділ Постачальника;</w:t>
      </w:r>
    </w:p>
    <w:p w:rsidR="00440B98" w:rsidRPr="0030168D" w:rsidRDefault="007B12E9">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30168D">
        <w:rPr>
          <w:color w:val="000000"/>
          <w:sz w:val="24"/>
          <w:szCs w:val="24"/>
          <w:lang w:val="ru-RU"/>
        </w:rPr>
        <w:t xml:space="preserve">вимагати від Постачальника пояснень щодо отриманих рахунків і у </w:t>
      </w:r>
      <w:r w:rsidRPr="0030168D">
        <w:rPr>
          <w:sz w:val="24"/>
          <w:szCs w:val="24"/>
          <w:lang w:val="ru-RU"/>
        </w:rPr>
        <w:t>разі</w:t>
      </w:r>
      <w:r w:rsidRPr="0030168D">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lastRenderedPageBreak/>
        <w:t>розірвати цей Договір у встановленому цим Договором та чинним законодавством порядку;</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40B98" w:rsidRPr="0030168D" w:rsidRDefault="007B12E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0168D">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40B98" w:rsidRPr="0030168D" w:rsidRDefault="007B12E9">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30168D">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440B98" w:rsidRPr="0030168D" w:rsidRDefault="007B12E9">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30168D">
        <w:rPr>
          <w:sz w:val="24"/>
          <w:szCs w:val="24"/>
          <w:lang w:val="ru-RU"/>
        </w:rPr>
        <w:t>інші права, передбачені чинним законодавством і цим Договором.</w:t>
      </w:r>
    </w:p>
    <w:p w:rsidR="00440B98" w:rsidRDefault="007B12E9">
      <w:pPr>
        <w:pBdr>
          <w:top w:val="nil"/>
          <w:left w:val="nil"/>
          <w:bottom w:val="nil"/>
          <w:right w:val="nil"/>
          <w:between w:val="nil"/>
        </w:pBdr>
        <w:tabs>
          <w:tab w:val="left" w:pos="851"/>
          <w:tab w:val="left" w:pos="1134"/>
          <w:tab w:val="left" w:pos="1276"/>
          <w:tab w:val="left" w:pos="1701"/>
        </w:tabs>
        <w:ind w:right="-2"/>
        <w:jc w:val="both"/>
        <w:rPr>
          <w:b/>
          <w:sz w:val="24"/>
          <w:szCs w:val="24"/>
        </w:rPr>
      </w:pPr>
      <w:r w:rsidRPr="0030168D">
        <w:rPr>
          <w:sz w:val="24"/>
          <w:szCs w:val="24"/>
          <w:lang w:val="ru-RU"/>
        </w:rPr>
        <w:tab/>
      </w:r>
      <w:r>
        <w:rPr>
          <w:b/>
          <w:sz w:val="24"/>
          <w:szCs w:val="24"/>
        </w:rPr>
        <w:t>6.2. Споживач зобов'язується:</w:t>
      </w:r>
    </w:p>
    <w:p w:rsidR="00440B98" w:rsidRPr="0030168D" w:rsidRDefault="007B12E9">
      <w:pPr>
        <w:numPr>
          <w:ilvl w:val="2"/>
          <w:numId w:val="10"/>
        </w:numPr>
        <w:pBdr>
          <w:top w:val="nil"/>
          <w:left w:val="nil"/>
          <w:bottom w:val="nil"/>
          <w:right w:val="nil"/>
          <w:between w:val="nil"/>
        </w:pBdr>
        <w:ind w:left="0" w:right="-2" w:firstLine="566"/>
        <w:jc w:val="both"/>
        <w:rPr>
          <w:color w:val="000000"/>
          <w:sz w:val="24"/>
          <w:szCs w:val="24"/>
          <w:lang w:val="ru-RU"/>
        </w:rPr>
      </w:pPr>
      <w:r w:rsidRPr="0030168D">
        <w:rPr>
          <w:sz w:val="24"/>
          <w:szCs w:val="24"/>
          <w:lang w:val="ru-RU"/>
        </w:rPr>
        <w:t>забезпечувати своєчасну та повну оплату спожитої електричної енергії згідно з умовами цього Договору;</w:t>
      </w:r>
    </w:p>
    <w:p w:rsidR="00440B98" w:rsidRPr="0030168D" w:rsidRDefault="007B12E9">
      <w:pPr>
        <w:numPr>
          <w:ilvl w:val="2"/>
          <w:numId w:val="10"/>
        </w:numPr>
        <w:pBdr>
          <w:top w:val="nil"/>
          <w:left w:val="nil"/>
          <w:bottom w:val="nil"/>
          <w:right w:val="nil"/>
          <w:between w:val="nil"/>
        </w:pBdr>
        <w:ind w:left="0" w:right="-2" w:firstLine="566"/>
        <w:jc w:val="both"/>
        <w:rPr>
          <w:color w:val="000000"/>
          <w:sz w:val="24"/>
          <w:szCs w:val="24"/>
          <w:lang w:val="ru-RU"/>
        </w:rPr>
      </w:pPr>
      <w:r w:rsidRPr="0030168D">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40B98" w:rsidRPr="0030168D" w:rsidRDefault="007B12E9">
      <w:pPr>
        <w:numPr>
          <w:ilvl w:val="2"/>
          <w:numId w:val="10"/>
        </w:numPr>
        <w:pBdr>
          <w:top w:val="nil"/>
          <w:left w:val="nil"/>
          <w:bottom w:val="nil"/>
          <w:right w:val="nil"/>
          <w:between w:val="nil"/>
        </w:pBdr>
        <w:ind w:left="0" w:right="-2" w:firstLine="566"/>
        <w:jc w:val="both"/>
        <w:rPr>
          <w:color w:val="000000"/>
          <w:sz w:val="24"/>
          <w:szCs w:val="24"/>
          <w:lang w:val="ru-RU"/>
        </w:rPr>
      </w:pPr>
      <w:r w:rsidRPr="0030168D">
        <w:rPr>
          <w:sz w:val="24"/>
          <w:szCs w:val="24"/>
          <w:lang w:val="ru-RU"/>
        </w:rPr>
        <w:t>виконувати інші обов'язки, покладені на Споживача чинним законодавством та/або цим Договором.</w:t>
      </w:r>
    </w:p>
    <w:p w:rsidR="00440B98" w:rsidRPr="0030168D" w:rsidRDefault="00440B98">
      <w:pPr>
        <w:pBdr>
          <w:top w:val="nil"/>
          <w:left w:val="nil"/>
          <w:bottom w:val="nil"/>
          <w:right w:val="nil"/>
          <w:between w:val="nil"/>
        </w:pBdr>
        <w:ind w:right="-2"/>
        <w:jc w:val="both"/>
        <w:rPr>
          <w:color w:val="000000"/>
          <w:sz w:val="24"/>
          <w:szCs w:val="24"/>
          <w:lang w:val="ru-RU"/>
        </w:rPr>
      </w:pPr>
    </w:p>
    <w:p w:rsidR="00440B98" w:rsidRPr="0030168D" w:rsidRDefault="007B12E9">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30168D">
        <w:rPr>
          <w:b/>
          <w:color w:val="000000"/>
          <w:sz w:val="24"/>
          <w:szCs w:val="24"/>
          <w:lang w:val="ru-RU"/>
        </w:rPr>
        <w:t xml:space="preserve">Права </w:t>
      </w:r>
      <w:r w:rsidRPr="0030168D">
        <w:rPr>
          <w:b/>
          <w:sz w:val="24"/>
          <w:szCs w:val="24"/>
          <w:lang w:val="ru-RU"/>
        </w:rPr>
        <w:t>та</w:t>
      </w:r>
      <w:r w:rsidRPr="0030168D">
        <w:rPr>
          <w:b/>
          <w:color w:val="000000"/>
          <w:sz w:val="24"/>
          <w:szCs w:val="24"/>
          <w:lang w:val="ru-RU"/>
        </w:rPr>
        <w:t xml:space="preserve"> обов'язки електропостачальника (Постачальника) </w:t>
      </w:r>
    </w:p>
    <w:p w:rsidR="00440B98" w:rsidRDefault="007B12E9">
      <w:pPr>
        <w:pBdr>
          <w:top w:val="nil"/>
          <w:left w:val="nil"/>
          <w:bottom w:val="nil"/>
          <w:right w:val="nil"/>
          <w:between w:val="nil"/>
        </w:pBdr>
        <w:tabs>
          <w:tab w:val="left" w:pos="596"/>
        </w:tabs>
        <w:ind w:right="-2"/>
        <w:jc w:val="both"/>
        <w:rPr>
          <w:b/>
          <w:color w:val="000000"/>
          <w:sz w:val="24"/>
          <w:szCs w:val="24"/>
        </w:rPr>
      </w:pPr>
      <w:r w:rsidRPr="0030168D">
        <w:rPr>
          <w:b/>
          <w:sz w:val="24"/>
          <w:szCs w:val="24"/>
          <w:lang w:val="ru-RU"/>
        </w:rPr>
        <w:tab/>
      </w:r>
      <w:r>
        <w:rPr>
          <w:b/>
          <w:sz w:val="24"/>
          <w:szCs w:val="24"/>
        </w:rPr>
        <w:t xml:space="preserve">7.1. </w:t>
      </w:r>
      <w:r>
        <w:rPr>
          <w:b/>
          <w:color w:val="000000"/>
          <w:sz w:val="24"/>
          <w:szCs w:val="24"/>
        </w:rPr>
        <w:t>Постачальник має право:</w:t>
      </w:r>
    </w:p>
    <w:p w:rsidR="00440B98" w:rsidRPr="0030168D" w:rsidRDefault="007B12E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440B98" w:rsidRPr="0030168D" w:rsidRDefault="007B12E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0168D">
        <w:rPr>
          <w:color w:val="000000"/>
          <w:sz w:val="24"/>
          <w:szCs w:val="24"/>
          <w:lang w:val="ru-RU"/>
        </w:rPr>
        <w:t>контролювати правильність оформлення Споживачем платіжних документів;</w:t>
      </w:r>
    </w:p>
    <w:p w:rsidR="00440B98" w:rsidRPr="0030168D" w:rsidRDefault="007B12E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40B98" w:rsidRPr="0030168D" w:rsidRDefault="007B12E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0168D">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40B98" w:rsidRPr="0030168D" w:rsidRDefault="007B12E9">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30168D">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440B98" w:rsidRPr="0030168D" w:rsidRDefault="007B12E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0168D">
        <w:rPr>
          <w:color w:val="000000"/>
          <w:sz w:val="24"/>
          <w:szCs w:val="24"/>
          <w:lang w:val="ru-RU"/>
        </w:rPr>
        <w:t>інші права, передбачені чинним законодавством і цим Договором;</w:t>
      </w:r>
    </w:p>
    <w:p w:rsidR="00440B98" w:rsidRPr="0030168D" w:rsidRDefault="007B12E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30168D">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440B98" w:rsidRPr="0030168D" w:rsidRDefault="007B12E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30168D">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40B98" w:rsidRPr="0030168D" w:rsidRDefault="007B12E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30168D">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30168D">
        <w:rPr>
          <w:sz w:val="24"/>
          <w:szCs w:val="24"/>
          <w:lang w:val="ru-RU"/>
        </w:rPr>
        <w:t>;</w:t>
      </w:r>
    </w:p>
    <w:p w:rsidR="00440B98" w:rsidRPr="003126E6" w:rsidRDefault="007B12E9">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3126E6">
        <w:rPr>
          <w:sz w:val="24"/>
          <w:szCs w:val="24"/>
          <w:lang w:val="ru-RU"/>
        </w:rPr>
        <w:t>не досягнуто згоди щодо зміни істотних умов (у тому числі ціни) у пор</w:t>
      </w:r>
      <w:r w:rsidR="003126E6" w:rsidRPr="003126E6">
        <w:rPr>
          <w:sz w:val="24"/>
          <w:szCs w:val="24"/>
          <w:lang w:val="ru-RU"/>
        </w:rPr>
        <w:t>ядку, визначеному цим Договором</w:t>
      </w:r>
      <w:r w:rsidRPr="003126E6">
        <w:rPr>
          <w:sz w:val="24"/>
          <w:szCs w:val="24"/>
          <w:lang w:val="ru-RU"/>
        </w:rPr>
        <w:t>.</w:t>
      </w:r>
    </w:p>
    <w:p w:rsidR="00440B98" w:rsidRDefault="007B12E9">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440B98" w:rsidRPr="0030168D" w:rsidRDefault="007B12E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30168D">
        <w:rPr>
          <w:color w:val="000000"/>
          <w:sz w:val="24"/>
          <w:szCs w:val="24"/>
          <w:lang w:val="ru-RU"/>
        </w:rPr>
        <w:t xml:space="preserve">нараховувати </w:t>
      </w:r>
      <w:r w:rsidRPr="0030168D">
        <w:rPr>
          <w:sz w:val="24"/>
          <w:szCs w:val="24"/>
          <w:lang w:val="ru-RU"/>
        </w:rPr>
        <w:t>й</w:t>
      </w:r>
      <w:r w:rsidRPr="0030168D">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30168D">
        <w:rPr>
          <w:sz w:val="24"/>
          <w:szCs w:val="24"/>
          <w:lang w:val="ru-RU"/>
        </w:rPr>
        <w:t>о</w:t>
      </w:r>
      <w:r w:rsidRPr="0030168D">
        <w:rPr>
          <w:color w:val="000000"/>
          <w:sz w:val="24"/>
          <w:szCs w:val="24"/>
          <w:lang w:val="ru-RU"/>
        </w:rPr>
        <w:t xml:space="preserve"> ПРРЕЕ та цим Договором;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видавати Споживачеві безоплатно платіжні документи та форми звернень;</w:t>
      </w:r>
    </w:p>
    <w:p w:rsidR="00440B98" w:rsidRPr="0030168D" w:rsidRDefault="007B12E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30168D">
        <w:rPr>
          <w:color w:val="000000"/>
          <w:sz w:val="24"/>
          <w:szCs w:val="24"/>
          <w:lang w:val="ru-RU"/>
        </w:rPr>
        <w:t>приймати оплату за виконання Договору будь-яким способом, що передбачений цим Договором;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40B98" w:rsidRPr="003126E6" w:rsidRDefault="007B12E9">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3126E6">
        <w:rPr>
          <w:sz w:val="24"/>
          <w:szCs w:val="24"/>
          <w:lang w:val="ru-RU"/>
        </w:rPr>
        <w:t>проводити оплату послуг з передачі електричної енергії</w:t>
      </w:r>
      <w:r w:rsidR="003126E6" w:rsidRPr="003126E6">
        <w:rPr>
          <w:sz w:val="24"/>
          <w:szCs w:val="24"/>
          <w:lang w:val="ru-RU"/>
        </w:rPr>
        <w:t xml:space="preserve"> оператору</w:t>
      </w:r>
      <w:r w:rsidRPr="003126E6">
        <w:rPr>
          <w:sz w:val="24"/>
          <w:szCs w:val="24"/>
          <w:lang w:val="ru-RU"/>
        </w:rPr>
        <w:t xml:space="preserve"> системи </w:t>
      </w:r>
      <w:r w:rsidR="003126E6">
        <w:rPr>
          <w:sz w:val="24"/>
          <w:szCs w:val="24"/>
          <w:lang w:val="ru-RU"/>
        </w:rPr>
        <w:t>передачі;</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lastRenderedPageBreak/>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забезпечувати конфіденційність даних, отриманих від Споживача;</w:t>
      </w:r>
    </w:p>
    <w:p w:rsidR="00440B98" w:rsidRPr="0030168D" w:rsidRDefault="007B12E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30168D">
        <w:rPr>
          <w:color w:val="000000"/>
          <w:sz w:val="24"/>
          <w:szCs w:val="24"/>
          <w:lang w:val="ru-RU"/>
        </w:rPr>
        <w:t>виконувати інші обов'язки, покладені на Постачальника чинним законодавством та/або цим Договором.</w:t>
      </w:r>
    </w:p>
    <w:p w:rsidR="00440B98" w:rsidRPr="0030168D" w:rsidRDefault="00440B98">
      <w:pPr>
        <w:tabs>
          <w:tab w:val="left" w:pos="591"/>
        </w:tabs>
        <w:ind w:right="-2"/>
        <w:rPr>
          <w:sz w:val="24"/>
          <w:szCs w:val="24"/>
          <w:lang w:val="ru-RU"/>
        </w:rPr>
      </w:pPr>
    </w:p>
    <w:p w:rsidR="00440B98" w:rsidRDefault="007B12E9">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440B98" w:rsidRPr="0030168D" w:rsidRDefault="007B12E9">
      <w:pPr>
        <w:pBdr>
          <w:top w:val="nil"/>
          <w:left w:val="nil"/>
          <w:bottom w:val="nil"/>
          <w:right w:val="nil"/>
          <w:between w:val="nil"/>
        </w:pBdr>
        <w:tabs>
          <w:tab w:val="left" w:pos="605"/>
          <w:tab w:val="left" w:pos="993"/>
        </w:tabs>
        <w:ind w:right="-2" w:firstLine="566"/>
        <w:jc w:val="both"/>
        <w:rPr>
          <w:sz w:val="24"/>
          <w:szCs w:val="24"/>
          <w:lang w:val="ru-RU"/>
        </w:rPr>
      </w:pPr>
      <w:r w:rsidRPr="0030168D">
        <w:rPr>
          <w:b/>
          <w:sz w:val="24"/>
          <w:szCs w:val="24"/>
          <w:lang w:val="ru-RU"/>
        </w:rPr>
        <w:t xml:space="preserve">8.1. </w:t>
      </w:r>
      <w:r w:rsidRPr="0030168D">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440B98" w:rsidRPr="003126E6" w:rsidRDefault="007B12E9">
      <w:pPr>
        <w:pBdr>
          <w:top w:val="nil"/>
          <w:left w:val="nil"/>
          <w:bottom w:val="nil"/>
          <w:right w:val="nil"/>
          <w:between w:val="nil"/>
        </w:pBdr>
        <w:tabs>
          <w:tab w:val="left" w:pos="605"/>
          <w:tab w:val="left" w:pos="993"/>
        </w:tabs>
        <w:ind w:right="-2" w:firstLine="566"/>
        <w:jc w:val="both"/>
        <w:rPr>
          <w:color w:val="000000"/>
          <w:sz w:val="24"/>
          <w:szCs w:val="24"/>
          <w:lang w:val="ru-RU"/>
        </w:rPr>
      </w:pPr>
      <w:r w:rsidRPr="003126E6">
        <w:rPr>
          <w:b/>
          <w:sz w:val="24"/>
          <w:szCs w:val="24"/>
          <w:lang w:val="ru-RU"/>
        </w:rPr>
        <w:t>8.2.</w:t>
      </w:r>
      <w:r w:rsidRPr="003126E6">
        <w:rPr>
          <w:sz w:val="24"/>
          <w:szCs w:val="24"/>
          <w:lang w:val="ru-RU"/>
        </w:rPr>
        <w:t xml:space="preserve"> </w:t>
      </w:r>
      <w:r w:rsidRPr="003126E6">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440B98" w:rsidRPr="0030168D" w:rsidRDefault="007B12E9">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30168D">
        <w:rPr>
          <w:sz w:val="24"/>
          <w:szCs w:val="24"/>
          <w:lang w:val="ru-RU"/>
        </w:rPr>
        <w:t xml:space="preserve">— </w:t>
      </w:r>
      <w:r w:rsidRPr="0030168D">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440B98" w:rsidRPr="0030168D" w:rsidRDefault="007B12E9">
      <w:pPr>
        <w:pBdr>
          <w:top w:val="nil"/>
          <w:left w:val="nil"/>
          <w:bottom w:val="nil"/>
          <w:right w:val="nil"/>
          <w:between w:val="nil"/>
        </w:pBdr>
        <w:tabs>
          <w:tab w:val="left" w:pos="692"/>
          <w:tab w:val="left" w:pos="993"/>
        </w:tabs>
        <w:ind w:right="-2" w:firstLine="566"/>
        <w:jc w:val="both"/>
        <w:rPr>
          <w:color w:val="000000"/>
          <w:sz w:val="24"/>
          <w:szCs w:val="24"/>
          <w:lang w:val="ru-RU"/>
        </w:rPr>
      </w:pPr>
      <w:r w:rsidRPr="0030168D">
        <w:rPr>
          <w:b/>
          <w:sz w:val="24"/>
          <w:szCs w:val="24"/>
          <w:lang w:val="ru-RU"/>
        </w:rPr>
        <w:t>8.3.</w:t>
      </w:r>
      <w:r w:rsidRPr="0030168D">
        <w:rPr>
          <w:sz w:val="24"/>
          <w:szCs w:val="24"/>
          <w:lang w:val="ru-RU"/>
        </w:rPr>
        <w:t xml:space="preserve"> </w:t>
      </w:r>
      <w:r w:rsidRPr="0030168D">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440B98" w:rsidRPr="0030168D" w:rsidRDefault="007B12E9">
      <w:pPr>
        <w:pBdr>
          <w:top w:val="nil"/>
          <w:left w:val="nil"/>
          <w:bottom w:val="nil"/>
          <w:right w:val="nil"/>
          <w:between w:val="nil"/>
        </w:pBdr>
        <w:tabs>
          <w:tab w:val="left" w:pos="605"/>
          <w:tab w:val="left" w:pos="993"/>
        </w:tabs>
        <w:ind w:right="-2" w:firstLine="566"/>
        <w:jc w:val="both"/>
        <w:rPr>
          <w:color w:val="000000"/>
          <w:sz w:val="24"/>
          <w:szCs w:val="24"/>
          <w:lang w:val="ru-RU"/>
        </w:rPr>
      </w:pPr>
      <w:r w:rsidRPr="0030168D">
        <w:rPr>
          <w:b/>
          <w:sz w:val="24"/>
          <w:szCs w:val="24"/>
          <w:lang w:val="ru-RU"/>
        </w:rPr>
        <w:t>8.4.</w:t>
      </w:r>
      <w:r w:rsidRPr="0030168D">
        <w:rPr>
          <w:sz w:val="24"/>
          <w:szCs w:val="24"/>
          <w:lang w:val="ru-RU"/>
        </w:rPr>
        <w:t xml:space="preserve"> </w:t>
      </w:r>
      <w:r w:rsidRPr="0030168D">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40B98" w:rsidRPr="0030168D" w:rsidRDefault="00440B98">
      <w:pPr>
        <w:pBdr>
          <w:top w:val="nil"/>
          <w:left w:val="nil"/>
          <w:bottom w:val="nil"/>
          <w:right w:val="nil"/>
          <w:between w:val="nil"/>
        </w:pBdr>
        <w:ind w:right="-2"/>
        <w:jc w:val="both"/>
        <w:rPr>
          <w:color w:val="000000"/>
          <w:sz w:val="24"/>
          <w:szCs w:val="24"/>
          <w:lang w:val="ru-RU"/>
        </w:rPr>
      </w:pPr>
    </w:p>
    <w:p w:rsidR="00440B98" w:rsidRDefault="007B12E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440B98" w:rsidRPr="0030168D" w:rsidRDefault="007B12E9">
      <w:pPr>
        <w:pBdr>
          <w:top w:val="nil"/>
          <w:left w:val="nil"/>
          <w:bottom w:val="nil"/>
          <w:right w:val="nil"/>
          <w:between w:val="nil"/>
        </w:pBdr>
        <w:tabs>
          <w:tab w:val="left" w:pos="426"/>
          <w:tab w:val="left" w:pos="1134"/>
        </w:tabs>
        <w:ind w:right="-2" w:firstLine="566"/>
        <w:jc w:val="both"/>
        <w:rPr>
          <w:color w:val="000000"/>
          <w:sz w:val="24"/>
          <w:szCs w:val="24"/>
          <w:lang w:val="ru-RU"/>
        </w:rPr>
      </w:pPr>
      <w:r w:rsidRPr="0030168D">
        <w:rPr>
          <w:b/>
          <w:sz w:val="24"/>
          <w:szCs w:val="24"/>
          <w:lang w:val="ru-RU"/>
        </w:rPr>
        <w:t>9.1.</w:t>
      </w:r>
      <w:r w:rsidRPr="0030168D">
        <w:rPr>
          <w:sz w:val="24"/>
          <w:szCs w:val="24"/>
          <w:lang w:val="ru-RU"/>
        </w:rPr>
        <w:t xml:space="preserve"> </w:t>
      </w:r>
      <w:r w:rsidRPr="0030168D">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440B98" w:rsidRPr="0030168D" w:rsidRDefault="007B12E9">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30168D">
        <w:rPr>
          <w:color w:val="000000"/>
          <w:sz w:val="24"/>
          <w:szCs w:val="24"/>
          <w:lang w:val="ru-RU"/>
        </w:rPr>
        <w:t>Зміна постачальника електричної енергії здійснюється згідно з порядком, встановленим ПРРЕЕ.</w:t>
      </w:r>
    </w:p>
    <w:p w:rsidR="00440B98" w:rsidRPr="0030168D" w:rsidRDefault="00440B98">
      <w:pPr>
        <w:pBdr>
          <w:top w:val="nil"/>
          <w:left w:val="nil"/>
          <w:bottom w:val="nil"/>
          <w:right w:val="nil"/>
          <w:between w:val="nil"/>
        </w:pBdr>
        <w:tabs>
          <w:tab w:val="left" w:pos="426"/>
        </w:tabs>
        <w:ind w:right="-2"/>
        <w:jc w:val="both"/>
        <w:rPr>
          <w:color w:val="000000"/>
          <w:sz w:val="24"/>
          <w:szCs w:val="24"/>
          <w:lang w:val="ru-RU"/>
        </w:rPr>
      </w:pPr>
    </w:p>
    <w:p w:rsidR="00440B98" w:rsidRDefault="007B12E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440B98" w:rsidRPr="0030168D" w:rsidRDefault="007B12E9">
      <w:pPr>
        <w:pBdr>
          <w:top w:val="nil"/>
          <w:left w:val="nil"/>
          <w:bottom w:val="nil"/>
          <w:right w:val="nil"/>
          <w:between w:val="nil"/>
        </w:pBdr>
        <w:tabs>
          <w:tab w:val="left" w:pos="567"/>
        </w:tabs>
        <w:ind w:right="-2" w:firstLine="566"/>
        <w:jc w:val="both"/>
        <w:rPr>
          <w:color w:val="000000"/>
          <w:sz w:val="24"/>
          <w:szCs w:val="24"/>
          <w:lang w:val="ru-RU"/>
        </w:rPr>
      </w:pPr>
      <w:r w:rsidRPr="0030168D">
        <w:rPr>
          <w:b/>
          <w:sz w:val="24"/>
          <w:szCs w:val="24"/>
          <w:lang w:val="ru-RU"/>
        </w:rPr>
        <w:t xml:space="preserve">10.1. </w:t>
      </w:r>
      <w:r w:rsidRPr="0030168D">
        <w:rPr>
          <w:b/>
          <w:color w:val="000000"/>
          <w:sz w:val="24"/>
          <w:szCs w:val="24"/>
          <w:lang w:val="ru-RU"/>
        </w:rPr>
        <w:t xml:space="preserve"> </w:t>
      </w:r>
      <w:r w:rsidRPr="0030168D">
        <w:rPr>
          <w:color w:val="000000"/>
          <w:sz w:val="24"/>
          <w:szCs w:val="24"/>
          <w:lang w:val="ru-RU"/>
        </w:rPr>
        <w:t xml:space="preserve">Спори та розбіжності, що можуть виникнути </w:t>
      </w:r>
      <w:r w:rsidRPr="0030168D">
        <w:rPr>
          <w:sz w:val="24"/>
          <w:szCs w:val="24"/>
          <w:lang w:val="ru-RU"/>
        </w:rPr>
        <w:t>під час</w:t>
      </w:r>
      <w:r w:rsidRPr="0030168D">
        <w:rPr>
          <w:color w:val="000000"/>
          <w:sz w:val="24"/>
          <w:szCs w:val="24"/>
          <w:lang w:val="ru-RU"/>
        </w:rPr>
        <w:t xml:space="preserve"> виконанн</w:t>
      </w:r>
      <w:r w:rsidRPr="0030168D">
        <w:rPr>
          <w:sz w:val="24"/>
          <w:szCs w:val="24"/>
          <w:lang w:val="ru-RU"/>
        </w:rPr>
        <w:t>я</w:t>
      </w:r>
      <w:r w:rsidRPr="0030168D">
        <w:rPr>
          <w:color w:val="000000"/>
          <w:sz w:val="24"/>
          <w:szCs w:val="24"/>
          <w:lang w:val="ru-RU"/>
        </w:rPr>
        <w:t xml:space="preserve"> умов цього Договору, вирішуються у встановленому Договором та законодавством порядку.</w:t>
      </w:r>
    </w:p>
    <w:p w:rsidR="00440B98" w:rsidRPr="0030168D" w:rsidRDefault="00440B98">
      <w:pPr>
        <w:pBdr>
          <w:top w:val="nil"/>
          <w:left w:val="nil"/>
          <w:bottom w:val="nil"/>
          <w:right w:val="nil"/>
          <w:between w:val="nil"/>
        </w:pBdr>
        <w:ind w:right="-2"/>
        <w:jc w:val="both"/>
        <w:rPr>
          <w:color w:val="000000"/>
          <w:sz w:val="24"/>
          <w:szCs w:val="24"/>
          <w:lang w:val="ru-RU"/>
        </w:rPr>
      </w:pPr>
    </w:p>
    <w:p w:rsidR="00440B98" w:rsidRDefault="007B12E9">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440B98" w:rsidRPr="0030168D" w:rsidRDefault="007B12E9">
      <w:pPr>
        <w:tabs>
          <w:tab w:val="left" w:pos="567"/>
          <w:tab w:val="left" w:pos="1134"/>
        </w:tabs>
        <w:ind w:right="-2" w:firstLine="566"/>
        <w:jc w:val="both"/>
        <w:rPr>
          <w:sz w:val="24"/>
          <w:szCs w:val="24"/>
          <w:lang w:val="ru-RU"/>
        </w:rPr>
      </w:pPr>
      <w:r w:rsidRPr="0030168D">
        <w:rPr>
          <w:b/>
          <w:sz w:val="24"/>
          <w:szCs w:val="24"/>
          <w:lang w:val="ru-RU"/>
        </w:rPr>
        <w:t>11.1.</w:t>
      </w:r>
      <w:r w:rsidRPr="0030168D">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40B98" w:rsidRPr="0030168D" w:rsidRDefault="007B12E9">
      <w:pPr>
        <w:numPr>
          <w:ilvl w:val="1"/>
          <w:numId w:val="10"/>
        </w:numPr>
        <w:tabs>
          <w:tab w:val="left" w:pos="567"/>
          <w:tab w:val="left" w:pos="754"/>
          <w:tab w:val="left" w:pos="1134"/>
        </w:tabs>
        <w:ind w:left="0" w:right="-2" w:firstLine="567"/>
        <w:jc w:val="both"/>
        <w:rPr>
          <w:sz w:val="24"/>
          <w:szCs w:val="24"/>
          <w:lang w:val="ru-RU"/>
        </w:rPr>
      </w:pPr>
      <w:r w:rsidRPr="0030168D">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40B98" w:rsidRPr="0030168D" w:rsidRDefault="007B12E9">
      <w:pPr>
        <w:numPr>
          <w:ilvl w:val="1"/>
          <w:numId w:val="10"/>
        </w:numPr>
        <w:tabs>
          <w:tab w:val="left" w:pos="567"/>
          <w:tab w:val="left" w:pos="754"/>
          <w:tab w:val="left" w:pos="1134"/>
        </w:tabs>
        <w:ind w:left="0" w:right="-2" w:firstLine="567"/>
        <w:jc w:val="both"/>
        <w:rPr>
          <w:sz w:val="24"/>
          <w:szCs w:val="24"/>
          <w:lang w:val="ru-RU"/>
        </w:rPr>
      </w:pPr>
      <w:r w:rsidRPr="0030168D">
        <w:rPr>
          <w:sz w:val="24"/>
          <w:szCs w:val="24"/>
          <w:lang w:val="ru-RU"/>
        </w:rPr>
        <w:t>Строк виконання зобов'язань за цим Договором відкладається на строк дії форс-мажорних обставин.</w:t>
      </w:r>
    </w:p>
    <w:p w:rsidR="00440B98" w:rsidRPr="0030168D" w:rsidRDefault="007B12E9">
      <w:pPr>
        <w:numPr>
          <w:ilvl w:val="1"/>
          <w:numId w:val="10"/>
        </w:numPr>
        <w:tabs>
          <w:tab w:val="left" w:pos="567"/>
          <w:tab w:val="left" w:pos="768"/>
          <w:tab w:val="left" w:pos="1134"/>
        </w:tabs>
        <w:ind w:left="0" w:right="-2" w:firstLine="567"/>
        <w:jc w:val="both"/>
        <w:rPr>
          <w:sz w:val="24"/>
          <w:szCs w:val="24"/>
          <w:lang w:val="ru-RU"/>
        </w:rPr>
      </w:pPr>
      <w:r w:rsidRPr="0030168D">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40B98" w:rsidRPr="0030168D" w:rsidRDefault="007B12E9">
      <w:pPr>
        <w:numPr>
          <w:ilvl w:val="1"/>
          <w:numId w:val="10"/>
        </w:numPr>
        <w:tabs>
          <w:tab w:val="left" w:pos="567"/>
          <w:tab w:val="left" w:pos="768"/>
          <w:tab w:val="left" w:pos="1134"/>
        </w:tabs>
        <w:ind w:left="0" w:right="-2" w:firstLine="567"/>
        <w:jc w:val="both"/>
        <w:rPr>
          <w:sz w:val="24"/>
          <w:szCs w:val="24"/>
          <w:lang w:val="ru-RU"/>
        </w:rPr>
      </w:pPr>
      <w:r w:rsidRPr="0030168D">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40B98" w:rsidRPr="0030168D" w:rsidRDefault="00440B98">
      <w:pPr>
        <w:tabs>
          <w:tab w:val="left" w:pos="768"/>
          <w:tab w:val="left" w:pos="851"/>
        </w:tabs>
        <w:ind w:right="-2"/>
        <w:jc w:val="both"/>
        <w:rPr>
          <w:sz w:val="24"/>
          <w:szCs w:val="24"/>
          <w:lang w:val="ru-RU"/>
        </w:rPr>
      </w:pPr>
    </w:p>
    <w:p w:rsidR="00440B98" w:rsidRPr="0030168D" w:rsidRDefault="007B12E9">
      <w:pPr>
        <w:tabs>
          <w:tab w:val="left" w:pos="768"/>
          <w:tab w:val="left" w:pos="851"/>
        </w:tabs>
        <w:ind w:right="-2"/>
        <w:jc w:val="center"/>
        <w:rPr>
          <w:b/>
          <w:sz w:val="24"/>
          <w:szCs w:val="24"/>
          <w:lang w:val="ru-RU"/>
        </w:rPr>
      </w:pPr>
      <w:r w:rsidRPr="0030168D">
        <w:rPr>
          <w:b/>
          <w:sz w:val="24"/>
          <w:szCs w:val="24"/>
          <w:lang w:val="ru-RU"/>
        </w:rPr>
        <w:t>12.</w:t>
      </w:r>
      <w:r w:rsidRPr="0030168D">
        <w:rPr>
          <w:b/>
          <w:sz w:val="24"/>
          <w:szCs w:val="24"/>
          <w:lang w:val="ru-RU"/>
        </w:rPr>
        <w:tab/>
        <w:t>Оперативно-господарські санкції</w:t>
      </w:r>
    </w:p>
    <w:p w:rsidR="00440B98" w:rsidRPr="0030168D" w:rsidRDefault="007B12E9">
      <w:pPr>
        <w:tabs>
          <w:tab w:val="left" w:pos="567"/>
          <w:tab w:val="left" w:pos="1134"/>
        </w:tabs>
        <w:ind w:right="-2" w:firstLine="567"/>
        <w:jc w:val="both"/>
        <w:rPr>
          <w:sz w:val="24"/>
          <w:szCs w:val="24"/>
          <w:lang w:val="ru-RU"/>
        </w:rPr>
      </w:pPr>
      <w:r w:rsidRPr="0030168D">
        <w:rPr>
          <w:b/>
          <w:sz w:val="24"/>
          <w:szCs w:val="24"/>
          <w:lang w:val="ru-RU"/>
        </w:rPr>
        <w:t>12.1.</w:t>
      </w:r>
      <w:r w:rsidRPr="0030168D">
        <w:rPr>
          <w:sz w:val="24"/>
          <w:szCs w:val="24"/>
          <w:lang w:val="ru-RU"/>
        </w:rPr>
        <w:t xml:space="preserve"> </w:t>
      </w:r>
      <w:r w:rsidRPr="0030168D">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440B98" w:rsidRPr="0030168D" w:rsidRDefault="007B12E9">
      <w:pPr>
        <w:tabs>
          <w:tab w:val="left" w:pos="567"/>
          <w:tab w:val="left" w:pos="1134"/>
        </w:tabs>
        <w:ind w:right="-2" w:firstLine="567"/>
        <w:jc w:val="both"/>
        <w:rPr>
          <w:sz w:val="24"/>
          <w:szCs w:val="24"/>
          <w:lang w:val="ru-RU"/>
        </w:rPr>
      </w:pPr>
      <w:r w:rsidRPr="0030168D">
        <w:rPr>
          <w:b/>
          <w:sz w:val="24"/>
          <w:szCs w:val="24"/>
          <w:lang w:val="ru-RU"/>
        </w:rPr>
        <w:t>12.2</w:t>
      </w:r>
      <w:r w:rsidRPr="0030168D">
        <w:rPr>
          <w:sz w:val="24"/>
          <w:szCs w:val="24"/>
          <w:lang w:val="ru-RU"/>
        </w:rPr>
        <w:t xml:space="preserve">. </w:t>
      </w:r>
      <w:r w:rsidRPr="0030168D">
        <w:rPr>
          <w:sz w:val="24"/>
          <w:szCs w:val="24"/>
          <w:lang w:val="ru-RU"/>
        </w:rPr>
        <w:tab/>
        <w:t xml:space="preserve">Оперативно-господарська санкція передбачена пунктом 12.1 цього Договору, </w:t>
      </w:r>
      <w:r w:rsidRPr="0030168D">
        <w:rPr>
          <w:sz w:val="24"/>
          <w:szCs w:val="24"/>
          <w:lang w:val="ru-RU"/>
        </w:rPr>
        <w:lastRenderedPageBreak/>
        <w:t>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факту набуття Постачальником «дефолтного» статусу;</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невідповідності виконаного Постачальником зобов’язання умовам цього Договору та/або законодавству;</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порушення умов цього Договору в частині виконання Постачальником податкових зобов’язань;</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440B98" w:rsidRPr="0030168D" w:rsidRDefault="007B12E9">
      <w:pPr>
        <w:tabs>
          <w:tab w:val="left" w:pos="284"/>
          <w:tab w:val="left" w:pos="851"/>
        </w:tabs>
        <w:ind w:right="-2" w:firstLine="567"/>
        <w:jc w:val="both"/>
        <w:rPr>
          <w:sz w:val="24"/>
          <w:szCs w:val="24"/>
          <w:lang w:val="ru-RU"/>
        </w:rPr>
      </w:pPr>
      <w:r w:rsidRPr="0030168D">
        <w:rPr>
          <w:sz w:val="24"/>
          <w:szCs w:val="24"/>
          <w:lang w:val="ru-RU"/>
        </w:rPr>
        <w:t>—</w:t>
      </w:r>
      <w:r w:rsidRPr="0030168D">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440B98" w:rsidRPr="0030168D" w:rsidRDefault="007B12E9">
      <w:pPr>
        <w:tabs>
          <w:tab w:val="left" w:pos="567"/>
          <w:tab w:val="left" w:pos="1134"/>
        </w:tabs>
        <w:ind w:right="-2" w:firstLine="567"/>
        <w:jc w:val="both"/>
        <w:rPr>
          <w:sz w:val="24"/>
          <w:szCs w:val="24"/>
          <w:lang w:val="ru-RU"/>
        </w:rPr>
      </w:pPr>
      <w:r w:rsidRPr="0030168D">
        <w:rPr>
          <w:b/>
          <w:sz w:val="24"/>
          <w:szCs w:val="24"/>
          <w:lang w:val="ru-RU"/>
        </w:rPr>
        <w:t>12.3.</w:t>
      </w:r>
      <w:r w:rsidRPr="0030168D">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40B98" w:rsidRPr="0030168D" w:rsidRDefault="007B12E9">
      <w:pPr>
        <w:tabs>
          <w:tab w:val="left" w:pos="567"/>
          <w:tab w:val="left" w:pos="1134"/>
        </w:tabs>
        <w:ind w:right="-2" w:firstLine="567"/>
        <w:jc w:val="both"/>
        <w:rPr>
          <w:b/>
          <w:sz w:val="24"/>
          <w:szCs w:val="24"/>
          <w:lang w:val="ru-RU"/>
        </w:rPr>
      </w:pPr>
      <w:r w:rsidRPr="0030168D">
        <w:rPr>
          <w:b/>
          <w:sz w:val="24"/>
          <w:szCs w:val="24"/>
          <w:lang w:val="ru-RU"/>
        </w:rPr>
        <w:t>12.4</w:t>
      </w:r>
      <w:r w:rsidRPr="0030168D">
        <w:rPr>
          <w:sz w:val="24"/>
          <w:szCs w:val="24"/>
          <w:lang w:val="ru-RU"/>
        </w:rPr>
        <w:t>.</w:t>
      </w:r>
      <w:r w:rsidRPr="0030168D">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40B98" w:rsidRPr="000C3AF4" w:rsidRDefault="007B12E9" w:rsidP="000C3AF4">
      <w:pPr>
        <w:tabs>
          <w:tab w:val="left" w:pos="567"/>
          <w:tab w:val="left" w:pos="1134"/>
        </w:tabs>
        <w:ind w:right="-2" w:firstLine="567"/>
        <w:jc w:val="both"/>
        <w:rPr>
          <w:sz w:val="24"/>
          <w:szCs w:val="24"/>
          <w:lang w:val="ru-RU"/>
        </w:rPr>
      </w:pPr>
      <w:r w:rsidRPr="0030168D">
        <w:rPr>
          <w:b/>
          <w:sz w:val="24"/>
          <w:szCs w:val="24"/>
          <w:lang w:val="ru-RU"/>
        </w:rPr>
        <w:t>12</w:t>
      </w:r>
      <w:r w:rsidRPr="0030168D">
        <w:rPr>
          <w:sz w:val="24"/>
          <w:szCs w:val="24"/>
          <w:lang w:val="ru-RU"/>
        </w:rPr>
        <w:t>.</w:t>
      </w:r>
      <w:r w:rsidRPr="0030168D">
        <w:rPr>
          <w:b/>
          <w:sz w:val="24"/>
          <w:szCs w:val="24"/>
          <w:lang w:val="ru-RU"/>
        </w:rPr>
        <w:t>5.</w:t>
      </w:r>
      <w:r w:rsidRPr="0030168D">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40B98" w:rsidRPr="0030168D" w:rsidRDefault="007B12E9">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30168D">
        <w:rPr>
          <w:b/>
          <w:color w:val="000000"/>
          <w:sz w:val="24"/>
          <w:szCs w:val="24"/>
          <w:lang w:val="ru-RU"/>
        </w:rPr>
        <w:t>Порядок зміни умов договору про закупівлю</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13.1</w:t>
      </w:r>
      <w:r w:rsidRPr="0030168D">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30168D">
        <w:rPr>
          <w:b/>
          <w:color w:val="000000"/>
          <w:sz w:val="24"/>
          <w:szCs w:val="24"/>
          <w:lang w:val="ru-RU"/>
        </w:rPr>
        <w:t>.</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13.2.</w:t>
      </w:r>
      <w:r w:rsidRPr="0030168D">
        <w:rPr>
          <w:color w:val="000000"/>
          <w:sz w:val="24"/>
          <w:szCs w:val="24"/>
          <w:lang w:val="ru-RU"/>
        </w:rPr>
        <w:t xml:space="preserve"> Пропозицію щодо внесення змін до договору може зробити кожна із Сторін Договору.</w:t>
      </w:r>
    </w:p>
    <w:p w:rsidR="00440B98" w:rsidRPr="0030168D" w:rsidRDefault="007B12E9">
      <w:pPr>
        <w:pBdr>
          <w:top w:val="nil"/>
          <w:left w:val="nil"/>
          <w:bottom w:val="nil"/>
          <w:right w:val="nil"/>
          <w:between w:val="nil"/>
        </w:pBdr>
        <w:ind w:right="120" w:firstLine="567"/>
        <w:jc w:val="both"/>
        <w:rPr>
          <w:color w:val="000000"/>
          <w:sz w:val="24"/>
          <w:szCs w:val="24"/>
          <w:lang w:val="ru-RU"/>
        </w:rPr>
      </w:pPr>
      <w:r w:rsidRPr="0030168D">
        <w:rPr>
          <w:b/>
          <w:color w:val="000000"/>
          <w:sz w:val="24"/>
          <w:szCs w:val="24"/>
          <w:lang w:val="ru-RU"/>
        </w:rPr>
        <w:t>13.3.</w:t>
      </w:r>
      <w:r w:rsidRPr="0030168D">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40B98" w:rsidRPr="0030168D" w:rsidRDefault="007B12E9">
      <w:pPr>
        <w:pBdr>
          <w:top w:val="nil"/>
          <w:left w:val="nil"/>
          <w:bottom w:val="nil"/>
          <w:right w:val="nil"/>
          <w:between w:val="nil"/>
        </w:pBdr>
        <w:ind w:right="120" w:firstLine="567"/>
        <w:jc w:val="both"/>
        <w:rPr>
          <w:color w:val="000000"/>
          <w:sz w:val="24"/>
          <w:szCs w:val="24"/>
          <w:lang w:val="ru-RU"/>
        </w:rPr>
      </w:pPr>
      <w:r w:rsidRPr="0030168D">
        <w:rPr>
          <w:b/>
          <w:color w:val="000000"/>
          <w:sz w:val="24"/>
          <w:szCs w:val="24"/>
          <w:lang w:val="ru-RU"/>
        </w:rPr>
        <w:t>13.4.</w:t>
      </w:r>
      <w:r w:rsidRPr="0030168D">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30168D">
        <w:rPr>
          <w:sz w:val="24"/>
          <w:szCs w:val="24"/>
          <w:lang w:val="ru-RU"/>
        </w:rPr>
        <w:t>одночас</w:t>
      </w:r>
      <w:r w:rsidRPr="0030168D">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 xml:space="preserve">13.5. </w:t>
      </w:r>
      <w:r w:rsidRPr="0030168D">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13.6.</w:t>
      </w:r>
      <w:r w:rsidRPr="0030168D">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13.7.</w:t>
      </w:r>
      <w:r w:rsidRPr="0030168D">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13.8.</w:t>
      </w:r>
      <w:r w:rsidRPr="0030168D">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440B98" w:rsidRPr="0030168D" w:rsidRDefault="007B12E9">
      <w:pPr>
        <w:pBdr>
          <w:top w:val="nil"/>
          <w:left w:val="nil"/>
          <w:bottom w:val="nil"/>
          <w:right w:val="nil"/>
          <w:between w:val="nil"/>
        </w:pBdr>
        <w:ind w:firstLine="567"/>
        <w:jc w:val="both"/>
        <w:rPr>
          <w:color w:val="000000"/>
          <w:sz w:val="24"/>
          <w:szCs w:val="24"/>
          <w:lang w:val="ru-RU"/>
        </w:rPr>
      </w:pPr>
      <w:r w:rsidRPr="0030168D">
        <w:rPr>
          <w:b/>
          <w:color w:val="000000"/>
          <w:sz w:val="24"/>
          <w:szCs w:val="24"/>
          <w:lang w:val="ru-RU"/>
        </w:rPr>
        <w:t>13.9.</w:t>
      </w:r>
      <w:r w:rsidRPr="0030168D">
        <w:rPr>
          <w:color w:val="000000"/>
          <w:sz w:val="24"/>
          <w:szCs w:val="24"/>
          <w:lang w:val="ru-RU"/>
        </w:rPr>
        <w:t xml:space="preserve"> Під час зміни умов договору про закупівлю може застосовуватися ст</w:t>
      </w:r>
      <w:r w:rsidRPr="0030168D">
        <w:rPr>
          <w:sz w:val="24"/>
          <w:szCs w:val="24"/>
          <w:lang w:val="ru-RU"/>
        </w:rPr>
        <w:t>аття</w:t>
      </w:r>
      <w:r w:rsidRPr="0030168D">
        <w:rPr>
          <w:color w:val="000000"/>
          <w:sz w:val="24"/>
          <w:szCs w:val="24"/>
          <w:lang w:val="ru-RU"/>
        </w:rPr>
        <w:t xml:space="preserve"> 631 Цивільного кодексу України.</w:t>
      </w:r>
    </w:p>
    <w:p w:rsidR="00440B98" w:rsidRPr="003126E6" w:rsidRDefault="007B12E9">
      <w:pPr>
        <w:pBdr>
          <w:top w:val="nil"/>
          <w:left w:val="nil"/>
          <w:bottom w:val="nil"/>
          <w:right w:val="nil"/>
          <w:between w:val="nil"/>
        </w:pBdr>
        <w:ind w:firstLine="567"/>
        <w:jc w:val="both"/>
        <w:rPr>
          <w:color w:val="000000"/>
          <w:sz w:val="24"/>
          <w:szCs w:val="24"/>
          <w:lang w:val="ru-RU"/>
        </w:rPr>
      </w:pPr>
      <w:r w:rsidRPr="003126E6">
        <w:rPr>
          <w:b/>
          <w:color w:val="000000"/>
          <w:sz w:val="24"/>
          <w:szCs w:val="24"/>
          <w:lang w:val="ru-RU"/>
        </w:rPr>
        <w:t>13.10.</w:t>
      </w:r>
      <w:r w:rsidRPr="003126E6">
        <w:rPr>
          <w:color w:val="000000"/>
          <w:sz w:val="24"/>
          <w:szCs w:val="24"/>
          <w:lang w:val="ru-RU"/>
        </w:rPr>
        <w:t xml:space="preserve"> </w:t>
      </w:r>
      <w:r w:rsidRPr="003126E6">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440B98" w:rsidRPr="003126E6" w:rsidRDefault="007B12E9">
      <w:pPr>
        <w:tabs>
          <w:tab w:val="left" w:pos="768"/>
          <w:tab w:val="left" w:pos="851"/>
        </w:tabs>
        <w:ind w:right="-2" w:firstLine="567"/>
        <w:jc w:val="both"/>
        <w:rPr>
          <w:sz w:val="24"/>
          <w:szCs w:val="24"/>
          <w:lang w:val="ru-RU"/>
        </w:rPr>
      </w:pPr>
      <w:r w:rsidRPr="003126E6">
        <w:rPr>
          <w:b/>
          <w:sz w:val="24"/>
          <w:szCs w:val="24"/>
          <w:lang w:val="ru-RU"/>
        </w:rPr>
        <w:t>13.10.1.</w:t>
      </w:r>
      <w:r w:rsidRPr="003126E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440B98" w:rsidRPr="0030168D" w:rsidRDefault="007B12E9">
      <w:pPr>
        <w:tabs>
          <w:tab w:val="left" w:pos="768"/>
          <w:tab w:val="left" w:pos="851"/>
        </w:tabs>
        <w:ind w:right="-2" w:firstLine="567"/>
        <w:jc w:val="both"/>
        <w:rPr>
          <w:sz w:val="24"/>
          <w:szCs w:val="24"/>
          <w:lang w:val="ru-RU"/>
        </w:rPr>
      </w:pPr>
      <w:r w:rsidRPr="003126E6">
        <w:rPr>
          <w:b/>
          <w:sz w:val="24"/>
          <w:szCs w:val="24"/>
          <w:lang w:val="ru-RU"/>
        </w:rPr>
        <w:t>13.10.2.</w:t>
      </w:r>
      <w:r w:rsidRPr="003126E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w:t>
      </w:r>
      <w:r w:rsidRPr="003126E6">
        <w:rPr>
          <w:sz w:val="24"/>
          <w:szCs w:val="24"/>
          <w:lang w:val="ru-RU"/>
        </w:rPr>
        <w:lastRenderedPageBreak/>
        <w:t>наступний день після дати відправлення.</w:t>
      </w:r>
    </w:p>
    <w:p w:rsidR="00440B98" w:rsidRPr="0030168D" w:rsidRDefault="00440B98">
      <w:pPr>
        <w:pBdr>
          <w:top w:val="nil"/>
          <w:left w:val="nil"/>
          <w:bottom w:val="nil"/>
          <w:right w:val="nil"/>
          <w:between w:val="nil"/>
        </w:pBdr>
        <w:tabs>
          <w:tab w:val="left" w:pos="577"/>
          <w:tab w:val="left" w:pos="851"/>
        </w:tabs>
        <w:ind w:right="-2"/>
        <w:jc w:val="both"/>
        <w:rPr>
          <w:b/>
          <w:color w:val="000000"/>
          <w:sz w:val="24"/>
          <w:szCs w:val="24"/>
          <w:lang w:val="ru-RU"/>
        </w:rPr>
      </w:pPr>
    </w:p>
    <w:p w:rsidR="00440B98" w:rsidRPr="0030168D" w:rsidRDefault="007B12E9">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30168D">
        <w:rPr>
          <w:b/>
          <w:color w:val="000000"/>
          <w:sz w:val="24"/>
          <w:szCs w:val="24"/>
          <w:lang w:val="ru-RU"/>
        </w:rPr>
        <w:t>Строк дії Договору та інші умови</w:t>
      </w:r>
    </w:p>
    <w:p w:rsidR="00440B98" w:rsidRPr="003126E6" w:rsidRDefault="007B12E9">
      <w:pPr>
        <w:pBdr>
          <w:top w:val="nil"/>
          <w:left w:val="nil"/>
          <w:bottom w:val="nil"/>
          <w:right w:val="nil"/>
          <w:between w:val="nil"/>
        </w:pBdr>
        <w:tabs>
          <w:tab w:val="left" w:pos="577"/>
          <w:tab w:val="left" w:pos="851"/>
        </w:tabs>
        <w:ind w:right="-2" w:firstLine="567"/>
        <w:jc w:val="both"/>
        <w:rPr>
          <w:color w:val="000000"/>
          <w:sz w:val="24"/>
          <w:szCs w:val="24"/>
          <w:lang w:val="ru-RU"/>
        </w:rPr>
      </w:pPr>
      <w:r w:rsidRPr="003126E6">
        <w:rPr>
          <w:b/>
          <w:color w:val="000000"/>
          <w:sz w:val="24"/>
          <w:szCs w:val="24"/>
          <w:lang w:val="ru-RU"/>
        </w:rPr>
        <w:t>14.1.</w:t>
      </w:r>
      <w:r w:rsidRPr="003126E6">
        <w:rPr>
          <w:color w:val="000000"/>
          <w:sz w:val="24"/>
          <w:szCs w:val="24"/>
          <w:lang w:val="ru-RU"/>
        </w:rPr>
        <w:t xml:space="preserve"> Договір набуває чинності з дати підписання Сторонами та діє до </w:t>
      </w:r>
      <w:r w:rsidR="003126E6" w:rsidRPr="003126E6">
        <w:rPr>
          <w:color w:val="000000"/>
          <w:sz w:val="24"/>
          <w:szCs w:val="24"/>
          <w:lang w:val="ru-RU"/>
        </w:rPr>
        <w:t xml:space="preserve">«31» грудня 2024 </w:t>
      </w:r>
      <w:r w:rsidRPr="003126E6">
        <w:rPr>
          <w:color w:val="000000"/>
          <w:sz w:val="24"/>
          <w:szCs w:val="24"/>
          <w:lang w:val="ru-RU"/>
        </w:rPr>
        <w:t>року</w:t>
      </w:r>
      <w:r w:rsidRPr="003126E6">
        <w:rPr>
          <w:color w:val="5B9BD5"/>
          <w:sz w:val="24"/>
          <w:szCs w:val="24"/>
          <w:lang w:val="ru-RU"/>
        </w:rPr>
        <w:t xml:space="preserve"> </w:t>
      </w:r>
      <w:proofErr w:type="gramStart"/>
      <w:r w:rsidRPr="003126E6">
        <w:rPr>
          <w:color w:val="000000"/>
          <w:sz w:val="24"/>
          <w:szCs w:val="24"/>
          <w:lang w:val="ru-RU"/>
        </w:rPr>
        <w:t>включно,  а</w:t>
      </w:r>
      <w:proofErr w:type="gramEnd"/>
      <w:r w:rsidRPr="003126E6">
        <w:rPr>
          <w:color w:val="000000"/>
          <w:sz w:val="24"/>
          <w:szCs w:val="24"/>
          <w:lang w:val="ru-RU"/>
        </w:rPr>
        <w:t xml:space="preserve"> в частині виконання зобов’язань Сторонами  – до повного їх виконання.</w:t>
      </w:r>
    </w:p>
    <w:p w:rsidR="00440B98" w:rsidRPr="003126E6" w:rsidRDefault="007B12E9">
      <w:pPr>
        <w:tabs>
          <w:tab w:val="left" w:pos="768"/>
          <w:tab w:val="left" w:pos="851"/>
        </w:tabs>
        <w:ind w:right="-2" w:firstLine="567"/>
        <w:jc w:val="both"/>
        <w:rPr>
          <w:sz w:val="24"/>
          <w:szCs w:val="24"/>
          <w:lang w:val="ru-RU"/>
        </w:rPr>
      </w:pPr>
      <w:r w:rsidRPr="003126E6">
        <w:rPr>
          <w:b/>
          <w:sz w:val="24"/>
          <w:szCs w:val="24"/>
          <w:lang w:val="ru-RU"/>
        </w:rPr>
        <w:t>14.2.</w:t>
      </w:r>
      <w:r w:rsidRPr="003126E6">
        <w:rPr>
          <w:sz w:val="24"/>
          <w:szCs w:val="24"/>
          <w:lang w:val="ru-RU"/>
        </w:rPr>
        <w:t xml:space="preserve"> Дія цього Договору припиняється у таких випадках:</w:t>
      </w:r>
    </w:p>
    <w:p w:rsidR="00440B98" w:rsidRPr="003126E6" w:rsidRDefault="007B12E9">
      <w:pPr>
        <w:widowControl/>
        <w:ind w:firstLine="567"/>
        <w:jc w:val="both"/>
        <w:rPr>
          <w:i/>
          <w:sz w:val="24"/>
          <w:szCs w:val="24"/>
          <w:lang w:val="ru-RU"/>
        </w:rPr>
      </w:pPr>
      <w:r w:rsidRPr="003126E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3126E6">
        <w:rPr>
          <w:sz w:val="24"/>
          <w:szCs w:val="24"/>
          <w:lang w:val="ru-RU"/>
        </w:rPr>
        <w:t xml:space="preserve">Сторін  </w:t>
      </w:r>
      <w:r w:rsidRPr="003126E6">
        <w:rPr>
          <w:i/>
          <w:sz w:val="24"/>
          <w:szCs w:val="24"/>
          <w:lang w:val="ru-RU"/>
        </w:rPr>
        <w:t>(</w:t>
      </w:r>
      <w:proofErr w:type="gramEnd"/>
      <w:r w:rsidRPr="003126E6">
        <w:rPr>
          <w:i/>
          <w:sz w:val="24"/>
          <w:szCs w:val="24"/>
          <w:lang w:val="ru-RU"/>
        </w:rPr>
        <w:t>за наявності</w:t>
      </w:r>
      <w:r w:rsidRPr="003126E6">
        <w:rPr>
          <w:lang w:val="ru-RU"/>
        </w:rPr>
        <w:t>);</w:t>
      </w:r>
    </w:p>
    <w:p w:rsidR="00440B98" w:rsidRPr="003126E6" w:rsidRDefault="007B12E9">
      <w:pPr>
        <w:widowControl/>
        <w:ind w:firstLine="567"/>
        <w:jc w:val="both"/>
        <w:rPr>
          <w:i/>
          <w:sz w:val="24"/>
          <w:szCs w:val="24"/>
          <w:lang w:val="ru-RU"/>
        </w:rPr>
      </w:pPr>
      <w:r w:rsidRPr="003126E6">
        <w:rPr>
          <w:sz w:val="24"/>
          <w:szCs w:val="24"/>
          <w:lang w:val="ru-RU"/>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w:t>
      </w:r>
      <w:r w:rsidRPr="003126E6">
        <w:rPr>
          <w:color w:val="FF0000"/>
          <w:sz w:val="24"/>
          <w:szCs w:val="24"/>
          <w:lang w:val="ru-RU"/>
        </w:rPr>
        <w:t xml:space="preserve"> </w:t>
      </w:r>
      <w:r w:rsidRPr="003126E6">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3126E6">
        <w:rPr>
          <w:i/>
          <w:sz w:val="24"/>
          <w:szCs w:val="24"/>
          <w:lang w:val="ru-RU"/>
        </w:rPr>
        <w:t>(за наявності)</w:t>
      </w:r>
      <w:r w:rsidRPr="003126E6">
        <w:rPr>
          <w:sz w:val="24"/>
          <w:szCs w:val="24"/>
          <w:lang w:val="ru-RU"/>
        </w:rPr>
        <w:t>;</w:t>
      </w:r>
    </w:p>
    <w:p w:rsidR="00440B98" w:rsidRPr="0030168D" w:rsidRDefault="007B12E9">
      <w:pPr>
        <w:tabs>
          <w:tab w:val="left" w:pos="428"/>
          <w:tab w:val="left" w:pos="1276"/>
        </w:tabs>
        <w:ind w:right="-2" w:firstLine="567"/>
        <w:jc w:val="both"/>
        <w:rPr>
          <w:sz w:val="24"/>
          <w:szCs w:val="24"/>
          <w:lang w:val="ru-RU"/>
        </w:rPr>
      </w:pPr>
      <w:r w:rsidRPr="0030168D">
        <w:rPr>
          <w:sz w:val="24"/>
          <w:szCs w:val="24"/>
          <w:lang w:val="ru-RU"/>
        </w:rPr>
        <w:t>— у разі зміни власника / користувача об'єкта Споживача;</w:t>
      </w:r>
    </w:p>
    <w:p w:rsidR="00440B98" w:rsidRPr="0030168D" w:rsidRDefault="007B12E9">
      <w:pPr>
        <w:tabs>
          <w:tab w:val="left" w:pos="428"/>
          <w:tab w:val="left" w:pos="1276"/>
        </w:tabs>
        <w:ind w:right="-2" w:firstLine="567"/>
        <w:jc w:val="both"/>
        <w:rPr>
          <w:sz w:val="24"/>
          <w:szCs w:val="24"/>
          <w:lang w:val="ru-RU"/>
        </w:rPr>
      </w:pPr>
      <w:r w:rsidRPr="0030168D">
        <w:rPr>
          <w:sz w:val="24"/>
          <w:szCs w:val="24"/>
          <w:lang w:val="ru-RU"/>
        </w:rPr>
        <w:t>— у разі зміни Споживачем електропостачальника;</w:t>
      </w:r>
    </w:p>
    <w:p w:rsidR="00440B98" w:rsidRPr="0030168D" w:rsidRDefault="007B12E9">
      <w:pPr>
        <w:tabs>
          <w:tab w:val="left" w:pos="428"/>
          <w:tab w:val="left" w:pos="1276"/>
        </w:tabs>
        <w:ind w:right="-2" w:firstLine="567"/>
        <w:jc w:val="both"/>
        <w:rPr>
          <w:sz w:val="24"/>
          <w:szCs w:val="24"/>
          <w:lang w:val="ru-RU"/>
        </w:rPr>
      </w:pPr>
      <w:r w:rsidRPr="0030168D">
        <w:rPr>
          <w:sz w:val="24"/>
          <w:szCs w:val="24"/>
          <w:lang w:val="ru-RU"/>
        </w:rPr>
        <w:t xml:space="preserve"> — у разі недотримання однією зі Сторін умов визначення та розрахунку ціни згідно з </w:t>
      </w:r>
      <w:r w:rsidRPr="003126E6">
        <w:rPr>
          <w:sz w:val="24"/>
          <w:szCs w:val="24"/>
          <w:lang w:val="ru-RU"/>
        </w:rPr>
        <w:t xml:space="preserve">Додатком </w:t>
      </w:r>
      <w:r w:rsidRPr="003126E6">
        <w:rPr>
          <w:b/>
          <w:sz w:val="24"/>
          <w:szCs w:val="24"/>
          <w:lang w:val="ru-RU"/>
        </w:rPr>
        <w:t>2</w:t>
      </w:r>
      <w:r w:rsidRPr="003126E6">
        <w:rPr>
          <w:sz w:val="24"/>
          <w:szCs w:val="24"/>
          <w:lang w:val="ru-RU"/>
        </w:rPr>
        <w:t xml:space="preserve"> до цього Договору;</w:t>
      </w:r>
    </w:p>
    <w:p w:rsidR="00440B98" w:rsidRPr="0030168D" w:rsidRDefault="007B12E9">
      <w:pPr>
        <w:pBdr>
          <w:top w:val="nil"/>
          <w:left w:val="nil"/>
          <w:bottom w:val="nil"/>
          <w:right w:val="nil"/>
          <w:between w:val="nil"/>
        </w:pBdr>
        <w:tabs>
          <w:tab w:val="left" w:pos="709"/>
          <w:tab w:val="left" w:pos="1496"/>
        </w:tabs>
        <w:ind w:right="107" w:firstLine="567"/>
        <w:jc w:val="both"/>
        <w:rPr>
          <w:sz w:val="24"/>
          <w:szCs w:val="24"/>
          <w:lang w:val="ru-RU"/>
        </w:rPr>
      </w:pPr>
      <w:r w:rsidRPr="0030168D">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30168D">
        <w:rPr>
          <w:sz w:val="24"/>
          <w:szCs w:val="24"/>
          <w:lang w:val="ru-RU"/>
        </w:rPr>
        <w:t>Ради</w:t>
      </w:r>
      <w:proofErr w:type="gramEnd"/>
      <w:r w:rsidRPr="0030168D">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440B98" w:rsidRPr="0030168D" w:rsidRDefault="007B12E9">
      <w:pPr>
        <w:tabs>
          <w:tab w:val="left" w:pos="768"/>
          <w:tab w:val="left" w:pos="851"/>
        </w:tabs>
        <w:ind w:right="-2" w:firstLine="567"/>
        <w:jc w:val="both"/>
        <w:rPr>
          <w:sz w:val="24"/>
          <w:szCs w:val="24"/>
          <w:lang w:val="ru-RU"/>
        </w:rPr>
      </w:pPr>
      <w:bookmarkStart w:id="8" w:name="_heading=h.2et92p0" w:colFirst="0" w:colLast="0"/>
      <w:bookmarkEnd w:id="8"/>
      <w:r w:rsidRPr="0030168D">
        <w:rPr>
          <w:b/>
          <w:sz w:val="24"/>
          <w:szCs w:val="24"/>
          <w:lang w:val="ru-RU"/>
        </w:rPr>
        <w:t>14.3.</w:t>
      </w:r>
      <w:r w:rsidRPr="0030168D">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440B98" w:rsidRPr="0030168D" w:rsidRDefault="007B12E9">
      <w:pPr>
        <w:tabs>
          <w:tab w:val="left" w:pos="768"/>
          <w:tab w:val="left" w:pos="851"/>
        </w:tabs>
        <w:ind w:right="-2" w:firstLine="567"/>
        <w:jc w:val="both"/>
        <w:rPr>
          <w:color w:val="FF0000"/>
          <w:sz w:val="24"/>
          <w:szCs w:val="24"/>
          <w:highlight w:val="yellow"/>
          <w:lang w:val="ru-RU"/>
        </w:rPr>
      </w:pPr>
      <w:bookmarkStart w:id="9" w:name="_heading=h.tyjcwt" w:colFirst="0" w:colLast="0"/>
      <w:bookmarkEnd w:id="9"/>
      <w:r w:rsidRPr="0030168D">
        <w:rPr>
          <w:b/>
          <w:sz w:val="24"/>
          <w:szCs w:val="24"/>
          <w:lang w:val="ru-RU"/>
        </w:rPr>
        <w:t>14.4.</w:t>
      </w:r>
      <w:r w:rsidRPr="0030168D">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904D91">
        <w:rPr>
          <w:sz w:val="24"/>
          <w:szCs w:val="24"/>
          <w:lang w:val="ru-RU"/>
        </w:rPr>
        <w:t xml:space="preserve">, у тому числі за графіком погашення заборгованості. </w:t>
      </w:r>
    </w:p>
    <w:p w:rsidR="00440B98" w:rsidRPr="0030168D" w:rsidRDefault="007B12E9">
      <w:pPr>
        <w:tabs>
          <w:tab w:val="left" w:pos="768"/>
          <w:tab w:val="left" w:pos="851"/>
        </w:tabs>
        <w:ind w:right="-2" w:firstLine="567"/>
        <w:jc w:val="both"/>
        <w:rPr>
          <w:sz w:val="24"/>
          <w:szCs w:val="24"/>
          <w:lang w:val="ru-RU"/>
        </w:rPr>
      </w:pPr>
      <w:r w:rsidRPr="0030168D">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440B98" w:rsidRPr="0030168D" w:rsidRDefault="007B12E9">
      <w:pPr>
        <w:tabs>
          <w:tab w:val="left" w:pos="768"/>
          <w:tab w:val="left" w:pos="851"/>
        </w:tabs>
        <w:ind w:right="-2" w:firstLine="567"/>
        <w:jc w:val="both"/>
        <w:rPr>
          <w:sz w:val="24"/>
          <w:szCs w:val="24"/>
          <w:lang w:val="ru-RU"/>
        </w:rPr>
      </w:pPr>
      <w:r w:rsidRPr="0030168D">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40B98" w:rsidRPr="0030168D" w:rsidRDefault="007B12E9">
      <w:pPr>
        <w:tabs>
          <w:tab w:val="left" w:pos="768"/>
          <w:tab w:val="left" w:pos="851"/>
        </w:tabs>
        <w:ind w:right="-2" w:firstLine="567"/>
        <w:jc w:val="both"/>
        <w:rPr>
          <w:sz w:val="24"/>
          <w:szCs w:val="24"/>
          <w:highlight w:val="white"/>
          <w:lang w:val="ru-RU"/>
        </w:rPr>
      </w:pPr>
      <w:r w:rsidRPr="0030168D">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30168D">
        <w:rPr>
          <w:sz w:val="24"/>
          <w:szCs w:val="24"/>
          <w:highlight w:val="white"/>
          <w:lang w:val="ru-RU"/>
        </w:rPr>
        <w:t>тощо, Споживач має звернутися до оператора системи.</w:t>
      </w:r>
    </w:p>
    <w:p w:rsidR="00440B98" w:rsidRPr="0030168D" w:rsidRDefault="007B12E9">
      <w:pPr>
        <w:widowControl/>
        <w:pBdr>
          <w:top w:val="nil"/>
          <w:left w:val="nil"/>
          <w:bottom w:val="nil"/>
          <w:right w:val="nil"/>
          <w:between w:val="nil"/>
        </w:pBdr>
        <w:ind w:firstLine="425"/>
        <w:jc w:val="both"/>
        <w:rPr>
          <w:sz w:val="24"/>
          <w:szCs w:val="24"/>
          <w:highlight w:val="white"/>
          <w:lang w:val="ru-RU"/>
        </w:rPr>
      </w:pPr>
      <w:r w:rsidRPr="0030168D">
        <w:rPr>
          <w:b/>
          <w:sz w:val="24"/>
          <w:szCs w:val="24"/>
          <w:highlight w:val="white"/>
          <w:lang w:val="ru-RU"/>
        </w:rPr>
        <w:t>14.5.</w:t>
      </w:r>
      <w:r>
        <w:rPr>
          <w:sz w:val="24"/>
          <w:szCs w:val="24"/>
          <w:highlight w:val="white"/>
        </w:rPr>
        <w:t> </w:t>
      </w:r>
      <w:r w:rsidRPr="0030168D">
        <w:rPr>
          <w:sz w:val="24"/>
          <w:szCs w:val="24"/>
          <w:highlight w:val="white"/>
          <w:lang w:val="ru-RU"/>
        </w:rPr>
        <w:t>Істотними умовами Договору про закупівлю є:</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440B98" w:rsidRPr="0030168D" w:rsidRDefault="007B12E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30168D">
        <w:rPr>
          <w:sz w:val="24"/>
          <w:szCs w:val="24"/>
          <w:highlight w:val="white"/>
          <w:lang w:val="ru-RU"/>
        </w:rPr>
        <w:t>ціна та/або порядок її розрахунку, порядок обліку та оплати електричної енергії;</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440B98" w:rsidRPr="0030168D" w:rsidRDefault="007B12E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30168D">
        <w:rPr>
          <w:sz w:val="24"/>
          <w:szCs w:val="24"/>
          <w:highlight w:val="white"/>
          <w:lang w:val="ru-RU"/>
        </w:rPr>
        <w:t>права та обов'язки електропостачальника (постачальника);</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lastRenderedPageBreak/>
        <w:t>умови форс-мажорних обставин;</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t>строк дії договору;</w:t>
      </w:r>
    </w:p>
    <w:p w:rsidR="00440B98" w:rsidRDefault="007B12E9">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440B98" w:rsidRPr="003126E6" w:rsidRDefault="007B12E9">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3126E6">
        <w:rPr>
          <w:sz w:val="24"/>
          <w:szCs w:val="24"/>
        </w:rPr>
        <w:t xml:space="preserve">(згідно з розділом 5 Договору); </w:t>
      </w:r>
    </w:p>
    <w:p w:rsidR="00440B98" w:rsidRPr="0030168D" w:rsidRDefault="007B12E9">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30168D">
        <w:rPr>
          <w:sz w:val="24"/>
          <w:szCs w:val="24"/>
          <w:highlight w:val="white"/>
          <w:lang w:val="ru-RU"/>
        </w:rPr>
        <w:t>інші умови (у разі їх встановлення).</w:t>
      </w:r>
    </w:p>
    <w:p w:rsidR="00440B98" w:rsidRPr="000C3AF4" w:rsidRDefault="007B12E9" w:rsidP="000C3AF4">
      <w:pPr>
        <w:ind w:right="-143" w:firstLine="567"/>
        <w:jc w:val="both"/>
        <w:rPr>
          <w:rFonts w:eastAsia="Calibri"/>
          <w:sz w:val="24"/>
          <w:szCs w:val="24"/>
          <w:lang w:val="ru-RU" w:eastAsia="uk-UA"/>
        </w:rPr>
      </w:pPr>
      <w:r w:rsidRPr="0030168D">
        <w:rPr>
          <w:b/>
          <w:sz w:val="24"/>
          <w:szCs w:val="24"/>
          <w:lang w:val="ru-RU"/>
        </w:rPr>
        <w:t>14.6.</w:t>
      </w:r>
      <w:r w:rsidRPr="0030168D">
        <w:rPr>
          <w:sz w:val="24"/>
          <w:szCs w:val="24"/>
          <w:lang w:val="ru-RU"/>
        </w:rPr>
        <w:t xml:space="preserve"> Істотні умови цього договору не можуть змінюватися після його підписання до виконання зобов'язань сторонами </w:t>
      </w:r>
      <w:r w:rsidR="000C3AF4">
        <w:rPr>
          <w:sz w:val="24"/>
          <w:szCs w:val="24"/>
          <w:lang w:val="ru-RU"/>
        </w:rPr>
        <w:t xml:space="preserve">в повному обсязі, крім випадків, </w:t>
      </w:r>
      <w:r w:rsidR="000C3AF4" w:rsidRPr="00841DB8">
        <w:rPr>
          <w:rFonts w:eastAsia="Calibri"/>
          <w:sz w:val="24"/>
          <w:szCs w:val="24"/>
          <w:shd w:val="clear" w:color="auto" w:fill="FFFFFF"/>
          <w:lang w:val="uk-UA" w:eastAsia="uk-UA"/>
        </w:rPr>
        <w:t xml:space="preserve">передбачених п. 19 </w:t>
      </w:r>
      <w:r w:rsidR="000C3AF4" w:rsidRPr="00841DB8">
        <w:rPr>
          <w:rFonts w:eastAsia="Calibri"/>
          <w:sz w:val="24"/>
          <w:szCs w:val="24"/>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0C3AF4" w:rsidRPr="000C3AF4">
        <w:rPr>
          <w:rFonts w:eastAsia="Calibri"/>
          <w:sz w:val="24"/>
          <w:szCs w:val="24"/>
          <w:lang w:val="ru-RU" w:eastAsia="uk-UA"/>
        </w:rPr>
        <w:t>КМУ від 12.10.2022 №1178, а саме:</w:t>
      </w:r>
    </w:p>
    <w:p w:rsidR="00440B98" w:rsidRPr="0030168D" w:rsidRDefault="007B12E9">
      <w:pPr>
        <w:widowControl/>
        <w:pBdr>
          <w:top w:val="nil"/>
          <w:left w:val="nil"/>
          <w:bottom w:val="nil"/>
          <w:right w:val="nil"/>
          <w:between w:val="nil"/>
        </w:pBdr>
        <w:ind w:firstLine="566"/>
        <w:jc w:val="both"/>
        <w:rPr>
          <w:sz w:val="24"/>
          <w:szCs w:val="24"/>
          <w:lang w:val="ru-RU"/>
        </w:rPr>
      </w:pPr>
      <w:r w:rsidRPr="0030168D">
        <w:rPr>
          <w:b/>
          <w:sz w:val="24"/>
          <w:szCs w:val="24"/>
          <w:lang w:val="ru-RU"/>
        </w:rPr>
        <w:t>14.6.1</w:t>
      </w:r>
      <w:proofErr w:type="gramStart"/>
      <w:r w:rsidRPr="0030168D">
        <w:rPr>
          <w:b/>
          <w:sz w:val="24"/>
          <w:szCs w:val="24"/>
          <w:lang w:val="ru-RU"/>
        </w:rPr>
        <w:t xml:space="preserve">. </w:t>
      </w:r>
      <w:r w:rsidRPr="0030168D">
        <w:rPr>
          <w:sz w:val="24"/>
          <w:szCs w:val="24"/>
          <w:lang w:val="ru-RU"/>
        </w:rPr>
        <w:t>зменшення</w:t>
      </w:r>
      <w:proofErr w:type="gramEnd"/>
      <w:r w:rsidRPr="0030168D">
        <w:rPr>
          <w:sz w:val="24"/>
          <w:szCs w:val="24"/>
          <w:lang w:val="ru-RU"/>
        </w:rPr>
        <w:t xml:space="preserve"> обсягів закупівлі, зокрема з урахуванням фактичного обсягу видатків Замовника.  </w:t>
      </w:r>
    </w:p>
    <w:p w:rsidR="00440B98" w:rsidRPr="0030168D" w:rsidRDefault="007B12E9">
      <w:pPr>
        <w:pBdr>
          <w:top w:val="nil"/>
          <w:left w:val="nil"/>
          <w:bottom w:val="nil"/>
          <w:right w:val="nil"/>
          <w:between w:val="nil"/>
        </w:pBdr>
        <w:ind w:right="-2" w:firstLine="567"/>
        <w:jc w:val="both"/>
        <w:rPr>
          <w:i/>
          <w:color w:val="000000"/>
          <w:sz w:val="24"/>
          <w:szCs w:val="24"/>
          <w:lang w:val="ru-RU"/>
        </w:rPr>
      </w:pPr>
      <w:r w:rsidRPr="0030168D">
        <w:rPr>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30168D">
        <w:rPr>
          <w:i/>
          <w:sz w:val="24"/>
          <w:szCs w:val="24"/>
          <w:lang w:val="ru-RU"/>
        </w:rPr>
        <w:t>У</w:t>
      </w:r>
      <w:r w:rsidRPr="0030168D">
        <w:rPr>
          <w:i/>
          <w:color w:val="000000"/>
          <w:sz w:val="24"/>
          <w:szCs w:val="24"/>
          <w:lang w:val="ru-RU"/>
        </w:rPr>
        <w:t xml:space="preserve"> такому випадку ціна договору зменшується залежно від зміни таких обсягів;</w:t>
      </w:r>
    </w:p>
    <w:p w:rsidR="00440B98" w:rsidRPr="0030168D" w:rsidRDefault="007B12E9">
      <w:pPr>
        <w:pBdr>
          <w:top w:val="nil"/>
          <w:left w:val="nil"/>
          <w:bottom w:val="nil"/>
          <w:right w:val="nil"/>
          <w:between w:val="nil"/>
        </w:pBdr>
        <w:ind w:right="-2" w:firstLine="567"/>
        <w:jc w:val="both"/>
        <w:rPr>
          <w:color w:val="000000"/>
          <w:sz w:val="24"/>
          <w:szCs w:val="24"/>
          <w:highlight w:val="white"/>
          <w:lang w:val="ru-RU"/>
        </w:rPr>
      </w:pPr>
      <w:r w:rsidRPr="0030168D">
        <w:rPr>
          <w:b/>
          <w:color w:val="000000"/>
          <w:sz w:val="24"/>
          <w:szCs w:val="24"/>
          <w:lang w:val="ru-RU"/>
        </w:rPr>
        <w:t>14.6.2.</w:t>
      </w:r>
      <w:r w:rsidRPr="0030168D">
        <w:rPr>
          <w:i/>
          <w:color w:val="000000"/>
          <w:sz w:val="24"/>
          <w:szCs w:val="24"/>
          <w:lang w:val="ru-RU"/>
        </w:rPr>
        <w:t xml:space="preserve"> </w:t>
      </w:r>
      <w:r w:rsidRPr="0030168D">
        <w:rPr>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0B98" w:rsidRPr="003126E6" w:rsidRDefault="007B12E9">
      <w:pPr>
        <w:pBdr>
          <w:top w:val="nil"/>
          <w:left w:val="nil"/>
          <w:bottom w:val="nil"/>
          <w:right w:val="nil"/>
          <w:between w:val="nil"/>
        </w:pBdr>
        <w:ind w:right="-2" w:firstLine="567"/>
        <w:jc w:val="both"/>
        <w:rPr>
          <w:i/>
          <w:sz w:val="24"/>
          <w:szCs w:val="24"/>
          <w:highlight w:val="white"/>
          <w:lang w:val="ru-RU"/>
        </w:rPr>
      </w:pPr>
      <w:r w:rsidRPr="003126E6">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A03D0">
        <w:rPr>
          <w:i/>
          <w:sz w:val="24"/>
          <w:szCs w:val="24"/>
          <w:highlight w:val="white"/>
          <w:lang w:val="ru-RU"/>
        </w:rPr>
        <w:t>Додатка 2</w:t>
      </w:r>
      <w:r w:rsidRPr="003126E6">
        <w:rPr>
          <w:b/>
          <w:i/>
          <w:sz w:val="24"/>
          <w:szCs w:val="24"/>
          <w:highlight w:val="white"/>
          <w:lang w:val="ru-RU"/>
        </w:rPr>
        <w:t xml:space="preserve"> </w:t>
      </w:r>
      <w:r w:rsidRPr="003126E6">
        <w:rPr>
          <w:i/>
          <w:sz w:val="24"/>
          <w:szCs w:val="24"/>
          <w:highlight w:val="white"/>
          <w:lang w:val="ru-RU"/>
        </w:rPr>
        <w:t xml:space="preserve">до Договору не застосовуються (в частині зміни/розрахунку середньозважених цін на електричну енергію на ринку «на добу наперед».) </w:t>
      </w:r>
      <w:r w:rsidRPr="003126E6">
        <w:rPr>
          <w:b/>
          <w:sz w:val="27"/>
          <w:szCs w:val="27"/>
          <w:highlight w:val="white"/>
          <w:lang w:val="ru-RU"/>
        </w:rPr>
        <w:t xml:space="preserve">     </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14.6.3. </w:t>
      </w:r>
      <w:r w:rsidRPr="0030168D">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14.6.4. </w:t>
      </w:r>
      <w:r w:rsidRPr="0030168D">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0B98" w:rsidRPr="0030168D" w:rsidRDefault="007B12E9">
      <w:pPr>
        <w:pBdr>
          <w:top w:val="nil"/>
          <w:left w:val="nil"/>
          <w:bottom w:val="nil"/>
          <w:right w:val="nil"/>
          <w:between w:val="nil"/>
        </w:pBdr>
        <w:ind w:right="-2" w:firstLine="567"/>
        <w:jc w:val="both"/>
        <w:rPr>
          <w:i/>
          <w:color w:val="000000"/>
          <w:sz w:val="24"/>
          <w:szCs w:val="24"/>
          <w:lang w:val="ru-RU"/>
        </w:rPr>
      </w:pPr>
      <w:r w:rsidRPr="0030168D">
        <w:rPr>
          <w:i/>
          <w:color w:val="000000"/>
          <w:sz w:val="24"/>
          <w:szCs w:val="24"/>
          <w:lang w:val="ru-RU"/>
        </w:rPr>
        <w:t>Форма документального підтвердження об’єктивних обставин визначатиметься Замовником</w:t>
      </w:r>
      <w:r w:rsidR="00EA03D0">
        <w:rPr>
          <w:i/>
          <w:color w:val="000000"/>
          <w:sz w:val="24"/>
          <w:szCs w:val="24"/>
          <w:lang w:val="ru-RU"/>
        </w:rPr>
        <w:t>/Споживачем</w:t>
      </w:r>
      <w:r w:rsidRPr="0030168D">
        <w:rPr>
          <w:i/>
          <w:color w:val="000000"/>
          <w:sz w:val="24"/>
          <w:szCs w:val="24"/>
          <w:lang w:val="ru-RU"/>
        </w:rPr>
        <w:t xml:space="preserve"> у момент виникнення об’єктивних обставин (з огляду на їхні особливості) з дотриманням чинного законодавства;</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14.6.5. </w:t>
      </w:r>
      <w:r w:rsidRPr="0030168D">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440B98" w:rsidRPr="0030168D" w:rsidRDefault="007B12E9">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30168D">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440B98" w:rsidRPr="0030168D" w:rsidRDefault="007B12E9">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30168D">
        <w:rPr>
          <w:b/>
          <w:color w:val="000000"/>
          <w:sz w:val="24"/>
          <w:szCs w:val="24"/>
          <w:lang w:val="ru-RU"/>
        </w:rPr>
        <w:t>14.6.6.</w:t>
      </w:r>
      <w:r w:rsidRPr="0030168D">
        <w:rPr>
          <w:i/>
          <w:color w:val="000000"/>
          <w:sz w:val="24"/>
          <w:szCs w:val="24"/>
          <w:lang w:val="ru-RU"/>
        </w:rPr>
        <w:t xml:space="preserve"> </w:t>
      </w:r>
      <w:r w:rsidRPr="0030168D">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w:t>
      </w:r>
      <w:r w:rsidRPr="0030168D">
        <w:rPr>
          <w:color w:val="000000"/>
          <w:sz w:val="24"/>
          <w:szCs w:val="24"/>
          <w:lang w:val="ru-RU"/>
        </w:rPr>
        <w:lastRenderedPageBreak/>
        <w:t xml:space="preserve">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40B98" w:rsidRPr="0030168D" w:rsidRDefault="007B12E9">
      <w:pPr>
        <w:pBdr>
          <w:top w:val="nil"/>
          <w:left w:val="nil"/>
          <w:bottom w:val="nil"/>
          <w:right w:val="nil"/>
          <w:between w:val="nil"/>
        </w:pBdr>
        <w:ind w:right="-2" w:firstLine="567"/>
        <w:jc w:val="both"/>
        <w:rPr>
          <w:i/>
          <w:color w:val="000000"/>
          <w:sz w:val="24"/>
          <w:szCs w:val="24"/>
          <w:lang w:val="ru-RU"/>
        </w:rPr>
      </w:pPr>
      <w:r w:rsidRPr="0030168D">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40B98" w:rsidRPr="0030168D" w:rsidRDefault="007B12E9">
      <w:pPr>
        <w:pBdr>
          <w:top w:val="nil"/>
          <w:left w:val="nil"/>
          <w:bottom w:val="nil"/>
          <w:right w:val="nil"/>
          <w:between w:val="nil"/>
        </w:pBdr>
        <w:ind w:right="-2" w:firstLine="567"/>
        <w:jc w:val="both"/>
        <w:rPr>
          <w:i/>
          <w:color w:val="000000"/>
          <w:sz w:val="24"/>
          <w:szCs w:val="24"/>
          <w:highlight w:val="white"/>
          <w:lang w:val="ru-RU"/>
        </w:rPr>
      </w:pPr>
      <w:r w:rsidRPr="0030168D">
        <w:rPr>
          <w:b/>
          <w:color w:val="000000"/>
          <w:sz w:val="24"/>
          <w:szCs w:val="24"/>
          <w:lang w:val="ru-RU"/>
        </w:rPr>
        <w:t>14.6.7.</w:t>
      </w:r>
      <w:r w:rsidRPr="0030168D">
        <w:rPr>
          <w:i/>
          <w:color w:val="000000"/>
          <w:sz w:val="24"/>
          <w:szCs w:val="24"/>
          <w:lang w:val="ru-RU"/>
        </w:rPr>
        <w:t xml:space="preserve"> </w:t>
      </w:r>
      <w:r w:rsidRPr="0030168D">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30168D">
        <w:rPr>
          <w:color w:val="000000"/>
          <w:sz w:val="24"/>
          <w:szCs w:val="24"/>
          <w:highlight w:val="white"/>
          <w:lang w:val="ru-RU"/>
        </w:rPr>
        <w:t xml:space="preserve">, </w:t>
      </w:r>
      <w:r>
        <w:rPr>
          <w:color w:val="000000"/>
          <w:sz w:val="24"/>
          <w:szCs w:val="24"/>
          <w:highlight w:val="white"/>
        </w:rPr>
        <w:t>ARGUS</w:t>
      </w:r>
      <w:r w:rsidRPr="0030168D">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0B98" w:rsidRPr="0030168D" w:rsidRDefault="007B12E9">
      <w:pPr>
        <w:pBdr>
          <w:top w:val="nil"/>
          <w:left w:val="nil"/>
          <w:bottom w:val="nil"/>
          <w:right w:val="nil"/>
          <w:between w:val="nil"/>
        </w:pBdr>
        <w:ind w:right="-2" w:firstLine="567"/>
        <w:jc w:val="both"/>
        <w:rPr>
          <w:i/>
          <w:color w:val="000000"/>
          <w:sz w:val="24"/>
          <w:szCs w:val="24"/>
          <w:highlight w:val="white"/>
          <w:lang w:val="ru-RU"/>
        </w:rPr>
      </w:pPr>
      <w:r w:rsidRPr="0030168D">
        <w:rPr>
          <w:i/>
          <w:color w:val="000000"/>
          <w:sz w:val="24"/>
          <w:szCs w:val="24"/>
          <w:highlight w:val="white"/>
          <w:lang w:val="ru-RU"/>
        </w:rPr>
        <w:t>Сторони вносять відповідні зміни в разі зміни регульованих ці</w:t>
      </w:r>
      <w:r w:rsidR="003126E6">
        <w:rPr>
          <w:i/>
          <w:color w:val="000000"/>
          <w:sz w:val="24"/>
          <w:szCs w:val="24"/>
          <w:highlight w:val="white"/>
          <w:lang w:val="ru-RU"/>
        </w:rPr>
        <w:t>н (тарифів) на передачу</w:t>
      </w:r>
      <w:r w:rsidRPr="0030168D">
        <w:rPr>
          <w:i/>
          <w:color w:val="000000"/>
          <w:sz w:val="24"/>
          <w:szCs w:val="24"/>
          <w:highlight w:val="white"/>
          <w:lang w:val="ru-RU"/>
        </w:rPr>
        <w:t xml:space="preserve"> та/або середньозважених цін на електричну енергію на ринку «на добу наперед» згідно з </w:t>
      </w:r>
      <w:r w:rsidRPr="003126E6">
        <w:rPr>
          <w:i/>
          <w:color w:val="000000"/>
          <w:sz w:val="24"/>
          <w:szCs w:val="24"/>
          <w:highlight w:val="white"/>
          <w:lang w:val="ru-RU"/>
        </w:rPr>
        <w:t xml:space="preserve">Додатком 2 </w:t>
      </w:r>
      <w:r w:rsidRPr="0030168D">
        <w:rPr>
          <w:i/>
          <w:color w:val="000000"/>
          <w:sz w:val="24"/>
          <w:szCs w:val="24"/>
          <w:highlight w:val="white"/>
          <w:lang w:val="ru-RU"/>
        </w:rPr>
        <w:t xml:space="preserve">до Договору. </w:t>
      </w:r>
    </w:p>
    <w:p w:rsidR="00440B98" w:rsidRPr="0030168D" w:rsidRDefault="007B12E9">
      <w:pPr>
        <w:pBdr>
          <w:top w:val="nil"/>
          <w:left w:val="nil"/>
          <w:bottom w:val="nil"/>
          <w:right w:val="nil"/>
          <w:between w:val="nil"/>
        </w:pBdr>
        <w:ind w:right="-2" w:firstLine="567"/>
        <w:jc w:val="both"/>
        <w:rPr>
          <w:color w:val="000000"/>
          <w:sz w:val="24"/>
          <w:szCs w:val="24"/>
          <w:lang w:val="ru-RU"/>
        </w:rPr>
      </w:pPr>
      <w:r w:rsidRPr="0030168D">
        <w:rPr>
          <w:b/>
          <w:color w:val="000000"/>
          <w:sz w:val="24"/>
          <w:szCs w:val="24"/>
          <w:lang w:val="ru-RU"/>
        </w:rPr>
        <w:t xml:space="preserve">14.6.8. </w:t>
      </w:r>
      <w:r w:rsidRPr="0030168D">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3126E6">
        <w:rPr>
          <w:color w:val="000000"/>
          <w:sz w:val="24"/>
          <w:szCs w:val="24"/>
          <w:lang w:val="ru-RU"/>
        </w:rPr>
        <w:t>процедури закупівлі</w:t>
      </w:r>
      <w:r w:rsidRPr="0030168D">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0B98" w:rsidRPr="0030168D" w:rsidRDefault="007B12E9">
      <w:pPr>
        <w:widowControl/>
        <w:pBdr>
          <w:top w:val="nil"/>
          <w:left w:val="nil"/>
          <w:bottom w:val="nil"/>
          <w:right w:val="nil"/>
          <w:between w:val="nil"/>
        </w:pBdr>
        <w:ind w:firstLine="567"/>
        <w:rPr>
          <w:color w:val="000000"/>
          <w:sz w:val="24"/>
          <w:szCs w:val="24"/>
          <w:lang w:val="ru-RU"/>
        </w:rPr>
      </w:pPr>
      <w:r>
        <w:rPr>
          <w:color w:val="000000"/>
          <w:sz w:val="24"/>
          <w:szCs w:val="24"/>
        </w:rPr>
        <w:t> </w:t>
      </w:r>
      <w:r w:rsidRPr="0030168D">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40B98" w:rsidRPr="0030168D" w:rsidRDefault="00440B98">
      <w:pPr>
        <w:pBdr>
          <w:top w:val="nil"/>
          <w:left w:val="nil"/>
          <w:bottom w:val="nil"/>
          <w:right w:val="nil"/>
          <w:between w:val="nil"/>
        </w:pBdr>
        <w:ind w:right="-2"/>
        <w:jc w:val="both"/>
        <w:rPr>
          <w:i/>
          <w:color w:val="000000"/>
          <w:sz w:val="24"/>
          <w:szCs w:val="24"/>
          <w:lang w:val="ru-RU"/>
        </w:rPr>
      </w:pPr>
    </w:p>
    <w:p w:rsidR="00440B98" w:rsidRPr="0030168D" w:rsidRDefault="007B12E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30168D">
        <w:rPr>
          <w:b/>
          <w:color w:val="000000"/>
          <w:sz w:val="24"/>
          <w:szCs w:val="24"/>
          <w:lang w:val="ru-RU"/>
        </w:rPr>
        <w:t>15. Додатки до Договору</w:t>
      </w:r>
    </w:p>
    <w:p w:rsidR="00440B98" w:rsidRPr="0030168D" w:rsidRDefault="007B12E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0168D">
        <w:rPr>
          <w:b/>
          <w:color w:val="000000"/>
          <w:sz w:val="24"/>
          <w:szCs w:val="24"/>
          <w:lang w:val="ru-RU"/>
        </w:rPr>
        <w:t>15.1.</w:t>
      </w:r>
      <w:r w:rsidRPr="0030168D">
        <w:rPr>
          <w:color w:val="000000"/>
          <w:sz w:val="24"/>
          <w:szCs w:val="24"/>
          <w:lang w:val="ru-RU"/>
        </w:rPr>
        <w:t xml:space="preserve"> Невід’ємною частиною цього Договору є:</w:t>
      </w:r>
    </w:p>
    <w:p w:rsidR="00440B98" w:rsidRPr="000C3AF4" w:rsidRDefault="00904D9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C3AF4">
        <w:rPr>
          <w:sz w:val="24"/>
          <w:szCs w:val="24"/>
          <w:lang w:val="ru-RU"/>
        </w:rPr>
        <w:t xml:space="preserve">- </w:t>
      </w:r>
      <w:r w:rsidR="007B12E9" w:rsidRPr="000C3AF4">
        <w:rPr>
          <w:sz w:val="24"/>
          <w:szCs w:val="24"/>
          <w:lang w:val="ru-RU"/>
        </w:rPr>
        <w:t>Додаток 1 "Очікувані договірні обсяги закупівлі електричної енергії";</w:t>
      </w:r>
    </w:p>
    <w:p w:rsidR="00440B98" w:rsidRPr="000C3AF4" w:rsidRDefault="00904D91">
      <w:pPr>
        <w:tabs>
          <w:tab w:val="left" w:pos="2505"/>
        </w:tabs>
        <w:ind w:firstLine="566"/>
        <w:rPr>
          <w:sz w:val="24"/>
          <w:szCs w:val="24"/>
          <w:lang w:val="ru-RU"/>
        </w:rPr>
      </w:pPr>
      <w:r w:rsidRPr="000C3AF4">
        <w:rPr>
          <w:sz w:val="24"/>
          <w:szCs w:val="24"/>
          <w:lang w:val="ru-RU"/>
        </w:rPr>
        <w:t xml:space="preserve">- </w:t>
      </w:r>
      <w:r w:rsidR="007B12E9" w:rsidRPr="000C3AF4">
        <w:rPr>
          <w:sz w:val="24"/>
          <w:szCs w:val="24"/>
          <w:lang w:val="ru-RU"/>
        </w:rPr>
        <w:t>Додаток 2 "Порядок розрахунку та зміни ціни постачання електричної енергії";</w:t>
      </w:r>
    </w:p>
    <w:p w:rsidR="00440B98" w:rsidRPr="0030168D" w:rsidRDefault="00904D9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0C3AF4">
        <w:rPr>
          <w:sz w:val="24"/>
          <w:szCs w:val="24"/>
          <w:lang w:val="ru-RU"/>
        </w:rPr>
        <w:t xml:space="preserve">- </w:t>
      </w:r>
      <w:r w:rsidR="007B12E9" w:rsidRPr="00904D91">
        <w:rPr>
          <w:sz w:val="24"/>
          <w:szCs w:val="24"/>
          <w:lang w:val="ru-RU"/>
        </w:rPr>
        <w:t>Додаток 3 "</w:t>
      </w:r>
      <w:r w:rsidRPr="00904D91">
        <w:rPr>
          <w:sz w:val="24"/>
          <w:szCs w:val="24"/>
          <w:lang w:val="ru-RU"/>
        </w:rPr>
        <w:t>Заява-приєднання".</w:t>
      </w:r>
    </w:p>
    <w:p w:rsidR="00440B98" w:rsidRPr="0030168D" w:rsidRDefault="00440B9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440B98" w:rsidRPr="000C3AF4" w:rsidRDefault="007B12E9" w:rsidP="000C3AF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472B2C">
        <w:rPr>
          <w:b/>
          <w:sz w:val="24"/>
          <w:szCs w:val="24"/>
          <w:lang w:val="ru-RU"/>
        </w:rPr>
        <w:t>16. Місцезнаходження та банківські реквізити Сторін</w:t>
      </w:r>
    </w:p>
    <w:tbl>
      <w:tblPr>
        <w:tblStyle w:val="a5"/>
        <w:tblW w:w="15337" w:type="dxa"/>
        <w:tblInd w:w="186" w:type="dxa"/>
        <w:tblLayout w:type="fixed"/>
        <w:tblLook w:val="0000" w:firstRow="0" w:lastRow="0" w:firstColumn="0" w:lastColumn="0" w:noHBand="0" w:noVBand="0"/>
      </w:tblPr>
      <w:tblGrid>
        <w:gridCol w:w="4202"/>
        <w:gridCol w:w="879"/>
        <w:gridCol w:w="5128"/>
        <w:gridCol w:w="5128"/>
      </w:tblGrid>
      <w:tr w:rsidR="00C215CC" w:rsidTr="007B12E9">
        <w:trPr>
          <w:trHeight w:val="351"/>
        </w:trPr>
        <w:tc>
          <w:tcPr>
            <w:tcW w:w="4202" w:type="dxa"/>
          </w:tcPr>
          <w:p w:rsidR="00C215CC" w:rsidRPr="00111A39" w:rsidRDefault="00C215CC" w:rsidP="00C215CC">
            <w:pPr>
              <w:pBdr>
                <w:top w:val="nil"/>
                <w:left w:val="nil"/>
                <w:bottom w:val="nil"/>
                <w:right w:val="nil"/>
                <w:between w:val="nil"/>
              </w:pBdr>
              <w:ind w:right="-2"/>
              <w:jc w:val="center"/>
              <w:rPr>
                <w:rFonts w:ascii="Times New Roman" w:hAnsi="Times New Roman" w:cs="Times New Roman"/>
                <w:b/>
                <w:color w:val="000000"/>
                <w:sz w:val="24"/>
                <w:szCs w:val="24"/>
              </w:rPr>
            </w:pPr>
            <w:r w:rsidRPr="00111A39">
              <w:rPr>
                <w:rFonts w:ascii="Times New Roman" w:hAnsi="Times New Roman" w:cs="Times New Roman"/>
                <w:b/>
                <w:color w:val="000000"/>
                <w:sz w:val="24"/>
                <w:szCs w:val="24"/>
              </w:rPr>
              <w:t>Постачальник:</w:t>
            </w:r>
          </w:p>
        </w:tc>
        <w:tc>
          <w:tcPr>
            <w:tcW w:w="879" w:type="dxa"/>
          </w:tcPr>
          <w:p w:rsidR="00C215CC" w:rsidRPr="00111A39" w:rsidRDefault="00C215CC" w:rsidP="00C215CC">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vAlign w:val="bottom"/>
          </w:tcPr>
          <w:p w:rsidR="00C215CC" w:rsidRPr="00472B2C" w:rsidRDefault="00C215CC" w:rsidP="00472B2C">
            <w:pPr>
              <w:spacing w:after="0" w:line="240" w:lineRule="auto"/>
              <w:jc w:val="center"/>
              <w:rPr>
                <w:rFonts w:ascii="Times New Roman" w:hAnsi="Times New Roman" w:cs="Times New Roman"/>
                <w:b/>
                <w:bCs/>
                <w:sz w:val="24"/>
                <w:szCs w:val="24"/>
                <w:lang w:val="ru-RU"/>
              </w:rPr>
            </w:pPr>
            <w:r w:rsidRPr="00CE783D">
              <w:rPr>
                <w:rFonts w:ascii="Times New Roman" w:hAnsi="Times New Roman" w:cs="Times New Roman"/>
                <w:b/>
                <w:bCs/>
                <w:sz w:val="24"/>
                <w:szCs w:val="24"/>
                <w:lang w:val="ru-RU"/>
              </w:rPr>
              <w:t>Споживач:</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Комунальний заклад вищої освіти «Хортицька національна навчально – реабілітаційна академія» Запорізької обласної ради</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69017, м. Запоріжжя,</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вул. Наукового містечка, буд. 59</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ЄДРПОУ 22133718</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 xml:space="preserve">п/р </w:t>
            </w:r>
            <w:r w:rsidRPr="008C52C0">
              <w:rPr>
                <w:rFonts w:ascii="Times New Roman" w:hAnsi="Times New Roman" w:cs="Times New Roman"/>
                <w:bCs/>
                <w:sz w:val="24"/>
                <w:szCs w:val="24"/>
              </w:rPr>
              <w:t>UA</w:t>
            </w:r>
            <w:r w:rsidRPr="00CE783D">
              <w:rPr>
                <w:rFonts w:ascii="Times New Roman" w:hAnsi="Times New Roman" w:cs="Times New Roman"/>
                <w:bCs/>
                <w:sz w:val="24"/>
                <w:szCs w:val="24"/>
                <w:lang w:val="ru-RU"/>
              </w:rPr>
              <w:t xml:space="preserve"> 988201720344200007000042167, </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8C52C0">
              <w:rPr>
                <w:rFonts w:ascii="Times New Roman" w:hAnsi="Times New Roman" w:cs="Times New Roman"/>
                <w:bCs/>
                <w:sz w:val="24"/>
                <w:szCs w:val="24"/>
              </w:rPr>
              <w:t>UA</w:t>
            </w:r>
            <w:r w:rsidRPr="00CE783D">
              <w:rPr>
                <w:rFonts w:ascii="Times New Roman" w:hAnsi="Times New Roman" w:cs="Times New Roman"/>
                <w:bCs/>
                <w:sz w:val="24"/>
                <w:szCs w:val="24"/>
                <w:lang w:val="ru-RU"/>
              </w:rPr>
              <w:t xml:space="preserve"> 318201720344270008000042167, </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8C52C0">
              <w:rPr>
                <w:rFonts w:ascii="Times New Roman" w:hAnsi="Times New Roman" w:cs="Times New Roman"/>
                <w:bCs/>
                <w:sz w:val="24"/>
                <w:szCs w:val="24"/>
              </w:rPr>
              <w:t>UA</w:t>
            </w:r>
            <w:r w:rsidRPr="00CE783D">
              <w:rPr>
                <w:rFonts w:ascii="Times New Roman" w:hAnsi="Times New Roman" w:cs="Times New Roman"/>
                <w:bCs/>
                <w:sz w:val="24"/>
                <w:szCs w:val="24"/>
                <w:lang w:val="ru-RU"/>
              </w:rPr>
              <w:t xml:space="preserve"> 748201720344271008300042167,</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8C52C0">
              <w:rPr>
                <w:rFonts w:ascii="Times New Roman" w:hAnsi="Times New Roman" w:cs="Times New Roman"/>
                <w:bCs/>
                <w:sz w:val="24"/>
                <w:szCs w:val="24"/>
              </w:rPr>
              <w:t>UA</w:t>
            </w:r>
            <w:r w:rsidRPr="00CE783D">
              <w:rPr>
                <w:rFonts w:ascii="Times New Roman" w:hAnsi="Times New Roman" w:cs="Times New Roman"/>
                <w:bCs/>
                <w:sz w:val="24"/>
                <w:szCs w:val="24"/>
                <w:lang w:val="ru-RU"/>
              </w:rPr>
              <w:t xml:space="preserve"> 418201720344291007200042167,</w:t>
            </w: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в ДКСУ в м. Київ, МФО 820172</w:t>
            </w:r>
          </w:p>
          <w:p w:rsidR="00C215CC" w:rsidRPr="008C52C0" w:rsidRDefault="00C215CC" w:rsidP="00C215CC">
            <w:pPr>
              <w:spacing w:after="0" w:line="240" w:lineRule="auto"/>
              <w:jc w:val="both"/>
              <w:rPr>
                <w:rFonts w:ascii="Times New Roman" w:hAnsi="Times New Roman" w:cs="Times New Roman"/>
                <w:bCs/>
                <w:sz w:val="24"/>
                <w:szCs w:val="24"/>
              </w:rPr>
            </w:pPr>
            <w:r w:rsidRPr="008C52C0">
              <w:rPr>
                <w:rFonts w:ascii="Times New Roman" w:hAnsi="Times New Roman" w:cs="Times New Roman"/>
                <w:bCs/>
                <w:sz w:val="24"/>
                <w:szCs w:val="24"/>
              </w:rPr>
              <w:t>тел.(факс) (061) 283-20-01</w:t>
            </w:r>
          </w:p>
          <w:p w:rsidR="00C215CC" w:rsidRPr="008C52C0" w:rsidRDefault="00C215CC" w:rsidP="00C215CC">
            <w:pPr>
              <w:spacing w:after="0" w:line="240" w:lineRule="auto"/>
              <w:jc w:val="both"/>
              <w:rPr>
                <w:rFonts w:ascii="Times New Roman" w:hAnsi="Times New Roman" w:cs="Times New Roman"/>
                <w:bCs/>
                <w:sz w:val="24"/>
                <w:szCs w:val="24"/>
              </w:rPr>
            </w:pPr>
            <w:r w:rsidRPr="008C52C0">
              <w:rPr>
                <w:rFonts w:ascii="Times New Roman" w:hAnsi="Times New Roman" w:cs="Times New Roman"/>
                <w:bCs/>
                <w:sz w:val="24"/>
                <w:szCs w:val="24"/>
              </w:rPr>
              <w:t>e-mail: info@khnnra.zp.ua</w:t>
            </w:r>
          </w:p>
          <w:p w:rsidR="00C215CC" w:rsidRPr="008D4FEB" w:rsidRDefault="00C215CC" w:rsidP="00C215CC">
            <w:pPr>
              <w:spacing w:after="0" w:line="240" w:lineRule="auto"/>
              <w:ind w:firstLine="567"/>
              <w:jc w:val="center"/>
              <w:rPr>
                <w:rFonts w:ascii="Times New Roman" w:hAnsi="Times New Roman" w:cs="Times New Roman"/>
                <w:b/>
                <w:bCs/>
                <w:sz w:val="24"/>
                <w:szCs w:val="24"/>
              </w:rPr>
            </w:pPr>
          </w:p>
        </w:tc>
        <w:tc>
          <w:tcPr>
            <w:tcW w:w="5128" w:type="dxa"/>
          </w:tcPr>
          <w:p w:rsidR="00C215CC" w:rsidRPr="00111A39" w:rsidRDefault="00C215CC" w:rsidP="00C215CC">
            <w:pPr>
              <w:pBdr>
                <w:top w:val="nil"/>
                <w:left w:val="nil"/>
                <w:bottom w:val="nil"/>
                <w:right w:val="nil"/>
                <w:between w:val="nil"/>
              </w:pBdr>
              <w:ind w:right="-2"/>
              <w:jc w:val="center"/>
              <w:rPr>
                <w:rFonts w:ascii="Times New Roman" w:hAnsi="Times New Roman" w:cs="Times New Roman"/>
                <w:b/>
                <w:color w:val="000000"/>
                <w:sz w:val="24"/>
                <w:szCs w:val="24"/>
              </w:rPr>
            </w:pPr>
            <w:r w:rsidRPr="00111A39">
              <w:rPr>
                <w:rFonts w:ascii="Times New Roman" w:hAnsi="Times New Roman" w:cs="Times New Roman"/>
                <w:b/>
                <w:color w:val="000000"/>
                <w:sz w:val="24"/>
                <w:szCs w:val="24"/>
              </w:rPr>
              <w:t>Споживач:</w:t>
            </w:r>
          </w:p>
          <w:p w:rsidR="00C215CC" w:rsidRPr="00111A39" w:rsidRDefault="00C215CC" w:rsidP="00C215CC">
            <w:pPr>
              <w:pBdr>
                <w:top w:val="nil"/>
                <w:left w:val="nil"/>
                <w:bottom w:val="nil"/>
                <w:right w:val="nil"/>
                <w:between w:val="nil"/>
              </w:pBdr>
              <w:ind w:right="-2"/>
              <w:jc w:val="center"/>
              <w:rPr>
                <w:rFonts w:ascii="Times New Roman" w:hAnsi="Times New Roman" w:cs="Times New Roman"/>
                <w:b/>
                <w:color w:val="000000"/>
                <w:sz w:val="24"/>
                <w:szCs w:val="24"/>
              </w:rPr>
            </w:pPr>
          </w:p>
        </w:tc>
      </w:tr>
      <w:tr w:rsidR="00C215CC" w:rsidTr="007B12E9">
        <w:trPr>
          <w:trHeight w:val="351"/>
        </w:trPr>
        <w:tc>
          <w:tcPr>
            <w:tcW w:w="4202" w:type="dxa"/>
          </w:tcPr>
          <w:p w:rsidR="00C215CC" w:rsidRPr="00111A39" w:rsidRDefault="00C215CC" w:rsidP="00C215CC">
            <w:pPr>
              <w:pBdr>
                <w:top w:val="nil"/>
                <w:left w:val="nil"/>
                <w:bottom w:val="nil"/>
                <w:right w:val="nil"/>
                <w:between w:val="nil"/>
              </w:pBdr>
              <w:ind w:right="-2"/>
              <w:jc w:val="center"/>
              <w:rPr>
                <w:b/>
                <w:color w:val="000000"/>
                <w:sz w:val="24"/>
                <w:szCs w:val="24"/>
              </w:rPr>
            </w:pPr>
          </w:p>
        </w:tc>
        <w:tc>
          <w:tcPr>
            <w:tcW w:w="879" w:type="dxa"/>
          </w:tcPr>
          <w:p w:rsidR="00C215CC" w:rsidRPr="00111A39" w:rsidRDefault="00C215CC" w:rsidP="00C215CC">
            <w:pPr>
              <w:pBdr>
                <w:top w:val="nil"/>
                <w:left w:val="nil"/>
                <w:bottom w:val="nil"/>
                <w:right w:val="nil"/>
                <w:between w:val="nil"/>
              </w:pBdr>
              <w:ind w:right="-2"/>
              <w:jc w:val="center"/>
              <w:rPr>
                <w:color w:val="000000"/>
                <w:sz w:val="24"/>
                <w:szCs w:val="24"/>
              </w:rPr>
            </w:pPr>
          </w:p>
        </w:tc>
        <w:tc>
          <w:tcPr>
            <w:tcW w:w="5128" w:type="dxa"/>
            <w:vAlign w:val="bottom"/>
          </w:tcPr>
          <w:p w:rsidR="00C215CC" w:rsidRPr="008D4FEB" w:rsidRDefault="00C215CC" w:rsidP="00C215CC">
            <w:pPr>
              <w:spacing w:after="0" w:line="240" w:lineRule="auto"/>
              <w:rPr>
                <w:rFonts w:ascii="Times New Roman" w:hAnsi="Times New Roman" w:cs="Times New Roman"/>
                <w:b/>
                <w:bCs/>
                <w:sz w:val="24"/>
                <w:szCs w:val="24"/>
              </w:rPr>
            </w:pPr>
          </w:p>
          <w:p w:rsidR="00C215CC" w:rsidRPr="008D4FEB" w:rsidRDefault="00C215CC" w:rsidP="00C215CC">
            <w:pPr>
              <w:spacing w:after="0" w:line="240" w:lineRule="auto"/>
              <w:rPr>
                <w:rFonts w:ascii="Times New Roman" w:hAnsi="Times New Roman" w:cs="Times New Roman"/>
                <w:b/>
                <w:bCs/>
                <w:sz w:val="24"/>
                <w:szCs w:val="24"/>
              </w:rPr>
            </w:pPr>
            <w:r w:rsidRPr="008D4FEB">
              <w:rPr>
                <w:rFonts w:ascii="Times New Roman" w:hAnsi="Times New Roman" w:cs="Times New Roman"/>
                <w:b/>
                <w:bCs/>
                <w:sz w:val="24"/>
                <w:szCs w:val="24"/>
              </w:rPr>
              <w:t>_________________/__________________</w:t>
            </w:r>
          </w:p>
        </w:tc>
        <w:tc>
          <w:tcPr>
            <w:tcW w:w="5128" w:type="dxa"/>
          </w:tcPr>
          <w:p w:rsidR="00C215CC" w:rsidRPr="00111A39" w:rsidRDefault="00C215CC" w:rsidP="00C215CC">
            <w:pPr>
              <w:pBdr>
                <w:top w:val="nil"/>
                <w:left w:val="nil"/>
                <w:bottom w:val="nil"/>
                <w:right w:val="nil"/>
                <w:between w:val="nil"/>
              </w:pBdr>
              <w:ind w:right="-2"/>
              <w:jc w:val="center"/>
              <w:rPr>
                <w:b/>
                <w:color w:val="000000"/>
                <w:sz w:val="24"/>
                <w:szCs w:val="24"/>
              </w:rPr>
            </w:pPr>
          </w:p>
        </w:tc>
      </w:tr>
    </w:tbl>
    <w:p w:rsidR="00B9734B" w:rsidRPr="00B9734B" w:rsidRDefault="00B9734B">
      <w:pPr>
        <w:jc w:val="both"/>
        <w:rPr>
          <w:b/>
          <w:sz w:val="24"/>
          <w:szCs w:val="24"/>
          <w:lang w:val="uk-UA"/>
        </w:rPr>
        <w:sectPr w:rsidR="00B9734B" w:rsidRPr="00B9734B">
          <w:headerReference w:type="default" r:id="rId8"/>
          <w:pgSz w:w="11910" w:h="16840"/>
          <w:pgMar w:top="480" w:right="570" w:bottom="568" w:left="960" w:header="708" w:footer="708" w:gutter="0"/>
          <w:pgNumType w:start="1"/>
          <w:cols w:space="720"/>
        </w:sectPr>
      </w:pPr>
    </w:p>
    <w:p w:rsidR="00440B98" w:rsidRPr="00BB37D3" w:rsidRDefault="007B12E9">
      <w:pPr>
        <w:ind w:left="12960" w:firstLine="720"/>
        <w:rPr>
          <w:b/>
          <w:sz w:val="24"/>
          <w:szCs w:val="24"/>
          <w:lang w:val="ru-RU"/>
        </w:rPr>
      </w:pPr>
      <w:r w:rsidRPr="00BB37D3">
        <w:rPr>
          <w:b/>
          <w:sz w:val="24"/>
          <w:szCs w:val="24"/>
          <w:lang w:val="ru-RU"/>
        </w:rPr>
        <w:lastRenderedPageBreak/>
        <w:t>Додаток 1</w:t>
      </w:r>
    </w:p>
    <w:p w:rsidR="00440B98" w:rsidRPr="0030168D" w:rsidRDefault="007B12E9">
      <w:pPr>
        <w:ind w:left="7200"/>
        <w:rPr>
          <w:b/>
          <w:sz w:val="24"/>
          <w:szCs w:val="24"/>
          <w:lang w:val="ru-RU"/>
        </w:rPr>
      </w:pPr>
      <w:bookmarkStart w:id="24" w:name="_heading=h.1t3h5sf" w:colFirst="0" w:colLast="0"/>
      <w:bookmarkEnd w:id="24"/>
      <w:proofErr w:type="gramStart"/>
      <w:r w:rsidRPr="0030168D">
        <w:rPr>
          <w:b/>
          <w:sz w:val="24"/>
          <w:szCs w:val="24"/>
          <w:lang w:val="ru-RU"/>
        </w:rPr>
        <w:t>до</w:t>
      </w:r>
      <w:proofErr w:type="gramEnd"/>
      <w:r w:rsidRPr="0030168D">
        <w:rPr>
          <w:b/>
          <w:sz w:val="24"/>
          <w:szCs w:val="24"/>
          <w:lang w:val="ru-RU"/>
        </w:rPr>
        <w:t xml:space="preserve"> Договору про</w:t>
      </w:r>
      <w:r w:rsidRPr="0030168D">
        <w:rPr>
          <w:b/>
          <w:i/>
          <w:color w:val="000000"/>
          <w:sz w:val="24"/>
          <w:szCs w:val="24"/>
          <w:lang w:val="ru-RU"/>
        </w:rPr>
        <w:t xml:space="preserve"> </w:t>
      </w:r>
      <w:r w:rsidRPr="0030168D">
        <w:rPr>
          <w:b/>
          <w:color w:val="000000"/>
          <w:sz w:val="24"/>
          <w:szCs w:val="24"/>
          <w:lang w:val="ru-RU"/>
        </w:rPr>
        <w:t>постачання/закупівлю електричної енергії споживачу</w:t>
      </w:r>
    </w:p>
    <w:p w:rsidR="00440B98" w:rsidRPr="0030168D" w:rsidRDefault="00371DD2" w:rsidP="00371DD2">
      <w:pPr>
        <w:rPr>
          <w:b/>
          <w:color w:val="000000"/>
          <w:sz w:val="24"/>
          <w:szCs w:val="24"/>
          <w:lang w:val="ru-RU"/>
        </w:rPr>
      </w:pPr>
      <w:bookmarkStart w:id="25" w:name="_heading=h.cumtpqdlp5ez" w:colFirst="0" w:colLast="0"/>
      <w:bookmarkEnd w:id="25"/>
      <w:r>
        <w:rPr>
          <w:b/>
          <w:color w:val="000000"/>
          <w:sz w:val="24"/>
          <w:szCs w:val="24"/>
          <w:lang w:val="ru-RU"/>
        </w:rPr>
        <w:t xml:space="preserve">                                                                                                                                                                            №</w:t>
      </w:r>
      <w:r w:rsidR="007B12E9" w:rsidRPr="0030168D">
        <w:rPr>
          <w:b/>
          <w:color w:val="000000"/>
          <w:sz w:val="24"/>
          <w:szCs w:val="24"/>
          <w:lang w:val="ru-RU"/>
        </w:rPr>
        <w:t>__</w:t>
      </w:r>
      <w:r>
        <w:rPr>
          <w:b/>
          <w:color w:val="000000"/>
          <w:sz w:val="24"/>
          <w:szCs w:val="24"/>
          <w:lang w:val="ru-RU"/>
        </w:rPr>
        <w:t>__</w:t>
      </w:r>
      <w:r w:rsidR="007B12E9" w:rsidRPr="0030168D">
        <w:rPr>
          <w:b/>
          <w:color w:val="000000"/>
          <w:sz w:val="24"/>
          <w:szCs w:val="24"/>
          <w:lang w:val="ru-RU"/>
        </w:rPr>
        <w:t>__ від ____ _______________ 20___р.</w:t>
      </w:r>
    </w:p>
    <w:p w:rsidR="00440B98" w:rsidRPr="0030168D" w:rsidRDefault="00440B98">
      <w:pPr>
        <w:rPr>
          <w:b/>
          <w:color w:val="000000"/>
          <w:lang w:val="ru-RU"/>
        </w:rPr>
      </w:pPr>
    </w:p>
    <w:p w:rsidR="00440B98" w:rsidRPr="0030168D" w:rsidRDefault="00440B98">
      <w:pPr>
        <w:jc w:val="center"/>
        <w:rPr>
          <w:b/>
          <w:sz w:val="24"/>
          <w:szCs w:val="24"/>
          <w:lang w:val="ru-RU"/>
        </w:rPr>
      </w:pPr>
    </w:p>
    <w:p w:rsidR="00440B98" w:rsidRPr="0030168D" w:rsidRDefault="007B12E9">
      <w:pPr>
        <w:jc w:val="center"/>
        <w:rPr>
          <w:b/>
          <w:sz w:val="24"/>
          <w:szCs w:val="24"/>
          <w:lang w:val="ru-RU"/>
        </w:rPr>
      </w:pPr>
      <w:r w:rsidRPr="0030168D">
        <w:rPr>
          <w:b/>
          <w:sz w:val="24"/>
          <w:szCs w:val="24"/>
          <w:lang w:val="ru-RU"/>
        </w:rPr>
        <w:t>Очікувані</w:t>
      </w:r>
      <w:r>
        <w:rPr>
          <w:b/>
          <w:sz w:val="24"/>
          <w:szCs w:val="24"/>
        </w:rPr>
        <w:t> </w:t>
      </w:r>
      <w:r w:rsidRPr="0030168D">
        <w:rPr>
          <w:b/>
          <w:sz w:val="24"/>
          <w:szCs w:val="24"/>
          <w:lang w:val="ru-RU"/>
        </w:rPr>
        <w:t>договірні обсяги</w:t>
      </w:r>
      <w:r>
        <w:rPr>
          <w:b/>
          <w:sz w:val="24"/>
          <w:szCs w:val="24"/>
        </w:rPr>
        <w:t> </w:t>
      </w:r>
      <w:r w:rsidRPr="0030168D">
        <w:rPr>
          <w:b/>
          <w:sz w:val="24"/>
          <w:szCs w:val="24"/>
          <w:lang w:val="ru-RU"/>
        </w:rPr>
        <w:t>закупівлі</w:t>
      </w:r>
      <w:r>
        <w:rPr>
          <w:b/>
          <w:sz w:val="24"/>
          <w:szCs w:val="24"/>
        </w:rPr>
        <w:t> </w:t>
      </w:r>
      <w:r w:rsidRPr="0030168D">
        <w:rPr>
          <w:b/>
          <w:sz w:val="24"/>
          <w:szCs w:val="24"/>
          <w:lang w:val="ru-RU"/>
        </w:rPr>
        <w:t>електричної</w:t>
      </w:r>
      <w:r>
        <w:rPr>
          <w:b/>
          <w:sz w:val="24"/>
          <w:szCs w:val="24"/>
        </w:rPr>
        <w:t> </w:t>
      </w:r>
      <w:r w:rsidRPr="0030168D">
        <w:rPr>
          <w:b/>
          <w:sz w:val="24"/>
          <w:szCs w:val="24"/>
          <w:lang w:val="ru-RU"/>
        </w:rPr>
        <w:t>енергії</w:t>
      </w:r>
    </w:p>
    <w:p w:rsidR="00440B98" w:rsidRDefault="00440B98">
      <w:pPr>
        <w:jc w:val="center"/>
        <w:rPr>
          <w:sz w:val="24"/>
          <w:szCs w:val="24"/>
          <w:lang w:val="ru-RU"/>
        </w:rPr>
      </w:pPr>
    </w:p>
    <w:tbl>
      <w:tblPr>
        <w:tblStyle w:val="a9"/>
        <w:tblW w:w="0" w:type="auto"/>
        <w:tblLook w:val="04A0" w:firstRow="1" w:lastRow="0" w:firstColumn="1" w:lastColumn="0" w:noHBand="0" w:noVBand="1"/>
      </w:tblPr>
      <w:tblGrid>
        <w:gridCol w:w="1129"/>
        <w:gridCol w:w="1134"/>
        <w:gridCol w:w="1276"/>
        <w:gridCol w:w="1276"/>
        <w:gridCol w:w="1276"/>
        <w:gridCol w:w="1134"/>
        <w:gridCol w:w="1134"/>
        <w:gridCol w:w="1134"/>
        <w:gridCol w:w="992"/>
        <w:gridCol w:w="992"/>
        <w:gridCol w:w="992"/>
        <w:gridCol w:w="993"/>
        <w:gridCol w:w="1485"/>
      </w:tblGrid>
      <w:tr w:rsidR="00C215CC" w:rsidRPr="00BB37D3" w:rsidTr="00C215CC">
        <w:trPr>
          <w:cantSplit/>
          <w:trHeight w:val="1340"/>
        </w:trPr>
        <w:tc>
          <w:tcPr>
            <w:tcW w:w="1129" w:type="dxa"/>
            <w:textDirection w:val="btLr"/>
          </w:tcPr>
          <w:p w:rsidR="00C215CC" w:rsidRDefault="00C215CC" w:rsidP="00CE68C0">
            <w:pPr>
              <w:ind w:left="113" w:right="113"/>
              <w:jc w:val="center"/>
              <w:rPr>
                <w:sz w:val="24"/>
                <w:szCs w:val="24"/>
                <w:lang w:val="ru-RU"/>
              </w:rPr>
            </w:pPr>
            <w:r>
              <w:rPr>
                <w:sz w:val="24"/>
                <w:szCs w:val="24"/>
                <w:lang w:val="ru-RU"/>
              </w:rPr>
              <w:t>Січень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Лютий</w:t>
            </w:r>
          </w:p>
        </w:tc>
        <w:tc>
          <w:tcPr>
            <w:tcW w:w="1276" w:type="dxa"/>
            <w:textDirection w:val="btLr"/>
          </w:tcPr>
          <w:p w:rsidR="00C215CC" w:rsidRDefault="00C215CC" w:rsidP="00CE68C0">
            <w:pPr>
              <w:ind w:left="113" w:right="113"/>
              <w:jc w:val="center"/>
              <w:rPr>
                <w:sz w:val="24"/>
                <w:szCs w:val="24"/>
                <w:lang w:val="ru-RU"/>
              </w:rPr>
            </w:pPr>
            <w:r>
              <w:rPr>
                <w:sz w:val="24"/>
                <w:szCs w:val="24"/>
                <w:lang w:val="ru-RU"/>
              </w:rPr>
              <w:t>Березень</w:t>
            </w:r>
          </w:p>
        </w:tc>
        <w:tc>
          <w:tcPr>
            <w:tcW w:w="1276" w:type="dxa"/>
            <w:textDirection w:val="btLr"/>
          </w:tcPr>
          <w:p w:rsidR="00C215CC" w:rsidRDefault="00C215CC" w:rsidP="00CE68C0">
            <w:pPr>
              <w:ind w:left="113" w:right="113"/>
              <w:jc w:val="center"/>
              <w:rPr>
                <w:sz w:val="24"/>
                <w:szCs w:val="24"/>
                <w:lang w:val="ru-RU"/>
              </w:rPr>
            </w:pPr>
            <w:r>
              <w:rPr>
                <w:sz w:val="24"/>
                <w:szCs w:val="24"/>
                <w:lang w:val="ru-RU"/>
              </w:rPr>
              <w:t>Квітень</w:t>
            </w:r>
          </w:p>
        </w:tc>
        <w:tc>
          <w:tcPr>
            <w:tcW w:w="1276" w:type="dxa"/>
            <w:textDirection w:val="btLr"/>
          </w:tcPr>
          <w:p w:rsidR="00C215CC" w:rsidRDefault="00C215CC" w:rsidP="00CE68C0">
            <w:pPr>
              <w:ind w:left="113" w:right="113"/>
              <w:jc w:val="center"/>
              <w:rPr>
                <w:sz w:val="24"/>
                <w:szCs w:val="24"/>
                <w:lang w:val="ru-RU"/>
              </w:rPr>
            </w:pPr>
            <w:r>
              <w:rPr>
                <w:sz w:val="24"/>
                <w:szCs w:val="24"/>
                <w:lang w:val="ru-RU"/>
              </w:rPr>
              <w:t>Травень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Червень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Липень</w:t>
            </w:r>
          </w:p>
        </w:tc>
        <w:tc>
          <w:tcPr>
            <w:tcW w:w="1134" w:type="dxa"/>
            <w:textDirection w:val="btLr"/>
          </w:tcPr>
          <w:p w:rsidR="00C215CC" w:rsidRDefault="00C215CC" w:rsidP="00CE68C0">
            <w:pPr>
              <w:ind w:left="113" w:right="113"/>
              <w:jc w:val="center"/>
              <w:rPr>
                <w:sz w:val="24"/>
                <w:szCs w:val="24"/>
                <w:lang w:val="ru-RU"/>
              </w:rPr>
            </w:pPr>
            <w:r>
              <w:rPr>
                <w:sz w:val="24"/>
                <w:szCs w:val="24"/>
                <w:lang w:val="ru-RU"/>
              </w:rPr>
              <w:t>Серпень</w:t>
            </w:r>
          </w:p>
        </w:tc>
        <w:tc>
          <w:tcPr>
            <w:tcW w:w="992" w:type="dxa"/>
            <w:textDirection w:val="btLr"/>
          </w:tcPr>
          <w:p w:rsidR="00C215CC" w:rsidRDefault="00C215CC" w:rsidP="00CE68C0">
            <w:pPr>
              <w:ind w:left="113" w:right="113"/>
              <w:jc w:val="center"/>
              <w:rPr>
                <w:sz w:val="24"/>
                <w:szCs w:val="24"/>
                <w:lang w:val="ru-RU"/>
              </w:rPr>
            </w:pPr>
            <w:r>
              <w:rPr>
                <w:sz w:val="24"/>
                <w:szCs w:val="24"/>
                <w:lang w:val="ru-RU"/>
              </w:rPr>
              <w:t>Вересень</w:t>
            </w:r>
          </w:p>
        </w:tc>
        <w:tc>
          <w:tcPr>
            <w:tcW w:w="992" w:type="dxa"/>
            <w:textDirection w:val="btLr"/>
          </w:tcPr>
          <w:p w:rsidR="00C215CC" w:rsidRDefault="00C215CC" w:rsidP="00CE68C0">
            <w:pPr>
              <w:ind w:left="113" w:right="113"/>
              <w:jc w:val="center"/>
              <w:rPr>
                <w:sz w:val="24"/>
                <w:szCs w:val="24"/>
                <w:lang w:val="ru-RU"/>
              </w:rPr>
            </w:pPr>
            <w:r>
              <w:rPr>
                <w:sz w:val="24"/>
                <w:szCs w:val="24"/>
                <w:lang w:val="ru-RU"/>
              </w:rPr>
              <w:t>Жовтень</w:t>
            </w:r>
          </w:p>
        </w:tc>
        <w:tc>
          <w:tcPr>
            <w:tcW w:w="992" w:type="dxa"/>
            <w:textDirection w:val="btLr"/>
          </w:tcPr>
          <w:p w:rsidR="00C215CC" w:rsidRDefault="00C215CC" w:rsidP="00CE68C0">
            <w:pPr>
              <w:ind w:left="113" w:right="113"/>
              <w:jc w:val="center"/>
              <w:rPr>
                <w:sz w:val="24"/>
                <w:szCs w:val="24"/>
                <w:lang w:val="ru-RU"/>
              </w:rPr>
            </w:pPr>
            <w:r>
              <w:rPr>
                <w:sz w:val="24"/>
                <w:szCs w:val="24"/>
                <w:lang w:val="ru-RU"/>
              </w:rPr>
              <w:t>Листопад</w:t>
            </w:r>
          </w:p>
        </w:tc>
        <w:tc>
          <w:tcPr>
            <w:tcW w:w="993" w:type="dxa"/>
            <w:textDirection w:val="btLr"/>
          </w:tcPr>
          <w:p w:rsidR="00C215CC" w:rsidRDefault="00C215CC" w:rsidP="00CE68C0">
            <w:pPr>
              <w:ind w:left="113" w:right="113"/>
              <w:jc w:val="center"/>
              <w:rPr>
                <w:sz w:val="24"/>
                <w:szCs w:val="24"/>
                <w:lang w:val="ru-RU"/>
              </w:rPr>
            </w:pPr>
            <w:r>
              <w:rPr>
                <w:sz w:val="24"/>
                <w:szCs w:val="24"/>
                <w:lang w:val="ru-RU"/>
              </w:rPr>
              <w:t>Грудень</w:t>
            </w:r>
          </w:p>
        </w:tc>
        <w:tc>
          <w:tcPr>
            <w:tcW w:w="1485" w:type="dxa"/>
            <w:textDirection w:val="btLr"/>
          </w:tcPr>
          <w:p w:rsidR="00C215CC" w:rsidRPr="00C215CC" w:rsidRDefault="00C215CC" w:rsidP="00CE68C0">
            <w:pPr>
              <w:ind w:left="113" w:right="113"/>
              <w:jc w:val="center"/>
              <w:rPr>
                <w:b/>
                <w:sz w:val="24"/>
                <w:szCs w:val="24"/>
                <w:lang w:val="ru-RU"/>
              </w:rPr>
            </w:pPr>
            <w:r w:rsidRPr="00C215CC">
              <w:rPr>
                <w:b/>
                <w:sz w:val="24"/>
                <w:szCs w:val="24"/>
                <w:lang w:val="ru-RU"/>
              </w:rPr>
              <w:t>Вс</w:t>
            </w:r>
            <w:r w:rsidR="007B12E9">
              <w:rPr>
                <w:b/>
                <w:sz w:val="24"/>
                <w:szCs w:val="24"/>
                <w:lang w:val="ru-RU"/>
              </w:rPr>
              <w:t>ь</w:t>
            </w:r>
            <w:r w:rsidRPr="00C215CC">
              <w:rPr>
                <w:b/>
                <w:sz w:val="24"/>
                <w:szCs w:val="24"/>
                <w:lang w:val="ru-RU"/>
              </w:rPr>
              <w:t>ого за 2024 рік</w:t>
            </w:r>
            <w:r w:rsidR="00BB37D3">
              <w:rPr>
                <w:b/>
                <w:sz w:val="24"/>
                <w:szCs w:val="24"/>
                <w:lang w:val="ru-RU"/>
              </w:rPr>
              <w:t>, кВт*год</w:t>
            </w:r>
          </w:p>
        </w:tc>
      </w:tr>
      <w:tr w:rsidR="00C215CC" w:rsidTr="00C215CC">
        <w:trPr>
          <w:cantSplit/>
          <w:trHeight w:val="1134"/>
        </w:trPr>
        <w:tc>
          <w:tcPr>
            <w:tcW w:w="1129" w:type="dxa"/>
            <w:textDirection w:val="btLr"/>
          </w:tcPr>
          <w:p w:rsidR="00C215CC" w:rsidRDefault="00C215CC" w:rsidP="002E3DE9">
            <w:pPr>
              <w:ind w:left="113" w:right="113"/>
              <w:jc w:val="center"/>
              <w:rPr>
                <w:sz w:val="24"/>
                <w:szCs w:val="24"/>
                <w:lang w:val="ru-RU"/>
              </w:rPr>
            </w:pPr>
            <w:r>
              <w:rPr>
                <w:sz w:val="24"/>
                <w:szCs w:val="24"/>
                <w:lang w:val="ru-RU"/>
              </w:rPr>
              <w:t>1</w:t>
            </w:r>
            <w:r w:rsidR="007B12E9">
              <w:rPr>
                <w:sz w:val="24"/>
                <w:szCs w:val="24"/>
                <w:lang w:val="ru-RU"/>
              </w:rPr>
              <w:t>5</w:t>
            </w:r>
            <w:r w:rsidR="002E3DE9">
              <w:rPr>
                <w:sz w:val="24"/>
                <w:szCs w:val="24"/>
                <w:lang w:val="ru-RU"/>
              </w:rPr>
              <w:t xml:space="preserve"> </w:t>
            </w:r>
            <w:r>
              <w:rPr>
                <w:sz w:val="24"/>
                <w:szCs w:val="24"/>
                <w:lang w:val="ru-RU"/>
              </w:rPr>
              <w:t>000</w:t>
            </w:r>
          </w:p>
        </w:tc>
        <w:tc>
          <w:tcPr>
            <w:tcW w:w="1134" w:type="dxa"/>
            <w:textDirection w:val="btLr"/>
          </w:tcPr>
          <w:p w:rsidR="00C215CC" w:rsidRDefault="007B12E9" w:rsidP="002E3DE9">
            <w:pPr>
              <w:ind w:left="113" w:right="113"/>
              <w:jc w:val="center"/>
              <w:rPr>
                <w:sz w:val="24"/>
                <w:szCs w:val="24"/>
                <w:lang w:val="ru-RU"/>
              </w:rPr>
            </w:pPr>
            <w:r>
              <w:rPr>
                <w:sz w:val="24"/>
                <w:szCs w:val="24"/>
                <w:lang w:val="ru-RU"/>
              </w:rPr>
              <w:t>15</w:t>
            </w:r>
            <w:r w:rsidR="002E3DE9">
              <w:rPr>
                <w:sz w:val="24"/>
                <w:szCs w:val="24"/>
                <w:lang w:val="ru-RU"/>
              </w:rPr>
              <w:t xml:space="preserve"> </w:t>
            </w:r>
            <w:r>
              <w:rPr>
                <w:sz w:val="24"/>
                <w:szCs w:val="24"/>
                <w:lang w:val="ru-RU"/>
              </w:rPr>
              <w:t>000</w:t>
            </w:r>
          </w:p>
        </w:tc>
        <w:tc>
          <w:tcPr>
            <w:tcW w:w="1276" w:type="dxa"/>
            <w:textDirection w:val="btLr"/>
          </w:tcPr>
          <w:p w:rsidR="00C215CC" w:rsidRDefault="007B12E9" w:rsidP="002E3DE9">
            <w:pPr>
              <w:ind w:left="113" w:right="113"/>
              <w:jc w:val="center"/>
              <w:rPr>
                <w:sz w:val="24"/>
                <w:szCs w:val="24"/>
                <w:lang w:val="ru-RU"/>
              </w:rPr>
            </w:pPr>
            <w:r>
              <w:rPr>
                <w:sz w:val="24"/>
                <w:szCs w:val="24"/>
                <w:lang w:val="ru-RU"/>
              </w:rPr>
              <w:t>15</w:t>
            </w:r>
            <w:r w:rsidR="002E3DE9">
              <w:rPr>
                <w:sz w:val="24"/>
                <w:szCs w:val="24"/>
                <w:lang w:val="ru-RU"/>
              </w:rPr>
              <w:t xml:space="preserve"> </w:t>
            </w:r>
            <w:r>
              <w:rPr>
                <w:sz w:val="24"/>
                <w:szCs w:val="24"/>
                <w:lang w:val="ru-RU"/>
              </w:rPr>
              <w:t>000</w:t>
            </w:r>
          </w:p>
        </w:tc>
        <w:tc>
          <w:tcPr>
            <w:tcW w:w="1276" w:type="dxa"/>
            <w:textDirection w:val="btLr"/>
          </w:tcPr>
          <w:p w:rsidR="00C215CC" w:rsidRDefault="007B12E9" w:rsidP="002E3DE9">
            <w:pPr>
              <w:ind w:left="113" w:right="113"/>
              <w:jc w:val="center"/>
              <w:rPr>
                <w:sz w:val="24"/>
                <w:szCs w:val="24"/>
                <w:lang w:val="ru-RU"/>
              </w:rPr>
            </w:pPr>
            <w:r>
              <w:rPr>
                <w:sz w:val="24"/>
                <w:szCs w:val="24"/>
                <w:lang w:val="ru-RU"/>
              </w:rPr>
              <w:t>7 000</w:t>
            </w:r>
          </w:p>
        </w:tc>
        <w:tc>
          <w:tcPr>
            <w:tcW w:w="1276" w:type="dxa"/>
            <w:textDirection w:val="btLr"/>
          </w:tcPr>
          <w:p w:rsidR="00C215CC" w:rsidRDefault="007B12E9" w:rsidP="002E3DE9">
            <w:pPr>
              <w:ind w:left="113" w:right="113"/>
              <w:jc w:val="center"/>
            </w:pPr>
            <w:r>
              <w:rPr>
                <w:sz w:val="24"/>
                <w:szCs w:val="24"/>
                <w:lang w:val="ru-RU"/>
              </w:rPr>
              <w:t>7 000</w:t>
            </w:r>
          </w:p>
        </w:tc>
        <w:tc>
          <w:tcPr>
            <w:tcW w:w="1134" w:type="dxa"/>
            <w:textDirection w:val="btLr"/>
          </w:tcPr>
          <w:p w:rsidR="00C215CC" w:rsidRDefault="007B12E9" w:rsidP="002E3DE9">
            <w:pPr>
              <w:ind w:left="113" w:right="113"/>
              <w:jc w:val="center"/>
            </w:pPr>
            <w:r>
              <w:rPr>
                <w:sz w:val="24"/>
                <w:szCs w:val="24"/>
                <w:lang w:val="ru-RU"/>
              </w:rPr>
              <w:t>5 000</w:t>
            </w:r>
          </w:p>
        </w:tc>
        <w:tc>
          <w:tcPr>
            <w:tcW w:w="1134" w:type="dxa"/>
            <w:textDirection w:val="btLr"/>
          </w:tcPr>
          <w:p w:rsidR="00C215CC" w:rsidRDefault="007B12E9" w:rsidP="002E3DE9">
            <w:pPr>
              <w:ind w:left="113" w:right="113"/>
              <w:jc w:val="center"/>
            </w:pPr>
            <w:r>
              <w:rPr>
                <w:sz w:val="24"/>
                <w:szCs w:val="24"/>
                <w:lang w:val="ru-RU"/>
              </w:rPr>
              <w:t>5 000</w:t>
            </w:r>
          </w:p>
        </w:tc>
        <w:tc>
          <w:tcPr>
            <w:tcW w:w="1134" w:type="dxa"/>
            <w:textDirection w:val="btLr"/>
          </w:tcPr>
          <w:p w:rsidR="00C215CC" w:rsidRDefault="007B12E9" w:rsidP="002E3DE9">
            <w:pPr>
              <w:ind w:left="113" w:right="113"/>
              <w:jc w:val="center"/>
            </w:pPr>
            <w:r>
              <w:rPr>
                <w:sz w:val="24"/>
                <w:szCs w:val="24"/>
                <w:lang w:val="ru-RU"/>
              </w:rPr>
              <w:t>8</w:t>
            </w:r>
            <w:r w:rsidR="002E3DE9">
              <w:rPr>
                <w:sz w:val="24"/>
                <w:szCs w:val="24"/>
                <w:lang w:val="ru-RU"/>
              </w:rPr>
              <w:t xml:space="preserve"> </w:t>
            </w:r>
            <w:r>
              <w:rPr>
                <w:sz w:val="24"/>
                <w:szCs w:val="24"/>
                <w:lang w:val="ru-RU"/>
              </w:rPr>
              <w:t>000</w:t>
            </w:r>
          </w:p>
        </w:tc>
        <w:tc>
          <w:tcPr>
            <w:tcW w:w="992" w:type="dxa"/>
            <w:textDirection w:val="btLr"/>
          </w:tcPr>
          <w:p w:rsidR="00C215CC" w:rsidRDefault="007B12E9" w:rsidP="002E3DE9">
            <w:pPr>
              <w:ind w:left="113" w:right="113"/>
              <w:jc w:val="center"/>
              <w:rPr>
                <w:sz w:val="24"/>
                <w:szCs w:val="24"/>
                <w:lang w:val="ru-RU"/>
              </w:rPr>
            </w:pPr>
            <w:r>
              <w:rPr>
                <w:sz w:val="24"/>
                <w:szCs w:val="24"/>
                <w:lang w:val="ru-RU"/>
              </w:rPr>
              <w:t xml:space="preserve">8 </w:t>
            </w:r>
            <w:r w:rsidR="00C215CC">
              <w:rPr>
                <w:sz w:val="24"/>
                <w:szCs w:val="24"/>
                <w:lang w:val="ru-RU"/>
              </w:rPr>
              <w:t>000</w:t>
            </w:r>
          </w:p>
        </w:tc>
        <w:tc>
          <w:tcPr>
            <w:tcW w:w="992" w:type="dxa"/>
            <w:textDirection w:val="btLr"/>
          </w:tcPr>
          <w:p w:rsidR="00C215CC" w:rsidRDefault="007B12E9" w:rsidP="002E3DE9">
            <w:pPr>
              <w:ind w:left="113" w:right="113"/>
              <w:jc w:val="center"/>
              <w:rPr>
                <w:sz w:val="24"/>
                <w:szCs w:val="24"/>
                <w:lang w:val="ru-RU"/>
              </w:rPr>
            </w:pPr>
            <w:r>
              <w:rPr>
                <w:sz w:val="24"/>
                <w:szCs w:val="24"/>
                <w:lang w:val="ru-RU"/>
              </w:rPr>
              <w:t>1</w:t>
            </w:r>
            <w:r w:rsidR="001D404F">
              <w:rPr>
                <w:sz w:val="24"/>
                <w:szCs w:val="24"/>
                <w:lang w:val="ru-RU"/>
              </w:rPr>
              <w:t xml:space="preserve">0 </w:t>
            </w:r>
            <w:r>
              <w:rPr>
                <w:sz w:val="24"/>
                <w:szCs w:val="24"/>
                <w:lang w:val="ru-RU"/>
              </w:rPr>
              <w:t>000</w:t>
            </w:r>
          </w:p>
        </w:tc>
        <w:tc>
          <w:tcPr>
            <w:tcW w:w="992" w:type="dxa"/>
            <w:textDirection w:val="btLr"/>
          </w:tcPr>
          <w:p w:rsidR="00C215CC" w:rsidRDefault="007B12E9" w:rsidP="002E3DE9">
            <w:pPr>
              <w:ind w:left="113" w:right="113"/>
              <w:jc w:val="center"/>
              <w:rPr>
                <w:sz w:val="24"/>
                <w:szCs w:val="24"/>
                <w:lang w:val="ru-RU"/>
              </w:rPr>
            </w:pPr>
            <w:r>
              <w:rPr>
                <w:sz w:val="24"/>
                <w:szCs w:val="24"/>
                <w:lang w:val="ru-RU"/>
              </w:rPr>
              <w:t>15</w:t>
            </w:r>
            <w:r w:rsidR="002E3DE9">
              <w:rPr>
                <w:sz w:val="24"/>
                <w:szCs w:val="24"/>
                <w:lang w:val="ru-RU"/>
              </w:rPr>
              <w:t xml:space="preserve"> </w:t>
            </w:r>
            <w:r>
              <w:rPr>
                <w:sz w:val="24"/>
                <w:szCs w:val="24"/>
                <w:lang w:val="ru-RU"/>
              </w:rPr>
              <w:t>000</w:t>
            </w:r>
          </w:p>
        </w:tc>
        <w:tc>
          <w:tcPr>
            <w:tcW w:w="993" w:type="dxa"/>
            <w:textDirection w:val="btLr"/>
          </w:tcPr>
          <w:p w:rsidR="00C215CC" w:rsidRDefault="007B12E9" w:rsidP="002E3DE9">
            <w:pPr>
              <w:ind w:left="113" w:right="113"/>
              <w:jc w:val="center"/>
              <w:rPr>
                <w:sz w:val="24"/>
                <w:szCs w:val="24"/>
                <w:lang w:val="ru-RU"/>
              </w:rPr>
            </w:pPr>
            <w:r>
              <w:rPr>
                <w:sz w:val="24"/>
                <w:szCs w:val="24"/>
                <w:lang w:val="ru-RU"/>
              </w:rPr>
              <w:t>15</w:t>
            </w:r>
            <w:r w:rsidR="002E3DE9">
              <w:rPr>
                <w:sz w:val="24"/>
                <w:szCs w:val="24"/>
                <w:lang w:val="ru-RU"/>
              </w:rPr>
              <w:t xml:space="preserve"> </w:t>
            </w:r>
            <w:r>
              <w:rPr>
                <w:sz w:val="24"/>
                <w:szCs w:val="24"/>
                <w:lang w:val="ru-RU"/>
              </w:rPr>
              <w:t>000</w:t>
            </w:r>
          </w:p>
        </w:tc>
        <w:tc>
          <w:tcPr>
            <w:tcW w:w="1485" w:type="dxa"/>
            <w:textDirection w:val="btLr"/>
          </w:tcPr>
          <w:p w:rsidR="00C215CC" w:rsidRPr="00C215CC" w:rsidRDefault="007B12E9" w:rsidP="00C215CC">
            <w:pPr>
              <w:ind w:left="113" w:right="113"/>
              <w:jc w:val="center"/>
              <w:rPr>
                <w:b/>
                <w:sz w:val="24"/>
                <w:szCs w:val="24"/>
                <w:lang w:val="ru-RU"/>
              </w:rPr>
            </w:pPr>
            <w:r>
              <w:rPr>
                <w:b/>
                <w:sz w:val="24"/>
                <w:szCs w:val="24"/>
                <w:lang w:val="ru-RU"/>
              </w:rPr>
              <w:t>125 000</w:t>
            </w:r>
          </w:p>
        </w:tc>
      </w:tr>
    </w:tbl>
    <w:p w:rsidR="00440B98" w:rsidRPr="0030168D" w:rsidRDefault="00440B98">
      <w:pPr>
        <w:jc w:val="both"/>
        <w:rPr>
          <w:sz w:val="24"/>
          <w:szCs w:val="24"/>
          <w:lang w:val="ru-RU"/>
        </w:rPr>
      </w:pPr>
    </w:p>
    <w:p w:rsidR="0029135C" w:rsidRPr="0029135C" w:rsidRDefault="0029135C" w:rsidP="0029135C">
      <w:pPr>
        <w:pStyle w:val="aa"/>
        <w:numPr>
          <w:ilvl w:val="0"/>
          <w:numId w:val="12"/>
        </w:numPr>
        <w:jc w:val="both"/>
        <w:rPr>
          <w:lang w:val="ru-RU"/>
        </w:rPr>
      </w:pPr>
      <w:r w:rsidRPr="0029135C">
        <w:rPr>
          <w:sz w:val="24"/>
          <w:szCs w:val="24"/>
          <w:lang w:val="ru-RU"/>
        </w:rPr>
        <w:t>Обсяги закупівлі електричної енергії є плановими. Обсяг спожитої електричної енергії, що поставлений Постачальником підтверджується щомісячними актами приймання-передачі електричної енергії. Споживач має право збільшити/зменшити щомісячні планові обсяги споживання електричної енергії, за умови, що це не призведе до збільшення ціни Договору. Коригування планових обсягів споживання електричної енергії не має наслідком застосування штрафних санкцій Постачальником.</w:t>
      </w:r>
    </w:p>
    <w:p w:rsidR="00440B98" w:rsidRPr="0029135C" w:rsidRDefault="00440B98" w:rsidP="0029135C">
      <w:pPr>
        <w:pStyle w:val="aa"/>
        <w:jc w:val="both"/>
        <w:rPr>
          <w:sz w:val="24"/>
          <w:szCs w:val="24"/>
          <w:lang w:val="ru-RU"/>
        </w:rPr>
      </w:pPr>
    </w:p>
    <w:p w:rsidR="00440B98" w:rsidRPr="0030168D" w:rsidRDefault="00440B98">
      <w:pPr>
        <w:pBdr>
          <w:top w:val="nil"/>
          <w:left w:val="nil"/>
          <w:bottom w:val="nil"/>
          <w:right w:val="nil"/>
          <w:between w:val="nil"/>
        </w:pBdr>
        <w:jc w:val="both"/>
        <w:rPr>
          <w:b/>
          <w:color w:val="000000"/>
          <w:sz w:val="24"/>
          <w:szCs w:val="24"/>
          <w:lang w:val="ru-RU"/>
        </w:rPr>
      </w:pPr>
    </w:p>
    <w:tbl>
      <w:tblPr>
        <w:tblStyle w:val="a6"/>
        <w:tblW w:w="21977" w:type="dxa"/>
        <w:tblInd w:w="150" w:type="dxa"/>
        <w:tblLayout w:type="fixed"/>
        <w:tblLook w:val="0400" w:firstRow="0" w:lastRow="0" w:firstColumn="0" w:lastColumn="0" w:noHBand="0" w:noVBand="1"/>
      </w:tblPr>
      <w:tblGrid>
        <w:gridCol w:w="7513"/>
        <w:gridCol w:w="7232"/>
        <w:gridCol w:w="7232"/>
      </w:tblGrid>
      <w:tr w:rsidR="00C215CC" w:rsidRPr="00BB37D3" w:rsidTr="007B12E9">
        <w:trPr>
          <w:trHeight w:val="853"/>
        </w:trPr>
        <w:tc>
          <w:tcPr>
            <w:tcW w:w="7513" w:type="dxa"/>
          </w:tcPr>
          <w:p w:rsidR="00C215CC" w:rsidRPr="00C215CC" w:rsidRDefault="00C215CC" w:rsidP="00C215CC">
            <w:pPr>
              <w:jc w:val="center"/>
              <w:rPr>
                <w:rFonts w:ascii="Times New Roman" w:hAnsi="Times New Roman" w:cs="Times New Roman"/>
                <w:b/>
                <w:sz w:val="24"/>
                <w:szCs w:val="24"/>
              </w:rPr>
            </w:pPr>
            <w:r w:rsidRPr="00C215CC">
              <w:rPr>
                <w:rFonts w:ascii="Times New Roman" w:hAnsi="Times New Roman" w:cs="Times New Roman"/>
                <w:b/>
                <w:sz w:val="24"/>
                <w:szCs w:val="24"/>
              </w:rPr>
              <w:t>Постачальник</w:t>
            </w:r>
          </w:p>
        </w:tc>
        <w:tc>
          <w:tcPr>
            <w:tcW w:w="7232" w:type="dxa"/>
            <w:vAlign w:val="bottom"/>
          </w:tcPr>
          <w:p w:rsidR="00C215CC" w:rsidRPr="00CE783D" w:rsidRDefault="00C215CC" w:rsidP="00C215CC">
            <w:pPr>
              <w:spacing w:after="0" w:line="240" w:lineRule="auto"/>
              <w:jc w:val="center"/>
              <w:rPr>
                <w:rFonts w:ascii="Times New Roman" w:hAnsi="Times New Roman" w:cs="Times New Roman"/>
                <w:b/>
                <w:bCs/>
                <w:sz w:val="24"/>
                <w:szCs w:val="24"/>
                <w:lang w:val="ru-RU"/>
              </w:rPr>
            </w:pPr>
            <w:r w:rsidRPr="00CE783D">
              <w:rPr>
                <w:rFonts w:ascii="Times New Roman" w:hAnsi="Times New Roman" w:cs="Times New Roman"/>
                <w:b/>
                <w:bCs/>
                <w:sz w:val="24"/>
                <w:szCs w:val="24"/>
                <w:lang w:val="ru-RU"/>
              </w:rPr>
              <w:t>Споживач:</w:t>
            </w:r>
          </w:p>
          <w:p w:rsidR="00C215CC" w:rsidRDefault="00C215CC" w:rsidP="00C215CC">
            <w:pPr>
              <w:spacing w:after="0" w:line="240" w:lineRule="auto"/>
              <w:jc w:val="both"/>
              <w:rPr>
                <w:rFonts w:ascii="Times New Roman" w:hAnsi="Times New Roman" w:cs="Times New Roman"/>
                <w:bCs/>
                <w:sz w:val="24"/>
                <w:szCs w:val="24"/>
                <w:lang w:val="ru-RU"/>
              </w:rPr>
            </w:pPr>
          </w:p>
          <w:p w:rsidR="00C215CC" w:rsidRPr="00CE783D" w:rsidRDefault="00C215CC" w:rsidP="00C215CC">
            <w:pPr>
              <w:spacing w:after="0" w:line="240" w:lineRule="auto"/>
              <w:jc w:val="both"/>
              <w:rPr>
                <w:rFonts w:ascii="Times New Roman" w:hAnsi="Times New Roman" w:cs="Times New Roman"/>
                <w:bCs/>
                <w:sz w:val="24"/>
                <w:szCs w:val="24"/>
                <w:lang w:val="ru-RU"/>
              </w:rPr>
            </w:pPr>
            <w:r w:rsidRPr="00CE783D">
              <w:rPr>
                <w:rFonts w:ascii="Times New Roman" w:hAnsi="Times New Roman" w:cs="Times New Roman"/>
                <w:bCs/>
                <w:sz w:val="24"/>
                <w:szCs w:val="24"/>
                <w:lang w:val="ru-RU"/>
              </w:rPr>
              <w:t>Комунальний заклад вищої освіти «Хортицька національна навчально – реабілітаційна академія» Запорізької обласної ради</w:t>
            </w:r>
          </w:p>
          <w:p w:rsidR="00C215CC" w:rsidRPr="00472B2C" w:rsidRDefault="00C215CC" w:rsidP="0029135C">
            <w:pPr>
              <w:jc w:val="both"/>
              <w:rPr>
                <w:rFonts w:ascii="Times New Roman" w:hAnsi="Times New Roman" w:cs="Times New Roman"/>
                <w:b/>
                <w:bCs/>
                <w:sz w:val="24"/>
                <w:szCs w:val="24"/>
                <w:lang w:val="ru-RU"/>
              </w:rPr>
            </w:pPr>
          </w:p>
        </w:tc>
        <w:tc>
          <w:tcPr>
            <w:tcW w:w="7232" w:type="dxa"/>
          </w:tcPr>
          <w:p w:rsidR="00C215CC" w:rsidRPr="00472B2C" w:rsidRDefault="00C215CC" w:rsidP="00C215CC">
            <w:pPr>
              <w:jc w:val="center"/>
              <w:rPr>
                <w:rFonts w:ascii="Times New Roman" w:hAnsi="Times New Roman" w:cs="Times New Roman"/>
                <w:b/>
                <w:sz w:val="24"/>
                <w:szCs w:val="24"/>
                <w:lang w:val="ru-RU"/>
              </w:rPr>
            </w:pPr>
          </w:p>
        </w:tc>
      </w:tr>
      <w:tr w:rsidR="00C215CC" w:rsidTr="007B12E9">
        <w:trPr>
          <w:trHeight w:val="853"/>
        </w:trPr>
        <w:tc>
          <w:tcPr>
            <w:tcW w:w="7513" w:type="dxa"/>
          </w:tcPr>
          <w:p w:rsidR="00C215CC" w:rsidRPr="00472B2C" w:rsidRDefault="00C215CC" w:rsidP="00C215CC">
            <w:pPr>
              <w:jc w:val="center"/>
              <w:rPr>
                <w:b/>
                <w:sz w:val="24"/>
                <w:szCs w:val="24"/>
                <w:lang w:val="ru-RU"/>
              </w:rPr>
            </w:pPr>
          </w:p>
        </w:tc>
        <w:tc>
          <w:tcPr>
            <w:tcW w:w="7232" w:type="dxa"/>
            <w:vAlign w:val="bottom"/>
          </w:tcPr>
          <w:p w:rsidR="00C215CC" w:rsidRPr="00472B2C" w:rsidRDefault="00C215CC" w:rsidP="00C215CC">
            <w:pPr>
              <w:spacing w:after="0" w:line="240" w:lineRule="auto"/>
              <w:rPr>
                <w:rFonts w:ascii="Times New Roman" w:hAnsi="Times New Roman" w:cs="Times New Roman"/>
                <w:b/>
                <w:bCs/>
                <w:sz w:val="24"/>
                <w:szCs w:val="24"/>
                <w:lang w:val="ru-RU"/>
              </w:rPr>
            </w:pPr>
          </w:p>
          <w:p w:rsidR="00C215CC" w:rsidRPr="008D4FEB" w:rsidRDefault="00C215CC" w:rsidP="00C215CC">
            <w:pPr>
              <w:spacing w:after="0" w:line="240" w:lineRule="auto"/>
              <w:rPr>
                <w:rFonts w:ascii="Times New Roman" w:hAnsi="Times New Roman" w:cs="Times New Roman"/>
                <w:b/>
                <w:bCs/>
                <w:sz w:val="24"/>
                <w:szCs w:val="24"/>
              </w:rPr>
            </w:pPr>
            <w:r w:rsidRPr="008D4FEB">
              <w:rPr>
                <w:rFonts w:ascii="Times New Roman" w:hAnsi="Times New Roman" w:cs="Times New Roman"/>
                <w:b/>
                <w:bCs/>
                <w:sz w:val="24"/>
                <w:szCs w:val="24"/>
              </w:rPr>
              <w:t>_________________/__________________</w:t>
            </w:r>
          </w:p>
        </w:tc>
        <w:tc>
          <w:tcPr>
            <w:tcW w:w="7232" w:type="dxa"/>
          </w:tcPr>
          <w:p w:rsidR="00C215CC" w:rsidRPr="00C215CC" w:rsidRDefault="00C215CC" w:rsidP="00C215CC">
            <w:pPr>
              <w:jc w:val="center"/>
              <w:rPr>
                <w:b/>
                <w:sz w:val="24"/>
                <w:szCs w:val="24"/>
              </w:rPr>
            </w:pPr>
          </w:p>
        </w:tc>
      </w:tr>
    </w:tbl>
    <w:p w:rsidR="00440B98" w:rsidRDefault="00440B98">
      <w:pPr>
        <w:rPr>
          <w:b/>
          <w:sz w:val="24"/>
          <w:szCs w:val="24"/>
        </w:rPr>
        <w:sectPr w:rsidR="00440B98">
          <w:pgSz w:w="16840" w:h="11910" w:orient="landscape"/>
          <w:pgMar w:top="960" w:right="684" w:bottom="570" w:left="708" w:header="708" w:footer="708" w:gutter="0"/>
          <w:cols w:space="720"/>
        </w:sectPr>
      </w:pPr>
    </w:p>
    <w:p w:rsidR="00440B98" w:rsidRDefault="007B12E9">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440B98" w:rsidRPr="0030168D" w:rsidRDefault="007B12E9">
      <w:pPr>
        <w:tabs>
          <w:tab w:val="left" w:pos="2505"/>
        </w:tabs>
        <w:jc w:val="both"/>
        <w:rPr>
          <w:b/>
          <w:color w:val="000000"/>
          <w:sz w:val="24"/>
          <w:szCs w:val="24"/>
          <w:lang w:val="ru-RU"/>
        </w:rPr>
      </w:pPr>
      <w:r w:rsidRPr="0030168D">
        <w:rPr>
          <w:b/>
          <w:color w:val="000000"/>
          <w:sz w:val="24"/>
          <w:szCs w:val="24"/>
          <w:lang w:val="ru-RU"/>
        </w:rPr>
        <w:tab/>
        <w:t xml:space="preserve"> до Договору про постачання/закупівлю електричної енергії споживачу</w:t>
      </w:r>
    </w:p>
    <w:p w:rsidR="00440B98" w:rsidRPr="0030168D" w:rsidRDefault="007B12E9">
      <w:pPr>
        <w:tabs>
          <w:tab w:val="left" w:pos="2505"/>
        </w:tabs>
        <w:jc w:val="both"/>
        <w:rPr>
          <w:b/>
          <w:color w:val="000000"/>
          <w:sz w:val="24"/>
          <w:szCs w:val="24"/>
          <w:lang w:val="ru-RU"/>
        </w:rPr>
      </w:pP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r>
      <w:r w:rsidRPr="0030168D">
        <w:rPr>
          <w:b/>
          <w:color w:val="000000"/>
          <w:sz w:val="24"/>
          <w:szCs w:val="24"/>
          <w:lang w:val="ru-RU"/>
        </w:rPr>
        <w:tab/>
        <w:t xml:space="preserve">        ______ від _____ __________ 20__р.</w:t>
      </w:r>
    </w:p>
    <w:p w:rsidR="00440B98" w:rsidRPr="0030168D" w:rsidRDefault="00440B98" w:rsidP="00652CC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5B9BD5"/>
          <w:sz w:val="24"/>
          <w:szCs w:val="24"/>
          <w:lang w:val="ru-RU"/>
        </w:rPr>
      </w:pPr>
    </w:p>
    <w:p w:rsidR="00440B98" w:rsidRPr="0030168D" w:rsidRDefault="00440B98">
      <w:pPr>
        <w:tabs>
          <w:tab w:val="left" w:pos="2505"/>
        </w:tabs>
        <w:rPr>
          <w:b/>
          <w:color w:val="000000"/>
          <w:sz w:val="24"/>
          <w:szCs w:val="24"/>
          <w:lang w:val="ru-RU"/>
        </w:rPr>
      </w:pPr>
    </w:p>
    <w:p w:rsidR="003D1B61" w:rsidRDefault="007B12E9" w:rsidP="00371DD2">
      <w:pPr>
        <w:tabs>
          <w:tab w:val="left" w:pos="2505"/>
        </w:tabs>
        <w:jc w:val="center"/>
        <w:rPr>
          <w:b/>
          <w:color w:val="000000"/>
          <w:sz w:val="24"/>
          <w:szCs w:val="24"/>
          <w:lang w:val="ru-RU"/>
        </w:rPr>
      </w:pPr>
      <w:r w:rsidRPr="0030168D">
        <w:rPr>
          <w:b/>
          <w:color w:val="000000"/>
          <w:sz w:val="24"/>
          <w:szCs w:val="24"/>
          <w:lang w:val="ru-RU"/>
        </w:rPr>
        <w:t>Порядок розрахунку та зміни ціни постачання електричної енергії</w:t>
      </w:r>
    </w:p>
    <w:p w:rsidR="00472B2C" w:rsidRDefault="00472B2C" w:rsidP="00614AE6">
      <w:pPr>
        <w:pStyle w:val="aa"/>
        <w:ind w:left="0" w:firstLine="720"/>
        <w:contextualSpacing w:val="0"/>
        <w:jc w:val="both"/>
        <w:rPr>
          <w:sz w:val="24"/>
          <w:szCs w:val="24"/>
          <w:lang w:val="ru-RU"/>
        </w:rPr>
      </w:pPr>
    </w:p>
    <w:p w:rsidR="007B262E" w:rsidRDefault="007B262E" w:rsidP="00472B2C">
      <w:pPr>
        <w:jc w:val="both"/>
        <w:rPr>
          <w:b/>
          <w:sz w:val="24"/>
          <w:szCs w:val="24"/>
          <w:lang w:val="ru-RU"/>
        </w:rPr>
      </w:pPr>
    </w:p>
    <w:p w:rsidR="007B262E" w:rsidRPr="00C06639" w:rsidRDefault="00E4046B" w:rsidP="00E4046B">
      <w:pPr>
        <w:widowControl/>
        <w:jc w:val="both"/>
        <w:rPr>
          <w:sz w:val="24"/>
          <w:szCs w:val="24"/>
          <w:lang w:val="uk-UA"/>
        </w:rPr>
      </w:pPr>
      <w:r w:rsidRPr="00C06639">
        <w:rPr>
          <w:b/>
          <w:sz w:val="24"/>
          <w:szCs w:val="24"/>
          <w:lang w:val="uk-UA"/>
        </w:rPr>
        <w:t>1.</w:t>
      </w:r>
      <w:r w:rsidRPr="00C06639">
        <w:rPr>
          <w:sz w:val="24"/>
          <w:szCs w:val="24"/>
          <w:lang w:val="uk-UA"/>
        </w:rPr>
        <w:t xml:space="preserve"> </w:t>
      </w:r>
      <w:r w:rsidR="007B262E" w:rsidRPr="00C06639">
        <w:rPr>
          <w:sz w:val="24"/>
          <w:szCs w:val="24"/>
          <w:lang w:val="uk-UA"/>
        </w:rPr>
        <w:t xml:space="preserve">На момент укладення договору ціна сформована </w:t>
      </w:r>
      <w:r w:rsidR="007B262E" w:rsidRPr="00C06639">
        <w:rPr>
          <w:color w:val="000000"/>
          <w:sz w:val="24"/>
          <w:szCs w:val="24"/>
          <w:lang w:val="uk-UA" w:eastAsia="uk-UA"/>
        </w:rPr>
        <w:t xml:space="preserve">за результатами запиту пропозицій постачальників в електронному каталозі </w:t>
      </w:r>
      <w:r w:rsidR="007B262E" w:rsidRPr="00C06639">
        <w:rPr>
          <w:color w:val="000000"/>
          <w:sz w:val="24"/>
          <w:szCs w:val="24"/>
          <w:lang w:eastAsia="uk-UA"/>
        </w:rPr>
        <w:t>Prozorro</w:t>
      </w:r>
      <w:r w:rsidR="007B262E" w:rsidRPr="00C06639">
        <w:rPr>
          <w:color w:val="000000"/>
          <w:sz w:val="24"/>
          <w:szCs w:val="24"/>
          <w:lang w:val="ru-RU" w:eastAsia="uk-UA"/>
        </w:rPr>
        <w:t xml:space="preserve"> </w:t>
      </w:r>
      <w:r w:rsidR="007B262E" w:rsidRPr="00C06639">
        <w:rPr>
          <w:color w:val="000000"/>
          <w:sz w:val="24"/>
          <w:szCs w:val="24"/>
          <w:lang w:eastAsia="uk-UA"/>
        </w:rPr>
        <w:t>Market</w:t>
      </w:r>
      <w:r w:rsidR="007B262E" w:rsidRPr="00C06639">
        <w:rPr>
          <w:sz w:val="24"/>
          <w:szCs w:val="24"/>
          <w:lang w:val="uk-UA"/>
        </w:rPr>
        <w:t xml:space="preserve"> та становить ________ грн. без ПДВ, у т.ч. ПДВ - _____грн., разом з ПДВ _______грн.;</w:t>
      </w:r>
    </w:p>
    <w:p w:rsidR="00E4046B" w:rsidRPr="00C06639" w:rsidRDefault="007B262E" w:rsidP="00E4046B">
      <w:pPr>
        <w:pStyle w:val="aa"/>
        <w:ind w:left="0"/>
        <w:contextualSpacing w:val="0"/>
        <w:jc w:val="both"/>
        <w:rPr>
          <w:sz w:val="24"/>
          <w:szCs w:val="24"/>
          <w:lang w:val="uk-UA"/>
        </w:rPr>
      </w:pPr>
      <w:r w:rsidRPr="00C06639">
        <w:rPr>
          <w:sz w:val="24"/>
          <w:szCs w:val="24"/>
          <w:lang w:val="uk-UA"/>
        </w:rPr>
        <w:t>Ціна сформована з урахуванням середньозважених цін на електроенергію на ринку "на добу наперед", регульованої ціни на послуги оператора системи передачі та податку на додану вартість (</w:t>
      </w:r>
      <w:r w:rsidRPr="00C06639">
        <w:rPr>
          <w:color w:val="000000"/>
          <w:sz w:val="24"/>
          <w:szCs w:val="24"/>
          <w:lang w:val="uk-UA" w:eastAsia="uk-UA"/>
        </w:rPr>
        <w:t>у разі якщо Постачальник є платником ПДВ)</w:t>
      </w:r>
      <w:r w:rsidRPr="00C06639">
        <w:rPr>
          <w:sz w:val="24"/>
          <w:szCs w:val="24"/>
          <w:lang w:val="uk-UA"/>
        </w:rPr>
        <w:t xml:space="preserve">. </w:t>
      </w:r>
    </w:p>
    <w:p w:rsidR="00E4046B" w:rsidRPr="00C06639" w:rsidRDefault="00E4046B" w:rsidP="00E4046B">
      <w:pPr>
        <w:pStyle w:val="aa"/>
        <w:ind w:left="0" w:firstLine="720"/>
        <w:contextualSpacing w:val="0"/>
        <w:jc w:val="both"/>
        <w:rPr>
          <w:sz w:val="24"/>
          <w:szCs w:val="24"/>
          <w:lang w:val="uk-UA"/>
        </w:rPr>
      </w:pPr>
    </w:p>
    <w:p w:rsidR="00371DD2" w:rsidRPr="00C06639" w:rsidRDefault="00371DD2" w:rsidP="00E4046B">
      <w:pPr>
        <w:jc w:val="both"/>
        <w:rPr>
          <w:sz w:val="24"/>
          <w:szCs w:val="24"/>
          <w:lang w:val="uk-UA"/>
        </w:rPr>
      </w:pPr>
      <w:r w:rsidRPr="00C06639">
        <w:rPr>
          <w:b/>
          <w:sz w:val="24"/>
          <w:szCs w:val="24"/>
          <w:lang w:val="uk-UA"/>
        </w:rPr>
        <w:t>2</w:t>
      </w:r>
      <w:r w:rsidR="00C703C3" w:rsidRPr="00C06639">
        <w:rPr>
          <w:b/>
          <w:sz w:val="24"/>
          <w:szCs w:val="24"/>
          <w:lang w:val="uk-UA"/>
        </w:rPr>
        <w:t xml:space="preserve">. </w:t>
      </w:r>
      <w:r w:rsidRPr="00C06639">
        <w:rPr>
          <w:b/>
          <w:sz w:val="24"/>
          <w:szCs w:val="24"/>
          <w:lang w:val="uk-UA"/>
        </w:rPr>
        <w:t xml:space="preserve"> Механізм регулювання ціни. </w:t>
      </w:r>
    </w:p>
    <w:p w:rsidR="00E4046B" w:rsidRPr="00C06639" w:rsidRDefault="00E4046B" w:rsidP="00E4046B">
      <w:pPr>
        <w:jc w:val="both"/>
        <w:rPr>
          <w:sz w:val="24"/>
          <w:szCs w:val="24"/>
          <w:lang w:val="uk-UA"/>
        </w:rPr>
      </w:pPr>
      <w:r w:rsidRPr="00C06639">
        <w:rPr>
          <w:sz w:val="24"/>
          <w:szCs w:val="24"/>
          <w:lang w:val="uk-UA"/>
        </w:rPr>
        <w:t>Розрахунковим періодом є календарний місяць.</w:t>
      </w:r>
    </w:p>
    <w:p w:rsidR="00371DD2" w:rsidRPr="00C06639" w:rsidRDefault="00371DD2" w:rsidP="00E4046B">
      <w:pPr>
        <w:jc w:val="both"/>
        <w:rPr>
          <w:sz w:val="24"/>
          <w:szCs w:val="24"/>
          <w:lang w:val="uk-UA"/>
        </w:rPr>
      </w:pPr>
      <w:bookmarkStart w:id="26" w:name="_GoBack"/>
      <w:r w:rsidRPr="00C06639">
        <w:rPr>
          <w:sz w:val="24"/>
          <w:szCs w:val="24"/>
          <w:lang w:val="uk-UA"/>
        </w:rPr>
        <w:t>Ціна за одиницю товару для кожного календарного (звітного) місяця розраховується за формулою</w:t>
      </w:r>
      <w:bookmarkEnd w:id="26"/>
      <w:r w:rsidRPr="00C06639">
        <w:rPr>
          <w:sz w:val="24"/>
          <w:szCs w:val="24"/>
          <w:lang w:val="uk-UA"/>
        </w:rPr>
        <w:t>:</w:t>
      </w:r>
    </w:p>
    <w:p w:rsidR="00E4702B" w:rsidRPr="00C06639" w:rsidRDefault="00E4702B" w:rsidP="00E4702B">
      <w:pPr>
        <w:pStyle w:val="aa"/>
        <w:ind w:left="0"/>
        <w:contextualSpacing w:val="0"/>
        <w:jc w:val="center"/>
        <w:rPr>
          <w:b/>
          <w:sz w:val="24"/>
          <w:szCs w:val="24"/>
          <w:lang w:val="uk-UA"/>
        </w:rPr>
      </w:pPr>
    </w:p>
    <w:p w:rsidR="00E4702B" w:rsidRPr="00C06639" w:rsidRDefault="00371DD2" w:rsidP="00E4702B">
      <w:pPr>
        <w:pStyle w:val="aa"/>
        <w:ind w:left="0"/>
        <w:contextualSpacing w:val="0"/>
        <w:jc w:val="center"/>
        <w:rPr>
          <w:sz w:val="24"/>
          <w:szCs w:val="24"/>
          <w:lang w:val="uk-UA"/>
        </w:rPr>
      </w:pPr>
      <w:r w:rsidRPr="00C06639">
        <w:rPr>
          <w:b/>
          <w:sz w:val="24"/>
          <w:szCs w:val="24"/>
          <w:lang w:val="uk-UA"/>
        </w:rPr>
        <w:t xml:space="preserve">Ц = </w:t>
      </w:r>
      <w:r w:rsidR="007B262E" w:rsidRPr="00C06639">
        <w:rPr>
          <w:b/>
          <w:sz w:val="24"/>
          <w:szCs w:val="24"/>
          <w:lang w:val="uk-UA"/>
        </w:rPr>
        <w:t>(</w:t>
      </w:r>
      <w:r w:rsidRPr="00C06639">
        <w:rPr>
          <w:b/>
          <w:sz w:val="24"/>
          <w:szCs w:val="24"/>
          <w:lang w:val="uk-UA"/>
        </w:rPr>
        <w:t>С</w:t>
      </w:r>
      <w:r w:rsidRPr="00C06639">
        <w:rPr>
          <w:b/>
          <w:sz w:val="24"/>
          <w:szCs w:val="24"/>
          <w:vertAlign w:val="subscript"/>
          <w:lang w:val="uk-UA"/>
        </w:rPr>
        <w:t xml:space="preserve">РДН </w:t>
      </w:r>
      <w:r w:rsidRPr="00C06639">
        <w:rPr>
          <w:b/>
          <w:sz w:val="24"/>
          <w:szCs w:val="24"/>
          <w:lang w:val="uk-UA"/>
        </w:rPr>
        <w:t>+ Т +  П</w:t>
      </w:r>
      <w:r w:rsidR="007B262E" w:rsidRPr="00C06639">
        <w:rPr>
          <w:b/>
          <w:sz w:val="24"/>
          <w:szCs w:val="24"/>
          <w:lang w:val="uk-UA"/>
        </w:rPr>
        <w:t>)*1,2</w:t>
      </w:r>
      <w:r w:rsidRPr="00C06639">
        <w:rPr>
          <w:sz w:val="24"/>
          <w:szCs w:val="24"/>
          <w:lang w:val="uk-UA"/>
        </w:rPr>
        <w:t>, де:</w:t>
      </w:r>
      <w:r w:rsidR="00E4046B" w:rsidRPr="00C06639">
        <w:rPr>
          <w:sz w:val="24"/>
          <w:szCs w:val="24"/>
          <w:lang w:val="uk-UA"/>
        </w:rPr>
        <w:t xml:space="preserve"> </w:t>
      </w:r>
    </w:p>
    <w:p w:rsidR="00E4702B" w:rsidRPr="00C06639" w:rsidRDefault="00E4702B" w:rsidP="00E4702B">
      <w:pPr>
        <w:pStyle w:val="aa"/>
        <w:ind w:left="0"/>
        <w:contextualSpacing w:val="0"/>
        <w:jc w:val="center"/>
        <w:rPr>
          <w:sz w:val="24"/>
          <w:szCs w:val="24"/>
          <w:lang w:val="uk-UA"/>
        </w:rPr>
      </w:pPr>
    </w:p>
    <w:p w:rsidR="00371DD2" w:rsidRPr="00C06639" w:rsidRDefault="00371DD2" w:rsidP="00371DD2">
      <w:pPr>
        <w:pStyle w:val="aa"/>
        <w:ind w:left="0"/>
        <w:contextualSpacing w:val="0"/>
        <w:jc w:val="both"/>
        <w:rPr>
          <w:sz w:val="24"/>
          <w:szCs w:val="24"/>
          <w:lang w:val="uk-UA"/>
        </w:rPr>
      </w:pPr>
      <w:r w:rsidRPr="00C06639">
        <w:rPr>
          <w:b/>
          <w:sz w:val="24"/>
          <w:szCs w:val="24"/>
          <w:lang w:val="uk-UA"/>
        </w:rPr>
        <w:t>С</w:t>
      </w:r>
      <w:r w:rsidRPr="00C06639">
        <w:rPr>
          <w:b/>
          <w:sz w:val="24"/>
          <w:szCs w:val="24"/>
          <w:vertAlign w:val="subscript"/>
          <w:lang w:val="uk-UA"/>
        </w:rPr>
        <w:t>РДН</w:t>
      </w:r>
      <w:r w:rsidRPr="00C06639">
        <w:rPr>
          <w:b/>
          <w:sz w:val="24"/>
          <w:szCs w:val="24"/>
          <w:lang w:val="uk-UA"/>
        </w:rPr>
        <w:t xml:space="preserve"> – </w:t>
      </w:r>
      <w:r w:rsidRPr="00C06639">
        <w:rPr>
          <w:bCs/>
          <w:sz w:val="24"/>
          <w:szCs w:val="24"/>
          <w:lang w:val="uk-UA"/>
        </w:rPr>
        <w:t xml:space="preserve">середньозважена </w:t>
      </w:r>
      <w:r w:rsidRPr="00C06639">
        <w:rPr>
          <w:sz w:val="24"/>
          <w:szCs w:val="24"/>
          <w:lang w:val="uk-UA"/>
        </w:rPr>
        <w:t xml:space="preserve">ціна на електроенергію на ринку «на добу наперед», яка визначається за даними опублікованими Оператором ринку на його офіційному сайті </w:t>
      </w:r>
      <w:r w:rsidR="00E4046B" w:rsidRPr="00C06639">
        <w:rPr>
          <w:sz w:val="24"/>
          <w:szCs w:val="24"/>
          <w:lang w:val="uk-UA"/>
        </w:rPr>
        <w:t>https://www.oree.com.ua</w:t>
      </w:r>
      <w:r w:rsidRPr="00C06639">
        <w:rPr>
          <w:sz w:val="24"/>
          <w:szCs w:val="24"/>
          <w:lang w:val="uk-UA"/>
        </w:rPr>
        <w:t>, як середньозважена ціна за результатами торгів у періоді постачання (звітному місяці, або</w:t>
      </w:r>
      <w:r w:rsidR="00E4046B" w:rsidRPr="00C06639">
        <w:rPr>
          <w:sz w:val="24"/>
          <w:szCs w:val="24"/>
          <w:lang w:val="uk-UA"/>
        </w:rPr>
        <w:t xml:space="preserve"> відповідному періоді в разі не</w:t>
      </w:r>
      <w:r w:rsidRPr="00C06639">
        <w:rPr>
          <w:sz w:val="24"/>
          <w:szCs w:val="24"/>
          <w:lang w:val="uk-UA"/>
        </w:rPr>
        <w:t>повного місяця пос</w:t>
      </w:r>
      <w:r w:rsidR="00515A2C" w:rsidRPr="00C06639">
        <w:rPr>
          <w:sz w:val="24"/>
          <w:szCs w:val="24"/>
          <w:lang w:val="uk-UA"/>
        </w:rPr>
        <w:t>тачання) та за результатами запиту пропозицій постачальників</w:t>
      </w:r>
      <w:r w:rsidRPr="00C06639">
        <w:rPr>
          <w:sz w:val="24"/>
          <w:szCs w:val="24"/>
          <w:lang w:val="uk-UA"/>
        </w:rPr>
        <w:t xml:space="preserve"> складає </w:t>
      </w:r>
      <w:r w:rsidRPr="00C06639">
        <w:rPr>
          <w:b/>
          <w:sz w:val="24"/>
          <w:szCs w:val="24"/>
          <w:lang w:val="uk-UA"/>
        </w:rPr>
        <w:t>_________ грн/кВт*год без ПДВ</w:t>
      </w:r>
      <w:r w:rsidR="00515A2C" w:rsidRPr="00C06639">
        <w:rPr>
          <w:sz w:val="24"/>
          <w:szCs w:val="24"/>
          <w:lang w:val="uk-UA"/>
        </w:rPr>
        <w:t xml:space="preserve">. </w:t>
      </w:r>
      <w:r w:rsidR="00515A2C" w:rsidRPr="00C06639">
        <w:rPr>
          <w:i/>
          <w:sz w:val="24"/>
          <w:szCs w:val="24"/>
          <w:lang w:val="uk-UA"/>
        </w:rPr>
        <w:t>Дана складова</w:t>
      </w:r>
      <w:r w:rsidR="00515A2C" w:rsidRPr="00C06639">
        <w:rPr>
          <w:rFonts w:eastAsia="Calibri"/>
          <w:i/>
          <w:iCs/>
          <w:sz w:val="24"/>
          <w:szCs w:val="24"/>
          <w:lang w:val="uk-UA"/>
        </w:rPr>
        <w:t xml:space="preserve"> є постійно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w:t>
      </w:r>
    </w:p>
    <w:p w:rsidR="00515A2C" w:rsidRPr="00C06639" w:rsidRDefault="00515A2C" w:rsidP="00371DD2">
      <w:pPr>
        <w:pStyle w:val="aa"/>
        <w:ind w:left="0"/>
        <w:contextualSpacing w:val="0"/>
        <w:rPr>
          <w:b/>
          <w:sz w:val="24"/>
          <w:szCs w:val="24"/>
          <w:lang w:val="uk-UA"/>
        </w:rPr>
      </w:pPr>
    </w:p>
    <w:p w:rsidR="00371DD2" w:rsidRPr="00C06639" w:rsidRDefault="00371DD2" w:rsidP="00371DD2">
      <w:pPr>
        <w:pStyle w:val="aa"/>
        <w:ind w:left="0"/>
        <w:contextualSpacing w:val="0"/>
        <w:rPr>
          <w:sz w:val="24"/>
          <w:szCs w:val="24"/>
          <w:lang w:val="uk-UA"/>
        </w:rPr>
      </w:pPr>
      <w:r w:rsidRPr="00C06639">
        <w:rPr>
          <w:b/>
          <w:sz w:val="24"/>
          <w:szCs w:val="24"/>
          <w:lang w:val="uk-UA"/>
        </w:rPr>
        <w:t xml:space="preserve">Т – </w:t>
      </w:r>
      <w:r w:rsidRPr="00C06639">
        <w:rPr>
          <w:sz w:val="24"/>
          <w:szCs w:val="24"/>
          <w:lang w:val="uk-UA"/>
        </w:rPr>
        <w:t>ціна (тариф) послуг оператора системи передачі (регульована ціна), на дату укла</w:t>
      </w:r>
      <w:r w:rsidR="00E4046B" w:rsidRPr="00C06639">
        <w:rPr>
          <w:sz w:val="24"/>
          <w:szCs w:val="24"/>
          <w:lang w:val="uk-UA"/>
        </w:rPr>
        <w:t xml:space="preserve">дання договору  складає </w:t>
      </w:r>
      <w:r w:rsidR="00E4046B" w:rsidRPr="00C06639">
        <w:rPr>
          <w:b/>
          <w:sz w:val="24"/>
          <w:szCs w:val="24"/>
          <w:lang w:val="uk-UA"/>
        </w:rPr>
        <w:t xml:space="preserve">0,52857 </w:t>
      </w:r>
      <w:r w:rsidRPr="00C06639">
        <w:rPr>
          <w:b/>
          <w:sz w:val="24"/>
          <w:szCs w:val="24"/>
          <w:lang w:val="uk-UA"/>
        </w:rPr>
        <w:t>грн/кВт*год без ПДВ</w:t>
      </w:r>
      <w:r w:rsidR="00515A2C" w:rsidRPr="00C06639">
        <w:rPr>
          <w:b/>
          <w:sz w:val="24"/>
          <w:szCs w:val="24"/>
          <w:lang w:val="uk-UA"/>
        </w:rPr>
        <w:t xml:space="preserve"> </w:t>
      </w:r>
      <w:r w:rsidR="00515A2C" w:rsidRPr="00C06639">
        <w:rPr>
          <w:sz w:val="24"/>
          <w:szCs w:val="24"/>
          <w:lang w:val="uk-UA"/>
        </w:rPr>
        <w:t xml:space="preserve">(тариф затверджено постановою НКРЕКП </w:t>
      </w:r>
      <w:r w:rsidR="00515A2C" w:rsidRPr="00C06639">
        <w:rPr>
          <w:color w:val="000000"/>
          <w:sz w:val="24"/>
          <w:szCs w:val="24"/>
          <w:shd w:val="clear" w:color="auto" w:fill="FFFFFF"/>
          <w:lang w:val="uk-UA"/>
        </w:rPr>
        <w:t>09.12.2023 № 2322)</w:t>
      </w:r>
      <w:r w:rsidRPr="00C06639">
        <w:rPr>
          <w:sz w:val="24"/>
          <w:szCs w:val="24"/>
          <w:lang w:val="uk-UA"/>
        </w:rPr>
        <w:t>;</w:t>
      </w:r>
    </w:p>
    <w:p w:rsidR="00515A2C" w:rsidRPr="00C06639" w:rsidRDefault="00515A2C" w:rsidP="00371DD2">
      <w:pPr>
        <w:pStyle w:val="aa"/>
        <w:ind w:left="0"/>
        <w:contextualSpacing w:val="0"/>
        <w:rPr>
          <w:sz w:val="24"/>
          <w:szCs w:val="24"/>
          <w:lang w:val="uk-UA"/>
        </w:rPr>
      </w:pPr>
    </w:p>
    <w:p w:rsidR="00371DD2" w:rsidRPr="00C06639" w:rsidRDefault="00371DD2" w:rsidP="00E4702B">
      <w:pPr>
        <w:pStyle w:val="aa"/>
        <w:ind w:left="0"/>
        <w:contextualSpacing w:val="0"/>
        <w:jc w:val="both"/>
        <w:rPr>
          <w:sz w:val="24"/>
          <w:szCs w:val="24"/>
          <w:lang w:val="uk-UA"/>
        </w:rPr>
      </w:pPr>
      <w:r w:rsidRPr="00C06639">
        <w:rPr>
          <w:b/>
          <w:sz w:val="24"/>
          <w:szCs w:val="24"/>
          <w:lang w:val="uk-UA"/>
        </w:rPr>
        <w:t xml:space="preserve">П – </w:t>
      </w:r>
      <w:r w:rsidRPr="00C06639">
        <w:rPr>
          <w:sz w:val="24"/>
          <w:szCs w:val="24"/>
          <w:lang w:val="uk-UA"/>
        </w:rPr>
        <w:t>ціна послуг постачання, пов’язаних з постачанням</w:t>
      </w:r>
      <w:r w:rsidRPr="00C06639">
        <w:rPr>
          <w:b/>
          <w:sz w:val="24"/>
          <w:szCs w:val="24"/>
          <w:lang w:val="uk-UA"/>
        </w:rPr>
        <w:t xml:space="preserve"> </w:t>
      </w:r>
      <w:r w:rsidR="00E4702B" w:rsidRPr="00C06639">
        <w:rPr>
          <w:sz w:val="24"/>
          <w:szCs w:val="24"/>
          <w:lang w:val="uk-UA"/>
        </w:rPr>
        <w:t>електричної енергії С</w:t>
      </w:r>
      <w:r w:rsidRPr="00C06639">
        <w:rPr>
          <w:sz w:val="24"/>
          <w:szCs w:val="24"/>
          <w:lang w:val="uk-UA"/>
        </w:rPr>
        <w:t>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w:t>
      </w:r>
      <w:r w:rsidR="00E4702B" w:rsidRPr="00C06639">
        <w:rPr>
          <w:sz w:val="24"/>
          <w:szCs w:val="24"/>
          <w:lang w:val="uk-UA"/>
        </w:rPr>
        <w:t xml:space="preserve">дає </w:t>
      </w:r>
      <w:r w:rsidR="00E4702B" w:rsidRPr="00C06639">
        <w:rPr>
          <w:b/>
          <w:sz w:val="24"/>
          <w:szCs w:val="24"/>
          <w:lang w:val="uk-UA"/>
        </w:rPr>
        <w:t>________грн/кВт*год</w:t>
      </w:r>
      <w:r w:rsidR="00E4702B" w:rsidRPr="00C06639">
        <w:rPr>
          <w:sz w:val="24"/>
          <w:szCs w:val="24"/>
          <w:lang w:val="uk-UA"/>
        </w:rPr>
        <w:t xml:space="preserve"> без ПДВ та не змінюється протягом усього строку дії Договору;</w:t>
      </w:r>
    </w:p>
    <w:p w:rsidR="00E4702B" w:rsidRPr="00C06639" w:rsidRDefault="00E4702B" w:rsidP="00E4702B">
      <w:pPr>
        <w:pStyle w:val="aa"/>
        <w:ind w:left="0"/>
        <w:contextualSpacing w:val="0"/>
        <w:jc w:val="both"/>
        <w:rPr>
          <w:sz w:val="24"/>
          <w:szCs w:val="24"/>
          <w:lang w:val="uk-UA"/>
        </w:rPr>
      </w:pPr>
    </w:p>
    <w:p w:rsidR="00E4702B" w:rsidRPr="00C06639" w:rsidRDefault="00E4702B" w:rsidP="00E4702B">
      <w:pPr>
        <w:widowControl/>
        <w:pBdr>
          <w:top w:val="nil"/>
          <w:left w:val="nil"/>
          <w:bottom w:val="nil"/>
          <w:right w:val="nil"/>
          <w:between w:val="nil"/>
        </w:pBdr>
        <w:tabs>
          <w:tab w:val="left" w:pos="993"/>
        </w:tabs>
        <w:jc w:val="both"/>
        <w:rPr>
          <w:color w:val="000000"/>
          <w:sz w:val="24"/>
          <w:szCs w:val="24"/>
          <w:lang w:val="ru-RU"/>
        </w:rPr>
      </w:pPr>
      <w:r w:rsidRPr="00C06639">
        <w:rPr>
          <w:b/>
          <w:color w:val="000000"/>
          <w:sz w:val="24"/>
          <w:szCs w:val="24"/>
          <w:lang w:val="ru-RU"/>
        </w:rPr>
        <w:t>1,2</w:t>
      </w:r>
      <w:r w:rsidRPr="00C06639">
        <w:rPr>
          <w:color w:val="000000"/>
          <w:sz w:val="24"/>
          <w:szCs w:val="24"/>
          <w:lang w:val="ru-RU"/>
        </w:rPr>
        <w:t xml:space="preserve"> – урахування ПДВ (у разі, якщо Постачальник не є платником ПДВ, у формулі замість 1,2 зазначається 1).</w:t>
      </w:r>
    </w:p>
    <w:p w:rsidR="00E4702B" w:rsidRPr="00C06639" w:rsidRDefault="00E4702B" w:rsidP="00E4702B">
      <w:pPr>
        <w:widowControl/>
        <w:pBdr>
          <w:top w:val="nil"/>
          <w:left w:val="nil"/>
          <w:bottom w:val="nil"/>
          <w:right w:val="nil"/>
          <w:between w:val="nil"/>
        </w:pBdr>
        <w:tabs>
          <w:tab w:val="left" w:pos="993"/>
        </w:tabs>
        <w:jc w:val="both"/>
        <w:rPr>
          <w:color w:val="000000"/>
          <w:sz w:val="24"/>
          <w:szCs w:val="24"/>
          <w:lang w:val="ru-RU"/>
        </w:rPr>
      </w:pPr>
    </w:p>
    <w:p w:rsidR="00371DD2" w:rsidRPr="00C06639" w:rsidRDefault="00E4702B" w:rsidP="00E4702B">
      <w:pPr>
        <w:widowControl/>
        <w:pBdr>
          <w:top w:val="nil"/>
          <w:left w:val="nil"/>
          <w:bottom w:val="nil"/>
          <w:right w:val="nil"/>
          <w:between w:val="nil"/>
        </w:pBdr>
        <w:tabs>
          <w:tab w:val="left" w:pos="993"/>
        </w:tabs>
        <w:jc w:val="both"/>
        <w:rPr>
          <w:bCs/>
          <w:sz w:val="24"/>
          <w:szCs w:val="24"/>
          <w:lang w:val="uk-UA"/>
        </w:rPr>
      </w:pPr>
      <w:r w:rsidRPr="00C06639">
        <w:rPr>
          <w:b/>
          <w:color w:val="000000"/>
          <w:sz w:val="24"/>
          <w:szCs w:val="24"/>
          <w:lang w:val="ru-RU"/>
        </w:rPr>
        <w:t>2.1.</w:t>
      </w:r>
      <w:r w:rsidR="00D12A30" w:rsidRPr="00C06639">
        <w:rPr>
          <w:b/>
          <w:color w:val="000000"/>
          <w:sz w:val="24"/>
          <w:szCs w:val="24"/>
          <w:lang w:val="ru-RU"/>
        </w:rPr>
        <w:t>1.</w:t>
      </w:r>
      <w:r w:rsidRPr="00C06639">
        <w:rPr>
          <w:color w:val="000000"/>
          <w:sz w:val="24"/>
          <w:szCs w:val="24"/>
          <w:lang w:val="ru-RU"/>
        </w:rPr>
        <w:t xml:space="preserve"> </w:t>
      </w:r>
      <w:r w:rsidR="00371DD2" w:rsidRPr="00C06639">
        <w:rPr>
          <w:bCs/>
          <w:sz w:val="24"/>
          <w:szCs w:val="24"/>
          <w:lang w:val="uk-UA"/>
        </w:rPr>
        <w:t xml:space="preserve">Постачальник здійснює коригування ціни шляхом збільшення/зменшення відповідної регульованої складової </w:t>
      </w:r>
      <w:r w:rsidRPr="00C06639">
        <w:rPr>
          <w:b/>
          <w:sz w:val="24"/>
          <w:szCs w:val="24"/>
          <w:lang w:val="uk-UA"/>
        </w:rPr>
        <w:t xml:space="preserve">Т </w:t>
      </w:r>
      <w:r w:rsidR="00371DD2" w:rsidRPr="00C06639">
        <w:rPr>
          <w:bCs/>
          <w:sz w:val="24"/>
          <w:szCs w:val="24"/>
          <w:lang w:val="uk-UA"/>
        </w:rPr>
        <w:t>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w:t>
      </w:r>
      <w:r w:rsidRPr="00C06639">
        <w:rPr>
          <w:bCs/>
          <w:sz w:val="24"/>
          <w:szCs w:val="24"/>
          <w:lang w:val="uk-UA"/>
        </w:rPr>
        <w:t>унку ціни на електричну енергію.</w:t>
      </w:r>
    </w:p>
    <w:p w:rsidR="00E4702B" w:rsidRPr="00C06639" w:rsidRDefault="00E4702B" w:rsidP="00E4702B">
      <w:pPr>
        <w:tabs>
          <w:tab w:val="left" w:pos="1134"/>
        </w:tabs>
        <w:ind w:firstLine="567"/>
        <w:jc w:val="both"/>
        <w:rPr>
          <w:i/>
          <w:color w:val="000000"/>
          <w:sz w:val="24"/>
          <w:szCs w:val="24"/>
          <w:lang w:val="uk-UA" w:eastAsia="uk-UA"/>
        </w:rPr>
      </w:pPr>
      <w:r w:rsidRPr="00C06639">
        <w:rPr>
          <w:i/>
          <w:color w:val="000000"/>
          <w:sz w:val="24"/>
          <w:szCs w:val="24"/>
          <w:lang w:val="uk-UA" w:eastAsia="uk-UA"/>
        </w:rPr>
        <w:t>Сторони погоджуються,</w:t>
      </w:r>
      <w:r w:rsidRPr="00C06639">
        <w:rPr>
          <w:i/>
          <w:sz w:val="24"/>
          <w:szCs w:val="24"/>
          <w:lang w:val="uk-UA" w:eastAsia="uk-UA"/>
        </w:rPr>
        <w:t xml:space="preserve"> </w:t>
      </w:r>
      <w:r w:rsidRPr="00C06639">
        <w:rPr>
          <w:i/>
          <w:color w:val="000000"/>
          <w:sz w:val="24"/>
          <w:szCs w:val="24"/>
          <w:lang w:val="uk-UA" w:eastAsia="uk-UA"/>
        </w:rPr>
        <w:t>що зміна ціни за одиницю товару у зв’язку зі зміною регульованих цін (тарифів), які застосовуються у Договорі, відбувається наступним чином:</w:t>
      </w:r>
    </w:p>
    <w:p w:rsidR="00E4702B" w:rsidRPr="00C06639" w:rsidRDefault="00E4702B" w:rsidP="00D12A30">
      <w:pPr>
        <w:widowControl/>
        <w:numPr>
          <w:ilvl w:val="0"/>
          <w:numId w:val="15"/>
        </w:numPr>
        <w:tabs>
          <w:tab w:val="left" w:pos="851"/>
        </w:tabs>
        <w:ind w:left="0" w:firstLine="567"/>
        <w:jc w:val="both"/>
        <w:rPr>
          <w:i/>
          <w:color w:val="000000"/>
          <w:sz w:val="24"/>
          <w:szCs w:val="24"/>
          <w:lang w:val="uk-UA" w:eastAsia="uk-UA"/>
        </w:rPr>
      </w:pPr>
      <w:r w:rsidRPr="00C06639">
        <w:rPr>
          <w:i/>
          <w:color w:val="000000"/>
          <w:sz w:val="24"/>
          <w:szCs w:val="24"/>
          <w:lang w:val="uk-UA" w:eastAsia="uk-UA"/>
        </w:rPr>
        <w:t xml:space="preserve">підставою для зміни ціни є письмове звернення Сторони Договору щодо зміни тарифу на послуги з передачі електричної енергії на підставі рішення </w:t>
      </w:r>
      <w:r w:rsidR="00D12A30" w:rsidRPr="00C06639">
        <w:rPr>
          <w:i/>
          <w:color w:val="000000"/>
          <w:sz w:val="24"/>
          <w:szCs w:val="24"/>
          <w:lang w:val="uk-UA" w:eastAsia="uk-UA"/>
        </w:rPr>
        <w:t>Регулятора. П</w:t>
      </w:r>
      <w:r w:rsidRPr="00C06639">
        <w:rPr>
          <w:i/>
          <w:color w:val="000000"/>
          <w:sz w:val="24"/>
          <w:szCs w:val="24"/>
          <w:lang w:val="uk-UA" w:eastAsia="uk-UA"/>
        </w:rPr>
        <w:t>исьмове звернення щодо зміни тарифу на послуги з передачі електричної енергії обов’язково має містити посилання на відповідне рішення Регулятора із зазначенням номеру та дати прийняття рішення, а також дати введення в дію тарифу на послуги з п</w:t>
      </w:r>
      <w:r w:rsidR="00D12A30" w:rsidRPr="00C06639">
        <w:rPr>
          <w:i/>
          <w:color w:val="000000"/>
          <w:sz w:val="24"/>
          <w:szCs w:val="24"/>
          <w:lang w:val="uk-UA" w:eastAsia="uk-UA"/>
        </w:rPr>
        <w:t>ередачі електричної енергії.</w:t>
      </w:r>
    </w:p>
    <w:p w:rsidR="00E4702B" w:rsidRPr="00C06639" w:rsidRDefault="00D12A30" w:rsidP="00E4702B">
      <w:pPr>
        <w:widowControl/>
        <w:pBdr>
          <w:top w:val="nil"/>
          <w:left w:val="nil"/>
          <w:bottom w:val="nil"/>
          <w:right w:val="nil"/>
          <w:between w:val="nil"/>
        </w:pBdr>
        <w:tabs>
          <w:tab w:val="left" w:pos="993"/>
        </w:tabs>
        <w:jc w:val="both"/>
        <w:rPr>
          <w:bCs/>
          <w:sz w:val="24"/>
          <w:szCs w:val="24"/>
          <w:lang w:val="uk-UA"/>
        </w:rPr>
      </w:pPr>
      <w:r w:rsidRPr="00C06639">
        <w:rPr>
          <w:i/>
          <w:color w:val="000000"/>
          <w:sz w:val="24"/>
          <w:szCs w:val="24"/>
          <w:lang w:val="uk-UA" w:eastAsia="uk-UA"/>
        </w:rPr>
        <w:tab/>
      </w:r>
    </w:p>
    <w:p w:rsidR="00E4702B" w:rsidRPr="00C06639" w:rsidRDefault="00E4702B" w:rsidP="00E4702B">
      <w:pPr>
        <w:widowControl/>
        <w:pBdr>
          <w:top w:val="nil"/>
          <w:left w:val="nil"/>
          <w:bottom w:val="nil"/>
          <w:right w:val="nil"/>
          <w:between w:val="nil"/>
        </w:pBdr>
        <w:tabs>
          <w:tab w:val="left" w:pos="993"/>
        </w:tabs>
        <w:jc w:val="both"/>
        <w:rPr>
          <w:sz w:val="24"/>
          <w:szCs w:val="24"/>
          <w:lang w:val="uk-UA"/>
        </w:rPr>
      </w:pPr>
    </w:p>
    <w:p w:rsidR="00371DD2" w:rsidRPr="00C06639" w:rsidRDefault="00D12A30" w:rsidP="00D12A30">
      <w:pPr>
        <w:pStyle w:val="aa"/>
        <w:widowControl/>
        <w:ind w:left="0"/>
        <w:contextualSpacing w:val="0"/>
        <w:jc w:val="both"/>
        <w:rPr>
          <w:bCs/>
          <w:iCs/>
          <w:sz w:val="24"/>
          <w:szCs w:val="24"/>
          <w:lang w:val="uk-UA"/>
        </w:rPr>
      </w:pPr>
      <w:r w:rsidRPr="00C06639">
        <w:rPr>
          <w:b/>
          <w:bCs/>
          <w:iCs/>
          <w:sz w:val="24"/>
          <w:szCs w:val="24"/>
          <w:lang w:val="uk-UA"/>
        </w:rPr>
        <w:t>2.1.2.</w:t>
      </w:r>
      <w:r w:rsidRPr="00C06639">
        <w:rPr>
          <w:bCs/>
          <w:iCs/>
          <w:sz w:val="24"/>
          <w:szCs w:val="24"/>
          <w:lang w:val="uk-UA"/>
        </w:rPr>
        <w:t xml:space="preserve"> </w:t>
      </w:r>
      <w:r w:rsidR="00371DD2" w:rsidRPr="00C06639">
        <w:rPr>
          <w:bCs/>
          <w:iCs/>
          <w:sz w:val="24"/>
          <w:szCs w:val="24"/>
          <w:lang w:val="uk-UA"/>
        </w:rPr>
        <w:t xml:space="preserve">Постачальник </w:t>
      </w:r>
      <w:r w:rsidR="00371DD2" w:rsidRPr="00C06639">
        <w:rPr>
          <w:bCs/>
          <w:sz w:val="24"/>
          <w:szCs w:val="24"/>
          <w:lang w:val="uk-UA"/>
        </w:rPr>
        <w:t>здійснює коригування ціни шляхом збільшення/зменшення відповідної складової</w:t>
      </w:r>
      <w:r w:rsidR="00371DD2" w:rsidRPr="00C06639">
        <w:rPr>
          <w:bCs/>
          <w:iCs/>
          <w:sz w:val="24"/>
          <w:szCs w:val="24"/>
          <w:lang w:val="uk-UA"/>
        </w:rPr>
        <w:t xml:space="preserve"> </w:t>
      </w:r>
      <w:r w:rsidR="00371DD2" w:rsidRPr="00C06639">
        <w:rPr>
          <w:b/>
          <w:iCs/>
          <w:sz w:val="24"/>
          <w:szCs w:val="24"/>
          <w:lang w:val="uk-UA"/>
        </w:rPr>
        <w:t>Срдн</w:t>
      </w:r>
      <w:r w:rsidR="00371DD2" w:rsidRPr="00C06639">
        <w:rPr>
          <w:bCs/>
          <w:iCs/>
          <w:sz w:val="24"/>
          <w:szCs w:val="24"/>
          <w:lang w:val="uk-UA"/>
        </w:rPr>
        <w:t xml:space="preserve"> за даними опублікованими Оператором ринку по результатам торгів на ринку «на добу наперед» у розрахунковому періоді. </w:t>
      </w:r>
    </w:p>
    <w:p w:rsidR="00D12A30" w:rsidRPr="00C06639" w:rsidRDefault="00D12A30" w:rsidP="00D12A30">
      <w:pPr>
        <w:tabs>
          <w:tab w:val="left" w:pos="1134"/>
        </w:tabs>
        <w:ind w:firstLine="567"/>
        <w:jc w:val="both"/>
        <w:rPr>
          <w:i/>
          <w:color w:val="000000"/>
          <w:sz w:val="24"/>
          <w:szCs w:val="24"/>
          <w:lang w:val="uk-UA" w:eastAsia="uk-UA"/>
        </w:rPr>
      </w:pPr>
      <w:r w:rsidRPr="00C06639">
        <w:rPr>
          <w:i/>
          <w:color w:val="000000"/>
          <w:sz w:val="24"/>
          <w:szCs w:val="24"/>
          <w:lang w:val="uk-UA" w:eastAsia="uk-UA"/>
        </w:rPr>
        <w:t>Сторони погоджуються, що зміна ціни за одиницю товару у зв’язку зі зміною середньозваженої ціни на електроенергію на ринку “на добу наперед” відбувається наступним чином:</w:t>
      </w:r>
    </w:p>
    <w:p w:rsidR="00D12A30" w:rsidRPr="00C06639" w:rsidRDefault="00D12A30" w:rsidP="00D12A30">
      <w:pPr>
        <w:pStyle w:val="1"/>
        <w:ind w:right="-2" w:firstLine="567"/>
        <w:rPr>
          <w:b w:val="0"/>
          <w:i/>
          <w:sz w:val="24"/>
          <w:szCs w:val="24"/>
          <w:lang w:val="ru-RU"/>
        </w:rPr>
      </w:pPr>
      <w:r w:rsidRPr="00C06639">
        <w:rPr>
          <w:b w:val="0"/>
          <w:i/>
          <w:sz w:val="24"/>
          <w:szCs w:val="24"/>
          <w:lang w:val="ru-RU"/>
        </w:rPr>
        <w:t xml:space="preserve">- </w:t>
      </w:r>
      <w:r w:rsidRPr="00C06639">
        <w:rPr>
          <w:b w:val="0"/>
          <w:i/>
          <w:color w:val="000000"/>
          <w:sz w:val="24"/>
          <w:szCs w:val="24"/>
          <w:lang w:val="uk-UA" w:eastAsia="uk-UA"/>
        </w:rPr>
        <w:t>підставою для зміни ціни є письмове звернення Сторони Договору;</w:t>
      </w:r>
    </w:p>
    <w:p w:rsidR="00D12A30" w:rsidRPr="00C06639" w:rsidRDefault="00D12A30" w:rsidP="00D12A30">
      <w:pPr>
        <w:pStyle w:val="1"/>
        <w:ind w:right="-2" w:firstLine="567"/>
        <w:rPr>
          <w:b w:val="0"/>
          <w:i/>
          <w:sz w:val="24"/>
          <w:szCs w:val="24"/>
          <w:lang w:val="ru-RU"/>
        </w:rPr>
      </w:pPr>
      <w:r w:rsidRPr="00C06639">
        <w:rPr>
          <w:b w:val="0"/>
          <w:i/>
          <w:sz w:val="24"/>
          <w:szCs w:val="24"/>
          <w:lang w:val="ru-RU"/>
        </w:rPr>
        <w:t>-</w:t>
      </w:r>
      <w:r w:rsidRPr="00C06639">
        <w:rPr>
          <w:b w:val="0"/>
          <w:i/>
          <w:sz w:val="24"/>
          <w:szCs w:val="24"/>
          <w:lang w:val="ru-RU"/>
        </w:rPr>
        <w:tab/>
        <w:t xml:space="preserve">документом, що підтверджує зміну середньозваженої ціни на електроенергію на ринку «на добу наперед» є роздруківки з офіційного вебсайту Оператора </w:t>
      </w:r>
      <w:proofErr w:type="gramStart"/>
      <w:r w:rsidRPr="00C06639">
        <w:rPr>
          <w:b w:val="0"/>
          <w:i/>
          <w:sz w:val="24"/>
          <w:szCs w:val="24"/>
          <w:lang w:val="ru-RU"/>
        </w:rPr>
        <w:t>ринку  (</w:t>
      </w:r>
      <w:proofErr w:type="gramEnd"/>
      <w:r w:rsidRPr="00C06639">
        <w:rPr>
          <w:b w:val="0"/>
          <w:i/>
          <w:sz w:val="24"/>
          <w:szCs w:val="24"/>
          <w:lang w:val="ru-RU"/>
        </w:rPr>
        <w:t>https://www.oree.com.ua) з інформацією щодо середньозваженої ціни електричної енергії на РДН ОЕС України або інший документ, який виданий уповноваженим на це органами (ДП «Зовнішінформ», Торгово-промисловою палатою тощо), який засвідчує зміну середньозваженої ціни на електроенергію на ринку «на добу наперед».</w:t>
      </w:r>
      <w:r w:rsidRPr="00C06639">
        <w:rPr>
          <w:b w:val="0"/>
          <w:i/>
          <w:sz w:val="24"/>
          <w:szCs w:val="24"/>
          <w:lang w:val="ru-RU"/>
        </w:rPr>
        <w:tab/>
      </w:r>
    </w:p>
    <w:p w:rsidR="00D12A30" w:rsidRPr="00C06639" w:rsidRDefault="00D12A30" w:rsidP="00D12A30">
      <w:pPr>
        <w:pStyle w:val="1"/>
        <w:autoSpaceDE w:val="0"/>
        <w:autoSpaceDN w:val="0"/>
        <w:ind w:left="0" w:firstLine="0"/>
        <w:rPr>
          <w:bCs/>
          <w:sz w:val="24"/>
          <w:szCs w:val="24"/>
          <w:lang w:val="uk-UA"/>
        </w:rPr>
      </w:pPr>
    </w:p>
    <w:p w:rsidR="00D12A30" w:rsidRPr="00C06639" w:rsidRDefault="00371DD2" w:rsidP="00D12A30">
      <w:pPr>
        <w:jc w:val="both"/>
        <w:rPr>
          <w:sz w:val="24"/>
          <w:szCs w:val="24"/>
          <w:lang w:val="uk-UA"/>
        </w:rPr>
      </w:pPr>
      <w:r w:rsidRPr="00C06639">
        <w:rPr>
          <w:sz w:val="24"/>
          <w:szCs w:val="24"/>
          <w:lang w:val="uk-UA"/>
        </w:rPr>
        <w:t>Про будь-які зміни, які стосуються зміни ціни електричної енергії, складається відповідна додаткова угода до Договору про зміну ціни електричної енергії.</w:t>
      </w:r>
    </w:p>
    <w:p w:rsidR="00D12A30" w:rsidRPr="00C06639" w:rsidRDefault="00D12A30" w:rsidP="00D12A30">
      <w:pPr>
        <w:jc w:val="both"/>
        <w:rPr>
          <w:sz w:val="24"/>
          <w:szCs w:val="24"/>
          <w:lang w:val="uk-UA"/>
        </w:rPr>
      </w:pPr>
    </w:p>
    <w:p w:rsidR="00440B98" w:rsidRPr="00C06639" w:rsidRDefault="007B12E9" w:rsidP="00D12A30">
      <w:pPr>
        <w:jc w:val="both"/>
        <w:rPr>
          <w:sz w:val="24"/>
          <w:szCs w:val="24"/>
          <w:lang w:val="ru-RU"/>
        </w:rPr>
      </w:pPr>
      <w:r w:rsidRPr="00C06639">
        <w:rPr>
          <w:sz w:val="24"/>
          <w:szCs w:val="24"/>
          <w:lang w:val="ru-RU"/>
        </w:rPr>
        <w:t>Сторони повідомлені про зміну ціни Договору згідно із встановленим у цьому Додатку порядком.</w:t>
      </w:r>
    </w:p>
    <w:p w:rsidR="00154436" w:rsidRPr="00C06639" w:rsidRDefault="00154436" w:rsidP="00D12A30">
      <w:pPr>
        <w:jc w:val="both"/>
        <w:rPr>
          <w:sz w:val="24"/>
          <w:szCs w:val="24"/>
          <w:lang w:val="ru-RU"/>
        </w:rPr>
      </w:pPr>
    </w:p>
    <w:p w:rsidR="00154436" w:rsidRPr="00C06639" w:rsidRDefault="00154436" w:rsidP="00154436">
      <w:pPr>
        <w:widowControl/>
        <w:jc w:val="both"/>
        <w:rPr>
          <w:sz w:val="24"/>
          <w:szCs w:val="24"/>
          <w:shd w:val="clear" w:color="auto" w:fill="FFFFFF"/>
          <w:lang w:val="uk-UA"/>
        </w:rPr>
      </w:pPr>
      <w:r w:rsidRPr="00C06639">
        <w:rPr>
          <w:b/>
          <w:sz w:val="24"/>
          <w:szCs w:val="24"/>
          <w:lang w:val="ru-RU"/>
        </w:rPr>
        <w:t>3.</w:t>
      </w:r>
      <w:r w:rsidRPr="00C06639">
        <w:rPr>
          <w:sz w:val="24"/>
          <w:szCs w:val="24"/>
          <w:lang w:val="ru-RU"/>
        </w:rPr>
        <w:t xml:space="preserve"> </w:t>
      </w:r>
      <w:r w:rsidRPr="00C06639">
        <w:rPr>
          <w:spacing w:val="-10"/>
          <w:sz w:val="24"/>
          <w:szCs w:val="24"/>
          <w:lang w:val="uk-UA"/>
        </w:rPr>
        <w:t xml:space="preserve">Розрахунки </w:t>
      </w:r>
      <w:r w:rsidRPr="00C06639">
        <w:rPr>
          <w:b/>
          <w:bCs/>
          <w:spacing w:val="-10"/>
          <w:sz w:val="24"/>
          <w:szCs w:val="24"/>
          <w:lang w:val="uk-UA"/>
        </w:rPr>
        <w:t>за грудень</w:t>
      </w:r>
      <w:r w:rsidRPr="00C06639">
        <w:rPr>
          <w:spacing w:val="-10"/>
          <w:sz w:val="24"/>
          <w:szCs w:val="24"/>
          <w:lang w:val="uk-UA"/>
        </w:rPr>
        <w:t xml:space="preserve"> </w:t>
      </w:r>
      <w:r w:rsidRPr="00C06639">
        <w:rPr>
          <w:b/>
          <w:spacing w:val="-10"/>
          <w:sz w:val="24"/>
          <w:szCs w:val="24"/>
          <w:lang w:val="uk-UA"/>
        </w:rPr>
        <w:t xml:space="preserve">2024 </w:t>
      </w:r>
      <w:proofErr w:type="gramStart"/>
      <w:r w:rsidRPr="00C06639">
        <w:rPr>
          <w:b/>
          <w:spacing w:val="-10"/>
          <w:sz w:val="24"/>
          <w:szCs w:val="24"/>
          <w:lang w:val="uk-UA"/>
        </w:rPr>
        <w:t>року</w:t>
      </w:r>
      <w:r w:rsidRPr="00C06639">
        <w:rPr>
          <w:spacing w:val="-10"/>
          <w:sz w:val="24"/>
          <w:szCs w:val="24"/>
          <w:lang w:val="uk-UA"/>
        </w:rPr>
        <w:t xml:space="preserve">  </w:t>
      </w:r>
      <w:r w:rsidRPr="00C06639">
        <w:rPr>
          <w:sz w:val="24"/>
          <w:szCs w:val="24"/>
          <w:shd w:val="clear" w:color="auto" w:fill="FFFFFF"/>
          <w:lang w:val="uk-UA"/>
        </w:rPr>
        <w:t>проводяться</w:t>
      </w:r>
      <w:proofErr w:type="gramEnd"/>
      <w:r w:rsidRPr="00C06639">
        <w:rPr>
          <w:sz w:val="24"/>
          <w:szCs w:val="24"/>
          <w:shd w:val="clear" w:color="auto" w:fill="FFFFFF"/>
          <w:lang w:val="uk-UA"/>
        </w:rPr>
        <w:t xml:space="preserve"> наступним чином:</w:t>
      </w:r>
    </w:p>
    <w:p w:rsidR="00154436" w:rsidRPr="00C06639" w:rsidRDefault="00154436" w:rsidP="00154436">
      <w:pPr>
        <w:jc w:val="both"/>
        <w:rPr>
          <w:sz w:val="24"/>
          <w:szCs w:val="24"/>
          <w:shd w:val="clear" w:color="auto" w:fill="FFFFFF"/>
          <w:lang w:val="uk-UA"/>
        </w:rPr>
      </w:pPr>
      <w:r w:rsidRPr="00C06639">
        <w:rPr>
          <w:color w:val="00000A"/>
          <w:sz w:val="24"/>
          <w:szCs w:val="24"/>
          <w:lang w:val="uk-UA" w:eastAsia="en-US"/>
        </w:rPr>
        <w:t>Обсяг спожитої електричної енергії у грудні 2024  визначається за весь розрахунковий період грудня 2024 року, виходячи з середньодобового споживання, що визначається за плановими показниками грудня та зазначається у акті, що підписується Сторонами до 31.12.2024 та є підставою для здійснення розрахунків за грудень 2024 року. Для визначення ціни у такому акті застосовується така формула:</w:t>
      </w:r>
    </w:p>
    <w:p w:rsidR="00154436" w:rsidRPr="00C06639" w:rsidRDefault="00154436" w:rsidP="00154436">
      <w:pPr>
        <w:pStyle w:val="aa"/>
        <w:ind w:left="0"/>
        <w:contextualSpacing w:val="0"/>
        <w:jc w:val="center"/>
        <w:rPr>
          <w:b/>
          <w:sz w:val="24"/>
          <w:szCs w:val="24"/>
          <w:lang w:val="uk-UA"/>
        </w:rPr>
      </w:pPr>
    </w:p>
    <w:p w:rsidR="00154436" w:rsidRPr="00C06639" w:rsidRDefault="00154436" w:rsidP="00154436">
      <w:pPr>
        <w:pStyle w:val="aa"/>
        <w:ind w:left="0"/>
        <w:contextualSpacing w:val="0"/>
        <w:jc w:val="center"/>
        <w:rPr>
          <w:sz w:val="24"/>
          <w:szCs w:val="24"/>
          <w:lang w:val="uk-UA"/>
        </w:rPr>
      </w:pPr>
      <w:r w:rsidRPr="00C06639">
        <w:rPr>
          <w:b/>
          <w:sz w:val="24"/>
          <w:szCs w:val="24"/>
          <w:lang w:val="uk-UA"/>
        </w:rPr>
        <w:t>Ц = (С</w:t>
      </w:r>
      <w:r w:rsidRPr="00C06639">
        <w:rPr>
          <w:b/>
          <w:sz w:val="24"/>
          <w:szCs w:val="24"/>
          <w:vertAlign w:val="subscript"/>
          <w:lang w:val="uk-UA"/>
        </w:rPr>
        <w:t xml:space="preserve">РДН </w:t>
      </w:r>
      <w:r w:rsidRPr="00C06639">
        <w:rPr>
          <w:b/>
          <w:sz w:val="24"/>
          <w:szCs w:val="24"/>
          <w:lang w:val="uk-UA"/>
        </w:rPr>
        <w:t>+ Т +  П)*1,2</w:t>
      </w:r>
      <w:r w:rsidRPr="00C06639">
        <w:rPr>
          <w:sz w:val="24"/>
          <w:szCs w:val="24"/>
          <w:lang w:val="uk-UA"/>
        </w:rPr>
        <w:t xml:space="preserve">, де: </w:t>
      </w:r>
    </w:p>
    <w:p w:rsidR="00154436" w:rsidRPr="00C06639" w:rsidRDefault="00154436" w:rsidP="00154436">
      <w:pPr>
        <w:pStyle w:val="aa"/>
        <w:ind w:left="0"/>
        <w:contextualSpacing w:val="0"/>
        <w:jc w:val="center"/>
        <w:rPr>
          <w:sz w:val="24"/>
          <w:szCs w:val="24"/>
          <w:lang w:val="uk-UA"/>
        </w:rPr>
      </w:pPr>
    </w:p>
    <w:p w:rsidR="00154436" w:rsidRPr="00C06639" w:rsidRDefault="00154436" w:rsidP="00154436">
      <w:pPr>
        <w:pStyle w:val="aa"/>
        <w:ind w:left="0"/>
        <w:contextualSpacing w:val="0"/>
        <w:jc w:val="both"/>
        <w:rPr>
          <w:sz w:val="24"/>
          <w:szCs w:val="24"/>
          <w:lang w:val="uk-UA"/>
        </w:rPr>
      </w:pPr>
      <w:r w:rsidRPr="00C06639">
        <w:rPr>
          <w:b/>
          <w:sz w:val="24"/>
          <w:szCs w:val="24"/>
          <w:lang w:val="uk-UA"/>
        </w:rPr>
        <w:t>С</w:t>
      </w:r>
      <w:r w:rsidRPr="00C06639">
        <w:rPr>
          <w:b/>
          <w:sz w:val="24"/>
          <w:szCs w:val="24"/>
          <w:vertAlign w:val="subscript"/>
          <w:lang w:val="uk-UA"/>
        </w:rPr>
        <w:t>РДН</w:t>
      </w:r>
      <w:r w:rsidRPr="00C06639">
        <w:rPr>
          <w:b/>
          <w:sz w:val="24"/>
          <w:szCs w:val="24"/>
          <w:lang w:val="uk-UA"/>
        </w:rPr>
        <w:t xml:space="preserve"> – </w:t>
      </w:r>
      <w:r w:rsidRPr="00C06639">
        <w:rPr>
          <w:sz w:val="24"/>
          <w:szCs w:val="24"/>
          <w:shd w:val="clear" w:color="auto" w:fill="FFFFFF"/>
          <w:lang w:val="uk-UA"/>
        </w:rPr>
        <w:t xml:space="preserve">поточна середньозважена ціна </w:t>
      </w:r>
      <w:r w:rsidRPr="00C06639">
        <w:rPr>
          <w:spacing w:val="-10"/>
          <w:sz w:val="24"/>
          <w:szCs w:val="24"/>
          <w:lang w:val="uk-UA"/>
        </w:rPr>
        <w:t>закупівлі одиниці Товару</w:t>
      </w:r>
      <w:r w:rsidRPr="00C06639">
        <w:rPr>
          <w:sz w:val="24"/>
          <w:szCs w:val="24"/>
          <w:shd w:val="clear" w:color="auto" w:fill="FFFFFF"/>
          <w:lang w:val="uk-UA"/>
        </w:rPr>
        <w:t xml:space="preserve"> за результатами торгів на ринку електричної енергії «на добу наперед» протягом 20-ти календарних днів грудня, </w:t>
      </w:r>
      <w:r w:rsidRPr="00C06639">
        <w:rPr>
          <w:spacing w:val="-10"/>
          <w:sz w:val="24"/>
          <w:szCs w:val="24"/>
          <w:lang w:val="uk-UA"/>
        </w:rPr>
        <w:t>грн/</w:t>
      </w:r>
      <w:r w:rsidRPr="00C06639">
        <w:rPr>
          <w:sz w:val="24"/>
          <w:szCs w:val="24"/>
          <w:lang w:val="uk-UA"/>
        </w:rPr>
        <w:t>кіловат-година</w:t>
      </w:r>
      <w:r w:rsidRPr="00C06639">
        <w:rPr>
          <w:spacing w:val="-10"/>
          <w:sz w:val="24"/>
          <w:szCs w:val="24"/>
          <w:lang w:val="uk-UA"/>
        </w:rPr>
        <w:t xml:space="preserve"> без ПДВ</w:t>
      </w:r>
      <w:r w:rsidRPr="00C06639">
        <w:rPr>
          <w:sz w:val="24"/>
          <w:szCs w:val="24"/>
          <w:shd w:val="clear" w:color="auto" w:fill="FFFFFF"/>
          <w:lang w:val="uk-UA"/>
        </w:rPr>
        <w:t>;</w:t>
      </w:r>
    </w:p>
    <w:p w:rsidR="00154436" w:rsidRPr="00C06639" w:rsidRDefault="00154436" w:rsidP="00154436">
      <w:pPr>
        <w:pStyle w:val="10"/>
        <w:ind w:left="0"/>
        <w:jc w:val="both"/>
        <w:rPr>
          <w:color w:val="000000"/>
        </w:rPr>
      </w:pPr>
      <w:r w:rsidRPr="00C06639">
        <w:rPr>
          <w:b/>
          <w:lang w:val="uk-UA"/>
        </w:rPr>
        <w:t xml:space="preserve">Т – </w:t>
      </w:r>
      <w:r w:rsidRPr="00C06639">
        <w:rPr>
          <w:color w:val="000000"/>
        </w:rPr>
        <w:t>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яка діє на  момент розрахунку;</w:t>
      </w:r>
    </w:p>
    <w:p w:rsidR="00154436" w:rsidRPr="00C06639" w:rsidRDefault="00154436" w:rsidP="00154436">
      <w:pPr>
        <w:pStyle w:val="aa"/>
        <w:ind w:left="0"/>
        <w:contextualSpacing w:val="0"/>
        <w:jc w:val="both"/>
        <w:rPr>
          <w:sz w:val="24"/>
          <w:szCs w:val="24"/>
          <w:lang w:val="uk-UA"/>
        </w:rPr>
      </w:pPr>
      <w:r w:rsidRPr="00C06639">
        <w:rPr>
          <w:b/>
          <w:sz w:val="24"/>
          <w:szCs w:val="24"/>
          <w:lang w:val="uk-UA"/>
        </w:rPr>
        <w:t xml:space="preserve">П – </w:t>
      </w:r>
      <w:r w:rsidRPr="00C06639">
        <w:rPr>
          <w:sz w:val="24"/>
          <w:szCs w:val="24"/>
          <w:lang w:val="uk-UA"/>
        </w:rPr>
        <w:t>ціна послуг постачання, пов’язаних з постачанням</w:t>
      </w:r>
      <w:r w:rsidRPr="00C06639">
        <w:rPr>
          <w:b/>
          <w:sz w:val="24"/>
          <w:szCs w:val="24"/>
          <w:lang w:val="uk-UA"/>
        </w:rPr>
        <w:t xml:space="preserve"> </w:t>
      </w:r>
      <w:r w:rsidRPr="00C06639">
        <w:rPr>
          <w:sz w:val="24"/>
          <w:szCs w:val="24"/>
          <w:lang w:val="uk-UA"/>
        </w:rPr>
        <w:t>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w:t>
      </w:r>
    </w:p>
    <w:p w:rsidR="00154436" w:rsidRPr="00C06639" w:rsidRDefault="00154436" w:rsidP="00154436">
      <w:pPr>
        <w:widowControl/>
        <w:pBdr>
          <w:top w:val="nil"/>
          <w:left w:val="nil"/>
          <w:bottom w:val="nil"/>
          <w:right w:val="nil"/>
          <w:between w:val="nil"/>
        </w:pBdr>
        <w:tabs>
          <w:tab w:val="left" w:pos="993"/>
        </w:tabs>
        <w:jc w:val="both"/>
        <w:rPr>
          <w:color w:val="000000"/>
          <w:sz w:val="24"/>
          <w:szCs w:val="24"/>
          <w:lang w:val="ru-RU"/>
        </w:rPr>
      </w:pPr>
      <w:r w:rsidRPr="00C06639">
        <w:rPr>
          <w:b/>
          <w:color w:val="000000"/>
          <w:sz w:val="24"/>
          <w:szCs w:val="24"/>
          <w:lang w:val="ru-RU"/>
        </w:rPr>
        <w:t>1,2</w:t>
      </w:r>
      <w:r w:rsidRPr="00C06639">
        <w:rPr>
          <w:color w:val="000000"/>
          <w:sz w:val="24"/>
          <w:szCs w:val="24"/>
          <w:lang w:val="ru-RU"/>
        </w:rPr>
        <w:t xml:space="preserve"> – урахування ПДВ (у разі, якщо Постачальник не є платником ПДВ, у формулі замість 1,2 зазначається 1).</w:t>
      </w:r>
    </w:p>
    <w:p w:rsidR="00154436" w:rsidRPr="00C06639" w:rsidRDefault="00154436" w:rsidP="00154436">
      <w:pPr>
        <w:jc w:val="both"/>
        <w:rPr>
          <w:sz w:val="24"/>
          <w:szCs w:val="24"/>
          <w:lang w:val="ru-RU"/>
        </w:rPr>
      </w:pPr>
    </w:p>
    <w:p w:rsidR="00440B98" w:rsidRPr="00C06639" w:rsidRDefault="00440B98">
      <w:pPr>
        <w:tabs>
          <w:tab w:val="left" w:pos="2505"/>
        </w:tabs>
        <w:jc w:val="both"/>
        <w:rPr>
          <w:sz w:val="24"/>
          <w:szCs w:val="24"/>
          <w:lang w:val="ru-RU"/>
        </w:rPr>
      </w:pPr>
    </w:p>
    <w:p w:rsidR="00440B98" w:rsidRPr="00C06639" w:rsidRDefault="00440B98">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CE783D" w:rsidRPr="00C06639" w:rsidTr="007B12E9">
        <w:trPr>
          <w:trHeight w:val="191"/>
        </w:trPr>
        <w:tc>
          <w:tcPr>
            <w:tcW w:w="4202" w:type="dxa"/>
          </w:tcPr>
          <w:p w:rsidR="00CE783D" w:rsidRPr="00C06639" w:rsidRDefault="00CE783D" w:rsidP="00CE783D">
            <w:pPr>
              <w:pBdr>
                <w:top w:val="nil"/>
                <w:left w:val="nil"/>
                <w:bottom w:val="nil"/>
                <w:right w:val="nil"/>
                <w:between w:val="nil"/>
              </w:pBdr>
              <w:ind w:right="-2"/>
              <w:jc w:val="center"/>
              <w:rPr>
                <w:rFonts w:ascii="Times New Roman" w:hAnsi="Times New Roman" w:cs="Times New Roman"/>
                <w:b/>
                <w:color w:val="000000"/>
                <w:sz w:val="24"/>
                <w:szCs w:val="24"/>
              </w:rPr>
            </w:pPr>
            <w:r w:rsidRPr="00C06639">
              <w:rPr>
                <w:rFonts w:ascii="Times New Roman" w:hAnsi="Times New Roman" w:cs="Times New Roman"/>
                <w:b/>
                <w:color w:val="000000"/>
                <w:sz w:val="24"/>
                <w:szCs w:val="24"/>
              </w:rPr>
              <w:t>Постачальник:</w:t>
            </w:r>
          </w:p>
        </w:tc>
        <w:tc>
          <w:tcPr>
            <w:tcW w:w="879" w:type="dxa"/>
          </w:tcPr>
          <w:p w:rsidR="00CE783D" w:rsidRPr="00C06639" w:rsidRDefault="00CE783D" w:rsidP="00CE783D">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vAlign w:val="bottom"/>
          </w:tcPr>
          <w:p w:rsidR="00CE783D" w:rsidRPr="00C06639" w:rsidRDefault="00CE783D" w:rsidP="00CE783D">
            <w:pPr>
              <w:spacing w:after="0" w:line="240" w:lineRule="auto"/>
              <w:jc w:val="both"/>
              <w:rPr>
                <w:rFonts w:ascii="Times New Roman" w:hAnsi="Times New Roman" w:cs="Times New Roman"/>
                <w:b/>
                <w:bCs/>
                <w:sz w:val="24"/>
                <w:szCs w:val="24"/>
                <w:lang w:val="ru-RU"/>
              </w:rPr>
            </w:pPr>
            <w:r w:rsidRPr="00C06639">
              <w:rPr>
                <w:rFonts w:ascii="Times New Roman" w:hAnsi="Times New Roman" w:cs="Times New Roman"/>
                <w:b/>
                <w:bCs/>
                <w:sz w:val="24"/>
                <w:szCs w:val="24"/>
                <w:lang w:val="ru-RU"/>
              </w:rPr>
              <w:t>Споживач:</w:t>
            </w:r>
          </w:p>
          <w:p w:rsidR="00CE783D" w:rsidRPr="00C06639" w:rsidRDefault="00CE783D" w:rsidP="00CE783D">
            <w:pPr>
              <w:spacing w:after="0" w:line="240" w:lineRule="auto"/>
              <w:jc w:val="both"/>
              <w:rPr>
                <w:rFonts w:ascii="Times New Roman" w:hAnsi="Times New Roman" w:cs="Times New Roman"/>
                <w:bCs/>
                <w:sz w:val="24"/>
                <w:szCs w:val="24"/>
                <w:lang w:val="ru-RU"/>
              </w:rPr>
            </w:pPr>
          </w:p>
          <w:p w:rsidR="00CE783D" w:rsidRPr="00C06639" w:rsidRDefault="00CE783D" w:rsidP="00CE783D">
            <w:pPr>
              <w:spacing w:after="0" w:line="240" w:lineRule="auto"/>
              <w:jc w:val="both"/>
              <w:rPr>
                <w:rFonts w:ascii="Times New Roman" w:hAnsi="Times New Roman" w:cs="Times New Roman"/>
                <w:bCs/>
                <w:sz w:val="24"/>
                <w:szCs w:val="24"/>
                <w:lang w:val="ru-RU"/>
              </w:rPr>
            </w:pPr>
            <w:r w:rsidRPr="00C06639">
              <w:rPr>
                <w:rFonts w:ascii="Times New Roman" w:hAnsi="Times New Roman" w:cs="Times New Roman"/>
                <w:bCs/>
                <w:sz w:val="24"/>
                <w:szCs w:val="24"/>
                <w:lang w:val="ru-RU"/>
              </w:rPr>
              <w:t>Комунальний заклад вищої освіти «Хортицька національна навчально – реабілітаційна академія» Запорізької обласної ради</w:t>
            </w:r>
          </w:p>
          <w:p w:rsidR="00CE783D" w:rsidRPr="00C06639" w:rsidRDefault="00CE783D" w:rsidP="0029135C">
            <w:pPr>
              <w:spacing w:after="0" w:line="240" w:lineRule="auto"/>
              <w:jc w:val="both"/>
              <w:rPr>
                <w:rFonts w:ascii="Times New Roman" w:hAnsi="Times New Roman" w:cs="Times New Roman"/>
                <w:b/>
                <w:bCs/>
                <w:sz w:val="24"/>
                <w:szCs w:val="24"/>
                <w:lang w:val="ru-RU"/>
              </w:rPr>
            </w:pPr>
          </w:p>
        </w:tc>
      </w:tr>
      <w:tr w:rsidR="00CE783D" w:rsidRPr="00C06639" w:rsidTr="007B12E9">
        <w:trPr>
          <w:trHeight w:val="191"/>
        </w:trPr>
        <w:tc>
          <w:tcPr>
            <w:tcW w:w="4202" w:type="dxa"/>
          </w:tcPr>
          <w:p w:rsidR="00CE783D" w:rsidRPr="00C06639" w:rsidRDefault="00CE783D" w:rsidP="00CE783D">
            <w:pPr>
              <w:pBdr>
                <w:top w:val="nil"/>
                <w:left w:val="nil"/>
                <w:bottom w:val="nil"/>
                <w:right w:val="nil"/>
                <w:between w:val="nil"/>
              </w:pBdr>
              <w:ind w:right="-2"/>
              <w:jc w:val="center"/>
              <w:rPr>
                <w:b/>
                <w:color w:val="000000"/>
                <w:sz w:val="24"/>
                <w:szCs w:val="24"/>
                <w:lang w:val="ru-RU"/>
              </w:rPr>
            </w:pPr>
          </w:p>
        </w:tc>
        <w:tc>
          <w:tcPr>
            <w:tcW w:w="879" w:type="dxa"/>
          </w:tcPr>
          <w:p w:rsidR="00CE783D" w:rsidRPr="00C06639" w:rsidRDefault="00CE783D" w:rsidP="00CE783D">
            <w:pPr>
              <w:pBdr>
                <w:top w:val="nil"/>
                <w:left w:val="nil"/>
                <w:bottom w:val="nil"/>
                <w:right w:val="nil"/>
                <w:between w:val="nil"/>
              </w:pBdr>
              <w:ind w:right="-2"/>
              <w:jc w:val="center"/>
              <w:rPr>
                <w:color w:val="000000"/>
                <w:sz w:val="24"/>
                <w:szCs w:val="24"/>
                <w:lang w:val="ru-RU"/>
              </w:rPr>
            </w:pPr>
          </w:p>
        </w:tc>
        <w:tc>
          <w:tcPr>
            <w:tcW w:w="4981" w:type="dxa"/>
            <w:vAlign w:val="bottom"/>
          </w:tcPr>
          <w:p w:rsidR="00CE783D" w:rsidRPr="00C06639" w:rsidRDefault="00CE783D" w:rsidP="00CE783D">
            <w:pPr>
              <w:spacing w:after="0" w:line="240" w:lineRule="auto"/>
              <w:rPr>
                <w:rFonts w:ascii="Times New Roman" w:hAnsi="Times New Roman" w:cs="Times New Roman"/>
                <w:b/>
                <w:bCs/>
                <w:sz w:val="24"/>
                <w:szCs w:val="24"/>
                <w:lang w:val="ru-RU"/>
              </w:rPr>
            </w:pPr>
          </w:p>
          <w:p w:rsidR="00CE783D" w:rsidRPr="00C06639" w:rsidRDefault="00CE783D" w:rsidP="00CE783D">
            <w:pPr>
              <w:spacing w:after="0" w:line="240" w:lineRule="auto"/>
              <w:rPr>
                <w:rFonts w:ascii="Times New Roman" w:hAnsi="Times New Roman" w:cs="Times New Roman"/>
                <w:b/>
                <w:bCs/>
                <w:sz w:val="24"/>
                <w:szCs w:val="24"/>
              </w:rPr>
            </w:pPr>
            <w:r w:rsidRPr="00C06639">
              <w:rPr>
                <w:rFonts w:ascii="Times New Roman" w:hAnsi="Times New Roman" w:cs="Times New Roman"/>
                <w:b/>
                <w:bCs/>
                <w:sz w:val="24"/>
                <w:szCs w:val="24"/>
              </w:rPr>
              <w:t>_________________/__________________</w:t>
            </w:r>
          </w:p>
        </w:tc>
      </w:tr>
    </w:tbl>
    <w:p w:rsidR="00440B98" w:rsidRPr="00111A39" w:rsidRDefault="00440B98">
      <w:pPr>
        <w:tabs>
          <w:tab w:val="left" w:pos="2505"/>
        </w:tabs>
        <w:jc w:val="both"/>
        <w:rPr>
          <w:b/>
          <w:color w:val="000000"/>
          <w:sz w:val="24"/>
          <w:szCs w:val="24"/>
          <w:lang w:val="ru-RU"/>
        </w:rPr>
      </w:pPr>
    </w:p>
    <w:p w:rsidR="00440B98" w:rsidRPr="00111A39" w:rsidRDefault="00440B98">
      <w:pPr>
        <w:tabs>
          <w:tab w:val="left" w:pos="2505"/>
        </w:tabs>
        <w:jc w:val="both"/>
        <w:rPr>
          <w:b/>
          <w:color w:val="000000"/>
          <w:sz w:val="24"/>
          <w:szCs w:val="24"/>
          <w:lang w:val="ru-RU"/>
        </w:rPr>
      </w:pPr>
    </w:p>
    <w:p w:rsidR="00440B98" w:rsidRPr="00111A39" w:rsidRDefault="00440B98">
      <w:pPr>
        <w:tabs>
          <w:tab w:val="left" w:pos="2505"/>
        </w:tabs>
        <w:jc w:val="both"/>
        <w:rPr>
          <w:b/>
          <w:color w:val="000000"/>
          <w:sz w:val="24"/>
          <w:szCs w:val="24"/>
          <w:lang w:val="ru-RU"/>
        </w:rPr>
      </w:pPr>
    </w:p>
    <w:p w:rsidR="00440B98" w:rsidRPr="00111A39" w:rsidRDefault="00440B98">
      <w:pPr>
        <w:tabs>
          <w:tab w:val="left" w:pos="2505"/>
        </w:tabs>
        <w:jc w:val="both"/>
        <w:rPr>
          <w:b/>
          <w:color w:val="000000"/>
          <w:sz w:val="24"/>
          <w:szCs w:val="24"/>
          <w:lang w:val="ru-RU"/>
        </w:rPr>
      </w:pPr>
    </w:p>
    <w:p w:rsidR="0029135C" w:rsidRPr="00111A39" w:rsidRDefault="0029135C">
      <w:pPr>
        <w:tabs>
          <w:tab w:val="left" w:pos="2505"/>
        </w:tabs>
        <w:jc w:val="both"/>
        <w:rPr>
          <w:b/>
          <w:color w:val="000000"/>
          <w:sz w:val="24"/>
          <w:szCs w:val="24"/>
          <w:lang w:val="ru-RU"/>
        </w:rPr>
      </w:pPr>
    </w:p>
    <w:p w:rsidR="002112C5" w:rsidRPr="00111A39" w:rsidRDefault="002112C5">
      <w:pPr>
        <w:tabs>
          <w:tab w:val="left" w:pos="2505"/>
        </w:tabs>
        <w:jc w:val="both"/>
        <w:rPr>
          <w:b/>
          <w:color w:val="000000"/>
          <w:sz w:val="24"/>
          <w:szCs w:val="24"/>
          <w:lang w:val="ru-RU"/>
        </w:rPr>
      </w:pPr>
    </w:p>
    <w:p w:rsidR="002112C5" w:rsidRPr="00B9734B" w:rsidRDefault="007B2385" w:rsidP="002112C5">
      <w:pPr>
        <w:shd w:val="clear" w:color="auto" w:fill="FFFFFF"/>
        <w:ind w:left="5387"/>
        <w:jc w:val="right"/>
        <w:rPr>
          <w:rFonts w:eastAsia="Calibri"/>
          <w:sz w:val="24"/>
          <w:szCs w:val="24"/>
          <w:lang w:val="ru-RU"/>
        </w:rPr>
      </w:pPr>
      <w:r>
        <w:rPr>
          <w:rFonts w:eastAsia="Calibri"/>
          <w:sz w:val="24"/>
          <w:szCs w:val="24"/>
          <w:lang w:val="ru-RU"/>
        </w:rPr>
        <w:lastRenderedPageBreak/>
        <w:t>Додаток № 3</w:t>
      </w:r>
      <w:r w:rsidR="002112C5" w:rsidRPr="00B9734B">
        <w:rPr>
          <w:rFonts w:eastAsia="Calibri"/>
          <w:sz w:val="24"/>
          <w:szCs w:val="24"/>
          <w:lang w:val="ru-RU"/>
        </w:rPr>
        <w:t xml:space="preserve"> </w:t>
      </w:r>
    </w:p>
    <w:p w:rsidR="002112C5" w:rsidRPr="00B9734B" w:rsidRDefault="002112C5" w:rsidP="002112C5">
      <w:pPr>
        <w:shd w:val="clear" w:color="auto" w:fill="FFFFFF"/>
        <w:ind w:left="5387"/>
        <w:jc w:val="right"/>
        <w:rPr>
          <w:rFonts w:eastAsia="Calibri"/>
          <w:sz w:val="24"/>
          <w:szCs w:val="24"/>
          <w:lang w:val="ru-RU"/>
        </w:rPr>
      </w:pPr>
      <w:r w:rsidRPr="00B9734B">
        <w:rPr>
          <w:rFonts w:eastAsia="Calibri"/>
          <w:sz w:val="24"/>
          <w:szCs w:val="24"/>
          <w:lang w:val="ru-RU"/>
        </w:rPr>
        <w:t xml:space="preserve">до договору про постачання </w:t>
      </w:r>
    </w:p>
    <w:p w:rsidR="002112C5" w:rsidRPr="00B9734B" w:rsidRDefault="002112C5" w:rsidP="002112C5">
      <w:pPr>
        <w:shd w:val="clear" w:color="auto" w:fill="FFFFFF"/>
        <w:ind w:left="5387"/>
        <w:jc w:val="right"/>
        <w:rPr>
          <w:rFonts w:eastAsia="Calibri"/>
          <w:sz w:val="24"/>
          <w:szCs w:val="24"/>
          <w:lang w:val="ru-RU"/>
        </w:rPr>
      </w:pPr>
      <w:r w:rsidRPr="00B9734B">
        <w:rPr>
          <w:rFonts w:eastAsia="Calibri"/>
          <w:sz w:val="24"/>
          <w:szCs w:val="24"/>
          <w:lang w:val="ru-RU"/>
        </w:rPr>
        <w:t xml:space="preserve">електричної енергії споживачу  </w:t>
      </w:r>
    </w:p>
    <w:p w:rsidR="002112C5" w:rsidRPr="00B9734B" w:rsidRDefault="002112C5" w:rsidP="002112C5">
      <w:pPr>
        <w:shd w:val="clear" w:color="auto" w:fill="FFFFFF"/>
        <w:ind w:left="5387"/>
        <w:jc w:val="right"/>
        <w:rPr>
          <w:rFonts w:eastAsia="Calibri"/>
          <w:sz w:val="24"/>
          <w:szCs w:val="24"/>
          <w:lang w:val="ru-RU"/>
        </w:rPr>
      </w:pPr>
      <w:r w:rsidRPr="00B9734B">
        <w:rPr>
          <w:rFonts w:eastAsia="Calibri"/>
          <w:sz w:val="24"/>
          <w:szCs w:val="24"/>
          <w:lang w:val="ru-RU"/>
        </w:rPr>
        <w:t xml:space="preserve">№_____ від «____» </w:t>
      </w:r>
      <w:r>
        <w:rPr>
          <w:rFonts w:eastAsia="Calibri"/>
          <w:sz w:val="24"/>
          <w:szCs w:val="24"/>
          <w:lang w:val="ru-RU"/>
        </w:rPr>
        <w:t>_________ 202__</w:t>
      </w:r>
      <w:r w:rsidRPr="00B9734B">
        <w:rPr>
          <w:rFonts w:eastAsia="Calibri"/>
          <w:sz w:val="24"/>
          <w:szCs w:val="24"/>
          <w:lang w:val="ru-RU"/>
        </w:rPr>
        <w:t xml:space="preserve"> року</w:t>
      </w:r>
    </w:p>
    <w:p w:rsidR="002112C5" w:rsidRPr="00B9734B" w:rsidRDefault="002112C5" w:rsidP="002112C5">
      <w:pPr>
        <w:rPr>
          <w:rFonts w:eastAsia="Calibri"/>
          <w:sz w:val="24"/>
          <w:szCs w:val="24"/>
          <w:lang w:val="ru-RU"/>
        </w:rPr>
      </w:pPr>
    </w:p>
    <w:p w:rsidR="002112C5" w:rsidRPr="00B9734B" w:rsidRDefault="002112C5" w:rsidP="002112C5">
      <w:pPr>
        <w:jc w:val="center"/>
        <w:rPr>
          <w:rFonts w:eastAsia="Calibri"/>
          <w:b/>
          <w:sz w:val="24"/>
          <w:szCs w:val="24"/>
          <w:lang w:val="ru-RU"/>
        </w:rPr>
      </w:pPr>
      <w:r w:rsidRPr="00B9734B">
        <w:rPr>
          <w:rFonts w:eastAsia="Calibri"/>
          <w:b/>
          <w:sz w:val="24"/>
          <w:szCs w:val="24"/>
          <w:lang w:val="ru-RU"/>
        </w:rPr>
        <w:t>ЗАЯВА-ПРИЄДНАННЯ</w:t>
      </w:r>
    </w:p>
    <w:p w:rsidR="002112C5" w:rsidRPr="00B9734B" w:rsidRDefault="002112C5" w:rsidP="002112C5">
      <w:pPr>
        <w:jc w:val="center"/>
        <w:rPr>
          <w:rFonts w:eastAsia="Calibri"/>
          <w:b/>
          <w:sz w:val="24"/>
          <w:szCs w:val="24"/>
          <w:lang w:val="ru-RU"/>
        </w:rPr>
      </w:pPr>
      <w:r w:rsidRPr="00B9734B">
        <w:rPr>
          <w:rFonts w:eastAsia="Calibri"/>
          <w:b/>
          <w:sz w:val="24"/>
          <w:szCs w:val="24"/>
          <w:lang w:val="ru-RU"/>
        </w:rPr>
        <w:t>до договору про постачання електричної енергії споживачу</w:t>
      </w:r>
    </w:p>
    <w:p w:rsidR="002112C5" w:rsidRPr="00B9734B" w:rsidRDefault="002112C5" w:rsidP="002112C5">
      <w:pPr>
        <w:jc w:val="center"/>
        <w:rPr>
          <w:rFonts w:eastAsia="Calibri"/>
          <w:sz w:val="24"/>
          <w:szCs w:val="24"/>
          <w:lang w:val="ru-RU"/>
        </w:rPr>
      </w:pP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приєднуюсь до умов Договору з такими нижченаведеними персоніфікованими даними.</w:t>
      </w:r>
    </w:p>
    <w:p w:rsidR="002112C5" w:rsidRPr="00B9734B" w:rsidRDefault="002112C5" w:rsidP="002112C5">
      <w:pPr>
        <w:ind w:firstLine="709"/>
        <w:jc w:val="both"/>
        <w:rPr>
          <w:rFonts w:eastAsia="Calibri"/>
          <w:sz w:val="24"/>
          <w:szCs w:val="24"/>
          <w:lang w:val="ru-RU"/>
        </w:rPr>
      </w:pPr>
    </w:p>
    <w:p w:rsidR="002112C5" w:rsidRPr="008F0126" w:rsidRDefault="002112C5" w:rsidP="002112C5">
      <w:pPr>
        <w:ind w:firstLine="709"/>
        <w:jc w:val="both"/>
        <w:rPr>
          <w:rFonts w:eastAsia="Calibri"/>
          <w:b/>
          <w:sz w:val="24"/>
          <w:szCs w:val="24"/>
        </w:rPr>
      </w:pPr>
      <w:r w:rsidRPr="00081FAE">
        <w:rPr>
          <w:rFonts w:eastAsia="Calibri"/>
          <w:b/>
          <w:sz w:val="24"/>
          <w:szCs w:val="24"/>
        </w:rPr>
        <w:t>Персоніфіковані дані Спож</w:t>
      </w:r>
      <w:r>
        <w:rPr>
          <w:rFonts w:eastAsia="Calibri"/>
          <w:b/>
          <w:sz w:val="24"/>
          <w:szCs w:val="24"/>
        </w:rPr>
        <w:t>ивача: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677"/>
      </w:tblGrid>
      <w:tr w:rsidR="002112C5" w:rsidRPr="00BB37D3"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1</w:t>
            </w:r>
          </w:p>
        </w:tc>
        <w:tc>
          <w:tcPr>
            <w:tcW w:w="4503"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sidRPr="00081FAE">
              <w:rPr>
                <w:rFonts w:eastAsia="Calibri"/>
                <w:sz w:val="24"/>
                <w:szCs w:val="24"/>
              </w:rPr>
              <w:t>Назва суб’єкта господарювання</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lang w:val="uk-UA"/>
              </w:rPr>
            </w:pPr>
            <w:r>
              <w:rPr>
                <w:sz w:val="24"/>
                <w:szCs w:val="24"/>
                <w:lang w:val="uk-UA"/>
              </w:rPr>
              <w:t>Комунальний заклад вищої освіти «Хортицька національна навчально-реабілітаційна академія» Запорізької обласної ради</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2</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Паспортні дані, ідентифікаційний код (за наявності), ЕДРПОУ (обрати необхідне)</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lang w:val="uk-UA"/>
              </w:rPr>
            </w:pPr>
            <w:r>
              <w:rPr>
                <w:rFonts w:eastAsia="Calibri"/>
                <w:sz w:val="24"/>
                <w:szCs w:val="24"/>
                <w:lang w:val="uk-UA"/>
              </w:rPr>
              <w:t>22133718</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3</w:t>
            </w:r>
          </w:p>
        </w:tc>
        <w:tc>
          <w:tcPr>
            <w:tcW w:w="4503"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sidRPr="00081FAE">
              <w:rPr>
                <w:rFonts w:eastAsia="Calibri"/>
                <w:sz w:val="24"/>
                <w:szCs w:val="24"/>
              </w:rPr>
              <w:t xml:space="preserve">Вид об'єкта </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lang w:val="uk-UA"/>
              </w:rPr>
            </w:pPr>
            <w:r>
              <w:rPr>
                <w:rFonts w:eastAsia="Calibri"/>
                <w:sz w:val="24"/>
                <w:szCs w:val="24"/>
              </w:rPr>
              <w:t xml:space="preserve">Заклад </w:t>
            </w:r>
            <w:r>
              <w:rPr>
                <w:rFonts w:eastAsia="Calibri"/>
                <w:sz w:val="24"/>
                <w:szCs w:val="24"/>
                <w:lang w:val="uk-UA"/>
              </w:rPr>
              <w:t>освіти</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4</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Адреса об’єкта, ЕІС-код точки (точок) комерційного обліку</w:t>
            </w:r>
          </w:p>
        </w:tc>
        <w:tc>
          <w:tcPr>
            <w:tcW w:w="4677" w:type="dxa"/>
            <w:tcBorders>
              <w:top w:val="single" w:sz="4" w:space="0" w:color="auto"/>
              <w:left w:val="single" w:sz="4" w:space="0" w:color="auto"/>
              <w:bottom w:val="single" w:sz="4" w:space="0" w:color="auto"/>
              <w:right w:val="single" w:sz="4" w:space="0" w:color="auto"/>
            </w:tcBorders>
          </w:tcPr>
          <w:p w:rsidR="002112C5" w:rsidRDefault="002112C5" w:rsidP="007B12E9">
            <w:pPr>
              <w:jc w:val="both"/>
              <w:rPr>
                <w:rFonts w:eastAsia="Calibri"/>
                <w:sz w:val="24"/>
                <w:szCs w:val="24"/>
                <w:lang w:val="uk-UA"/>
              </w:rPr>
            </w:pPr>
            <w:r>
              <w:rPr>
                <w:rFonts w:eastAsia="Calibri"/>
                <w:sz w:val="24"/>
                <w:szCs w:val="24"/>
                <w:lang w:val="uk-UA"/>
              </w:rPr>
              <w:t>69017, м. Запоріжжя, вул. Наукового містечка, буд. 59</w:t>
            </w:r>
          </w:p>
          <w:p w:rsidR="002112C5" w:rsidRPr="00081FAE" w:rsidRDefault="002112C5" w:rsidP="007B12E9">
            <w:pPr>
              <w:jc w:val="both"/>
              <w:rPr>
                <w:rFonts w:eastAsia="Calibri"/>
                <w:sz w:val="24"/>
                <w:szCs w:val="24"/>
                <w:lang w:val="uk-UA"/>
              </w:rPr>
            </w:pPr>
            <w:r w:rsidRPr="00081FAE">
              <w:rPr>
                <w:sz w:val="24"/>
                <w:szCs w:val="24"/>
              </w:rPr>
              <w:t>62Z2421758877031</w:t>
            </w: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6</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Найменування Оператора, з яким Споживач уклав договір споживача про надання послуг з розподілу електричної енергії</w:t>
            </w:r>
          </w:p>
        </w:tc>
        <w:tc>
          <w:tcPr>
            <w:tcW w:w="4677" w:type="dxa"/>
            <w:tcBorders>
              <w:top w:val="single" w:sz="4" w:space="0" w:color="auto"/>
              <w:left w:val="single" w:sz="4" w:space="0" w:color="auto"/>
              <w:bottom w:val="single" w:sz="4" w:space="0" w:color="auto"/>
              <w:right w:val="single" w:sz="4" w:space="0" w:color="auto"/>
            </w:tcBorders>
          </w:tcPr>
          <w:p w:rsidR="002112C5" w:rsidRPr="00A150A6" w:rsidRDefault="002112C5" w:rsidP="007B12E9">
            <w:pPr>
              <w:rPr>
                <w:sz w:val="24"/>
                <w:szCs w:val="24"/>
              </w:rPr>
            </w:pPr>
            <w:r w:rsidRPr="00A150A6">
              <w:rPr>
                <w:sz w:val="24"/>
                <w:szCs w:val="24"/>
              </w:rPr>
              <w:t>ПАТ «Запоріжжяобленерго»</w:t>
            </w:r>
          </w:p>
          <w:p w:rsidR="002112C5" w:rsidRPr="00081FAE" w:rsidRDefault="002112C5" w:rsidP="007B12E9">
            <w:pPr>
              <w:rPr>
                <w:rFonts w:eastAsia="Calibri"/>
                <w:sz w:val="24"/>
                <w:szCs w:val="24"/>
              </w:rPr>
            </w:pPr>
          </w:p>
        </w:tc>
      </w:tr>
      <w:tr w:rsidR="002112C5" w:rsidRPr="00BB37D3"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7</w:t>
            </w:r>
          </w:p>
        </w:tc>
        <w:tc>
          <w:tcPr>
            <w:tcW w:w="4503"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r w:rsidRPr="00B9734B">
              <w:rPr>
                <w:rFonts w:eastAsia="Calibri"/>
                <w:sz w:val="24"/>
                <w:szCs w:val="24"/>
                <w:lang w:val="ru-RU"/>
              </w:rPr>
              <w:t>ЕІС-код як суб’єкта ринку електричної енергії, присвоєний відповідним системним оператором</w:t>
            </w:r>
          </w:p>
        </w:tc>
        <w:tc>
          <w:tcPr>
            <w:tcW w:w="4677" w:type="dxa"/>
            <w:tcBorders>
              <w:top w:val="single" w:sz="4" w:space="0" w:color="auto"/>
              <w:left w:val="single" w:sz="4" w:space="0" w:color="auto"/>
              <w:bottom w:val="single" w:sz="4" w:space="0" w:color="auto"/>
              <w:right w:val="single" w:sz="4" w:space="0" w:color="auto"/>
            </w:tcBorders>
          </w:tcPr>
          <w:p w:rsidR="002112C5" w:rsidRPr="00B9734B" w:rsidRDefault="002112C5" w:rsidP="007B12E9">
            <w:pPr>
              <w:jc w:val="both"/>
              <w:rPr>
                <w:rFonts w:eastAsia="Calibri"/>
                <w:sz w:val="24"/>
                <w:szCs w:val="24"/>
                <w:lang w:val="ru-RU"/>
              </w:rPr>
            </w:pPr>
          </w:p>
        </w:tc>
      </w:tr>
      <w:tr w:rsidR="002112C5" w:rsidRPr="00081FAE" w:rsidTr="007B12E9">
        <w:tc>
          <w:tcPr>
            <w:tcW w:w="459" w:type="dxa"/>
            <w:tcBorders>
              <w:top w:val="single" w:sz="4" w:space="0" w:color="auto"/>
              <w:left w:val="single" w:sz="4" w:space="0" w:color="auto"/>
              <w:bottom w:val="single" w:sz="4" w:space="0" w:color="auto"/>
              <w:right w:val="single" w:sz="4" w:space="0" w:color="auto"/>
            </w:tcBorders>
            <w:vAlign w:val="center"/>
          </w:tcPr>
          <w:p w:rsidR="002112C5" w:rsidRPr="00081FAE" w:rsidRDefault="002112C5" w:rsidP="007B12E9">
            <w:pPr>
              <w:jc w:val="both"/>
              <w:rPr>
                <w:rFonts w:eastAsia="Calibri"/>
                <w:sz w:val="24"/>
                <w:szCs w:val="24"/>
              </w:rPr>
            </w:pPr>
            <w:r w:rsidRPr="00081FAE">
              <w:rPr>
                <w:rFonts w:eastAsia="Calibri"/>
                <w:sz w:val="24"/>
                <w:szCs w:val="24"/>
              </w:rPr>
              <w:t>8</w:t>
            </w:r>
          </w:p>
        </w:tc>
        <w:tc>
          <w:tcPr>
            <w:tcW w:w="4503"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sidRPr="00081FAE">
              <w:rPr>
                <w:rFonts w:eastAsia="Calibri"/>
                <w:sz w:val="24"/>
                <w:szCs w:val="24"/>
              </w:rPr>
              <w:t>Інформація про наявність пільг/субсидії* (є/немає)</w:t>
            </w:r>
          </w:p>
        </w:tc>
        <w:tc>
          <w:tcPr>
            <w:tcW w:w="4677" w:type="dxa"/>
            <w:tcBorders>
              <w:top w:val="single" w:sz="4" w:space="0" w:color="auto"/>
              <w:left w:val="single" w:sz="4" w:space="0" w:color="auto"/>
              <w:bottom w:val="single" w:sz="4" w:space="0" w:color="auto"/>
              <w:right w:val="single" w:sz="4" w:space="0" w:color="auto"/>
            </w:tcBorders>
          </w:tcPr>
          <w:p w:rsidR="002112C5" w:rsidRPr="00081FAE" w:rsidRDefault="002112C5" w:rsidP="007B12E9">
            <w:pPr>
              <w:jc w:val="both"/>
              <w:rPr>
                <w:rFonts w:eastAsia="Calibri"/>
                <w:sz w:val="24"/>
                <w:szCs w:val="24"/>
              </w:rPr>
            </w:pPr>
            <w:r>
              <w:rPr>
                <w:rFonts w:eastAsia="Calibri"/>
                <w:sz w:val="24"/>
                <w:szCs w:val="24"/>
              </w:rPr>
              <w:t>немає</w:t>
            </w:r>
          </w:p>
        </w:tc>
      </w:tr>
    </w:tbl>
    <w:p w:rsidR="002112C5" w:rsidRDefault="002112C5" w:rsidP="002112C5">
      <w:pPr>
        <w:ind w:firstLine="709"/>
        <w:jc w:val="both"/>
        <w:rPr>
          <w:rFonts w:eastAsia="Calibri"/>
          <w:sz w:val="24"/>
          <w:szCs w:val="24"/>
        </w:rPr>
      </w:pPr>
    </w:p>
    <w:p w:rsidR="002112C5" w:rsidRPr="00081FAE" w:rsidRDefault="002112C5" w:rsidP="002112C5">
      <w:pPr>
        <w:ind w:firstLine="709"/>
        <w:jc w:val="both"/>
        <w:rPr>
          <w:rFonts w:eastAsia="Calibri"/>
          <w:sz w:val="24"/>
          <w:szCs w:val="24"/>
        </w:rPr>
      </w:pPr>
      <w:r>
        <w:rPr>
          <w:rFonts w:eastAsia="Calibri"/>
          <w:sz w:val="24"/>
          <w:szCs w:val="24"/>
        </w:rPr>
        <w:t>Початок постачання:</w:t>
      </w:r>
      <w:r>
        <w:rPr>
          <w:rFonts w:eastAsia="Calibri"/>
          <w:sz w:val="24"/>
          <w:szCs w:val="24"/>
          <w:lang w:val="uk-UA"/>
        </w:rPr>
        <w:t xml:space="preserve"> «___» грудня </w:t>
      </w:r>
      <w:r>
        <w:rPr>
          <w:rFonts w:eastAsia="Calibri"/>
          <w:sz w:val="24"/>
          <w:szCs w:val="24"/>
        </w:rPr>
        <w:t>2024</w:t>
      </w:r>
      <w:r w:rsidRPr="00081FAE">
        <w:rPr>
          <w:rFonts w:eastAsia="Calibri"/>
          <w:sz w:val="24"/>
          <w:szCs w:val="24"/>
        </w:rPr>
        <w:t xml:space="preserve"> р.</w:t>
      </w:r>
    </w:p>
    <w:p w:rsidR="002112C5" w:rsidRDefault="002112C5" w:rsidP="002112C5">
      <w:pPr>
        <w:ind w:firstLine="709"/>
        <w:jc w:val="both"/>
        <w:rPr>
          <w:rFonts w:eastAsia="Calibri"/>
          <w:b/>
          <w:sz w:val="24"/>
          <w:szCs w:val="24"/>
        </w:rPr>
      </w:pPr>
    </w:p>
    <w:p w:rsidR="002112C5" w:rsidRPr="00081FAE" w:rsidRDefault="002112C5" w:rsidP="002112C5">
      <w:pPr>
        <w:ind w:firstLine="709"/>
        <w:jc w:val="both"/>
        <w:rPr>
          <w:rFonts w:eastAsia="Calibri"/>
          <w:b/>
          <w:sz w:val="24"/>
          <w:szCs w:val="24"/>
        </w:rPr>
      </w:pPr>
      <w:r w:rsidRPr="00081FAE">
        <w:rPr>
          <w:rFonts w:eastAsia="Calibri"/>
          <w:b/>
          <w:sz w:val="24"/>
          <w:szCs w:val="24"/>
        </w:rPr>
        <w:t>*Примітка:</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Заповнюється Постачальником, якщо заява-приєднання надається для заповнення Постачальником.</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Заповнюється Споживачем, якщо заява-приєднання заповнюється Споживачем самостійно.</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112C5" w:rsidRPr="00B9734B" w:rsidRDefault="002112C5" w:rsidP="002112C5">
      <w:pPr>
        <w:ind w:firstLine="709"/>
        <w:jc w:val="both"/>
        <w:rPr>
          <w:rFonts w:eastAsia="Calibri"/>
          <w:sz w:val="24"/>
          <w:szCs w:val="24"/>
          <w:lang w:val="ru-RU"/>
        </w:rPr>
      </w:pPr>
      <w:r w:rsidRPr="00B9734B">
        <w:rPr>
          <w:rFonts w:eastAsia="Calibri"/>
          <w:sz w:val="24"/>
          <w:szCs w:val="24"/>
          <w:lang w:val="ru-RU"/>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w:t>
      </w:r>
      <w:r w:rsidRPr="00B9734B">
        <w:rPr>
          <w:rFonts w:eastAsia="Calibri"/>
          <w:sz w:val="24"/>
          <w:szCs w:val="24"/>
          <w:lang w:val="ru-RU"/>
        </w:rPr>
        <w:lastRenderedPageBreak/>
        <w:t>обсягів наданих за Договором послуг.</w:t>
      </w:r>
    </w:p>
    <w:p w:rsidR="002112C5" w:rsidRPr="00B9734B" w:rsidRDefault="002112C5" w:rsidP="002112C5">
      <w:pPr>
        <w:ind w:firstLine="709"/>
        <w:jc w:val="both"/>
        <w:rPr>
          <w:rFonts w:eastAsia="Calibri"/>
          <w:b/>
          <w:sz w:val="24"/>
          <w:szCs w:val="24"/>
          <w:lang w:val="ru-RU"/>
        </w:rPr>
      </w:pPr>
    </w:p>
    <w:p w:rsidR="002112C5" w:rsidRPr="00B9734B" w:rsidRDefault="002112C5" w:rsidP="002112C5">
      <w:pPr>
        <w:ind w:firstLine="709"/>
        <w:jc w:val="both"/>
        <w:rPr>
          <w:rFonts w:eastAsia="Calibri"/>
          <w:b/>
          <w:sz w:val="24"/>
          <w:szCs w:val="24"/>
          <w:lang w:val="ru-RU"/>
        </w:rPr>
      </w:pPr>
      <w:r w:rsidRPr="00B9734B">
        <w:rPr>
          <w:rFonts w:eastAsia="Calibri"/>
          <w:b/>
          <w:sz w:val="24"/>
          <w:szCs w:val="24"/>
          <w:lang w:val="ru-RU"/>
        </w:rPr>
        <w:t>Відмітка про згоду Споживача на обробку персональних даних:</w:t>
      </w:r>
    </w:p>
    <w:p w:rsidR="002112C5" w:rsidRPr="00B9734B" w:rsidRDefault="002112C5" w:rsidP="002112C5">
      <w:pPr>
        <w:jc w:val="both"/>
        <w:rPr>
          <w:rFonts w:eastAsia="Calibri"/>
          <w:b/>
          <w:sz w:val="24"/>
          <w:szCs w:val="24"/>
          <w:lang w:val="ru-RU"/>
        </w:rPr>
      </w:pPr>
      <w:r w:rsidRPr="00B9734B">
        <w:rPr>
          <w:rFonts w:eastAsia="Calibri"/>
          <w:b/>
          <w:sz w:val="24"/>
          <w:szCs w:val="24"/>
          <w:lang w:val="ru-RU"/>
        </w:rPr>
        <w:t>____________________</w:t>
      </w:r>
      <w:r w:rsidRPr="00B9734B">
        <w:rPr>
          <w:rFonts w:eastAsia="Calibri"/>
          <w:b/>
          <w:sz w:val="24"/>
          <w:szCs w:val="24"/>
          <w:lang w:val="ru-RU"/>
        </w:rPr>
        <w:tab/>
        <w:t>_________________</w:t>
      </w:r>
      <w:r w:rsidRPr="00B9734B">
        <w:rPr>
          <w:rFonts w:eastAsia="Calibri"/>
          <w:b/>
          <w:sz w:val="24"/>
          <w:szCs w:val="24"/>
          <w:lang w:val="ru-RU"/>
        </w:rPr>
        <w:tab/>
        <w:t>______________________</w:t>
      </w:r>
    </w:p>
    <w:p w:rsidR="002112C5" w:rsidRPr="00B9734B" w:rsidRDefault="002112C5" w:rsidP="002112C5">
      <w:pPr>
        <w:rPr>
          <w:rFonts w:eastAsia="Calibri"/>
          <w:sz w:val="24"/>
          <w:szCs w:val="24"/>
          <w:lang w:val="ru-RU"/>
        </w:rPr>
      </w:pPr>
      <w:r w:rsidRPr="00B9734B">
        <w:rPr>
          <w:rFonts w:eastAsia="Calibri"/>
          <w:sz w:val="24"/>
          <w:szCs w:val="24"/>
          <w:lang w:val="ru-RU"/>
        </w:rPr>
        <w:tab/>
        <w:t>(</w:t>
      </w:r>
      <w:proofErr w:type="gramStart"/>
      <w:r w:rsidRPr="00B9734B">
        <w:rPr>
          <w:rFonts w:eastAsia="Calibri"/>
          <w:sz w:val="24"/>
          <w:szCs w:val="24"/>
          <w:lang w:val="ru-RU"/>
        </w:rPr>
        <w:t>дата</w:t>
      </w:r>
      <w:proofErr w:type="gramEnd"/>
      <w:r w:rsidRPr="00B9734B">
        <w:rPr>
          <w:rFonts w:eastAsia="Calibri"/>
          <w:sz w:val="24"/>
          <w:szCs w:val="24"/>
          <w:lang w:val="ru-RU"/>
        </w:rPr>
        <w:t>)</w:t>
      </w:r>
      <w:r w:rsidRPr="00B9734B">
        <w:rPr>
          <w:rFonts w:eastAsia="Calibri"/>
          <w:sz w:val="24"/>
          <w:szCs w:val="24"/>
          <w:lang w:val="ru-RU"/>
        </w:rPr>
        <w:tab/>
      </w:r>
      <w:r w:rsidRPr="00B9734B">
        <w:rPr>
          <w:rFonts w:eastAsia="Calibri"/>
          <w:sz w:val="24"/>
          <w:szCs w:val="24"/>
          <w:lang w:val="ru-RU"/>
        </w:rPr>
        <w:tab/>
      </w:r>
      <w:r w:rsidRPr="00B9734B">
        <w:rPr>
          <w:rFonts w:eastAsia="Calibri"/>
          <w:sz w:val="24"/>
          <w:szCs w:val="24"/>
          <w:lang w:val="ru-RU"/>
        </w:rPr>
        <w:tab/>
        <w:t>(особистий підпис)</w:t>
      </w:r>
      <w:r w:rsidRPr="00B9734B">
        <w:rPr>
          <w:rFonts w:eastAsia="Calibri"/>
          <w:sz w:val="24"/>
          <w:szCs w:val="24"/>
          <w:lang w:val="ru-RU"/>
        </w:rPr>
        <w:tab/>
      </w:r>
      <w:r w:rsidRPr="00B9734B">
        <w:rPr>
          <w:rFonts w:eastAsia="Calibri"/>
          <w:sz w:val="24"/>
          <w:szCs w:val="24"/>
          <w:lang w:val="ru-RU"/>
        </w:rPr>
        <w:tab/>
        <w:t>(П.І.Б. Споживача)</w:t>
      </w:r>
    </w:p>
    <w:p w:rsidR="002112C5" w:rsidRPr="00B9734B" w:rsidRDefault="002112C5" w:rsidP="002112C5">
      <w:pPr>
        <w:ind w:firstLine="709"/>
        <w:jc w:val="both"/>
        <w:rPr>
          <w:rFonts w:eastAsia="Calibri"/>
          <w:b/>
          <w:sz w:val="24"/>
          <w:szCs w:val="24"/>
          <w:lang w:val="ru-RU"/>
        </w:rPr>
      </w:pPr>
    </w:p>
    <w:p w:rsidR="002112C5" w:rsidRPr="00B9734B" w:rsidRDefault="002112C5" w:rsidP="002112C5">
      <w:pPr>
        <w:ind w:firstLine="709"/>
        <w:jc w:val="both"/>
        <w:rPr>
          <w:rFonts w:eastAsia="Calibri"/>
          <w:b/>
          <w:sz w:val="24"/>
          <w:szCs w:val="24"/>
          <w:lang w:val="ru-RU"/>
        </w:rPr>
      </w:pPr>
      <w:r w:rsidRPr="00B9734B">
        <w:rPr>
          <w:rFonts w:eastAsia="Calibri"/>
          <w:b/>
          <w:sz w:val="24"/>
          <w:szCs w:val="24"/>
          <w:lang w:val="ru-RU"/>
        </w:rPr>
        <w:t>*Примітка:</w:t>
      </w:r>
    </w:p>
    <w:p w:rsidR="002112C5" w:rsidRPr="008F0126" w:rsidRDefault="002112C5" w:rsidP="002112C5">
      <w:pPr>
        <w:jc w:val="both"/>
        <w:rPr>
          <w:sz w:val="24"/>
          <w:szCs w:val="24"/>
          <w:lang w:val="uk-UA"/>
        </w:rPr>
      </w:pPr>
      <w:r w:rsidRPr="00B9734B">
        <w:rPr>
          <w:rFonts w:eastAsia="Calibri"/>
          <w:b/>
          <w:sz w:val="24"/>
          <w:szCs w:val="24"/>
          <w:lang w:val="ru-RU"/>
        </w:rPr>
        <w:t>Реквізити Споживача:</w:t>
      </w:r>
      <w:r w:rsidRPr="00B9734B">
        <w:rPr>
          <w:rFonts w:eastAsia="Calibri"/>
          <w:sz w:val="24"/>
          <w:szCs w:val="24"/>
          <w:lang w:val="ru-RU"/>
        </w:rPr>
        <w:t xml:space="preserve"> </w:t>
      </w:r>
      <w:r w:rsidRPr="008F0126">
        <w:rPr>
          <w:sz w:val="24"/>
          <w:szCs w:val="24"/>
          <w:lang w:val="uk-UA"/>
        </w:rPr>
        <w:t>Комунальний заклад вищої освіти «Хортицька національна навчально – реабілітаційна академія» Запорізької обласної ради</w:t>
      </w:r>
    </w:p>
    <w:p w:rsidR="002112C5" w:rsidRPr="008F0126" w:rsidRDefault="002112C5" w:rsidP="002112C5">
      <w:pPr>
        <w:jc w:val="both"/>
        <w:rPr>
          <w:sz w:val="24"/>
          <w:szCs w:val="24"/>
          <w:lang w:val="uk-UA"/>
        </w:rPr>
      </w:pPr>
      <w:r w:rsidRPr="008F0126">
        <w:rPr>
          <w:sz w:val="24"/>
          <w:szCs w:val="24"/>
          <w:lang w:val="uk-UA"/>
        </w:rPr>
        <w:t>69017, м. Запоріжжя,</w:t>
      </w:r>
    </w:p>
    <w:p w:rsidR="002112C5" w:rsidRPr="008F0126" w:rsidRDefault="002112C5" w:rsidP="002112C5">
      <w:pPr>
        <w:jc w:val="both"/>
        <w:rPr>
          <w:sz w:val="24"/>
          <w:szCs w:val="24"/>
          <w:lang w:val="uk-UA"/>
        </w:rPr>
      </w:pPr>
      <w:r w:rsidRPr="008F0126">
        <w:rPr>
          <w:sz w:val="24"/>
          <w:szCs w:val="24"/>
          <w:lang w:val="uk-UA"/>
        </w:rPr>
        <w:t>вул. Наукового містечка, буд. 59</w:t>
      </w:r>
    </w:p>
    <w:p w:rsidR="002112C5" w:rsidRPr="008F0126" w:rsidRDefault="002112C5" w:rsidP="002112C5">
      <w:pPr>
        <w:jc w:val="both"/>
        <w:rPr>
          <w:sz w:val="24"/>
          <w:szCs w:val="24"/>
          <w:lang w:val="uk-UA"/>
        </w:rPr>
      </w:pPr>
      <w:r w:rsidRPr="008F0126">
        <w:rPr>
          <w:sz w:val="24"/>
          <w:szCs w:val="24"/>
          <w:lang w:val="uk-UA"/>
        </w:rPr>
        <w:t>ЄДРПОУ 22133718</w:t>
      </w:r>
    </w:p>
    <w:p w:rsidR="002112C5" w:rsidRPr="008F0126" w:rsidRDefault="002112C5" w:rsidP="002112C5">
      <w:pPr>
        <w:jc w:val="both"/>
        <w:rPr>
          <w:sz w:val="24"/>
          <w:szCs w:val="24"/>
          <w:lang w:val="uk-UA"/>
        </w:rPr>
      </w:pPr>
      <w:r w:rsidRPr="008F0126">
        <w:rPr>
          <w:sz w:val="24"/>
          <w:szCs w:val="24"/>
          <w:lang w:val="uk-UA"/>
        </w:rPr>
        <w:t xml:space="preserve">п/р </w:t>
      </w:r>
      <w:r w:rsidRPr="008F0126">
        <w:rPr>
          <w:sz w:val="24"/>
          <w:szCs w:val="24"/>
        </w:rPr>
        <w:t>UA</w:t>
      </w:r>
      <w:r w:rsidRPr="008F0126">
        <w:rPr>
          <w:sz w:val="24"/>
          <w:szCs w:val="24"/>
          <w:lang w:val="uk-UA"/>
        </w:rPr>
        <w:t xml:space="preserve"> 988201720344200007000042167, </w:t>
      </w:r>
    </w:p>
    <w:p w:rsidR="002112C5" w:rsidRPr="008F0126" w:rsidRDefault="002112C5" w:rsidP="002112C5">
      <w:pPr>
        <w:jc w:val="both"/>
        <w:rPr>
          <w:sz w:val="24"/>
          <w:szCs w:val="24"/>
          <w:lang w:val="uk-UA"/>
        </w:rPr>
      </w:pPr>
      <w:r w:rsidRPr="008F0126">
        <w:rPr>
          <w:sz w:val="24"/>
          <w:szCs w:val="24"/>
        </w:rPr>
        <w:t>UA</w:t>
      </w:r>
      <w:r w:rsidRPr="008F0126">
        <w:rPr>
          <w:sz w:val="24"/>
          <w:szCs w:val="24"/>
          <w:lang w:val="uk-UA"/>
        </w:rPr>
        <w:t xml:space="preserve"> 318201720344270008000042167, </w:t>
      </w:r>
    </w:p>
    <w:p w:rsidR="002112C5" w:rsidRPr="008F0126" w:rsidRDefault="002112C5" w:rsidP="002112C5">
      <w:pPr>
        <w:jc w:val="both"/>
        <w:rPr>
          <w:sz w:val="24"/>
          <w:szCs w:val="24"/>
          <w:lang w:val="uk-UA"/>
        </w:rPr>
      </w:pPr>
      <w:r w:rsidRPr="008F0126">
        <w:rPr>
          <w:sz w:val="24"/>
          <w:szCs w:val="24"/>
        </w:rPr>
        <w:t>UA</w:t>
      </w:r>
      <w:r w:rsidRPr="008F0126">
        <w:rPr>
          <w:sz w:val="24"/>
          <w:szCs w:val="24"/>
          <w:lang w:val="uk-UA"/>
        </w:rPr>
        <w:t xml:space="preserve"> 748201720344271008300042167,</w:t>
      </w:r>
    </w:p>
    <w:p w:rsidR="002112C5" w:rsidRPr="008F0126" w:rsidRDefault="002112C5" w:rsidP="002112C5">
      <w:pPr>
        <w:jc w:val="both"/>
        <w:rPr>
          <w:sz w:val="24"/>
          <w:szCs w:val="24"/>
          <w:lang w:val="uk-UA"/>
        </w:rPr>
      </w:pPr>
      <w:r w:rsidRPr="008F0126">
        <w:rPr>
          <w:sz w:val="24"/>
          <w:szCs w:val="24"/>
        </w:rPr>
        <w:t>UA</w:t>
      </w:r>
      <w:r w:rsidRPr="008F0126">
        <w:rPr>
          <w:sz w:val="24"/>
          <w:szCs w:val="24"/>
          <w:lang w:val="uk-UA"/>
        </w:rPr>
        <w:t xml:space="preserve"> 418201720344291007200042167,</w:t>
      </w:r>
    </w:p>
    <w:p w:rsidR="002112C5" w:rsidRPr="008F0126" w:rsidRDefault="002112C5" w:rsidP="002112C5">
      <w:pPr>
        <w:tabs>
          <w:tab w:val="left" w:pos="288"/>
        </w:tabs>
        <w:rPr>
          <w:color w:val="000000"/>
          <w:sz w:val="24"/>
          <w:szCs w:val="24"/>
          <w:shd w:val="clear" w:color="auto" w:fill="FFFFFF"/>
          <w:lang w:val="uk-UA"/>
        </w:rPr>
      </w:pPr>
      <w:r w:rsidRPr="00B9734B">
        <w:rPr>
          <w:color w:val="000000"/>
          <w:sz w:val="24"/>
          <w:szCs w:val="24"/>
          <w:shd w:val="clear" w:color="auto" w:fill="FFFFFF"/>
          <w:lang w:val="ru-RU"/>
        </w:rPr>
        <w:t>в ДКСУ</w:t>
      </w:r>
      <w:r w:rsidRPr="008F0126">
        <w:rPr>
          <w:color w:val="000000"/>
          <w:sz w:val="24"/>
          <w:szCs w:val="24"/>
          <w:shd w:val="clear" w:color="auto" w:fill="FFFFFF"/>
          <w:lang w:val="uk-UA"/>
        </w:rPr>
        <w:t xml:space="preserve"> в </w:t>
      </w:r>
      <w:r w:rsidRPr="00B9734B">
        <w:rPr>
          <w:color w:val="000000"/>
          <w:sz w:val="24"/>
          <w:szCs w:val="24"/>
          <w:shd w:val="clear" w:color="auto" w:fill="FFFFFF"/>
          <w:lang w:val="ru-RU"/>
        </w:rPr>
        <w:t xml:space="preserve">м. </w:t>
      </w:r>
      <w:r w:rsidRPr="008F0126">
        <w:rPr>
          <w:color w:val="000000"/>
          <w:sz w:val="24"/>
          <w:szCs w:val="24"/>
          <w:shd w:val="clear" w:color="auto" w:fill="FFFFFF"/>
          <w:lang w:val="uk-UA"/>
        </w:rPr>
        <w:t>Київ</w:t>
      </w:r>
      <w:r w:rsidRPr="00B9734B">
        <w:rPr>
          <w:color w:val="000000"/>
          <w:sz w:val="24"/>
          <w:szCs w:val="24"/>
          <w:shd w:val="clear" w:color="auto" w:fill="FFFFFF"/>
          <w:lang w:val="ru-RU"/>
        </w:rPr>
        <w:t>,</w:t>
      </w:r>
      <w:r w:rsidRPr="008F0126">
        <w:rPr>
          <w:color w:val="000000"/>
          <w:sz w:val="24"/>
          <w:szCs w:val="24"/>
          <w:shd w:val="clear" w:color="auto" w:fill="FFFFFF"/>
          <w:lang w:val="uk-UA"/>
        </w:rPr>
        <w:t xml:space="preserve"> </w:t>
      </w:r>
      <w:r w:rsidRPr="00B9734B">
        <w:rPr>
          <w:color w:val="000000"/>
          <w:sz w:val="24"/>
          <w:szCs w:val="24"/>
          <w:shd w:val="clear" w:color="auto" w:fill="FFFFFF"/>
          <w:lang w:val="ru-RU"/>
        </w:rPr>
        <w:t xml:space="preserve">МФО </w:t>
      </w:r>
      <w:r w:rsidRPr="008F0126">
        <w:rPr>
          <w:color w:val="000000"/>
          <w:sz w:val="24"/>
          <w:szCs w:val="24"/>
          <w:shd w:val="clear" w:color="auto" w:fill="FFFFFF"/>
          <w:lang w:val="uk-UA"/>
        </w:rPr>
        <w:t>820172</w:t>
      </w:r>
    </w:p>
    <w:p w:rsidR="002112C5" w:rsidRPr="008F0126" w:rsidRDefault="002112C5" w:rsidP="002112C5">
      <w:pPr>
        <w:jc w:val="both"/>
        <w:rPr>
          <w:sz w:val="24"/>
          <w:szCs w:val="24"/>
          <w:lang w:val="uk-UA"/>
        </w:rPr>
      </w:pPr>
      <w:r w:rsidRPr="008F0126">
        <w:rPr>
          <w:sz w:val="24"/>
          <w:szCs w:val="24"/>
          <w:lang w:val="uk-UA"/>
        </w:rPr>
        <w:t>тел.(факс) (061) 283-20-01</w:t>
      </w:r>
    </w:p>
    <w:p w:rsidR="002112C5" w:rsidRPr="00B9734B" w:rsidRDefault="002112C5" w:rsidP="002112C5">
      <w:pPr>
        <w:snapToGrid w:val="0"/>
        <w:rPr>
          <w:rFonts w:eastAsia="Calibri"/>
          <w:sz w:val="24"/>
          <w:szCs w:val="24"/>
          <w:lang w:val="ru-RU"/>
        </w:rPr>
      </w:pPr>
    </w:p>
    <w:p w:rsidR="002112C5" w:rsidRPr="00B9734B" w:rsidRDefault="002112C5" w:rsidP="002112C5">
      <w:pPr>
        <w:rPr>
          <w:rFonts w:eastAsia="Calibri"/>
          <w:b/>
          <w:sz w:val="24"/>
          <w:szCs w:val="24"/>
          <w:lang w:val="ru-RU"/>
        </w:rPr>
      </w:pPr>
      <w:r w:rsidRPr="00B9734B">
        <w:rPr>
          <w:rFonts w:eastAsia="Calibri"/>
          <w:b/>
          <w:sz w:val="24"/>
          <w:szCs w:val="24"/>
          <w:lang w:val="ru-RU"/>
        </w:rPr>
        <w:t>Відмітка про підписання Споживачем цієї заяви-приєднання:</w:t>
      </w:r>
    </w:p>
    <w:p w:rsidR="002112C5" w:rsidRPr="00B9734B" w:rsidRDefault="002112C5" w:rsidP="002112C5">
      <w:pPr>
        <w:jc w:val="both"/>
        <w:rPr>
          <w:rFonts w:eastAsia="Calibri"/>
          <w:b/>
          <w:sz w:val="24"/>
          <w:szCs w:val="24"/>
          <w:lang w:val="ru-RU"/>
        </w:rPr>
      </w:pPr>
      <w:r w:rsidRPr="00B9734B">
        <w:rPr>
          <w:rFonts w:eastAsia="Calibri"/>
          <w:b/>
          <w:sz w:val="24"/>
          <w:szCs w:val="24"/>
          <w:lang w:val="ru-RU"/>
        </w:rPr>
        <w:t>____________________</w:t>
      </w:r>
      <w:r w:rsidRPr="00B9734B">
        <w:rPr>
          <w:rFonts w:eastAsia="Calibri"/>
          <w:b/>
          <w:sz w:val="24"/>
          <w:szCs w:val="24"/>
          <w:lang w:val="ru-RU"/>
        </w:rPr>
        <w:tab/>
      </w:r>
      <w:r w:rsidRPr="00B9734B">
        <w:rPr>
          <w:rFonts w:eastAsia="Calibri"/>
          <w:b/>
          <w:sz w:val="24"/>
          <w:szCs w:val="24"/>
          <w:lang w:val="ru-RU"/>
        </w:rPr>
        <w:tab/>
        <w:t>_________________</w:t>
      </w:r>
      <w:r w:rsidRPr="00B9734B">
        <w:rPr>
          <w:rFonts w:eastAsia="Calibri"/>
          <w:b/>
          <w:sz w:val="24"/>
          <w:szCs w:val="24"/>
          <w:lang w:val="ru-RU"/>
        </w:rPr>
        <w:tab/>
        <w:t>______________________</w:t>
      </w:r>
    </w:p>
    <w:p w:rsidR="002112C5" w:rsidRPr="00652CC6" w:rsidRDefault="002112C5" w:rsidP="00652CC6">
      <w:pPr>
        <w:rPr>
          <w:sz w:val="24"/>
          <w:szCs w:val="24"/>
          <w:lang w:val="uk-UA"/>
        </w:rPr>
        <w:sectPr w:rsidR="002112C5" w:rsidRPr="00652CC6">
          <w:headerReference w:type="default" r:id="rId9"/>
          <w:pgSz w:w="11910" w:h="16840"/>
          <w:pgMar w:top="480" w:right="570" w:bottom="568" w:left="960" w:header="708" w:footer="708" w:gutter="0"/>
          <w:pgNumType w:start="1"/>
          <w:cols w:space="720"/>
        </w:sectPr>
      </w:pPr>
      <w:r w:rsidRPr="00B9734B">
        <w:rPr>
          <w:rFonts w:eastAsia="Calibri"/>
          <w:sz w:val="24"/>
          <w:szCs w:val="24"/>
          <w:lang w:val="ru-RU"/>
        </w:rPr>
        <w:t>(</w:t>
      </w:r>
      <w:proofErr w:type="gramStart"/>
      <w:r w:rsidRPr="00B9734B">
        <w:rPr>
          <w:rFonts w:eastAsia="Calibri"/>
          <w:sz w:val="24"/>
          <w:szCs w:val="24"/>
          <w:lang w:val="ru-RU"/>
        </w:rPr>
        <w:t>дата</w:t>
      </w:r>
      <w:proofErr w:type="gramEnd"/>
      <w:r w:rsidRPr="00B9734B">
        <w:rPr>
          <w:rFonts w:eastAsia="Calibri"/>
          <w:sz w:val="24"/>
          <w:szCs w:val="24"/>
          <w:lang w:val="ru-RU"/>
        </w:rPr>
        <w:t xml:space="preserve"> подання заяви-приєднання)</w:t>
      </w:r>
      <w:r w:rsidRPr="00B9734B">
        <w:rPr>
          <w:rFonts w:eastAsia="Calibri"/>
          <w:sz w:val="24"/>
          <w:szCs w:val="24"/>
          <w:lang w:val="ru-RU"/>
        </w:rPr>
        <w:tab/>
        <w:t xml:space="preserve"> (особи</w:t>
      </w:r>
      <w:r w:rsidR="00652CC6">
        <w:rPr>
          <w:rFonts w:eastAsia="Calibri"/>
          <w:sz w:val="24"/>
          <w:szCs w:val="24"/>
          <w:lang w:val="ru-RU"/>
        </w:rPr>
        <w:t>ст</w:t>
      </w:r>
      <w:r w:rsidR="007B2385">
        <w:rPr>
          <w:rFonts w:eastAsia="Calibri"/>
          <w:sz w:val="24"/>
          <w:szCs w:val="24"/>
          <w:lang w:val="ru-RU"/>
        </w:rPr>
        <w:t>ий підпис)    (П.І.Б. Споживача)</w:t>
      </w:r>
    </w:p>
    <w:p w:rsidR="00440B98" w:rsidRPr="00652CC6" w:rsidRDefault="00440B98">
      <w:pPr>
        <w:tabs>
          <w:tab w:val="left" w:pos="2505"/>
        </w:tabs>
        <w:jc w:val="both"/>
        <w:rPr>
          <w:lang w:val="uk-UA"/>
        </w:rPr>
      </w:pPr>
    </w:p>
    <w:sectPr w:rsidR="00440B98" w:rsidRPr="00652CC6">
      <w:pgSz w:w="11910" w:h="16840"/>
      <w:pgMar w:top="964" w:right="603" w:bottom="567" w:left="95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E9" w:rsidRDefault="007B12E9">
      <w:r>
        <w:separator/>
      </w:r>
    </w:p>
  </w:endnote>
  <w:endnote w:type="continuationSeparator" w:id="0">
    <w:p w:rsidR="007B12E9" w:rsidRDefault="007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E9" w:rsidRDefault="007B12E9">
      <w:r>
        <w:separator/>
      </w:r>
    </w:p>
  </w:footnote>
  <w:footnote w:type="continuationSeparator" w:id="0">
    <w:p w:rsidR="007B12E9" w:rsidRDefault="007B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E9" w:rsidRDefault="007B12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E9" w:rsidRDefault="007B12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669CA"/>
    <w:multiLevelType w:val="multilevel"/>
    <w:tmpl w:val="527AACC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nsid w:val="1B496F52"/>
    <w:multiLevelType w:val="multilevel"/>
    <w:tmpl w:val="EACA0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04096"/>
    <w:multiLevelType w:val="multilevel"/>
    <w:tmpl w:val="0DBA1C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0AC05F3"/>
    <w:multiLevelType w:val="multilevel"/>
    <w:tmpl w:val="D11E2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38D27CA5"/>
    <w:multiLevelType w:val="hybridMultilevel"/>
    <w:tmpl w:val="5A222F2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D64D2"/>
    <w:multiLevelType w:val="multilevel"/>
    <w:tmpl w:val="492A544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3C611CB4"/>
    <w:multiLevelType w:val="multilevel"/>
    <w:tmpl w:val="CCBA8ED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F667955"/>
    <w:multiLevelType w:val="multilevel"/>
    <w:tmpl w:val="1C1843AA"/>
    <w:lvl w:ilvl="0">
      <w:start w:val="1"/>
      <w:numFmt w:val="decimal"/>
      <w:lvlText w:val="%1."/>
      <w:lvlJc w:val="left"/>
      <w:pPr>
        <w:ind w:left="510" w:hanging="510"/>
      </w:pPr>
      <w:rPr>
        <w:rFonts w:hint="default"/>
        <w:color w:val="000000" w:themeColor="text1"/>
      </w:rPr>
    </w:lvl>
    <w:lvl w:ilvl="1">
      <w:start w:val="2"/>
      <w:numFmt w:val="decimal"/>
      <w:lvlText w:val="%1.%2."/>
      <w:lvlJc w:val="left"/>
      <w:pPr>
        <w:ind w:left="1361" w:hanging="510"/>
      </w:pPr>
      <w:rPr>
        <w:rFonts w:hint="default"/>
        <w:b/>
        <w:bCs w:val="0"/>
        <w:color w:val="000000" w:themeColor="text1"/>
      </w:rPr>
    </w:lvl>
    <w:lvl w:ilvl="2">
      <w:start w:val="1"/>
      <w:numFmt w:val="decimal"/>
      <w:lvlText w:val="%1.%2.%3."/>
      <w:lvlJc w:val="left"/>
      <w:pPr>
        <w:ind w:left="3272"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nsid w:val="43F96EEF"/>
    <w:multiLevelType w:val="multilevel"/>
    <w:tmpl w:val="51F0EA6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471117DA"/>
    <w:multiLevelType w:val="multilevel"/>
    <w:tmpl w:val="94B434D2"/>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1">
    <w:nsid w:val="538968CF"/>
    <w:multiLevelType w:val="multilevel"/>
    <w:tmpl w:val="5B08C8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54795EEB"/>
    <w:multiLevelType w:val="multilevel"/>
    <w:tmpl w:val="32904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2969C4"/>
    <w:multiLevelType w:val="multilevel"/>
    <w:tmpl w:val="81923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C93BF0"/>
    <w:multiLevelType w:val="multilevel"/>
    <w:tmpl w:val="45C02E3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5">
    <w:nsid w:val="69BA4F12"/>
    <w:multiLevelType w:val="multilevel"/>
    <w:tmpl w:val="CCF08F7C"/>
    <w:lvl w:ilvl="0">
      <w:start w:val="1"/>
      <w:numFmt w:val="decimal"/>
      <w:lvlText w:val="%1"/>
      <w:lvlJc w:val="left"/>
      <w:pPr>
        <w:ind w:left="390" w:hanging="390"/>
      </w:pPr>
      <w:rPr>
        <w:rFonts w:hint="default"/>
      </w:rPr>
    </w:lvl>
    <w:lvl w:ilvl="1">
      <w:start w:val="1"/>
      <w:numFmt w:val="decimal"/>
      <w:lvlText w:val="%1.%2"/>
      <w:lvlJc w:val="left"/>
      <w:pPr>
        <w:ind w:left="1241"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
  </w:num>
  <w:num w:numId="4">
    <w:abstractNumId w:val="14"/>
  </w:num>
  <w:num w:numId="5">
    <w:abstractNumId w:val="12"/>
  </w:num>
  <w:num w:numId="6">
    <w:abstractNumId w:val="3"/>
  </w:num>
  <w:num w:numId="7">
    <w:abstractNumId w:val="10"/>
  </w:num>
  <w:num w:numId="8">
    <w:abstractNumId w:val="13"/>
  </w:num>
  <w:num w:numId="9">
    <w:abstractNumId w:val="7"/>
  </w:num>
  <w:num w:numId="10">
    <w:abstractNumId w:val="9"/>
  </w:num>
  <w:num w:numId="11">
    <w:abstractNumId w:val="6"/>
  </w:num>
  <w:num w:numId="12">
    <w:abstractNumId w:val="5"/>
  </w:num>
  <w:num w:numId="13">
    <w:abstractNumId w:val="15"/>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98"/>
    <w:rsid w:val="000C3AF4"/>
    <w:rsid w:val="00111A39"/>
    <w:rsid w:val="00154436"/>
    <w:rsid w:val="001D404F"/>
    <w:rsid w:val="001F6EE3"/>
    <w:rsid w:val="002112C5"/>
    <w:rsid w:val="0029135C"/>
    <w:rsid w:val="002A2A3B"/>
    <w:rsid w:val="002E3DE9"/>
    <w:rsid w:val="0030168D"/>
    <w:rsid w:val="003126E6"/>
    <w:rsid w:val="00335BD5"/>
    <w:rsid w:val="00371DD2"/>
    <w:rsid w:val="003D1B61"/>
    <w:rsid w:val="00440B98"/>
    <w:rsid w:val="00472B2C"/>
    <w:rsid w:val="00477DA4"/>
    <w:rsid w:val="00515A2C"/>
    <w:rsid w:val="005B6913"/>
    <w:rsid w:val="005E6AA0"/>
    <w:rsid w:val="00614AE6"/>
    <w:rsid w:val="00652CC6"/>
    <w:rsid w:val="00767CD7"/>
    <w:rsid w:val="007B12E9"/>
    <w:rsid w:val="007B2385"/>
    <w:rsid w:val="007B262E"/>
    <w:rsid w:val="007B58B8"/>
    <w:rsid w:val="008F03B5"/>
    <w:rsid w:val="00904D91"/>
    <w:rsid w:val="00B9734B"/>
    <w:rsid w:val="00BA454B"/>
    <w:rsid w:val="00BB37D3"/>
    <w:rsid w:val="00C06639"/>
    <w:rsid w:val="00C215CC"/>
    <w:rsid w:val="00C703C3"/>
    <w:rsid w:val="00CE68C0"/>
    <w:rsid w:val="00CE783D"/>
    <w:rsid w:val="00D12A30"/>
    <w:rsid w:val="00E4046B"/>
    <w:rsid w:val="00E4702B"/>
    <w:rsid w:val="00EA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68E3C-4582-4326-A5A3-AE4C627E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styleId="a9">
    <w:name w:val="Table Grid"/>
    <w:basedOn w:val="a1"/>
    <w:uiPriority w:val="39"/>
    <w:rsid w:val="00CE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название табл/рис,Список уровня 2,Bullet Number,Bullet 1,Use Case List Paragraph,lp1,List Paragraph1,lp11,List Paragraph11,EBRD List,AC List 01,CA bullets,Details,Заголовок 1.1,List Paragraph"/>
    <w:basedOn w:val="a"/>
    <w:link w:val="ab"/>
    <w:uiPriority w:val="34"/>
    <w:qFormat/>
    <w:rsid w:val="00C215CC"/>
    <w:pPr>
      <w:ind w:left="720"/>
      <w:contextualSpacing/>
    </w:pPr>
  </w:style>
  <w:style w:type="character" w:styleId="ac">
    <w:name w:val="Hyperlink"/>
    <w:uiPriority w:val="99"/>
    <w:unhideWhenUsed/>
    <w:rsid w:val="003D1B61"/>
    <w:rPr>
      <w:color w:val="0000FF"/>
      <w:u w:val="single"/>
    </w:rPr>
  </w:style>
  <w:style w:type="character" w:customStyle="1" w:styleId="ab">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a"/>
    <w:qFormat/>
    <w:locked/>
    <w:rsid w:val="005E6AA0"/>
  </w:style>
  <w:style w:type="character" w:styleId="ad">
    <w:name w:val="Strong"/>
    <w:uiPriority w:val="22"/>
    <w:qFormat/>
    <w:rsid w:val="00371DD2"/>
    <w:rPr>
      <w:b/>
      <w:bCs/>
    </w:rPr>
  </w:style>
  <w:style w:type="paragraph" w:customStyle="1" w:styleId="10">
    <w:name w:val="Абзац списка1"/>
    <w:basedOn w:val="a"/>
    <w:rsid w:val="00154436"/>
    <w:pPr>
      <w:widowControl/>
      <w:ind w:left="7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15</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Юля Короткова</cp:lastModifiedBy>
  <cp:revision>17</cp:revision>
  <dcterms:created xsi:type="dcterms:W3CDTF">2023-12-27T14:22:00Z</dcterms:created>
  <dcterms:modified xsi:type="dcterms:W3CDTF">2023-12-28T11:20:00Z</dcterms:modified>
</cp:coreProperties>
</file>