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F7A46" w14:textId="46A4F5DF" w:rsidR="002626D5" w:rsidRPr="00E139D5" w:rsidRDefault="002626D5" w:rsidP="00D01F9F">
      <w:pPr>
        <w:spacing w:after="0"/>
        <w:jc w:val="right"/>
        <w:rPr>
          <w:rFonts w:ascii="Times New Roman" w:hAnsi="Times New Roman" w:cs="Times New Roman"/>
          <w:b/>
          <w:bCs/>
          <w:szCs w:val="24"/>
          <w:lang w:val="uk-UA"/>
        </w:rPr>
      </w:pPr>
      <w:r w:rsidRPr="00E139D5">
        <w:rPr>
          <w:rFonts w:ascii="Times New Roman" w:hAnsi="Times New Roman" w:cs="Times New Roman"/>
          <w:b/>
          <w:bCs/>
          <w:szCs w:val="24"/>
          <w:lang w:val="uk-UA"/>
        </w:rPr>
        <w:t>Додаток № 3 до тендерної документації</w:t>
      </w:r>
    </w:p>
    <w:p w14:paraId="5D02C092" w14:textId="77777777" w:rsidR="002626D5" w:rsidRPr="00E139D5" w:rsidRDefault="002626D5" w:rsidP="00D01F9F">
      <w:pPr>
        <w:spacing w:after="0"/>
        <w:jc w:val="right"/>
        <w:rPr>
          <w:rFonts w:ascii="Times New Roman" w:hAnsi="Times New Roman" w:cs="Times New Roman"/>
          <w:b/>
          <w:bCs/>
          <w:szCs w:val="24"/>
          <w:lang w:val="uk-UA"/>
        </w:rPr>
      </w:pPr>
    </w:p>
    <w:p w14:paraId="4DA28584" w14:textId="77777777" w:rsidR="00B060FF" w:rsidRPr="00E80088" w:rsidRDefault="00502948" w:rsidP="00D01F9F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E8008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B060FF" w:rsidRPr="00E80088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14:paraId="6EE9090B" w14:textId="77777777" w:rsidR="00B060FF" w:rsidRPr="00E80088" w:rsidRDefault="00B060FF" w:rsidP="00D01F9F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7D38BF14" w14:textId="77777777" w:rsidR="00587011" w:rsidRPr="00E80088" w:rsidRDefault="00587011" w:rsidP="00FC0F86">
      <w:pPr>
        <w:spacing w:after="0"/>
        <w:rPr>
          <w:rFonts w:ascii="Times New Roman" w:hAnsi="Times New Roman" w:cs="Times New Roman"/>
          <w:sz w:val="24"/>
        </w:rPr>
      </w:pPr>
      <w:r w:rsidRPr="00E80088">
        <w:rPr>
          <w:rFonts w:ascii="Times New Roman" w:hAnsi="Times New Roman" w:cs="Times New Roman"/>
          <w:b/>
          <w:sz w:val="24"/>
        </w:rPr>
        <w:t>1. Інформація про предмет закупівлі</w:t>
      </w:r>
      <w:r w:rsidRPr="00E80088">
        <w:rPr>
          <w:rFonts w:ascii="Times New Roman" w:hAnsi="Times New Roman" w:cs="Times New Roman"/>
          <w:sz w:val="24"/>
        </w:rPr>
        <w:t>:</w:t>
      </w:r>
    </w:p>
    <w:p w14:paraId="22F30378" w14:textId="77777777" w:rsidR="009678EE" w:rsidRPr="00E80088" w:rsidRDefault="00587011" w:rsidP="00FC0F8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0088">
        <w:rPr>
          <w:rFonts w:ascii="Times New Roman" w:hAnsi="Times New Roman" w:cs="Times New Roman"/>
          <w:sz w:val="24"/>
        </w:rPr>
        <w:t xml:space="preserve"> </w:t>
      </w:r>
      <w:r w:rsidR="009678EE" w:rsidRPr="00E80088">
        <w:rPr>
          <w:rFonts w:ascii="Times New Roman" w:hAnsi="Times New Roman" w:cs="Times New Roman"/>
          <w:sz w:val="24"/>
          <w:lang w:val="uk-UA"/>
        </w:rPr>
        <w:t xml:space="preserve">1.1 </w:t>
      </w:r>
      <w:r w:rsidRPr="00E80088">
        <w:rPr>
          <w:rFonts w:ascii="Times New Roman" w:hAnsi="Times New Roman" w:cs="Times New Roman"/>
          <w:sz w:val="24"/>
        </w:rPr>
        <w:t xml:space="preserve">Найменування </w:t>
      </w:r>
      <w:r w:rsidRPr="00E80088">
        <w:rPr>
          <w:rFonts w:ascii="Times New Roman" w:hAnsi="Times New Roman" w:cs="Times New Roman"/>
          <w:color w:val="000000"/>
          <w:sz w:val="24"/>
        </w:rPr>
        <w:t>предмету</w:t>
      </w:r>
      <w:r w:rsidRPr="00E80088">
        <w:rPr>
          <w:rFonts w:ascii="Times New Roman" w:hAnsi="Times New Roman" w:cs="Times New Roman"/>
          <w:sz w:val="24"/>
        </w:rPr>
        <w:t xml:space="preserve"> закупівлі </w:t>
      </w:r>
      <w:r w:rsidRPr="00E80088">
        <w:rPr>
          <w:rFonts w:ascii="Times New Roman" w:hAnsi="Times New Roman" w:cs="Times New Roman"/>
          <w:b/>
          <w:sz w:val="24"/>
        </w:rPr>
        <w:t>«</w:t>
      </w:r>
      <w:r w:rsidR="009678EE" w:rsidRPr="00E80088">
        <w:rPr>
          <w:rFonts w:ascii="Times New Roman" w:hAnsi="Times New Roman" w:cs="Times New Roman"/>
          <w:b/>
          <w:sz w:val="24"/>
        </w:rPr>
        <w:t>Послуги по збиранню, зберіганню для подальшого оброблення, знешкодження безпечних та небезпечних відходів</w:t>
      </w:r>
      <w:r w:rsidRPr="00E80088">
        <w:rPr>
          <w:rFonts w:ascii="Times New Roman" w:hAnsi="Times New Roman" w:cs="Times New Roman"/>
          <w:b/>
          <w:sz w:val="24"/>
        </w:rPr>
        <w:t xml:space="preserve">» </w:t>
      </w:r>
      <w:r w:rsidRPr="00E80088">
        <w:rPr>
          <w:rFonts w:ascii="Times New Roman" w:hAnsi="Times New Roman" w:cs="Times New Roman"/>
          <w:sz w:val="24"/>
        </w:rPr>
        <w:t xml:space="preserve"> </w:t>
      </w:r>
    </w:p>
    <w:p w14:paraId="4C196198" w14:textId="77777777" w:rsidR="009678EE" w:rsidRPr="00E80088" w:rsidRDefault="009678EE" w:rsidP="00FC0F8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80088">
        <w:rPr>
          <w:rFonts w:ascii="Times New Roman" w:hAnsi="Times New Roman" w:cs="Times New Roman"/>
          <w:sz w:val="24"/>
          <w:lang w:val="uk-UA"/>
        </w:rPr>
        <w:t>1.2. К</w:t>
      </w:r>
      <w:r w:rsidR="00587011" w:rsidRPr="00E80088">
        <w:rPr>
          <w:rFonts w:ascii="Times New Roman" w:hAnsi="Times New Roman" w:cs="Times New Roman"/>
          <w:sz w:val="24"/>
        </w:rPr>
        <w:t xml:space="preserve">од відповідно до державного класифікатора продукції та послуг </w:t>
      </w:r>
      <w:r w:rsidR="00587011" w:rsidRPr="00E80088">
        <w:rPr>
          <w:rFonts w:ascii="Times New Roman" w:hAnsi="Times New Roman" w:cs="Times New Roman"/>
          <w:b/>
          <w:sz w:val="24"/>
        </w:rPr>
        <w:t xml:space="preserve">ДК 021:2015 - </w:t>
      </w:r>
      <w:r w:rsidRPr="00E80088">
        <w:rPr>
          <w:rFonts w:ascii="Times New Roman" w:hAnsi="Times New Roman" w:cs="Times New Roman"/>
          <w:b/>
          <w:sz w:val="24"/>
        </w:rPr>
        <w:t xml:space="preserve">90520000-8 - Послуги у сфері поводження з радіоактивними, токсичними, медичними та небезпечними відходами </w:t>
      </w:r>
    </w:p>
    <w:p w14:paraId="07C6A26E" w14:textId="75A167D6" w:rsidR="00587011" w:rsidRPr="00E80088" w:rsidRDefault="009678EE" w:rsidP="00FC0F8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0088">
        <w:rPr>
          <w:rFonts w:ascii="Times New Roman" w:hAnsi="Times New Roman" w:cs="Times New Roman"/>
          <w:sz w:val="24"/>
          <w:lang w:val="uk-UA"/>
        </w:rPr>
        <w:t>1.3.</w:t>
      </w:r>
      <w:r w:rsidR="00587011" w:rsidRPr="00E80088">
        <w:rPr>
          <w:rFonts w:ascii="Times New Roman" w:hAnsi="Times New Roman" w:cs="Times New Roman"/>
          <w:sz w:val="24"/>
        </w:rPr>
        <w:t>Учасник визначає ціну з урахуванням усіх своїх витрат, податків і зборів, що сплачуються або мають бути сплачені.</w:t>
      </w:r>
    </w:p>
    <w:p w14:paraId="6A520CCE" w14:textId="77777777" w:rsidR="00587011" w:rsidRPr="00E80088" w:rsidRDefault="00587011" w:rsidP="00FC0F8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8C2398A" w14:textId="77777777" w:rsidR="00587011" w:rsidRPr="00C452A2" w:rsidRDefault="00587011" w:rsidP="00FC0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2A2">
        <w:rPr>
          <w:rFonts w:ascii="Times New Roman" w:hAnsi="Times New Roman" w:cs="Times New Roman"/>
          <w:b/>
          <w:sz w:val="24"/>
          <w:szCs w:val="24"/>
        </w:rPr>
        <w:t>2. Вимоги до предмету закупівлі:</w:t>
      </w:r>
    </w:p>
    <w:p w14:paraId="21908766" w14:textId="77777777" w:rsidR="00D769ED" w:rsidRPr="00C452A2" w:rsidRDefault="00D769ED" w:rsidP="009678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52A2">
        <w:rPr>
          <w:rFonts w:ascii="Times New Roman" w:hAnsi="Times New Roman"/>
          <w:sz w:val="24"/>
          <w:szCs w:val="24"/>
        </w:rPr>
        <w:t>Утилізація та/або видалення медичних відходів і виробів медичного призначення проводиться на підставі Закону України «Про відходи», з метою обмеження та запобігання негативному впливу відходів на навколишнє природне середовище та здоров’я людини.</w:t>
      </w:r>
    </w:p>
    <w:p w14:paraId="738CA4CC" w14:textId="77777777" w:rsidR="00E80088" w:rsidRPr="00C452A2" w:rsidRDefault="00D769ED" w:rsidP="009678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52A2">
        <w:rPr>
          <w:rFonts w:ascii="Times New Roman" w:hAnsi="Times New Roman"/>
          <w:sz w:val="24"/>
          <w:szCs w:val="24"/>
        </w:rPr>
        <w:t xml:space="preserve">Збирання медичних відходів повинно здійснюватись в одноразові  стійкі до проколу контейнери. Виконавець надає пакувальну тару у достатній кількості для кожного відокремленого підрозділу, а саме: тверді, що не проколюються контейнери, в комплекті з сертифікованими пакетами, призначеними для збирання, перевезення та подальшої утилізації медичних відходів, стійкі до пошкоджень, які мають маркування «Особливо небезпечні». </w:t>
      </w:r>
    </w:p>
    <w:p w14:paraId="40A71F22" w14:textId="0E6C808F" w:rsidR="00D769ED" w:rsidRPr="00C452A2" w:rsidRDefault="00D769ED" w:rsidP="009678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52A2">
        <w:rPr>
          <w:rFonts w:ascii="Times New Roman" w:hAnsi="Times New Roman"/>
          <w:sz w:val="24"/>
          <w:szCs w:val="24"/>
        </w:rPr>
        <w:t>Вимоги до контейнера:</w:t>
      </w:r>
    </w:p>
    <w:p w14:paraId="66623557" w14:textId="77777777" w:rsidR="00D769ED" w:rsidRPr="00C452A2" w:rsidRDefault="00D769ED" w:rsidP="009678EE">
      <w:pPr>
        <w:pStyle w:val="1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A2">
        <w:rPr>
          <w:rFonts w:ascii="Times New Roman" w:hAnsi="Times New Roman"/>
          <w:sz w:val="24"/>
          <w:szCs w:val="24"/>
        </w:rPr>
        <w:t xml:space="preserve">Контейнер має бути місткістю до 30 літрів об’ємом і витримувати навантаження до 15 кг </w:t>
      </w:r>
    </w:p>
    <w:p w14:paraId="60A52A36" w14:textId="77777777" w:rsidR="00D769ED" w:rsidRPr="00C452A2" w:rsidRDefault="00D769ED" w:rsidP="009678EE">
      <w:pPr>
        <w:pStyle w:val="1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A2">
        <w:rPr>
          <w:rFonts w:ascii="Times New Roman" w:hAnsi="Times New Roman"/>
          <w:sz w:val="24"/>
          <w:szCs w:val="24"/>
        </w:rPr>
        <w:t>На контейнері має бути напис щодо його вмісту (медичні відходи категорії «В» або аналогічним змістом)</w:t>
      </w:r>
    </w:p>
    <w:p w14:paraId="3B515121" w14:textId="77777777" w:rsidR="00D769ED" w:rsidRPr="00C452A2" w:rsidRDefault="00D769ED" w:rsidP="009678EE">
      <w:pPr>
        <w:pStyle w:val="1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A2">
        <w:rPr>
          <w:rFonts w:ascii="Times New Roman" w:hAnsi="Times New Roman"/>
          <w:sz w:val="24"/>
          <w:szCs w:val="24"/>
        </w:rPr>
        <w:t>На контейнері має бути пояснювальний застережний напис щодо його вмісту та наочна інформація по його застосуванню.</w:t>
      </w:r>
    </w:p>
    <w:p w14:paraId="39A22DF7" w14:textId="77777777" w:rsidR="00D769ED" w:rsidRPr="00C452A2" w:rsidRDefault="00D769ED" w:rsidP="009678EE">
      <w:pPr>
        <w:pStyle w:val="1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A2">
        <w:rPr>
          <w:rFonts w:ascii="Times New Roman" w:hAnsi="Times New Roman"/>
          <w:sz w:val="24"/>
          <w:szCs w:val="24"/>
        </w:rPr>
        <w:t>Контейнер повинен бути призначеним для утилізації медичних відходів з наданням копії висновку державної санітарно-епідеміологічної експертизи.</w:t>
      </w:r>
    </w:p>
    <w:p w14:paraId="1DCA2171" w14:textId="6401F56E" w:rsidR="00D769ED" w:rsidRPr="00C452A2" w:rsidRDefault="00D769ED" w:rsidP="009678EE">
      <w:pPr>
        <w:pStyle w:val="1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A2">
        <w:rPr>
          <w:rFonts w:ascii="Times New Roman" w:hAnsi="Times New Roman"/>
          <w:sz w:val="24"/>
          <w:szCs w:val="24"/>
        </w:rPr>
        <w:t xml:space="preserve">Пластикові пакети для контейнера мають бути призначеними для збирання медичних відходів категорії «В» з відповідним маркуванням на пакеті. </w:t>
      </w:r>
      <w:bookmarkStart w:id="0" w:name="_GoBack"/>
      <w:bookmarkEnd w:id="0"/>
      <w:r w:rsidRPr="00C452A2">
        <w:rPr>
          <w:rFonts w:ascii="Times New Roman" w:hAnsi="Times New Roman"/>
          <w:sz w:val="24"/>
          <w:szCs w:val="24"/>
        </w:rPr>
        <w:t>Учасник повинен надати фото підтвердження</w:t>
      </w:r>
      <w:r w:rsidR="00C452A2" w:rsidRPr="00C452A2">
        <w:rPr>
          <w:rFonts w:ascii="Times New Roman" w:hAnsi="Times New Roman"/>
          <w:sz w:val="24"/>
          <w:szCs w:val="24"/>
        </w:rPr>
        <w:t>.</w:t>
      </w:r>
    </w:p>
    <w:p w14:paraId="70CE6EDE" w14:textId="1C779AF6" w:rsidR="00B060FF" w:rsidRPr="00C452A2" w:rsidRDefault="00D769ED" w:rsidP="00450C69">
      <w:pPr>
        <w:pStyle w:val="1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C452A2">
        <w:rPr>
          <w:rFonts w:ascii="Times New Roman" w:hAnsi="Times New Roman"/>
          <w:sz w:val="24"/>
          <w:szCs w:val="24"/>
        </w:rPr>
        <w:t xml:space="preserve"> Пластикові пакети для контейнера повинні мати (або окремо додаватися до них) фіксатори, «зашморг», «стяжку»  для швидкої герметизації пакету. Використовувати клейку стрічку типу «скотч» не прийнятно.</w:t>
      </w:r>
    </w:p>
    <w:p w14:paraId="33809307" w14:textId="77777777" w:rsidR="00C452A2" w:rsidRPr="00C452A2" w:rsidRDefault="00C452A2" w:rsidP="00E265C0">
      <w:pPr>
        <w:pStyle w:val="1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300E84EE" w14:textId="5DFDF386" w:rsidR="00C452A2" w:rsidRDefault="00C452A2" w:rsidP="00C452A2">
      <w:pPr>
        <w:pStyle w:val="1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03"/>
        <w:gridCol w:w="2126"/>
        <w:gridCol w:w="1843"/>
      </w:tblGrid>
      <w:tr w:rsidR="00C452A2" w:rsidRPr="00B306E8" w14:paraId="303E14D3" w14:textId="77777777" w:rsidTr="00510388">
        <w:trPr>
          <w:trHeight w:val="802"/>
        </w:trPr>
        <w:tc>
          <w:tcPr>
            <w:tcW w:w="959" w:type="dxa"/>
          </w:tcPr>
          <w:p w14:paraId="736350E0" w14:textId="77777777" w:rsidR="00C452A2" w:rsidRPr="00C452A2" w:rsidRDefault="00C452A2" w:rsidP="0051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2A2C7" w14:textId="77777777" w:rsidR="00C452A2" w:rsidRPr="00C452A2" w:rsidRDefault="00C452A2" w:rsidP="0051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14:paraId="7FCB7A71" w14:textId="77777777" w:rsidR="00C452A2" w:rsidRPr="00C452A2" w:rsidRDefault="00C452A2" w:rsidP="0051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A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у сфері поводження з медичними відходами категорії «В»</w:t>
            </w:r>
          </w:p>
        </w:tc>
        <w:tc>
          <w:tcPr>
            <w:tcW w:w="2126" w:type="dxa"/>
            <w:vAlign w:val="center"/>
          </w:tcPr>
          <w:p w14:paraId="3C252C33" w14:textId="77777777" w:rsidR="00C452A2" w:rsidRPr="00C452A2" w:rsidRDefault="00C452A2" w:rsidP="0051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A2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  <w:p w14:paraId="791D70C6" w14:textId="77777777" w:rsidR="00C452A2" w:rsidRPr="00C452A2" w:rsidRDefault="00C452A2" w:rsidP="0051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97C4A5F" w14:textId="77777777" w:rsidR="00C452A2" w:rsidRPr="00C452A2" w:rsidRDefault="00C452A2" w:rsidP="0051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A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C452A2" w:rsidRPr="00B306E8" w14:paraId="2EB52025" w14:textId="77777777" w:rsidTr="00510388">
        <w:trPr>
          <w:trHeight w:val="428"/>
        </w:trPr>
        <w:tc>
          <w:tcPr>
            <w:tcW w:w="959" w:type="dxa"/>
          </w:tcPr>
          <w:p w14:paraId="58B1B54C" w14:textId="77777777" w:rsidR="00C452A2" w:rsidRPr="00C452A2" w:rsidRDefault="00C452A2" w:rsidP="00C452A2">
            <w:pPr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4850BDD" w14:textId="77777777" w:rsidR="00C452A2" w:rsidRPr="00C452A2" w:rsidRDefault="00C452A2" w:rsidP="0051038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452A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Медичні відходи категорії  В (шприці, вата, бинт, перев'язувальні матеріали, системи та ін.)</w:t>
            </w:r>
          </w:p>
        </w:tc>
        <w:tc>
          <w:tcPr>
            <w:tcW w:w="2126" w:type="dxa"/>
            <w:vAlign w:val="center"/>
          </w:tcPr>
          <w:p w14:paraId="6F24DC4C" w14:textId="5D1DEB76" w:rsidR="00C452A2" w:rsidRPr="00537F98" w:rsidRDefault="00537F98" w:rsidP="00537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2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52A2" w:rsidRPr="00C452A2">
              <w:rPr>
                <w:rFonts w:ascii="Times New Roman" w:hAnsi="Times New Roman" w:cs="Times New Roman"/>
                <w:sz w:val="24"/>
                <w:szCs w:val="24"/>
              </w:rPr>
              <w:t>онтейнер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 </w:t>
            </w:r>
          </w:p>
        </w:tc>
        <w:tc>
          <w:tcPr>
            <w:tcW w:w="1843" w:type="dxa"/>
            <w:vAlign w:val="center"/>
          </w:tcPr>
          <w:p w14:paraId="74244698" w14:textId="77777777" w:rsidR="00C452A2" w:rsidRPr="00C452A2" w:rsidRDefault="00C452A2" w:rsidP="00510388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452A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300</w:t>
            </w:r>
          </w:p>
        </w:tc>
      </w:tr>
      <w:tr w:rsidR="00C452A2" w:rsidRPr="00B306E8" w14:paraId="7B800B94" w14:textId="77777777" w:rsidTr="00510388">
        <w:trPr>
          <w:trHeight w:val="428"/>
        </w:trPr>
        <w:tc>
          <w:tcPr>
            <w:tcW w:w="959" w:type="dxa"/>
          </w:tcPr>
          <w:p w14:paraId="759EE6B5" w14:textId="77777777" w:rsidR="00C452A2" w:rsidRPr="00C452A2" w:rsidRDefault="00C452A2" w:rsidP="00C452A2">
            <w:pPr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C05A197" w14:textId="77777777" w:rsidR="00C452A2" w:rsidRPr="00C452A2" w:rsidRDefault="00C452A2" w:rsidP="0051038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452A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Медичні відходи категорії В (голки)</w:t>
            </w:r>
          </w:p>
        </w:tc>
        <w:tc>
          <w:tcPr>
            <w:tcW w:w="2126" w:type="dxa"/>
            <w:vAlign w:val="center"/>
          </w:tcPr>
          <w:p w14:paraId="2F15172A" w14:textId="77777777" w:rsidR="00C452A2" w:rsidRPr="00C452A2" w:rsidRDefault="00C452A2" w:rsidP="0051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A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vAlign w:val="center"/>
          </w:tcPr>
          <w:p w14:paraId="57268318" w14:textId="77777777" w:rsidR="00C452A2" w:rsidRPr="00C452A2" w:rsidRDefault="00C452A2" w:rsidP="00510388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452A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400</w:t>
            </w:r>
          </w:p>
        </w:tc>
      </w:tr>
    </w:tbl>
    <w:p w14:paraId="72745164" w14:textId="77777777" w:rsidR="00C452A2" w:rsidRPr="00C452A2" w:rsidRDefault="00C452A2" w:rsidP="00C452A2">
      <w:pPr>
        <w:pStyle w:val="1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sectPr w:rsidR="00C452A2" w:rsidRPr="00C452A2" w:rsidSect="009823C5">
      <w:pgSz w:w="11906" w:h="16838"/>
      <w:pgMar w:top="720" w:right="720" w:bottom="720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DF71" w14:textId="77777777" w:rsidR="00082246" w:rsidRDefault="00082246" w:rsidP="000410D6">
      <w:pPr>
        <w:spacing w:after="0" w:line="240" w:lineRule="auto"/>
      </w:pPr>
      <w:r>
        <w:separator/>
      </w:r>
    </w:p>
  </w:endnote>
  <w:endnote w:type="continuationSeparator" w:id="0">
    <w:p w14:paraId="2F157E10" w14:textId="77777777" w:rsidR="00082246" w:rsidRDefault="00082246" w:rsidP="0004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302A" w14:textId="77777777" w:rsidR="00082246" w:rsidRDefault="00082246" w:rsidP="000410D6">
      <w:pPr>
        <w:spacing w:after="0" w:line="240" w:lineRule="auto"/>
      </w:pPr>
      <w:r>
        <w:separator/>
      </w:r>
    </w:p>
  </w:footnote>
  <w:footnote w:type="continuationSeparator" w:id="0">
    <w:p w14:paraId="31D6C3A7" w14:textId="77777777" w:rsidR="00082246" w:rsidRDefault="00082246" w:rsidP="0004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C9F"/>
    <w:multiLevelType w:val="hybridMultilevel"/>
    <w:tmpl w:val="AAAC00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E0602"/>
    <w:multiLevelType w:val="hybridMultilevel"/>
    <w:tmpl w:val="5A8032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"/>
  </w:num>
  <w:num w:numId="5">
    <w:abstractNumId w:val="21"/>
  </w:num>
  <w:num w:numId="6">
    <w:abstractNumId w:val="31"/>
  </w:num>
  <w:num w:numId="7">
    <w:abstractNumId w:val="12"/>
  </w:num>
  <w:num w:numId="8">
    <w:abstractNumId w:val="32"/>
  </w:num>
  <w:num w:numId="9">
    <w:abstractNumId w:val="24"/>
  </w:num>
  <w:num w:numId="10">
    <w:abstractNumId w:val="33"/>
  </w:num>
  <w:num w:numId="11">
    <w:abstractNumId w:val="22"/>
  </w:num>
  <w:num w:numId="12">
    <w:abstractNumId w:val="10"/>
  </w:num>
  <w:num w:numId="13">
    <w:abstractNumId w:val="27"/>
  </w:num>
  <w:num w:numId="14">
    <w:abstractNumId w:val="8"/>
  </w:num>
  <w:num w:numId="15">
    <w:abstractNumId w:val="3"/>
  </w:num>
  <w:num w:numId="16">
    <w:abstractNumId w:val="13"/>
  </w:num>
  <w:num w:numId="17">
    <w:abstractNumId w:val="9"/>
  </w:num>
  <w:num w:numId="18">
    <w:abstractNumId w:val="19"/>
  </w:num>
  <w:num w:numId="19">
    <w:abstractNumId w:val="26"/>
  </w:num>
  <w:num w:numId="20">
    <w:abstractNumId w:val="11"/>
  </w:num>
  <w:num w:numId="21">
    <w:abstractNumId w:val="23"/>
  </w:num>
  <w:num w:numId="22">
    <w:abstractNumId w:val="15"/>
  </w:num>
  <w:num w:numId="23">
    <w:abstractNumId w:val="37"/>
  </w:num>
  <w:num w:numId="24">
    <w:abstractNumId w:val="1"/>
  </w:num>
  <w:num w:numId="25">
    <w:abstractNumId w:val="34"/>
  </w:num>
  <w:num w:numId="26">
    <w:abstractNumId w:val="30"/>
  </w:num>
  <w:num w:numId="27">
    <w:abstractNumId w:val="25"/>
  </w:num>
  <w:num w:numId="28">
    <w:abstractNumId w:val="16"/>
  </w:num>
  <w:num w:numId="29">
    <w:abstractNumId w:val="36"/>
  </w:num>
  <w:num w:numId="30">
    <w:abstractNumId w:val="4"/>
  </w:num>
  <w:num w:numId="31">
    <w:abstractNumId w:val="35"/>
  </w:num>
  <w:num w:numId="32">
    <w:abstractNumId w:val="5"/>
  </w:num>
  <w:num w:numId="33">
    <w:abstractNumId w:val="20"/>
  </w:num>
  <w:num w:numId="34">
    <w:abstractNumId w:val="28"/>
  </w:num>
  <w:num w:numId="35">
    <w:abstractNumId w:val="17"/>
  </w:num>
  <w:num w:numId="36">
    <w:abstractNumId w:val="0"/>
  </w:num>
  <w:num w:numId="37">
    <w:abstractNumId w:val="2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410D6"/>
    <w:rsid w:val="000419AC"/>
    <w:rsid w:val="00082246"/>
    <w:rsid w:val="00093C57"/>
    <w:rsid w:val="000A5534"/>
    <w:rsid w:val="000C04F9"/>
    <w:rsid w:val="000C4BC8"/>
    <w:rsid w:val="000D7D59"/>
    <w:rsid w:val="000E7532"/>
    <w:rsid w:val="00105BC2"/>
    <w:rsid w:val="00142BC1"/>
    <w:rsid w:val="00164776"/>
    <w:rsid w:val="001906CA"/>
    <w:rsid w:val="001B441F"/>
    <w:rsid w:val="001B7FFD"/>
    <w:rsid w:val="0021568A"/>
    <w:rsid w:val="0024015B"/>
    <w:rsid w:val="00262241"/>
    <w:rsid w:val="002626D5"/>
    <w:rsid w:val="002768B6"/>
    <w:rsid w:val="00295503"/>
    <w:rsid w:val="002D2896"/>
    <w:rsid w:val="002F7731"/>
    <w:rsid w:val="003328F0"/>
    <w:rsid w:val="003D0DE1"/>
    <w:rsid w:val="003E3EF1"/>
    <w:rsid w:val="0040391C"/>
    <w:rsid w:val="004041EC"/>
    <w:rsid w:val="00423107"/>
    <w:rsid w:val="00427DE2"/>
    <w:rsid w:val="004A2776"/>
    <w:rsid w:val="004B1925"/>
    <w:rsid w:val="004B3D0D"/>
    <w:rsid w:val="004C77B2"/>
    <w:rsid w:val="004E3831"/>
    <w:rsid w:val="004E52BB"/>
    <w:rsid w:val="00502948"/>
    <w:rsid w:val="00507DB2"/>
    <w:rsid w:val="00537F98"/>
    <w:rsid w:val="00560610"/>
    <w:rsid w:val="00563A96"/>
    <w:rsid w:val="00587011"/>
    <w:rsid w:val="005C7632"/>
    <w:rsid w:val="005D29D0"/>
    <w:rsid w:val="005D356B"/>
    <w:rsid w:val="005F3EF2"/>
    <w:rsid w:val="00601FFA"/>
    <w:rsid w:val="006102DA"/>
    <w:rsid w:val="00621D5A"/>
    <w:rsid w:val="0063244A"/>
    <w:rsid w:val="006343C2"/>
    <w:rsid w:val="00651868"/>
    <w:rsid w:val="006621A3"/>
    <w:rsid w:val="006715E6"/>
    <w:rsid w:val="0068071F"/>
    <w:rsid w:val="006930DF"/>
    <w:rsid w:val="006B6135"/>
    <w:rsid w:val="006D0931"/>
    <w:rsid w:val="006D666D"/>
    <w:rsid w:val="006E2124"/>
    <w:rsid w:val="006F252D"/>
    <w:rsid w:val="007157DD"/>
    <w:rsid w:val="00717447"/>
    <w:rsid w:val="007177BD"/>
    <w:rsid w:val="00735E10"/>
    <w:rsid w:val="00742107"/>
    <w:rsid w:val="007509E9"/>
    <w:rsid w:val="00752A03"/>
    <w:rsid w:val="00764F3E"/>
    <w:rsid w:val="00771A4B"/>
    <w:rsid w:val="00774478"/>
    <w:rsid w:val="007963FC"/>
    <w:rsid w:val="007A2C33"/>
    <w:rsid w:val="007A34BA"/>
    <w:rsid w:val="007B0585"/>
    <w:rsid w:val="007B33AA"/>
    <w:rsid w:val="007E5B04"/>
    <w:rsid w:val="007F1012"/>
    <w:rsid w:val="00884328"/>
    <w:rsid w:val="00897BF9"/>
    <w:rsid w:val="008F49C3"/>
    <w:rsid w:val="008F54BC"/>
    <w:rsid w:val="009678EE"/>
    <w:rsid w:val="009823C5"/>
    <w:rsid w:val="009865DE"/>
    <w:rsid w:val="009A52B4"/>
    <w:rsid w:val="009C039F"/>
    <w:rsid w:val="009C75F6"/>
    <w:rsid w:val="009E3B50"/>
    <w:rsid w:val="009E4844"/>
    <w:rsid w:val="00A07EAE"/>
    <w:rsid w:val="00A121EC"/>
    <w:rsid w:val="00A26663"/>
    <w:rsid w:val="00A4385A"/>
    <w:rsid w:val="00A52A40"/>
    <w:rsid w:val="00A91173"/>
    <w:rsid w:val="00AA6430"/>
    <w:rsid w:val="00AC2592"/>
    <w:rsid w:val="00B060FF"/>
    <w:rsid w:val="00B2258C"/>
    <w:rsid w:val="00B413F2"/>
    <w:rsid w:val="00BA5427"/>
    <w:rsid w:val="00BD54BF"/>
    <w:rsid w:val="00BD6F43"/>
    <w:rsid w:val="00C42478"/>
    <w:rsid w:val="00C452A2"/>
    <w:rsid w:val="00C46737"/>
    <w:rsid w:val="00C63DFF"/>
    <w:rsid w:val="00C75ECD"/>
    <w:rsid w:val="00CB1DF9"/>
    <w:rsid w:val="00CE7D1C"/>
    <w:rsid w:val="00CF103F"/>
    <w:rsid w:val="00D01F9F"/>
    <w:rsid w:val="00D04369"/>
    <w:rsid w:val="00D0542B"/>
    <w:rsid w:val="00D15F4A"/>
    <w:rsid w:val="00D23A27"/>
    <w:rsid w:val="00D316FA"/>
    <w:rsid w:val="00D74F8B"/>
    <w:rsid w:val="00D769ED"/>
    <w:rsid w:val="00D86E3A"/>
    <w:rsid w:val="00D92713"/>
    <w:rsid w:val="00D93F08"/>
    <w:rsid w:val="00DC0363"/>
    <w:rsid w:val="00DD687B"/>
    <w:rsid w:val="00DD789D"/>
    <w:rsid w:val="00DF31B2"/>
    <w:rsid w:val="00E01EE1"/>
    <w:rsid w:val="00E139D5"/>
    <w:rsid w:val="00E265C0"/>
    <w:rsid w:val="00E34B47"/>
    <w:rsid w:val="00E410EB"/>
    <w:rsid w:val="00E65574"/>
    <w:rsid w:val="00E65A65"/>
    <w:rsid w:val="00E80088"/>
    <w:rsid w:val="00EA2F86"/>
    <w:rsid w:val="00ED217C"/>
    <w:rsid w:val="00EF659B"/>
    <w:rsid w:val="00F057C0"/>
    <w:rsid w:val="00F31522"/>
    <w:rsid w:val="00F71423"/>
    <w:rsid w:val="00F831FB"/>
    <w:rsid w:val="00F84E59"/>
    <w:rsid w:val="00F8603F"/>
    <w:rsid w:val="00FA5A0F"/>
    <w:rsid w:val="00FA6559"/>
    <w:rsid w:val="00FC0477"/>
    <w:rsid w:val="00FC0F86"/>
    <w:rsid w:val="00FD0964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  <w15:chartTrackingRefBased/>
  <w15:docId w15:val="{E8EF65FB-E368-484A-9937-4642F6B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258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paragraph" w:styleId="a9">
    <w:name w:val="footer"/>
    <w:basedOn w:val="a"/>
    <w:link w:val="aa"/>
    <w:uiPriority w:val="99"/>
    <w:unhideWhenUsed/>
    <w:rsid w:val="00587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Нижний колонтитул Знак"/>
    <w:basedOn w:val="a0"/>
    <w:link w:val="a9"/>
    <w:uiPriority w:val="99"/>
    <w:rsid w:val="0058701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0410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10D6"/>
  </w:style>
  <w:style w:type="character" w:customStyle="1" w:styleId="20">
    <w:name w:val="Заголовок 2 Знак"/>
    <w:basedOn w:val="a0"/>
    <w:link w:val="2"/>
    <w:rsid w:val="00B2258C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paragraph" w:customStyle="1" w:styleId="1">
    <w:name w:val="Обычный1"/>
    <w:qFormat/>
    <w:rsid w:val="00B2258C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character" w:customStyle="1" w:styleId="classifier-text">
    <w:name w:val="classifier-text"/>
    <w:basedOn w:val="a0"/>
    <w:rsid w:val="00B2258C"/>
  </w:style>
  <w:style w:type="paragraph" w:styleId="ad">
    <w:name w:val="Balloon Text"/>
    <w:basedOn w:val="a"/>
    <w:link w:val="ae"/>
    <w:uiPriority w:val="99"/>
    <w:semiHidden/>
    <w:unhideWhenUsed/>
    <w:rsid w:val="00F7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1423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D769E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8F0B-A41D-4CC6-A52E-8D76233E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2023-01-20T07:06:00Z</cp:lastPrinted>
  <dcterms:created xsi:type="dcterms:W3CDTF">2023-01-03T10:38:00Z</dcterms:created>
  <dcterms:modified xsi:type="dcterms:W3CDTF">2023-01-30T12:09:00Z</dcterms:modified>
</cp:coreProperties>
</file>