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29" w:rsidRDefault="00080129" w:rsidP="001E6434">
      <w:pPr>
        <w:jc w:val="right"/>
        <w:rPr>
          <w:sz w:val="24"/>
        </w:rPr>
      </w:pPr>
    </w:p>
    <w:p w:rsidR="001E6434" w:rsidRPr="00F75E17" w:rsidRDefault="001E6434" w:rsidP="001E6434">
      <w:pPr>
        <w:jc w:val="right"/>
        <w:rPr>
          <w:sz w:val="24"/>
        </w:rPr>
      </w:pPr>
      <w:r w:rsidRPr="00F75E17">
        <w:rPr>
          <w:sz w:val="24"/>
        </w:rPr>
        <w:t xml:space="preserve">Додаток № </w:t>
      </w:r>
      <w:r w:rsidR="00A13675">
        <w:rPr>
          <w:sz w:val="24"/>
          <w:lang w:val="ru-RU"/>
        </w:rPr>
        <w:t>5</w:t>
      </w:r>
      <w:r w:rsidRPr="00F75E17">
        <w:rPr>
          <w:sz w:val="24"/>
        </w:rPr>
        <w:t xml:space="preserve"> </w:t>
      </w:r>
    </w:p>
    <w:p w:rsidR="001E6434" w:rsidRPr="00F75E17" w:rsidRDefault="001E6434" w:rsidP="001E6434">
      <w:pPr>
        <w:jc w:val="right"/>
        <w:rPr>
          <w:sz w:val="24"/>
        </w:rPr>
      </w:pPr>
      <w:r w:rsidRPr="00F75E17">
        <w:rPr>
          <w:sz w:val="24"/>
        </w:rPr>
        <w:t>до тендерної</w:t>
      </w:r>
      <w:r w:rsidRPr="00F75E17">
        <w:rPr>
          <w:sz w:val="24"/>
          <w:lang w:val="ru-RU"/>
        </w:rPr>
        <w:t xml:space="preserve"> </w:t>
      </w:r>
      <w:r w:rsidRPr="00F75E17">
        <w:rPr>
          <w:sz w:val="24"/>
        </w:rPr>
        <w:t xml:space="preserve">документації </w:t>
      </w:r>
    </w:p>
    <w:p w:rsidR="00C057B4" w:rsidRDefault="00C057B4" w:rsidP="00C057B4">
      <w:pPr>
        <w:tabs>
          <w:tab w:val="left" w:pos="360"/>
        </w:tabs>
        <w:jc w:val="both"/>
        <w:rPr>
          <w:sz w:val="24"/>
        </w:rPr>
      </w:pPr>
    </w:p>
    <w:p w:rsidR="00080129" w:rsidRPr="00D50C80" w:rsidRDefault="00080129" w:rsidP="00C057B4">
      <w:pPr>
        <w:tabs>
          <w:tab w:val="left" w:pos="360"/>
        </w:tabs>
        <w:jc w:val="both"/>
        <w:rPr>
          <w:sz w:val="24"/>
        </w:rPr>
      </w:pPr>
    </w:p>
    <w:p w:rsidR="00080129" w:rsidRPr="00D50C80" w:rsidRDefault="00080129" w:rsidP="00080129">
      <w:pPr>
        <w:jc w:val="center"/>
        <w:rPr>
          <w:sz w:val="24"/>
        </w:rPr>
      </w:pPr>
      <w:r w:rsidRPr="00D50C80">
        <w:rPr>
          <w:sz w:val="24"/>
        </w:rPr>
        <w:t>(</w:t>
      </w:r>
      <w:r>
        <w:rPr>
          <w:i/>
          <w:sz w:val="24"/>
        </w:rPr>
        <w:t xml:space="preserve">Форма </w:t>
      </w:r>
      <w:r w:rsidRPr="00D50C80">
        <w:rPr>
          <w:i/>
          <w:sz w:val="24"/>
        </w:rPr>
        <w:t>подається Учасником на фірмовому бланку за наявності</w:t>
      </w:r>
      <w:r w:rsidRPr="00D50C80">
        <w:rPr>
          <w:sz w:val="24"/>
        </w:rPr>
        <w:t>)</w:t>
      </w:r>
    </w:p>
    <w:p w:rsidR="00080129" w:rsidRDefault="00080129" w:rsidP="00096305">
      <w:pPr>
        <w:autoSpaceDE w:val="0"/>
        <w:autoSpaceDN w:val="0"/>
        <w:adjustRightInd w:val="0"/>
        <w:jc w:val="center"/>
        <w:rPr>
          <w:b/>
          <w:bCs/>
          <w:sz w:val="24"/>
        </w:rPr>
      </w:pPr>
    </w:p>
    <w:p w:rsidR="00096305" w:rsidRPr="00D50C80" w:rsidRDefault="00096305" w:rsidP="00096305">
      <w:pPr>
        <w:autoSpaceDE w:val="0"/>
        <w:autoSpaceDN w:val="0"/>
        <w:adjustRightInd w:val="0"/>
        <w:jc w:val="center"/>
        <w:rPr>
          <w:b/>
          <w:bCs/>
          <w:sz w:val="24"/>
        </w:rPr>
      </w:pPr>
      <w:r w:rsidRPr="00D50C80">
        <w:rPr>
          <w:b/>
          <w:bCs/>
          <w:sz w:val="24"/>
        </w:rPr>
        <w:t>Інформація про необхідні технічні, якісні та кількісні характеристики предмета</w:t>
      </w:r>
    </w:p>
    <w:p w:rsidR="00C057B4" w:rsidRPr="00D50C80" w:rsidRDefault="00401129" w:rsidP="00096305">
      <w:pPr>
        <w:tabs>
          <w:tab w:val="left" w:pos="360"/>
        </w:tabs>
        <w:jc w:val="center"/>
        <w:rPr>
          <w:b/>
          <w:bCs/>
          <w:sz w:val="24"/>
        </w:rPr>
      </w:pPr>
      <w:r w:rsidRPr="00D50C80">
        <w:rPr>
          <w:b/>
          <w:bCs/>
          <w:sz w:val="24"/>
        </w:rPr>
        <w:t>З</w:t>
      </w:r>
      <w:r w:rsidR="00096305" w:rsidRPr="00D50C80">
        <w:rPr>
          <w:b/>
          <w:bCs/>
          <w:sz w:val="24"/>
        </w:rPr>
        <w:t>акупівлі</w:t>
      </w:r>
    </w:p>
    <w:p w:rsidR="008F1729" w:rsidRPr="00D50C80" w:rsidRDefault="008F1729" w:rsidP="008F1729">
      <w:pPr>
        <w:jc w:val="center"/>
      </w:pPr>
    </w:p>
    <w:p w:rsidR="00401129" w:rsidRPr="00D50C80" w:rsidRDefault="00401129" w:rsidP="00401129">
      <w:pPr>
        <w:jc w:val="center"/>
        <w:rPr>
          <w:b/>
          <w:sz w:val="24"/>
        </w:rPr>
      </w:pPr>
      <w:r w:rsidRPr="00D50C80">
        <w:rPr>
          <w:b/>
          <w:sz w:val="24"/>
        </w:rPr>
        <w:t>ТЕХНІЧНА СПЕЦИФІКАЦІЯ</w:t>
      </w:r>
    </w:p>
    <w:p w:rsidR="00B92821" w:rsidRPr="00B92821" w:rsidRDefault="00B92821" w:rsidP="00AB442F">
      <w:pPr>
        <w:widowControl w:val="0"/>
        <w:autoSpaceDE w:val="0"/>
        <w:autoSpaceDN w:val="0"/>
        <w:adjustRightInd w:val="0"/>
        <w:spacing w:line="264" w:lineRule="auto"/>
        <w:ind w:left="120" w:right="284" w:firstLine="360"/>
        <w:jc w:val="center"/>
        <w:rPr>
          <w:b/>
          <w:bCs/>
          <w:sz w:val="24"/>
        </w:rPr>
      </w:pPr>
      <w:r>
        <w:rPr>
          <w:b/>
          <w:sz w:val="24"/>
        </w:rPr>
        <w:t>П</w:t>
      </w:r>
      <w:r w:rsidRPr="00B92821">
        <w:rPr>
          <w:b/>
          <w:sz w:val="24"/>
        </w:rPr>
        <w:t>ослуги з вирощування насіння соняшника та насіння кукурудзи</w:t>
      </w:r>
      <w:r w:rsidRPr="00B92821">
        <w:rPr>
          <w:b/>
          <w:bCs/>
          <w:sz w:val="24"/>
        </w:rPr>
        <w:t xml:space="preserve"> </w:t>
      </w:r>
    </w:p>
    <w:p w:rsidR="00D50C80" w:rsidRPr="007B046B" w:rsidRDefault="00AB442F" w:rsidP="00AB442F">
      <w:pPr>
        <w:widowControl w:val="0"/>
        <w:autoSpaceDE w:val="0"/>
        <w:autoSpaceDN w:val="0"/>
        <w:adjustRightInd w:val="0"/>
        <w:spacing w:line="264" w:lineRule="auto"/>
        <w:ind w:left="120" w:right="284" w:firstLine="360"/>
        <w:jc w:val="center"/>
        <w:rPr>
          <w:b/>
          <w:bCs/>
          <w:sz w:val="18"/>
        </w:rPr>
      </w:pPr>
      <w:proofErr w:type="spellStart"/>
      <w:r w:rsidRPr="00012F49">
        <w:rPr>
          <w:b/>
          <w:bCs/>
          <w:sz w:val="24"/>
        </w:rPr>
        <w:t>ДК</w:t>
      </w:r>
      <w:proofErr w:type="spellEnd"/>
      <w:r w:rsidRPr="00012F49">
        <w:rPr>
          <w:b/>
          <w:bCs/>
          <w:sz w:val="24"/>
        </w:rPr>
        <w:t xml:space="preserve"> 021:2015 «Єдиний закупівельний словник» 77110000-4 Послуги, пов’язані з виробництвом сільськогосподарської продукції</w:t>
      </w:r>
    </w:p>
    <w:p w:rsidR="00D50C80" w:rsidRDefault="00D50C80" w:rsidP="00AB442F">
      <w:pPr>
        <w:widowControl w:val="0"/>
        <w:autoSpaceDE w:val="0"/>
        <w:autoSpaceDN w:val="0"/>
        <w:adjustRightInd w:val="0"/>
        <w:spacing w:line="264" w:lineRule="auto"/>
        <w:ind w:left="120" w:right="284" w:firstLine="360"/>
        <w:rPr>
          <w:b/>
          <w:bCs/>
          <w:noProof/>
          <w:sz w:val="24"/>
        </w:rPr>
      </w:pPr>
    </w:p>
    <w:p w:rsidR="00AB442F" w:rsidRDefault="00AB442F" w:rsidP="00AB442F">
      <w:pPr>
        <w:widowControl w:val="0"/>
        <w:autoSpaceDE w:val="0"/>
        <w:autoSpaceDN w:val="0"/>
        <w:adjustRightInd w:val="0"/>
        <w:spacing w:line="264" w:lineRule="auto"/>
        <w:ind w:right="-2" w:firstLine="709"/>
        <w:jc w:val="both"/>
        <w:rPr>
          <w:bCs/>
          <w:sz w:val="24"/>
        </w:rPr>
      </w:pPr>
      <w:r w:rsidRPr="00EF2F01">
        <w:rPr>
          <w:bCs/>
          <w:sz w:val="24"/>
        </w:rPr>
        <w:t xml:space="preserve">Предметом цієї закупівлі є </w:t>
      </w:r>
      <w:r w:rsidR="00B92821" w:rsidRPr="00B92821">
        <w:rPr>
          <w:sz w:val="24"/>
        </w:rPr>
        <w:t>послуги з вирощування насіння соняшника та насіння кукурудзи</w:t>
      </w:r>
      <w:r w:rsidR="003B5F4D">
        <w:rPr>
          <w:bCs/>
          <w:sz w:val="24"/>
        </w:rPr>
        <w:t xml:space="preserve"> </w:t>
      </w:r>
      <w:r w:rsidRPr="00EF2F01">
        <w:rPr>
          <w:bCs/>
          <w:sz w:val="24"/>
        </w:rPr>
        <w:t xml:space="preserve">згідно </w:t>
      </w:r>
      <w:proofErr w:type="spellStart"/>
      <w:r w:rsidRPr="00EF2F01">
        <w:rPr>
          <w:bCs/>
          <w:sz w:val="24"/>
        </w:rPr>
        <w:t>ДК</w:t>
      </w:r>
      <w:proofErr w:type="spellEnd"/>
      <w:r w:rsidRPr="00EF2F01">
        <w:rPr>
          <w:bCs/>
          <w:sz w:val="24"/>
        </w:rPr>
        <w:t xml:space="preserve"> 021:2015 </w:t>
      </w:r>
      <w:r w:rsidR="003B5F4D" w:rsidRPr="003B5F4D">
        <w:rPr>
          <w:bCs/>
          <w:sz w:val="24"/>
        </w:rPr>
        <w:t>«Єдиний закупівельний словник»</w:t>
      </w:r>
      <w:r w:rsidRPr="00EF2F01">
        <w:rPr>
          <w:bCs/>
          <w:sz w:val="24"/>
        </w:rPr>
        <w:t xml:space="preserve"> – 77110000-4 – Послуги пов’язані з виробництвом сільсько</w:t>
      </w:r>
      <w:r>
        <w:rPr>
          <w:bCs/>
          <w:sz w:val="24"/>
        </w:rPr>
        <w:t xml:space="preserve">господарської продукції </w:t>
      </w:r>
      <w:r w:rsidRPr="00EF2F01">
        <w:rPr>
          <w:bCs/>
          <w:sz w:val="24"/>
        </w:rPr>
        <w:t>сільськогосподарською технікою разом із обслуговуючим персоналом Учасника з обробітку земель</w:t>
      </w:r>
      <w:r w:rsidR="00B92821">
        <w:rPr>
          <w:bCs/>
          <w:sz w:val="24"/>
        </w:rPr>
        <w:t>ної ділянки Замовника.</w:t>
      </w:r>
    </w:p>
    <w:p w:rsidR="00AB442F" w:rsidRPr="00AB442F" w:rsidRDefault="00AB442F" w:rsidP="00AB442F">
      <w:pPr>
        <w:widowControl w:val="0"/>
        <w:autoSpaceDE w:val="0"/>
        <w:autoSpaceDN w:val="0"/>
        <w:adjustRightInd w:val="0"/>
        <w:spacing w:line="264" w:lineRule="auto"/>
        <w:ind w:right="-2" w:firstLine="709"/>
        <w:jc w:val="both"/>
        <w:rPr>
          <w:bCs/>
          <w:sz w:val="24"/>
        </w:rPr>
      </w:pPr>
      <w:r>
        <w:rPr>
          <w:bCs/>
          <w:sz w:val="24"/>
        </w:rPr>
        <w:t>Учасник надає п</w:t>
      </w:r>
      <w:r w:rsidRPr="001E2E96">
        <w:rPr>
          <w:bCs/>
          <w:sz w:val="24"/>
        </w:rPr>
        <w:t xml:space="preserve">ослуги </w:t>
      </w:r>
      <w:r>
        <w:rPr>
          <w:bCs/>
          <w:sz w:val="24"/>
        </w:rPr>
        <w:t>Замовнику</w:t>
      </w:r>
      <w:r w:rsidR="00B92821">
        <w:rPr>
          <w:bCs/>
          <w:sz w:val="24"/>
        </w:rPr>
        <w:t xml:space="preserve"> </w:t>
      </w:r>
      <w:r w:rsidRPr="00EF2F01">
        <w:rPr>
          <w:bCs/>
          <w:sz w:val="24"/>
        </w:rPr>
        <w:t xml:space="preserve"> власною</w:t>
      </w:r>
      <w:r w:rsidRPr="001E2E96">
        <w:rPr>
          <w:bCs/>
          <w:sz w:val="24"/>
        </w:rPr>
        <w:t xml:space="preserve"> або орендованою сільськогосподарською технікою разом із обслуговуючим персоналом та з використанням посівного матеріалу</w:t>
      </w:r>
      <w:r>
        <w:rPr>
          <w:bCs/>
          <w:sz w:val="24"/>
        </w:rPr>
        <w:t>, гербіциду</w:t>
      </w:r>
      <w:r w:rsidR="00B92821">
        <w:rPr>
          <w:bCs/>
          <w:sz w:val="24"/>
        </w:rPr>
        <w:t xml:space="preserve">. </w:t>
      </w:r>
      <w:r w:rsidR="00B92821" w:rsidRPr="00B92821">
        <w:rPr>
          <w:b/>
          <w:bCs/>
          <w:sz w:val="24"/>
        </w:rPr>
        <w:t>Паливно-мастильні матеріали</w:t>
      </w:r>
      <w:r w:rsidRPr="00B92821">
        <w:rPr>
          <w:b/>
          <w:bCs/>
          <w:sz w:val="24"/>
        </w:rPr>
        <w:t xml:space="preserve"> (дизельне паливо) Замовника.</w:t>
      </w:r>
    </w:p>
    <w:p w:rsidR="00AB442F" w:rsidRPr="00AB442F" w:rsidRDefault="00AB442F" w:rsidP="00AB442F">
      <w:pPr>
        <w:spacing w:before="100" w:beforeAutospacing="1" w:line="276" w:lineRule="auto"/>
        <w:jc w:val="center"/>
        <w:rPr>
          <w:b/>
          <w:sz w:val="24"/>
          <w:lang w:val="ru-RU" w:eastAsia="uk-UA"/>
        </w:rPr>
      </w:pPr>
      <w:r w:rsidRPr="00AB442F">
        <w:rPr>
          <w:b/>
          <w:sz w:val="24"/>
          <w:lang w:eastAsia="uk-UA"/>
        </w:rPr>
        <w:t>Технічна специфікація надання послуг</w:t>
      </w:r>
    </w:p>
    <w:tbl>
      <w:tblPr>
        <w:tblW w:w="110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7797"/>
        <w:gridCol w:w="1276"/>
        <w:gridCol w:w="1275"/>
      </w:tblGrid>
      <w:tr w:rsidR="00AB442F" w:rsidRPr="00AB442F" w:rsidTr="00AB442F">
        <w:tc>
          <w:tcPr>
            <w:tcW w:w="675" w:type="dxa"/>
          </w:tcPr>
          <w:p w:rsidR="00AB442F" w:rsidRPr="00AB442F" w:rsidRDefault="00AB442F" w:rsidP="00AB442F">
            <w:pPr>
              <w:snapToGrid w:val="0"/>
              <w:spacing w:beforeAutospacing="1" w:afterAutospacing="1" w:line="276" w:lineRule="auto"/>
              <w:jc w:val="center"/>
              <w:rPr>
                <w:bCs/>
                <w:color w:val="000000"/>
                <w:sz w:val="24"/>
                <w:lang w:eastAsia="uk-UA"/>
              </w:rPr>
            </w:pPr>
            <w:r w:rsidRPr="00AB442F">
              <w:rPr>
                <w:color w:val="000000"/>
                <w:sz w:val="24"/>
                <w:lang w:eastAsia="uk-UA"/>
              </w:rPr>
              <w:t xml:space="preserve">№ </w:t>
            </w:r>
            <w:r w:rsidRPr="00AB442F">
              <w:rPr>
                <w:bCs/>
                <w:color w:val="000000"/>
                <w:sz w:val="24"/>
                <w:lang w:val="ru-RU" w:eastAsia="uk-UA"/>
              </w:rPr>
              <w:t>з</w:t>
            </w:r>
            <w:r w:rsidRPr="00AB442F">
              <w:rPr>
                <w:bCs/>
                <w:color w:val="000000"/>
                <w:sz w:val="24"/>
                <w:lang w:eastAsia="uk-UA"/>
              </w:rPr>
              <w:t>/п</w:t>
            </w:r>
          </w:p>
        </w:tc>
        <w:tc>
          <w:tcPr>
            <w:tcW w:w="7797" w:type="dxa"/>
          </w:tcPr>
          <w:p w:rsidR="00AB442F" w:rsidRPr="00AB442F" w:rsidRDefault="00AB442F" w:rsidP="00AB442F">
            <w:pPr>
              <w:snapToGrid w:val="0"/>
              <w:spacing w:beforeAutospacing="1" w:afterAutospacing="1" w:line="276" w:lineRule="auto"/>
              <w:jc w:val="center"/>
              <w:rPr>
                <w:bCs/>
                <w:color w:val="000000"/>
                <w:sz w:val="24"/>
                <w:lang w:eastAsia="uk-UA"/>
              </w:rPr>
            </w:pPr>
            <w:r w:rsidRPr="00AB442F">
              <w:rPr>
                <w:bCs/>
                <w:color w:val="000000"/>
                <w:sz w:val="24"/>
                <w:lang w:eastAsia="uk-UA"/>
              </w:rPr>
              <w:t>Назва послуги</w:t>
            </w:r>
          </w:p>
        </w:tc>
        <w:tc>
          <w:tcPr>
            <w:tcW w:w="1276" w:type="dxa"/>
          </w:tcPr>
          <w:p w:rsidR="00AB442F" w:rsidRPr="00AB442F" w:rsidRDefault="00AB442F" w:rsidP="00AB442F">
            <w:pPr>
              <w:snapToGrid w:val="0"/>
              <w:spacing w:beforeAutospacing="1" w:afterAutospacing="1" w:line="276" w:lineRule="auto"/>
              <w:jc w:val="center"/>
              <w:rPr>
                <w:bCs/>
                <w:color w:val="000000"/>
                <w:sz w:val="24"/>
                <w:lang w:eastAsia="uk-UA"/>
              </w:rPr>
            </w:pPr>
            <w:r w:rsidRPr="00AB442F">
              <w:rPr>
                <w:bCs/>
                <w:color w:val="000000"/>
                <w:sz w:val="24"/>
                <w:lang w:eastAsia="uk-UA"/>
              </w:rPr>
              <w:t>Одиниця виміру</w:t>
            </w:r>
          </w:p>
        </w:tc>
        <w:tc>
          <w:tcPr>
            <w:tcW w:w="1275" w:type="dxa"/>
          </w:tcPr>
          <w:p w:rsidR="00AB442F" w:rsidRPr="00AB442F" w:rsidRDefault="00AB442F" w:rsidP="00AB442F">
            <w:pPr>
              <w:snapToGrid w:val="0"/>
              <w:spacing w:beforeAutospacing="1" w:afterAutospacing="1" w:line="276" w:lineRule="auto"/>
              <w:jc w:val="center"/>
              <w:rPr>
                <w:bCs/>
                <w:color w:val="000000"/>
                <w:sz w:val="24"/>
                <w:lang w:eastAsia="uk-UA"/>
              </w:rPr>
            </w:pPr>
            <w:r w:rsidRPr="00AB442F">
              <w:rPr>
                <w:bCs/>
                <w:color w:val="000000"/>
                <w:sz w:val="24"/>
                <w:lang w:eastAsia="uk-UA"/>
              </w:rPr>
              <w:t>Кількість</w:t>
            </w:r>
          </w:p>
        </w:tc>
      </w:tr>
      <w:tr w:rsidR="00B92821" w:rsidRPr="00AB442F" w:rsidTr="00080129">
        <w:trPr>
          <w:trHeight w:val="23"/>
        </w:trPr>
        <w:tc>
          <w:tcPr>
            <w:tcW w:w="675" w:type="dxa"/>
          </w:tcPr>
          <w:p w:rsidR="00B92821" w:rsidRPr="00B92821" w:rsidRDefault="00B92821" w:rsidP="00993B15">
            <w:pPr>
              <w:jc w:val="center"/>
              <w:rPr>
                <w:sz w:val="24"/>
              </w:rPr>
            </w:pPr>
            <w:r w:rsidRPr="00B92821">
              <w:rPr>
                <w:sz w:val="24"/>
              </w:rPr>
              <w:t>1.</w:t>
            </w:r>
          </w:p>
        </w:tc>
        <w:tc>
          <w:tcPr>
            <w:tcW w:w="7797" w:type="dxa"/>
          </w:tcPr>
          <w:p w:rsidR="00B92821" w:rsidRPr="00B92821" w:rsidRDefault="00B92821" w:rsidP="00993B15">
            <w:pPr>
              <w:rPr>
                <w:sz w:val="24"/>
              </w:rPr>
            </w:pPr>
            <w:r w:rsidRPr="00B92821">
              <w:rPr>
                <w:sz w:val="24"/>
              </w:rPr>
              <w:t>Дискування</w:t>
            </w:r>
          </w:p>
        </w:tc>
        <w:tc>
          <w:tcPr>
            <w:tcW w:w="1276" w:type="dxa"/>
          </w:tcPr>
          <w:p w:rsidR="00B92821" w:rsidRPr="00B92821" w:rsidRDefault="00B92821" w:rsidP="00993B15">
            <w:pPr>
              <w:jc w:val="center"/>
              <w:rPr>
                <w:sz w:val="24"/>
              </w:rPr>
            </w:pPr>
            <w:r w:rsidRPr="00B92821">
              <w:rPr>
                <w:sz w:val="24"/>
              </w:rPr>
              <w:t>104</w:t>
            </w:r>
          </w:p>
        </w:tc>
        <w:tc>
          <w:tcPr>
            <w:tcW w:w="1275" w:type="dxa"/>
          </w:tcPr>
          <w:p w:rsidR="00B92821" w:rsidRPr="00B92821" w:rsidRDefault="00B92821" w:rsidP="00993B15">
            <w:pPr>
              <w:rPr>
                <w:sz w:val="24"/>
              </w:rPr>
            </w:pPr>
            <w:r w:rsidRPr="00B92821">
              <w:rPr>
                <w:sz w:val="24"/>
              </w:rPr>
              <w:t>га</w:t>
            </w:r>
          </w:p>
        </w:tc>
      </w:tr>
      <w:tr w:rsidR="00B92821" w:rsidRPr="00AB442F" w:rsidTr="00AB442F">
        <w:trPr>
          <w:trHeight w:val="23"/>
        </w:trPr>
        <w:tc>
          <w:tcPr>
            <w:tcW w:w="675" w:type="dxa"/>
          </w:tcPr>
          <w:p w:rsidR="00B92821" w:rsidRPr="00B92821" w:rsidRDefault="00B92821" w:rsidP="00993B15">
            <w:pPr>
              <w:jc w:val="center"/>
              <w:rPr>
                <w:sz w:val="24"/>
              </w:rPr>
            </w:pPr>
            <w:r w:rsidRPr="00B92821">
              <w:rPr>
                <w:sz w:val="24"/>
              </w:rPr>
              <w:t>2.</w:t>
            </w:r>
          </w:p>
        </w:tc>
        <w:tc>
          <w:tcPr>
            <w:tcW w:w="7797" w:type="dxa"/>
          </w:tcPr>
          <w:p w:rsidR="00B92821" w:rsidRPr="00B92821" w:rsidRDefault="00B92821" w:rsidP="00993B15">
            <w:pPr>
              <w:rPr>
                <w:sz w:val="24"/>
              </w:rPr>
            </w:pPr>
            <w:proofErr w:type="spellStart"/>
            <w:r w:rsidRPr="00B92821">
              <w:rPr>
                <w:sz w:val="24"/>
              </w:rPr>
              <w:t>Оприскування</w:t>
            </w:r>
            <w:proofErr w:type="spellEnd"/>
          </w:p>
        </w:tc>
        <w:tc>
          <w:tcPr>
            <w:tcW w:w="1276" w:type="dxa"/>
          </w:tcPr>
          <w:p w:rsidR="00B92821" w:rsidRPr="00B92821" w:rsidRDefault="00B92821" w:rsidP="00993B15">
            <w:pPr>
              <w:jc w:val="center"/>
              <w:rPr>
                <w:sz w:val="24"/>
              </w:rPr>
            </w:pPr>
            <w:r w:rsidRPr="00B92821">
              <w:rPr>
                <w:sz w:val="24"/>
              </w:rPr>
              <w:t>45</w:t>
            </w:r>
          </w:p>
        </w:tc>
        <w:tc>
          <w:tcPr>
            <w:tcW w:w="1275" w:type="dxa"/>
          </w:tcPr>
          <w:p w:rsidR="00B92821" w:rsidRPr="00B92821" w:rsidRDefault="00B92821" w:rsidP="00993B15">
            <w:pPr>
              <w:rPr>
                <w:sz w:val="24"/>
              </w:rPr>
            </w:pPr>
            <w:r w:rsidRPr="00B92821">
              <w:rPr>
                <w:sz w:val="24"/>
              </w:rPr>
              <w:t>га</w:t>
            </w:r>
          </w:p>
        </w:tc>
      </w:tr>
      <w:tr w:rsidR="00B92821" w:rsidRPr="00AB442F" w:rsidTr="00AB442F">
        <w:trPr>
          <w:trHeight w:val="23"/>
        </w:trPr>
        <w:tc>
          <w:tcPr>
            <w:tcW w:w="675" w:type="dxa"/>
          </w:tcPr>
          <w:p w:rsidR="00B92821" w:rsidRPr="00B92821" w:rsidRDefault="00B92821" w:rsidP="00993B15">
            <w:pPr>
              <w:jc w:val="center"/>
              <w:rPr>
                <w:sz w:val="24"/>
              </w:rPr>
            </w:pPr>
            <w:r w:rsidRPr="00B92821">
              <w:rPr>
                <w:sz w:val="24"/>
              </w:rPr>
              <w:t>3.</w:t>
            </w:r>
          </w:p>
        </w:tc>
        <w:tc>
          <w:tcPr>
            <w:tcW w:w="7797" w:type="dxa"/>
          </w:tcPr>
          <w:p w:rsidR="00B92821" w:rsidRPr="00B92821" w:rsidRDefault="00B92821" w:rsidP="00993B15">
            <w:pPr>
              <w:rPr>
                <w:sz w:val="24"/>
              </w:rPr>
            </w:pPr>
            <w:r w:rsidRPr="00B92821">
              <w:rPr>
                <w:sz w:val="24"/>
              </w:rPr>
              <w:t>Культивація</w:t>
            </w:r>
          </w:p>
        </w:tc>
        <w:tc>
          <w:tcPr>
            <w:tcW w:w="1276" w:type="dxa"/>
          </w:tcPr>
          <w:p w:rsidR="00B92821" w:rsidRPr="00B92821" w:rsidRDefault="00B92821" w:rsidP="00993B15">
            <w:pPr>
              <w:jc w:val="center"/>
              <w:rPr>
                <w:sz w:val="24"/>
              </w:rPr>
            </w:pPr>
            <w:r w:rsidRPr="00B92821">
              <w:rPr>
                <w:sz w:val="24"/>
              </w:rPr>
              <w:t>52</w:t>
            </w:r>
          </w:p>
        </w:tc>
        <w:tc>
          <w:tcPr>
            <w:tcW w:w="1275" w:type="dxa"/>
          </w:tcPr>
          <w:p w:rsidR="00B92821" w:rsidRPr="00B92821" w:rsidRDefault="00B92821" w:rsidP="00993B15">
            <w:pPr>
              <w:rPr>
                <w:sz w:val="24"/>
              </w:rPr>
            </w:pPr>
            <w:r w:rsidRPr="00B92821">
              <w:rPr>
                <w:sz w:val="24"/>
              </w:rPr>
              <w:t>га</w:t>
            </w:r>
          </w:p>
        </w:tc>
      </w:tr>
      <w:tr w:rsidR="00B92821" w:rsidRPr="00AB442F" w:rsidTr="00AB442F">
        <w:trPr>
          <w:trHeight w:val="23"/>
        </w:trPr>
        <w:tc>
          <w:tcPr>
            <w:tcW w:w="675" w:type="dxa"/>
          </w:tcPr>
          <w:p w:rsidR="00B92821" w:rsidRPr="00B92821" w:rsidRDefault="00B92821" w:rsidP="00993B15">
            <w:pPr>
              <w:jc w:val="center"/>
              <w:rPr>
                <w:sz w:val="24"/>
              </w:rPr>
            </w:pPr>
            <w:r w:rsidRPr="00B92821">
              <w:rPr>
                <w:sz w:val="24"/>
              </w:rPr>
              <w:t>4.</w:t>
            </w:r>
          </w:p>
        </w:tc>
        <w:tc>
          <w:tcPr>
            <w:tcW w:w="7797" w:type="dxa"/>
          </w:tcPr>
          <w:p w:rsidR="00B92821" w:rsidRPr="00B92821" w:rsidRDefault="00B92821" w:rsidP="00993B15">
            <w:pPr>
              <w:rPr>
                <w:sz w:val="24"/>
              </w:rPr>
            </w:pPr>
            <w:r w:rsidRPr="00B92821">
              <w:rPr>
                <w:sz w:val="24"/>
              </w:rPr>
              <w:t>Посів соняшника</w:t>
            </w:r>
          </w:p>
        </w:tc>
        <w:tc>
          <w:tcPr>
            <w:tcW w:w="1276" w:type="dxa"/>
          </w:tcPr>
          <w:p w:rsidR="00B92821" w:rsidRPr="00B92821" w:rsidRDefault="00B92821" w:rsidP="00993B15">
            <w:pPr>
              <w:jc w:val="center"/>
              <w:rPr>
                <w:sz w:val="24"/>
              </w:rPr>
            </w:pPr>
            <w:r w:rsidRPr="00B92821">
              <w:rPr>
                <w:sz w:val="24"/>
              </w:rPr>
              <w:t>45</w:t>
            </w:r>
          </w:p>
        </w:tc>
        <w:tc>
          <w:tcPr>
            <w:tcW w:w="1275" w:type="dxa"/>
          </w:tcPr>
          <w:p w:rsidR="00B92821" w:rsidRPr="00B92821" w:rsidRDefault="00B92821" w:rsidP="00993B15">
            <w:pPr>
              <w:rPr>
                <w:sz w:val="24"/>
              </w:rPr>
            </w:pPr>
            <w:r w:rsidRPr="00B92821">
              <w:rPr>
                <w:sz w:val="24"/>
              </w:rPr>
              <w:t>га</w:t>
            </w:r>
          </w:p>
        </w:tc>
      </w:tr>
      <w:tr w:rsidR="00B92821" w:rsidRPr="00AB442F" w:rsidTr="00AB442F">
        <w:trPr>
          <w:trHeight w:val="23"/>
        </w:trPr>
        <w:tc>
          <w:tcPr>
            <w:tcW w:w="675" w:type="dxa"/>
          </w:tcPr>
          <w:p w:rsidR="00B92821" w:rsidRPr="00B92821" w:rsidRDefault="00B92821" w:rsidP="00993B15">
            <w:pPr>
              <w:jc w:val="center"/>
              <w:rPr>
                <w:sz w:val="24"/>
              </w:rPr>
            </w:pPr>
            <w:r w:rsidRPr="00B92821">
              <w:rPr>
                <w:sz w:val="24"/>
              </w:rPr>
              <w:t>5.</w:t>
            </w:r>
          </w:p>
        </w:tc>
        <w:tc>
          <w:tcPr>
            <w:tcW w:w="7797" w:type="dxa"/>
          </w:tcPr>
          <w:p w:rsidR="00B92821" w:rsidRPr="00B92821" w:rsidRDefault="00B92821" w:rsidP="00993B15">
            <w:pPr>
              <w:rPr>
                <w:sz w:val="24"/>
              </w:rPr>
            </w:pPr>
            <w:r w:rsidRPr="00B92821">
              <w:rPr>
                <w:sz w:val="24"/>
              </w:rPr>
              <w:t>Посів кукурудзи</w:t>
            </w:r>
          </w:p>
        </w:tc>
        <w:tc>
          <w:tcPr>
            <w:tcW w:w="1276" w:type="dxa"/>
          </w:tcPr>
          <w:p w:rsidR="00B92821" w:rsidRPr="00B92821" w:rsidRDefault="00B92821" w:rsidP="00993B15">
            <w:pPr>
              <w:jc w:val="center"/>
              <w:rPr>
                <w:sz w:val="24"/>
              </w:rPr>
            </w:pPr>
            <w:r w:rsidRPr="00B92821">
              <w:rPr>
                <w:sz w:val="24"/>
              </w:rPr>
              <w:t>7</w:t>
            </w:r>
          </w:p>
        </w:tc>
        <w:tc>
          <w:tcPr>
            <w:tcW w:w="1275" w:type="dxa"/>
          </w:tcPr>
          <w:p w:rsidR="00B92821" w:rsidRPr="00B92821" w:rsidRDefault="00B92821" w:rsidP="00993B15">
            <w:pPr>
              <w:rPr>
                <w:sz w:val="24"/>
              </w:rPr>
            </w:pPr>
            <w:r w:rsidRPr="00B92821">
              <w:rPr>
                <w:sz w:val="24"/>
              </w:rPr>
              <w:t>га</w:t>
            </w:r>
          </w:p>
        </w:tc>
      </w:tr>
      <w:tr w:rsidR="00B92821" w:rsidRPr="00AB442F" w:rsidTr="00AB442F">
        <w:trPr>
          <w:trHeight w:val="23"/>
        </w:trPr>
        <w:tc>
          <w:tcPr>
            <w:tcW w:w="675" w:type="dxa"/>
          </w:tcPr>
          <w:p w:rsidR="00B92821" w:rsidRPr="00B92821" w:rsidRDefault="00B92821" w:rsidP="00993B15">
            <w:pPr>
              <w:jc w:val="center"/>
              <w:rPr>
                <w:sz w:val="24"/>
              </w:rPr>
            </w:pPr>
            <w:r w:rsidRPr="00B92821">
              <w:rPr>
                <w:sz w:val="24"/>
              </w:rPr>
              <w:t>6.</w:t>
            </w:r>
          </w:p>
        </w:tc>
        <w:tc>
          <w:tcPr>
            <w:tcW w:w="7797" w:type="dxa"/>
          </w:tcPr>
          <w:p w:rsidR="00B92821" w:rsidRPr="00B92821" w:rsidRDefault="00B92821" w:rsidP="00993B15">
            <w:pPr>
              <w:rPr>
                <w:sz w:val="24"/>
              </w:rPr>
            </w:pPr>
            <w:r w:rsidRPr="00B92821">
              <w:rPr>
                <w:sz w:val="24"/>
              </w:rPr>
              <w:t xml:space="preserve">Внесення </w:t>
            </w:r>
            <w:proofErr w:type="spellStart"/>
            <w:r w:rsidRPr="00B92821">
              <w:rPr>
                <w:sz w:val="24"/>
              </w:rPr>
              <w:t>грунтового</w:t>
            </w:r>
            <w:proofErr w:type="spellEnd"/>
            <w:r w:rsidRPr="00B92821">
              <w:rPr>
                <w:sz w:val="24"/>
              </w:rPr>
              <w:t xml:space="preserve"> гербіциду</w:t>
            </w:r>
          </w:p>
        </w:tc>
        <w:tc>
          <w:tcPr>
            <w:tcW w:w="1276" w:type="dxa"/>
          </w:tcPr>
          <w:p w:rsidR="00B92821" w:rsidRPr="00B92821" w:rsidRDefault="00B92821" w:rsidP="00993B15">
            <w:pPr>
              <w:jc w:val="center"/>
              <w:rPr>
                <w:sz w:val="24"/>
              </w:rPr>
            </w:pPr>
            <w:r w:rsidRPr="00B92821">
              <w:rPr>
                <w:sz w:val="24"/>
              </w:rPr>
              <w:t>45</w:t>
            </w:r>
          </w:p>
        </w:tc>
        <w:tc>
          <w:tcPr>
            <w:tcW w:w="1275" w:type="dxa"/>
          </w:tcPr>
          <w:p w:rsidR="00B92821" w:rsidRPr="00B92821" w:rsidRDefault="00B92821" w:rsidP="00993B15">
            <w:pPr>
              <w:rPr>
                <w:sz w:val="24"/>
              </w:rPr>
            </w:pPr>
            <w:r w:rsidRPr="00B92821">
              <w:rPr>
                <w:sz w:val="24"/>
              </w:rPr>
              <w:t>га</w:t>
            </w:r>
          </w:p>
        </w:tc>
      </w:tr>
      <w:tr w:rsidR="00B92821" w:rsidRPr="00AB442F" w:rsidTr="00AB442F">
        <w:trPr>
          <w:trHeight w:val="23"/>
        </w:trPr>
        <w:tc>
          <w:tcPr>
            <w:tcW w:w="675" w:type="dxa"/>
          </w:tcPr>
          <w:p w:rsidR="00B92821" w:rsidRPr="00B92821" w:rsidRDefault="00B92821" w:rsidP="00993B15">
            <w:pPr>
              <w:jc w:val="center"/>
              <w:rPr>
                <w:sz w:val="24"/>
              </w:rPr>
            </w:pPr>
            <w:r w:rsidRPr="00B92821">
              <w:rPr>
                <w:sz w:val="24"/>
              </w:rPr>
              <w:t>7.</w:t>
            </w:r>
          </w:p>
        </w:tc>
        <w:tc>
          <w:tcPr>
            <w:tcW w:w="7797" w:type="dxa"/>
          </w:tcPr>
          <w:p w:rsidR="00B92821" w:rsidRPr="00B92821" w:rsidRDefault="00B92821" w:rsidP="00993B15">
            <w:pPr>
              <w:rPr>
                <w:sz w:val="24"/>
              </w:rPr>
            </w:pPr>
            <w:r w:rsidRPr="00B92821">
              <w:rPr>
                <w:sz w:val="24"/>
              </w:rPr>
              <w:t>Боронування по гербіциду</w:t>
            </w:r>
          </w:p>
        </w:tc>
        <w:tc>
          <w:tcPr>
            <w:tcW w:w="1276" w:type="dxa"/>
          </w:tcPr>
          <w:p w:rsidR="00B92821" w:rsidRPr="00B92821" w:rsidRDefault="00B92821" w:rsidP="00993B15">
            <w:pPr>
              <w:jc w:val="center"/>
              <w:rPr>
                <w:sz w:val="24"/>
              </w:rPr>
            </w:pPr>
            <w:r w:rsidRPr="00B92821">
              <w:rPr>
                <w:sz w:val="24"/>
              </w:rPr>
              <w:t>45</w:t>
            </w:r>
          </w:p>
        </w:tc>
        <w:tc>
          <w:tcPr>
            <w:tcW w:w="1275" w:type="dxa"/>
          </w:tcPr>
          <w:p w:rsidR="00B92821" w:rsidRPr="00B92821" w:rsidRDefault="00B92821" w:rsidP="00993B15">
            <w:pPr>
              <w:rPr>
                <w:sz w:val="24"/>
              </w:rPr>
            </w:pPr>
            <w:r w:rsidRPr="00B92821">
              <w:rPr>
                <w:sz w:val="24"/>
              </w:rPr>
              <w:t>га</w:t>
            </w:r>
          </w:p>
        </w:tc>
      </w:tr>
      <w:tr w:rsidR="00B92821" w:rsidRPr="00AB442F" w:rsidTr="00AB442F">
        <w:trPr>
          <w:trHeight w:val="23"/>
        </w:trPr>
        <w:tc>
          <w:tcPr>
            <w:tcW w:w="675" w:type="dxa"/>
          </w:tcPr>
          <w:p w:rsidR="00B92821" w:rsidRPr="00B92821" w:rsidRDefault="00B92821" w:rsidP="00993B15">
            <w:pPr>
              <w:jc w:val="center"/>
              <w:rPr>
                <w:sz w:val="24"/>
              </w:rPr>
            </w:pPr>
            <w:r w:rsidRPr="00B92821">
              <w:rPr>
                <w:sz w:val="24"/>
              </w:rPr>
              <w:t>8.</w:t>
            </w:r>
          </w:p>
        </w:tc>
        <w:tc>
          <w:tcPr>
            <w:tcW w:w="7797" w:type="dxa"/>
          </w:tcPr>
          <w:p w:rsidR="00B92821" w:rsidRPr="00B92821" w:rsidRDefault="00B92821" w:rsidP="00993B15">
            <w:pPr>
              <w:rPr>
                <w:sz w:val="24"/>
              </w:rPr>
            </w:pPr>
            <w:proofErr w:type="spellStart"/>
            <w:r w:rsidRPr="00B92821">
              <w:rPr>
                <w:sz w:val="24"/>
              </w:rPr>
              <w:t>Оприскування</w:t>
            </w:r>
            <w:proofErr w:type="spellEnd"/>
            <w:r w:rsidRPr="00B92821">
              <w:rPr>
                <w:sz w:val="24"/>
              </w:rPr>
              <w:t xml:space="preserve"> гербіцидом «</w:t>
            </w:r>
            <w:proofErr w:type="spellStart"/>
            <w:r w:rsidRPr="00B92821">
              <w:rPr>
                <w:sz w:val="24"/>
              </w:rPr>
              <w:t>Гранстар</w:t>
            </w:r>
            <w:proofErr w:type="spellEnd"/>
            <w:r w:rsidRPr="00B92821">
              <w:rPr>
                <w:sz w:val="24"/>
              </w:rPr>
              <w:t>»</w:t>
            </w:r>
          </w:p>
        </w:tc>
        <w:tc>
          <w:tcPr>
            <w:tcW w:w="1276" w:type="dxa"/>
          </w:tcPr>
          <w:p w:rsidR="00B92821" w:rsidRPr="00B92821" w:rsidRDefault="00B92821" w:rsidP="00993B15">
            <w:pPr>
              <w:jc w:val="center"/>
              <w:rPr>
                <w:sz w:val="24"/>
              </w:rPr>
            </w:pPr>
            <w:r w:rsidRPr="00B92821">
              <w:rPr>
                <w:sz w:val="24"/>
              </w:rPr>
              <w:t>45</w:t>
            </w:r>
          </w:p>
        </w:tc>
        <w:tc>
          <w:tcPr>
            <w:tcW w:w="1275" w:type="dxa"/>
          </w:tcPr>
          <w:p w:rsidR="00B92821" w:rsidRPr="00B92821" w:rsidRDefault="00B92821" w:rsidP="00993B15">
            <w:pPr>
              <w:rPr>
                <w:sz w:val="24"/>
              </w:rPr>
            </w:pPr>
            <w:r w:rsidRPr="00B92821">
              <w:rPr>
                <w:sz w:val="24"/>
              </w:rPr>
              <w:t>га</w:t>
            </w:r>
          </w:p>
        </w:tc>
      </w:tr>
      <w:tr w:rsidR="00B92821" w:rsidRPr="00AB442F" w:rsidTr="00AB442F">
        <w:trPr>
          <w:trHeight w:val="23"/>
        </w:trPr>
        <w:tc>
          <w:tcPr>
            <w:tcW w:w="675" w:type="dxa"/>
          </w:tcPr>
          <w:p w:rsidR="00B92821" w:rsidRPr="00B92821" w:rsidRDefault="00B92821" w:rsidP="00993B15">
            <w:pPr>
              <w:jc w:val="center"/>
              <w:rPr>
                <w:sz w:val="24"/>
              </w:rPr>
            </w:pPr>
            <w:r w:rsidRPr="00B92821">
              <w:rPr>
                <w:sz w:val="24"/>
              </w:rPr>
              <w:t>9.</w:t>
            </w:r>
          </w:p>
        </w:tc>
        <w:tc>
          <w:tcPr>
            <w:tcW w:w="7797" w:type="dxa"/>
          </w:tcPr>
          <w:p w:rsidR="00B92821" w:rsidRPr="00B92821" w:rsidRDefault="00B92821" w:rsidP="00993B15">
            <w:pPr>
              <w:rPr>
                <w:sz w:val="24"/>
              </w:rPr>
            </w:pPr>
            <w:r w:rsidRPr="00B92821">
              <w:rPr>
                <w:sz w:val="24"/>
              </w:rPr>
              <w:t>Прополка</w:t>
            </w:r>
          </w:p>
        </w:tc>
        <w:tc>
          <w:tcPr>
            <w:tcW w:w="1276" w:type="dxa"/>
          </w:tcPr>
          <w:p w:rsidR="00B92821" w:rsidRPr="00B92821" w:rsidRDefault="00B92821" w:rsidP="00993B15">
            <w:pPr>
              <w:jc w:val="center"/>
              <w:rPr>
                <w:sz w:val="24"/>
              </w:rPr>
            </w:pPr>
            <w:r w:rsidRPr="00B92821">
              <w:rPr>
                <w:sz w:val="24"/>
              </w:rPr>
              <w:t>52</w:t>
            </w:r>
          </w:p>
        </w:tc>
        <w:tc>
          <w:tcPr>
            <w:tcW w:w="1275" w:type="dxa"/>
          </w:tcPr>
          <w:p w:rsidR="00B92821" w:rsidRPr="00B92821" w:rsidRDefault="00B92821" w:rsidP="00993B15">
            <w:pPr>
              <w:rPr>
                <w:sz w:val="24"/>
              </w:rPr>
            </w:pPr>
            <w:r w:rsidRPr="00B92821">
              <w:rPr>
                <w:sz w:val="24"/>
              </w:rPr>
              <w:t>га</w:t>
            </w:r>
          </w:p>
        </w:tc>
      </w:tr>
      <w:tr w:rsidR="00B92821" w:rsidRPr="00AB442F" w:rsidTr="00AB442F">
        <w:trPr>
          <w:trHeight w:val="23"/>
        </w:trPr>
        <w:tc>
          <w:tcPr>
            <w:tcW w:w="675" w:type="dxa"/>
          </w:tcPr>
          <w:p w:rsidR="00B92821" w:rsidRPr="00B92821" w:rsidRDefault="00B92821" w:rsidP="00993B15">
            <w:pPr>
              <w:jc w:val="center"/>
              <w:rPr>
                <w:sz w:val="24"/>
              </w:rPr>
            </w:pPr>
            <w:r w:rsidRPr="00B92821">
              <w:rPr>
                <w:sz w:val="24"/>
              </w:rPr>
              <w:t>10.</w:t>
            </w:r>
          </w:p>
        </w:tc>
        <w:tc>
          <w:tcPr>
            <w:tcW w:w="7797" w:type="dxa"/>
          </w:tcPr>
          <w:p w:rsidR="00B92821" w:rsidRPr="00B92821" w:rsidRDefault="00B92821" w:rsidP="00993B15">
            <w:pPr>
              <w:rPr>
                <w:sz w:val="24"/>
              </w:rPr>
            </w:pPr>
            <w:r w:rsidRPr="00B92821">
              <w:rPr>
                <w:sz w:val="24"/>
              </w:rPr>
              <w:t>Підживлення соняшника «Бор»</w:t>
            </w:r>
          </w:p>
        </w:tc>
        <w:tc>
          <w:tcPr>
            <w:tcW w:w="1276" w:type="dxa"/>
          </w:tcPr>
          <w:p w:rsidR="00B92821" w:rsidRPr="00B92821" w:rsidRDefault="00B92821" w:rsidP="00993B15">
            <w:pPr>
              <w:jc w:val="center"/>
              <w:rPr>
                <w:sz w:val="24"/>
              </w:rPr>
            </w:pPr>
            <w:r w:rsidRPr="00B92821">
              <w:rPr>
                <w:sz w:val="24"/>
              </w:rPr>
              <w:t>45</w:t>
            </w:r>
          </w:p>
        </w:tc>
        <w:tc>
          <w:tcPr>
            <w:tcW w:w="1275" w:type="dxa"/>
          </w:tcPr>
          <w:p w:rsidR="00B92821" w:rsidRPr="00B92821" w:rsidRDefault="00B92821" w:rsidP="00993B15">
            <w:pPr>
              <w:rPr>
                <w:sz w:val="24"/>
              </w:rPr>
            </w:pPr>
            <w:r w:rsidRPr="00B92821">
              <w:rPr>
                <w:sz w:val="24"/>
              </w:rPr>
              <w:t>га</w:t>
            </w:r>
          </w:p>
        </w:tc>
      </w:tr>
    </w:tbl>
    <w:p w:rsidR="00AB442F" w:rsidRPr="00AB442F" w:rsidRDefault="00AB442F" w:rsidP="00AB442F">
      <w:pPr>
        <w:tabs>
          <w:tab w:val="left" w:pos="360"/>
        </w:tabs>
        <w:rPr>
          <w:b/>
          <w:bCs/>
          <w:sz w:val="24"/>
          <w:lang w:val="ru-RU"/>
        </w:rPr>
      </w:pPr>
    </w:p>
    <w:p w:rsidR="00AB442F" w:rsidRPr="00AB442F" w:rsidRDefault="00AB442F" w:rsidP="00AB442F">
      <w:pPr>
        <w:spacing w:line="276" w:lineRule="auto"/>
        <w:jc w:val="center"/>
        <w:rPr>
          <w:b/>
          <w:bCs/>
          <w:sz w:val="24"/>
          <w:lang w:eastAsia="uk-UA"/>
        </w:rPr>
      </w:pPr>
      <w:r w:rsidRPr="00AB442F">
        <w:rPr>
          <w:b/>
          <w:bCs/>
          <w:sz w:val="24"/>
          <w:lang w:eastAsia="uk-UA"/>
        </w:rPr>
        <w:t>Вимоги до якості:</w:t>
      </w:r>
    </w:p>
    <w:p w:rsidR="00AB442F" w:rsidRPr="00AB442F" w:rsidRDefault="00AB442F" w:rsidP="00AB442F">
      <w:pPr>
        <w:ind w:firstLine="851"/>
        <w:jc w:val="both"/>
        <w:rPr>
          <w:sz w:val="24"/>
          <w:lang w:eastAsia="uk-UA"/>
        </w:rPr>
      </w:pPr>
      <w:r w:rsidRPr="00AB442F">
        <w:rPr>
          <w:bCs/>
          <w:sz w:val="24"/>
          <w:lang w:eastAsia="uk-UA"/>
        </w:rPr>
        <w:t>Учасник</w:t>
      </w:r>
      <w:r w:rsidRPr="00AB442F">
        <w:rPr>
          <w:sz w:val="24"/>
          <w:lang w:eastAsia="uk-UA"/>
        </w:rPr>
        <w:t xml:space="preserve"> повинен надати Замовнику послуги, якість яких відповідає умовам сучасних технологій вирощування сільськогосподарських культур з дотриманням вимог Земельного кодексу, діючого законодавства України та здійснення  заходів по охороні навколишнього середовища і раціональному використанню природних ресурсів.</w:t>
      </w:r>
    </w:p>
    <w:p w:rsidR="00AB442F" w:rsidRPr="00080129" w:rsidRDefault="00AB442F" w:rsidP="00080129">
      <w:pPr>
        <w:autoSpaceDE w:val="0"/>
        <w:autoSpaceDN w:val="0"/>
        <w:adjustRightInd w:val="0"/>
        <w:ind w:firstLine="851"/>
        <w:jc w:val="both"/>
        <w:rPr>
          <w:sz w:val="24"/>
        </w:rPr>
      </w:pPr>
      <w:r w:rsidRPr="00AB442F">
        <w:rPr>
          <w:bCs/>
          <w:sz w:val="24"/>
        </w:rPr>
        <w:t xml:space="preserve">Учасник </w:t>
      </w:r>
      <w:r w:rsidRPr="00AB442F">
        <w:rPr>
          <w:sz w:val="24"/>
        </w:rPr>
        <w:t xml:space="preserve">повинен </w:t>
      </w:r>
      <w:r w:rsidRPr="00AB442F">
        <w:rPr>
          <w:sz w:val="24"/>
          <w:lang w:eastAsia="uk-UA" w:bidi="uk-UA"/>
        </w:rPr>
        <w:t xml:space="preserve">забезпечити збереження показників родючості ґрунту земельних ділянок </w:t>
      </w:r>
      <w:r w:rsidRPr="00AB442F">
        <w:rPr>
          <w:bCs/>
          <w:sz w:val="24"/>
        </w:rPr>
        <w:t>Замовника</w:t>
      </w:r>
      <w:r w:rsidRPr="00AB442F">
        <w:rPr>
          <w:sz w:val="24"/>
          <w:lang w:eastAsia="uk-UA" w:bidi="uk-UA"/>
        </w:rPr>
        <w:t>, які вони мали на момент укладання Договору</w:t>
      </w:r>
      <w:r w:rsidRPr="00AB442F">
        <w:rPr>
          <w:sz w:val="24"/>
        </w:rPr>
        <w:t xml:space="preserve"> та гарантує, що при збиранні врожаю його втрати не перевищуватимуть 3%.</w:t>
      </w:r>
    </w:p>
    <w:p w:rsidR="00080129" w:rsidRPr="00AB442F" w:rsidRDefault="00080129" w:rsidP="00080129">
      <w:pPr>
        <w:autoSpaceDE w:val="0"/>
        <w:autoSpaceDN w:val="0"/>
        <w:adjustRightInd w:val="0"/>
        <w:jc w:val="both"/>
        <w:rPr>
          <w:b/>
          <w:color w:val="000000"/>
          <w:sz w:val="24"/>
          <w:lang w:val="ru-RU"/>
        </w:rPr>
      </w:pPr>
    </w:p>
    <w:p w:rsidR="00AB442F" w:rsidRDefault="00AB442F" w:rsidP="00AB442F">
      <w:pPr>
        <w:autoSpaceDE w:val="0"/>
        <w:autoSpaceDN w:val="0"/>
        <w:adjustRightInd w:val="0"/>
        <w:jc w:val="center"/>
        <w:rPr>
          <w:b/>
          <w:color w:val="000000"/>
          <w:sz w:val="24"/>
        </w:rPr>
      </w:pPr>
      <w:r w:rsidRPr="00AB442F">
        <w:rPr>
          <w:b/>
          <w:color w:val="000000"/>
          <w:sz w:val="24"/>
        </w:rPr>
        <w:t>Вимоги до послуг:</w:t>
      </w:r>
    </w:p>
    <w:p w:rsidR="00080129" w:rsidRPr="00AB442F" w:rsidRDefault="00080129" w:rsidP="00AB442F">
      <w:pPr>
        <w:autoSpaceDE w:val="0"/>
        <w:autoSpaceDN w:val="0"/>
        <w:adjustRightInd w:val="0"/>
        <w:jc w:val="center"/>
        <w:rPr>
          <w:b/>
          <w:color w:val="000000"/>
          <w:sz w:val="24"/>
        </w:rPr>
      </w:pPr>
    </w:p>
    <w:p w:rsidR="00AB442F" w:rsidRPr="00AB442F" w:rsidRDefault="00AB442F" w:rsidP="00AB442F">
      <w:pPr>
        <w:numPr>
          <w:ilvl w:val="0"/>
          <w:numId w:val="5"/>
        </w:numPr>
        <w:tabs>
          <w:tab w:val="left" w:pos="993"/>
          <w:tab w:val="left" w:pos="1276"/>
        </w:tabs>
        <w:autoSpaceDE w:val="0"/>
        <w:autoSpaceDN w:val="0"/>
        <w:adjustRightInd w:val="0"/>
        <w:ind w:left="0" w:firstLine="709"/>
        <w:contextualSpacing/>
        <w:jc w:val="both"/>
        <w:rPr>
          <w:color w:val="000000"/>
          <w:sz w:val="24"/>
        </w:rPr>
      </w:pPr>
      <w:r w:rsidRPr="00AB442F">
        <w:rPr>
          <w:color w:val="000000"/>
          <w:sz w:val="24"/>
        </w:rPr>
        <w:t xml:space="preserve">Початок та строки надання послуг повинні відповідати середньостатистичним строкам для даної місцевості з метою отримання максимального врожаю за складеними і погодженими графіками </w:t>
      </w:r>
      <w:r w:rsidRPr="00AB442F">
        <w:rPr>
          <w:sz w:val="24"/>
          <w:szCs w:val="22"/>
        </w:rPr>
        <w:t xml:space="preserve">надання послуг </w:t>
      </w:r>
      <w:r w:rsidRPr="00AB442F">
        <w:rPr>
          <w:color w:val="000000"/>
          <w:sz w:val="24"/>
        </w:rPr>
        <w:t xml:space="preserve">, та бути наданими у повному обсязі – до </w:t>
      </w:r>
      <w:r>
        <w:rPr>
          <w:color w:val="000000"/>
          <w:sz w:val="24"/>
        </w:rPr>
        <w:t>31</w:t>
      </w:r>
      <w:r w:rsidRPr="00AB442F">
        <w:rPr>
          <w:color w:val="000000"/>
          <w:sz w:val="24"/>
        </w:rPr>
        <w:t>.12.</w:t>
      </w:r>
      <w:r w:rsidR="00080129">
        <w:rPr>
          <w:color w:val="000000"/>
          <w:sz w:val="24"/>
        </w:rPr>
        <w:t>2024</w:t>
      </w:r>
      <w:r w:rsidRPr="00AB442F">
        <w:rPr>
          <w:color w:val="000000"/>
          <w:sz w:val="24"/>
        </w:rPr>
        <w:t xml:space="preserve"> року.</w:t>
      </w:r>
    </w:p>
    <w:p w:rsidR="00AB442F" w:rsidRPr="00AB442F" w:rsidRDefault="006B258A" w:rsidP="00AB442F">
      <w:pPr>
        <w:ind w:firstLine="709"/>
        <w:jc w:val="both"/>
        <w:rPr>
          <w:color w:val="000000"/>
          <w:sz w:val="24"/>
          <w:lang w:eastAsia="uk-UA"/>
        </w:rPr>
      </w:pPr>
      <w:r>
        <w:rPr>
          <w:color w:val="000000"/>
          <w:sz w:val="24"/>
          <w:lang w:eastAsia="uk-UA"/>
        </w:rPr>
        <w:t>2</w:t>
      </w:r>
      <w:r w:rsidR="00AB442F" w:rsidRPr="00AB442F">
        <w:rPr>
          <w:color w:val="000000"/>
          <w:sz w:val="24"/>
          <w:lang w:eastAsia="uk-UA"/>
        </w:rPr>
        <w:t xml:space="preserve">. Під час надання послуг є обов’язковим дотримання норм і правил, що діють у сфері сільського господарства, вимог технічної документації на устаткування та інструкцій заводу-виробника, а також </w:t>
      </w:r>
      <w:r w:rsidR="00AB442F" w:rsidRPr="00AB442F">
        <w:rPr>
          <w:color w:val="000000"/>
          <w:sz w:val="24"/>
          <w:lang w:eastAsia="uk-UA"/>
        </w:rPr>
        <w:lastRenderedPageBreak/>
        <w:t>правил техніки безпеки, встановлених норм діючого законодавства  стосовно охорони навколишнього природного середовища та охорони земель, захисних смуг, санітарних та протипожежних норм.</w:t>
      </w:r>
    </w:p>
    <w:p w:rsidR="00AB442F" w:rsidRPr="00AB442F" w:rsidRDefault="006B258A" w:rsidP="00AB442F">
      <w:pPr>
        <w:ind w:firstLine="709"/>
        <w:jc w:val="both"/>
        <w:rPr>
          <w:color w:val="000000"/>
          <w:sz w:val="24"/>
          <w:lang w:eastAsia="uk-UA"/>
        </w:rPr>
      </w:pPr>
      <w:r>
        <w:rPr>
          <w:color w:val="000000"/>
          <w:sz w:val="24"/>
          <w:lang w:eastAsia="uk-UA"/>
        </w:rPr>
        <w:t>3</w:t>
      </w:r>
      <w:r w:rsidR="00AB442F" w:rsidRPr="00AB442F">
        <w:rPr>
          <w:color w:val="000000"/>
          <w:sz w:val="24"/>
          <w:lang w:eastAsia="uk-UA"/>
        </w:rPr>
        <w:t xml:space="preserve">. Під час надання послуг необхідно дотримуватися </w:t>
      </w:r>
      <w:r w:rsidR="00AB442F" w:rsidRPr="00AB442F">
        <w:rPr>
          <w:sz w:val="24"/>
          <w:lang w:eastAsia="uk-UA"/>
        </w:rPr>
        <w:t xml:space="preserve">всіх агротехнічних заходів та технологічних процесів </w:t>
      </w:r>
      <w:r w:rsidR="00AB442F" w:rsidRPr="00AB442F">
        <w:rPr>
          <w:sz w:val="24"/>
          <w:lang w:eastAsia="uk-UA" w:bidi="uk-UA"/>
        </w:rPr>
        <w:t>згідно технологічних карт вирощування відповідних сільськогосподарських культур, переробки та реалізації сільськогосподарської продукції</w:t>
      </w:r>
      <w:r>
        <w:rPr>
          <w:sz w:val="24"/>
          <w:lang w:eastAsia="uk-UA" w:bidi="uk-UA"/>
        </w:rPr>
        <w:t>.</w:t>
      </w:r>
    </w:p>
    <w:p w:rsidR="00AB442F" w:rsidRPr="00AB442F" w:rsidRDefault="006B258A" w:rsidP="00AB442F">
      <w:pPr>
        <w:ind w:firstLine="709"/>
        <w:jc w:val="both"/>
        <w:rPr>
          <w:color w:val="000000"/>
          <w:sz w:val="24"/>
          <w:lang w:eastAsia="uk-UA"/>
        </w:rPr>
      </w:pPr>
      <w:r>
        <w:rPr>
          <w:color w:val="000000"/>
          <w:sz w:val="24"/>
          <w:lang w:eastAsia="uk-UA"/>
        </w:rPr>
        <w:t>4</w:t>
      </w:r>
      <w:r w:rsidR="00AB442F" w:rsidRPr="00AB442F">
        <w:rPr>
          <w:color w:val="000000"/>
          <w:sz w:val="24"/>
          <w:lang w:eastAsia="uk-UA"/>
        </w:rPr>
        <w:t xml:space="preserve">.  Учасник повинен забезпечити Замовника практичною інформацією з вирощування, переробки та реалізації сільськогосподарської продукції </w:t>
      </w:r>
      <w:r>
        <w:rPr>
          <w:color w:val="000000"/>
          <w:sz w:val="24"/>
          <w:lang w:eastAsia="uk-UA"/>
        </w:rPr>
        <w:t>.</w:t>
      </w:r>
    </w:p>
    <w:p w:rsidR="00AB442F" w:rsidRPr="00AB442F" w:rsidRDefault="00794C3C" w:rsidP="00AB442F">
      <w:pPr>
        <w:ind w:firstLine="709"/>
        <w:jc w:val="both"/>
        <w:rPr>
          <w:color w:val="000000"/>
          <w:sz w:val="24"/>
          <w:lang w:eastAsia="uk-UA"/>
        </w:rPr>
      </w:pPr>
      <w:r>
        <w:rPr>
          <w:color w:val="000000"/>
          <w:sz w:val="24"/>
          <w:lang w:eastAsia="uk-UA"/>
        </w:rPr>
        <w:t>5</w:t>
      </w:r>
      <w:r w:rsidR="00AB442F" w:rsidRPr="00AB442F">
        <w:rPr>
          <w:color w:val="000000"/>
          <w:sz w:val="24"/>
          <w:lang w:eastAsia="uk-UA"/>
        </w:rPr>
        <w:t>. Весь технологічний процес  виконується Учасником власною або орендованою сільськогосподарсько</w:t>
      </w:r>
      <w:r w:rsidR="006B258A">
        <w:rPr>
          <w:color w:val="000000"/>
          <w:sz w:val="24"/>
          <w:lang w:eastAsia="uk-UA"/>
        </w:rPr>
        <w:t xml:space="preserve">ю технікою та робочою силою, </w:t>
      </w:r>
      <w:r w:rsidR="00AB442F" w:rsidRPr="00AB442F">
        <w:rPr>
          <w:color w:val="000000"/>
          <w:sz w:val="24"/>
          <w:lang w:eastAsia="uk-UA"/>
        </w:rPr>
        <w:t xml:space="preserve"> з використанням посівного матеріалу</w:t>
      </w:r>
      <w:r w:rsidR="00875434">
        <w:rPr>
          <w:color w:val="000000"/>
          <w:sz w:val="24"/>
          <w:lang w:eastAsia="uk-UA"/>
        </w:rPr>
        <w:t>, гербіциду</w:t>
      </w:r>
      <w:r w:rsidR="006B258A">
        <w:rPr>
          <w:color w:val="000000"/>
          <w:sz w:val="24"/>
          <w:lang w:eastAsia="uk-UA"/>
        </w:rPr>
        <w:t>.  Паливно-мастильні матеріали</w:t>
      </w:r>
      <w:r w:rsidR="00AB442F" w:rsidRPr="00AB442F">
        <w:rPr>
          <w:color w:val="000000"/>
          <w:sz w:val="24"/>
          <w:lang w:eastAsia="uk-UA"/>
        </w:rPr>
        <w:t xml:space="preserve"> (дизельне паливо) Замовника.</w:t>
      </w:r>
    </w:p>
    <w:p w:rsidR="00AB442F" w:rsidRPr="00AB442F" w:rsidRDefault="00794C3C" w:rsidP="00AB442F">
      <w:pPr>
        <w:autoSpaceDE w:val="0"/>
        <w:autoSpaceDN w:val="0"/>
        <w:adjustRightInd w:val="0"/>
        <w:jc w:val="both"/>
        <w:rPr>
          <w:color w:val="000000"/>
        </w:rPr>
      </w:pPr>
      <w:r>
        <w:rPr>
          <w:color w:val="000000"/>
          <w:sz w:val="24"/>
        </w:rPr>
        <w:t xml:space="preserve">            6</w:t>
      </w:r>
      <w:r w:rsidR="00AB442F" w:rsidRPr="00AB442F">
        <w:rPr>
          <w:color w:val="000000"/>
          <w:sz w:val="24"/>
        </w:rPr>
        <w:t xml:space="preserve">. </w:t>
      </w:r>
      <w:r w:rsidR="00AB442F" w:rsidRPr="00AB442F">
        <w:rPr>
          <w:sz w:val="24"/>
        </w:rPr>
        <w:t xml:space="preserve">Транспортування сільськогосподарської техніки до місця виконання робіт, </w:t>
      </w:r>
      <w:r w:rsidR="00AB442F" w:rsidRPr="00AB442F">
        <w:rPr>
          <w:color w:val="000000"/>
          <w:sz w:val="24"/>
        </w:rPr>
        <w:t>технічне обслуговування, охорону сільськогосподарської техніки та матеріалів, транспортування, оплату праці та харчування працівників, які будуть залучені при наданні послуг, а  також ремонтування техніки забезпечує Учасник.</w:t>
      </w:r>
      <w:r w:rsidR="00AB442F" w:rsidRPr="00AB442F">
        <w:rPr>
          <w:color w:val="000000"/>
        </w:rPr>
        <w:t xml:space="preserve"> </w:t>
      </w:r>
    </w:p>
    <w:p w:rsidR="00AB442F" w:rsidRPr="00AB442F" w:rsidRDefault="00794C3C" w:rsidP="00AB442F">
      <w:pPr>
        <w:autoSpaceDE w:val="0"/>
        <w:autoSpaceDN w:val="0"/>
        <w:adjustRightInd w:val="0"/>
        <w:ind w:firstLine="567"/>
        <w:jc w:val="both"/>
        <w:rPr>
          <w:color w:val="000000"/>
          <w:sz w:val="24"/>
        </w:rPr>
      </w:pPr>
      <w:r>
        <w:rPr>
          <w:color w:val="000000"/>
          <w:sz w:val="24"/>
        </w:rPr>
        <w:t>7</w:t>
      </w:r>
      <w:r w:rsidR="00AB442F" w:rsidRPr="00AB442F">
        <w:rPr>
          <w:color w:val="000000"/>
          <w:sz w:val="24"/>
        </w:rPr>
        <w:t>.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w:t>
      </w:r>
    </w:p>
    <w:p w:rsidR="00AB442F" w:rsidRPr="00AB442F" w:rsidRDefault="00AB442F" w:rsidP="00AB442F">
      <w:pPr>
        <w:jc w:val="center"/>
        <w:rPr>
          <w:b/>
          <w:bCs/>
          <w:sz w:val="24"/>
        </w:rPr>
      </w:pPr>
    </w:p>
    <w:p w:rsidR="00AB442F" w:rsidRPr="00AB442F" w:rsidRDefault="00AB442F" w:rsidP="00AB442F">
      <w:pPr>
        <w:jc w:val="center"/>
        <w:rPr>
          <w:b/>
          <w:bCs/>
          <w:sz w:val="24"/>
        </w:rPr>
      </w:pPr>
    </w:p>
    <w:p w:rsidR="00AB442F" w:rsidRPr="00AB442F" w:rsidRDefault="00AB442F" w:rsidP="00AB442F">
      <w:pPr>
        <w:spacing w:line="360" w:lineRule="auto"/>
        <w:jc w:val="both"/>
        <w:rPr>
          <w:rFonts w:eastAsia="Calibri"/>
          <w:sz w:val="24"/>
        </w:rPr>
      </w:pPr>
      <w:r w:rsidRPr="00AB442F">
        <w:rPr>
          <w:sz w:val="24"/>
        </w:rPr>
        <w:t xml:space="preserve">Ми, </w:t>
      </w:r>
      <w:r w:rsidRPr="00AB442F">
        <w:rPr>
          <w:sz w:val="24"/>
        </w:rPr>
        <w:tab/>
      </w:r>
      <w:r w:rsidRPr="00AB442F">
        <w:rPr>
          <w:i/>
          <w:sz w:val="24"/>
          <w:u w:val="single"/>
        </w:rPr>
        <w:tab/>
        <w:t>(назва Учасника)</w:t>
      </w:r>
      <w:r w:rsidRPr="00AB442F">
        <w:rPr>
          <w:i/>
          <w:sz w:val="24"/>
          <w:u w:val="single"/>
        </w:rPr>
        <w:tab/>
      </w:r>
      <w:r w:rsidRPr="00AB442F">
        <w:rPr>
          <w:i/>
          <w:sz w:val="24"/>
          <w:u w:val="single"/>
        </w:rPr>
        <w:tab/>
        <w:t xml:space="preserve"> </w:t>
      </w:r>
      <w:r w:rsidRPr="00AB442F">
        <w:rPr>
          <w:sz w:val="24"/>
        </w:rPr>
        <w:t xml:space="preserve"> </w:t>
      </w:r>
      <w:r w:rsidRPr="00AB442F">
        <w:rPr>
          <w:rFonts w:eastAsia="Calibri"/>
          <w:sz w:val="24"/>
        </w:rPr>
        <w:t>підтверджуємо свою можливість і готовність виконувати усі Технічні вимоги Замовника, зазначені у цій тендерній документації.</w:t>
      </w:r>
    </w:p>
    <w:p w:rsidR="00CF11F1" w:rsidRPr="006C3552" w:rsidRDefault="00CF11F1" w:rsidP="00F75E17">
      <w:pPr>
        <w:spacing w:line="360" w:lineRule="auto"/>
        <w:jc w:val="both"/>
        <w:rPr>
          <w:rFonts w:eastAsia="Calibri"/>
          <w:sz w:val="24"/>
        </w:rPr>
      </w:pPr>
    </w:p>
    <w:p w:rsidR="00016FB5" w:rsidRDefault="00CF11F1" w:rsidP="00016FB5">
      <w:pPr>
        <w:ind w:left="851"/>
        <w:rPr>
          <w:sz w:val="24"/>
          <w:u w:val="single"/>
        </w:rPr>
      </w:pPr>
      <w:r w:rsidRPr="006C3552">
        <w:rPr>
          <w:sz w:val="24"/>
          <w:u w:val="single"/>
        </w:rPr>
        <w:tab/>
      </w:r>
      <w:r w:rsidRPr="006C3552">
        <w:rPr>
          <w:sz w:val="24"/>
          <w:u w:val="single"/>
        </w:rPr>
        <w:tab/>
      </w:r>
      <w:r w:rsidRPr="006C3552">
        <w:rPr>
          <w:sz w:val="24"/>
          <w:u w:val="single"/>
        </w:rPr>
        <w:tab/>
      </w:r>
      <w:r w:rsidRPr="006C3552">
        <w:rPr>
          <w:sz w:val="24"/>
        </w:rPr>
        <w:t xml:space="preserve">        _________</w:t>
      </w:r>
      <w:r w:rsidRPr="006C3552">
        <w:rPr>
          <w:sz w:val="24"/>
          <w:u w:val="single"/>
        </w:rPr>
        <w:tab/>
      </w:r>
      <w:r w:rsidRPr="006C3552">
        <w:rPr>
          <w:sz w:val="24"/>
          <w:u w:val="single"/>
        </w:rPr>
        <w:tab/>
      </w:r>
      <w:r w:rsidRPr="006C3552">
        <w:rPr>
          <w:sz w:val="24"/>
          <w:u w:val="single"/>
        </w:rPr>
        <w:tab/>
      </w:r>
      <w:r w:rsidRPr="006C3552">
        <w:rPr>
          <w:sz w:val="24"/>
        </w:rPr>
        <w:tab/>
        <w:t xml:space="preserve">        _______________</w:t>
      </w:r>
      <w:r w:rsidRPr="006C3552">
        <w:rPr>
          <w:sz w:val="24"/>
          <w:u w:val="single"/>
        </w:rPr>
        <w:tab/>
      </w:r>
    </w:p>
    <w:p w:rsidR="00CF11F1" w:rsidRPr="006C3552" w:rsidRDefault="00CF11F1" w:rsidP="00016FB5">
      <w:pPr>
        <w:ind w:left="851"/>
        <w:rPr>
          <w:noProof/>
          <w:sz w:val="24"/>
        </w:rPr>
      </w:pPr>
      <w:r w:rsidRPr="006C3552">
        <w:rPr>
          <w:noProof/>
          <w:sz w:val="24"/>
        </w:rPr>
        <w:t xml:space="preserve">      (посада)</w:t>
      </w:r>
      <w:r w:rsidRPr="006C3552">
        <w:rPr>
          <w:noProof/>
          <w:sz w:val="24"/>
        </w:rPr>
        <w:tab/>
        <w:t xml:space="preserve">                     (підпис, М.П. (за наявністю))</w:t>
      </w:r>
      <w:r w:rsidRPr="006C3552">
        <w:rPr>
          <w:noProof/>
          <w:sz w:val="24"/>
        </w:rPr>
        <w:tab/>
      </w:r>
      <w:r w:rsidR="00A61FC9" w:rsidRPr="006C3552">
        <w:rPr>
          <w:noProof/>
          <w:sz w:val="24"/>
        </w:rPr>
        <w:t xml:space="preserve">      </w:t>
      </w:r>
      <w:r w:rsidRPr="006C3552">
        <w:rPr>
          <w:noProof/>
          <w:sz w:val="24"/>
        </w:rPr>
        <w:t>(</w:t>
      </w:r>
      <w:r w:rsidR="00A61FC9" w:rsidRPr="006C3552">
        <w:rPr>
          <w:noProof/>
          <w:sz w:val="24"/>
        </w:rPr>
        <w:t>Власне ім'я ПРІЗВИЩЕ</w:t>
      </w:r>
      <w:r w:rsidRPr="006C3552">
        <w:rPr>
          <w:noProof/>
          <w:sz w:val="24"/>
        </w:rPr>
        <w:t>)</w:t>
      </w:r>
    </w:p>
    <w:p w:rsidR="00CF11F1" w:rsidRPr="006C3552" w:rsidRDefault="00CF11F1" w:rsidP="00016FB5">
      <w:pPr>
        <w:rPr>
          <w:sz w:val="24"/>
        </w:rPr>
      </w:pPr>
    </w:p>
    <w:p w:rsidR="00EF73B1" w:rsidRPr="006C3552" w:rsidRDefault="00EF73B1" w:rsidP="00F75E17">
      <w:pPr>
        <w:ind w:firstLine="567"/>
        <w:jc w:val="both"/>
        <w:rPr>
          <w:b/>
          <w:i/>
          <w:iCs/>
          <w:sz w:val="24"/>
          <w:u w:val="single"/>
        </w:rPr>
      </w:pPr>
    </w:p>
    <w:p w:rsidR="00E33BEA" w:rsidRPr="00F75E17" w:rsidRDefault="00E33BEA" w:rsidP="007B046B">
      <w:pPr>
        <w:spacing w:line="264" w:lineRule="auto"/>
        <w:jc w:val="both"/>
        <w:rPr>
          <w:i/>
          <w:sz w:val="24"/>
        </w:rPr>
      </w:pPr>
    </w:p>
    <w:p w:rsidR="00B6782D" w:rsidRPr="00A13675" w:rsidRDefault="00B6782D" w:rsidP="00B6782D">
      <w:pPr>
        <w:autoSpaceDE w:val="0"/>
        <w:autoSpaceDN w:val="0"/>
        <w:adjustRightInd w:val="0"/>
        <w:spacing w:line="276" w:lineRule="auto"/>
        <w:ind w:firstLine="360"/>
        <w:jc w:val="both"/>
        <w:rPr>
          <w:rFonts w:eastAsia="Calibri"/>
          <w:b/>
          <w:i/>
          <w:color w:val="00000A"/>
          <w:sz w:val="24"/>
          <w:u w:val="single"/>
          <w:lang w:eastAsia="zh-CN" w:bidi="hi-IN"/>
        </w:rPr>
      </w:pPr>
      <w:r w:rsidRPr="0008111C">
        <w:rPr>
          <w:rFonts w:eastAsia="Calibri"/>
          <w:b/>
          <w:i/>
          <w:color w:val="00000A"/>
          <w:sz w:val="24"/>
          <w:u w:val="single"/>
          <w:lang w:eastAsia="zh-CN" w:bidi="hi-IN"/>
        </w:rPr>
        <w:t>Для підтвердження відповідності своєї тендерної пропозиції технічним вимогам учасник повинен надати наступні документи:</w:t>
      </w:r>
    </w:p>
    <w:p w:rsidR="00B6782D" w:rsidRPr="00A13675" w:rsidRDefault="00B6782D" w:rsidP="00B6782D">
      <w:pPr>
        <w:autoSpaceDE w:val="0"/>
        <w:autoSpaceDN w:val="0"/>
        <w:adjustRightInd w:val="0"/>
        <w:spacing w:line="276" w:lineRule="auto"/>
        <w:ind w:firstLine="360"/>
        <w:jc w:val="both"/>
        <w:rPr>
          <w:rFonts w:eastAsia="Calibri"/>
          <w:b/>
          <w:i/>
          <w:color w:val="00000A"/>
          <w:sz w:val="24"/>
          <w:lang w:eastAsia="zh-CN" w:bidi="hi-IN"/>
        </w:rPr>
      </w:pPr>
    </w:p>
    <w:p w:rsidR="00B6782D" w:rsidRDefault="00B6782D" w:rsidP="00B6782D">
      <w:pPr>
        <w:ind w:left="142"/>
        <w:jc w:val="both"/>
        <w:rPr>
          <w:rFonts w:eastAsia="Calibri"/>
          <w:color w:val="00000A"/>
          <w:sz w:val="24"/>
          <w:lang w:eastAsia="zh-CN" w:bidi="hi-IN"/>
        </w:rPr>
      </w:pPr>
      <w:r>
        <w:rPr>
          <w:rFonts w:eastAsia="Calibri"/>
          <w:color w:val="00000A"/>
          <w:sz w:val="24"/>
          <w:lang w:eastAsia="zh-CN" w:bidi="hi-IN"/>
        </w:rPr>
        <w:t>1) Викладена від імені учасника</w:t>
      </w:r>
      <w:r w:rsidRPr="00B83D45">
        <w:rPr>
          <w:rFonts w:eastAsia="Calibri"/>
          <w:color w:val="00000A"/>
          <w:sz w:val="24"/>
          <w:lang w:eastAsia="zh-CN" w:bidi="hi-IN"/>
        </w:rPr>
        <w:t xml:space="preserve"> </w:t>
      </w:r>
      <w:r>
        <w:rPr>
          <w:rFonts w:eastAsia="Calibri"/>
          <w:color w:val="00000A"/>
          <w:sz w:val="24"/>
          <w:lang w:eastAsia="zh-CN" w:bidi="hi-IN"/>
        </w:rPr>
        <w:t>«</w:t>
      </w:r>
      <w:r w:rsidRPr="00114BD0">
        <w:rPr>
          <w:rFonts w:eastAsia="Calibri"/>
          <w:color w:val="00000A"/>
          <w:sz w:val="24"/>
          <w:lang w:eastAsia="zh-CN" w:bidi="hi-IN"/>
        </w:rPr>
        <w:t>Інформація про необхідні технічні, якісні та кількісні характеристики предмета</w:t>
      </w:r>
      <w:r>
        <w:rPr>
          <w:rFonts w:eastAsia="Calibri"/>
          <w:color w:val="00000A"/>
          <w:sz w:val="24"/>
          <w:lang w:eastAsia="zh-CN" w:bidi="hi-IN"/>
        </w:rPr>
        <w:t xml:space="preserve"> </w:t>
      </w:r>
      <w:r w:rsidRPr="00114BD0">
        <w:rPr>
          <w:rFonts w:eastAsia="Calibri"/>
          <w:color w:val="00000A"/>
          <w:sz w:val="24"/>
          <w:lang w:eastAsia="zh-CN" w:bidi="hi-IN"/>
        </w:rPr>
        <w:t>Закупівлі</w:t>
      </w:r>
      <w:r>
        <w:rPr>
          <w:rFonts w:eastAsia="Calibri"/>
          <w:color w:val="00000A"/>
          <w:sz w:val="24"/>
          <w:lang w:eastAsia="zh-CN" w:bidi="hi-IN"/>
        </w:rPr>
        <w:t>» (До</w:t>
      </w:r>
      <w:r w:rsidR="00A13675">
        <w:rPr>
          <w:rFonts w:eastAsia="Calibri"/>
          <w:color w:val="00000A"/>
          <w:sz w:val="24"/>
          <w:lang w:eastAsia="zh-CN" w:bidi="hi-IN"/>
        </w:rPr>
        <w:t>даток 5 до тендерної документації</w:t>
      </w:r>
      <w:r>
        <w:rPr>
          <w:rFonts w:eastAsia="Calibri"/>
          <w:color w:val="00000A"/>
          <w:sz w:val="24"/>
          <w:lang w:eastAsia="zh-CN" w:bidi="hi-IN"/>
        </w:rPr>
        <w:t>).</w:t>
      </w:r>
    </w:p>
    <w:p w:rsidR="00B6782D" w:rsidRDefault="00B6782D" w:rsidP="00EA6C05">
      <w:pPr>
        <w:spacing w:line="264" w:lineRule="auto"/>
        <w:ind w:firstLine="709"/>
        <w:jc w:val="both"/>
        <w:rPr>
          <w:i/>
          <w:sz w:val="20"/>
          <w:szCs w:val="20"/>
        </w:rPr>
      </w:pPr>
    </w:p>
    <w:p w:rsidR="00B6782D" w:rsidRDefault="00B6782D" w:rsidP="00EA6C05">
      <w:pPr>
        <w:spacing w:line="264" w:lineRule="auto"/>
        <w:ind w:firstLine="709"/>
        <w:jc w:val="both"/>
        <w:rPr>
          <w:i/>
          <w:sz w:val="20"/>
          <w:szCs w:val="20"/>
        </w:rPr>
      </w:pPr>
    </w:p>
    <w:p w:rsidR="000268E0" w:rsidRPr="00F75E17" w:rsidRDefault="000268E0" w:rsidP="00F75E17">
      <w:pPr>
        <w:ind w:firstLine="709"/>
        <w:jc w:val="both"/>
        <w:rPr>
          <w:sz w:val="20"/>
          <w:szCs w:val="20"/>
        </w:rPr>
      </w:pPr>
    </w:p>
    <w:sectPr w:rsidR="000268E0" w:rsidRPr="00F75E17" w:rsidSect="00754B73">
      <w:pgSz w:w="11906" w:h="16838"/>
      <w:pgMar w:top="567" w:right="42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26E5B"/>
    <w:multiLevelType w:val="hybridMultilevel"/>
    <w:tmpl w:val="A5C280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316E3D"/>
    <w:multiLevelType w:val="hybridMultilevel"/>
    <w:tmpl w:val="DB0288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534A8F"/>
    <w:multiLevelType w:val="hybridMultilevel"/>
    <w:tmpl w:val="8E468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3C25D9"/>
    <w:multiLevelType w:val="hybridMultilevel"/>
    <w:tmpl w:val="5D726E3C"/>
    <w:lvl w:ilvl="0" w:tplc="6E4CC8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6AF2248B"/>
    <w:multiLevelType w:val="hybridMultilevel"/>
    <w:tmpl w:val="7214C228"/>
    <w:lvl w:ilvl="0" w:tplc="9E943478">
      <w:start w:val="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1E6434"/>
    <w:rsid w:val="000028DC"/>
    <w:rsid w:val="00010394"/>
    <w:rsid w:val="0001110B"/>
    <w:rsid w:val="00012F49"/>
    <w:rsid w:val="00016FB5"/>
    <w:rsid w:val="00026187"/>
    <w:rsid w:val="000268E0"/>
    <w:rsid w:val="00080129"/>
    <w:rsid w:val="000902F4"/>
    <w:rsid w:val="00096305"/>
    <w:rsid w:val="000E7332"/>
    <w:rsid w:val="0012730E"/>
    <w:rsid w:val="0013149D"/>
    <w:rsid w:val="001B4711"/>
    <w:rsid w:val="001D5B5C"/>
    <w:rsid w:val="001E18D6"/>
    <w:rsid w:val="001E6434"/>
    <w:rsid w:val="001F3E16"/>
    <w:rsid w:val="00246431"/>
    <w:rsid w:val="00262F01"/>
    <w:rsid w:val="002A5CD3"/>
    <w:rsid w:val="002B77AB"/>
    <w:rsid w:val="002C1DBB"/>
    <w:rsid w:val="002D5954"/>
    <w:rsid w:val="00363A2F"/>
    <w:rsid w:val="0036760B"/>
    <w:rsid w:val="003A0A12"/>
    <w:rsid w:val="003A0E7C"/>
    <w:rsid w:val="003B5F4D"/>
    <w:rsid w:val="003C0D70"/>
    <w:rsid w:val="003F72E0"/>
    <w:rsid w:val="00401129"/>
    <w:rsid w:val="00411BAB"/>
    <w:rsid w:val="00437BB5"/>
    <w:rsid w:val="00452DDA"/>
    <w:rsid w:val="00480CDA"/>
    <w:rsid w:val="004A24E6"/>
    <w:rsid w:val="004B69B4"/>
    <w:rsid w:val="004C2575"/>
    <w:rsid w:val="005155C6"/>
    <w:rsid w:val="0052458C"/>
    <w:rsid w:val="005301C5"/>
    <w:rsid w:val="005308E2"/>
    <w:rsid w:val="0054189B"/>
    <w:rsid w:val="005A2ED0"/>
    <w:rsid w:val="005B2B36"/>
    <w:rsid w:val="005E45F5"/>
    <w:rsid w:val="005F1FAE"/>
    <w:rsid w:val="005F6326"/>
    <w:rsid w:val="0060007B"/>
    <w:rsid w:val="00616C26"/>
    <w:rsid w:val="006B258A"/>
    <w:rsid w:val="006C3552"/>
    <w:rsid w:val="00715E66"/>
    <w:rsid w:val="0073742C"/>
    <w:rsid w:val="00754B73"/>
    <w:rsid w:val="0076238D"/>
    <w:rsid w:val="00764EBB"/>
    <w:rsid w:val="00794C3C"/>
    <w:rsid w:val="007A7B2D"/>
    <w:rsid w:val="007B046B"/>
    <w:rsid w:val="007B1349"/>
    <w:rsid w:val="007E59AD"/>
    <w:rsid w:val="00805C1D"/>
    <w:rsid w:val="008132AF"/>
    <w:rsid w:val="0085650C"/>
    <w:rsid w:val="00875434"/>
    <w:rsid w:val="008C4AE1"/>
    <w:rsid w:val="008F0CF8"/>
    <w:rsid w:val="008F1729"/>
    <w:rsid w:val="00900D03"/>
    <w:rsid w:val="009065CA"/>
    <w:rsid w:val="00924734"/>
    <w:rsid w:val="0092650A"/>
    <w:rsid w:val="00930ED7"/>
    <w:rsid w:val="00935291"/>
    <w:rsid w:val="0096227D"/>
    <w:rsid w:val="009818A6"/>
    <w:rsid w:val="00983036"/>
    <w:rsid w:val="009E187F"/>
    <w:rsid w:val="009F71DA"/>
    <w:rsid w:val="00A05AF0"/>
    <w:rsid w:val="00A07E59"/>
    <w:rsid w:val="00A10DB8"/>
    <w:rsid w:val="00A13675"/>
    <w:rsid w:val="00A31000"/>
    <w:rsid w:val="00A35F95"/>
    <w:rsid w:val="00A404A9"/>
    <w:rsid w:val="00A61FC9"/>
    <w:rsid w:val="00A822C6"/>
    <w:rsid w:val="00A824BB"/>
    <w:rsid w:val="00AB442F"/>
    <w:rsid w:val="00AC0F85"/>
    <w:rsid w:val="00AD487A"/>
    <w:rsid w:val="00B1084C"/>
    <w:rsid w:val="00B26C70"/>
    <w:rsid w:val="00B36554"/>
    <w:rsid w:val="00B55AD6"/>
    <w:rsid w:val="00B61978"/>
    <w:rsid w:val="00B6782D"/>
    <w:rsid w:val="00B70309"/>
    <w:rsid w:val="00B838F2"/>
    <w:rsid w:val="00B92821"/>
    <w:rsid w:val="00B92ADA"/>
    <w:rsid w:val="00BD654E"/>
    <w:rsid w:val="00BF3700"/>
    <w:rsid w:val="00C057B4"/>
    <w:rsid w:val="00C10C20"/>
    <w:rsid w:val="00C53803"/>
    <w:rsid w:val="00C96F8C"/>
    <w:rsid w:val="00CB1139"/>
    <w:rsid w:val="00CC56D0"/>
    <w:rsid w:val="00CD374F"/>
    <w:rsid w:val="00CF11F1"/>
    <w:rsid w:val="00CF4506"/>
    <w:rsid w:val="00D0548B"/>
    <w:rsid w:val="00D1093B"/>
    <w:rsid w:val="00D11824"/>
    <w:rsid w:val="00D30DBE"/>
    <w:rsid w:val="00D50C80"/>
    <w:rsid w:val="00D608F2"/>
    <w:rsid w:val="00D652A5"/>
    <w:rsid w:val="00DA0755"/>
    <w:rsid w:val="00DA6F48"/>
    <w:rsid w:val="00DA7AC3"/>
    <w:rsid w:val="00DD7029"/>
    <w:rsid w:val="00E01BE7"/>
    <w:rsid w:val="00E27EC3"/>
    <w:rsid w:val="00E33BEA"/>
    <w:rsid w:val="00E450B1"/>
    <w:rsid w:val="00E57F03"/>
    <w:rsid w:val="00E744D8"/>
    <w:rsid w:val="00E948E2"/>
    <w:rsid w:val="00EA6C05"/>
    <w:rsid w:val="00EB6C65"/>
    <w:rsid w:val="00EE1BF6"/>
    <w:rsid w:val="00EF73B1"/>
    <w:rsid w:val="00F00568"/>
    <w:rsid w:val="00F75E17"/>
    <w:rsid w:val="00F96141"/>
    <w:rsid w:val="00FB5847"/>
    <w:rsid w:val="00FE16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434"/>
    <w:rPr>
      <w:sz w:val="28"/>
      <w:szCs w:val="24"/>
      <w:lang w:eastAsia="ru-RU"/>
    </w:rPr>
  </w:style>
  <w:style w:type="paragraph" w:styleId="3">
    <w:name w:val="heading 3"/>
    <w:basedOn w:val="a"/>
    <w:next w:val="a"/>
    <w:link w:val="30"/>
    <w:semiHidden/>
    <w:unhideWhenUsed/>
    <w:qFormat/>
    <w:rsid w:val="005E45F5"/>
    <w:pPr>
      <w:keepNext/>
      <w:spacing w:before="240" w:after="60"/>
      <w:outlineLvl w:val="2"/>
    </w:pPr>
    <w:rPr>
      <w:rFonts w:ascii="Calibri Light" w:hAnsi="Calibri Light"/>
      <w:b/>
      <w:bCs/>
      <w:sz w:val="26"/>
      <w:szCs w:val="26"/>
      <w:lang/>
    </w:rPr>
  </w:style>
  <w:style w:type="paragraph" w:styleId="4">
    <w:name w:val="heading 4"/>
    <w:basedOn w:val="a"/>
    <w:link w:val="40"/>
    <w:uiPriority w:val="9"/>
    <w:qFormat/>
    <w:rsid w:val="005E45F5"/>
    <w:pPr>
      <w:spacing w:before="100" w:beforeAutospacing="1" w:after="100" w:afterAutospacing="1"/>
      <w:outlineLvl w:val="3"/>
    </w:pPr>
    <w:rPr>
      <w:b/>
      <w:bCs/>
      <w:sz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E6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C057B4"/>
  </w:style>
  <w:style w:type="paragraph" w:styleId="a4">
    <w:name w:val="Normal (Web)"/>
    <w:aliases w:val="Обычный (Web),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5"/>
    <w:uiPriority w:val="99"/>
    <w:rsid w:val="008F0CF8"/>
    <w:pPr>
      <w:spacing w:before="100" w:beforeAutospacing="1" w:after="100" w:afterAutospacing="1"/>
    </w:pPr>
    <w:rPr>
      <w:sz w:val="24"/>
      <w:lang w:eastAsia="uk-UA"/>
    </w:rPr>
  </w:style>
  <w:style w:type="paragraph" w:styleId="a6">
    <w:name w:val="No Spacing"/>
    <w:qFormat/>
    <w:rsid w:val="008F0CF8"/>
    <w:rPr>
      <w:rFonts w:ascii="Calibri" w:eastAsia="Calibri" w:hAnsi="Calibri"/>
      <w:sz w:val="22"/>
      <w:szCs w:val="22"/>
      <w:lang w:eastAsia="en-US"/>
    </w:rPr>
  </w:style>
  <w:style w:type="character" w:customStyle="1" w:styleId="rvts46">
    <w:name w:val="rvts46"/>
    <w:basedOn w:val="a0"/>
    <w:rsid w:val="008F0CF8"/>
  </w:style>
  <w:style w:type="character" w:customStyle="1" w:styleId="a5">
    <w:name w:val="Обычный (веб) Знак"/>
    <w:aliases w:val="Normal (Web) Char Знак,Обычный (Web) Знак,Обычный (веб) Знак1 Знак1,Обычный (веб) Знак Знак1 Знак1,Обычный (Web) Знак Знак Знак Знак Знак1,Обычный (веб) Знак Знак Знак Знак1,Обычный (веб) Знак Знак Знак2,Знак17 Знак,Знак5 Зна Знак"/>
    <w:link w:val="a4"/>
    <w:uiPriority w:val="99"/>
    <w:locked/>
    <w:rsid w:val="0096227D"/>
    <w:rPr>
      <w:sz w:val="24"/>
      <w:szCs w:val="24"/>
      <w:lang w:val="uk-UA" w:eastAsia="uk-UA"/>
    </w:rPr>
  </w:style>
  <w:style w:type="paragraph" w:customStyle="1" w:styleId="Standard">
    <w:name w:val="Standard"/>
    <w:rsid w:val="0036760B"/>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a7">
    <w:basedOn w:val="a"/>
    <w:next w:val="a"/>
    <w:qFormat/>
    <w:rsid w:val="00D50C80"/>
    <w:pPr>
      <w:spacing w:before="240" w:after="60"/>
      <w:jc w:val="center"/>
      <w:outlineLvl w:val="0"/>
    </w:pPr>
    <w:rPr>
      <w:rFonts w:ascii="Cambria" w:hAnsi="Cambria"/>
      <w:b/>
      <w:bCs/>
      <w:kern w:val="28"/>
      <w:sz w:val="32"/>
      <w:szCs w:val="32"/>
      <w:lang/>
    </w:rPr>
  </w:style>
  <w:style w:type="character" w:customStyle="1" w:styleId="a8">
    <w:name w:val="Название Знак"/>
    <w:link w:val="a9"/>
    <w:rsid w:val="00D50C80"/>
    <w:rPr>
      <w:rFonts w:ascii="Cambria" w:hAnsi="Cambria"/>
      <w:b/>
      <w:bCs/>
      <w:kern w:val="28"/>
      <w:sz w:val="32"/>
      <w:szCs w:val="32"/>
      <w:lang w:val="uk-UA"/>
    </w:rPr>
  </w:style>
  <w:style w:type="paragraph" w:styleId="a9">
    <w:name w:val="Заголовок"/>
    <w:basedOn w:val="a"/>
    <w:next w:val="a"/>
    <w:link w:val="a8"/>
    <w:qFormat/>
    <w:rsid w:val="00D50C80"/>
    <w:pPr>
      <w:spacing w:before="240" w:after="60"/>
      <w:jc w:val="center"/>
      <w:outlineLvl w:val="0"/>
    </w:pPr>
    <w:rPr>
      <w:rFonts w:ascii="Cambria" w:hAnsi="Cambria"/>
      <w:b/>
      <w:bCs/>
      <w:kern w:val="28"/>
      <w:sz w:val="32"/>
      <w:szCs w:val="32"/>
      <w:lang/>
    </w:rPr>
  </w:style>
  <w:style w:type="character" w:customStyle="1" w:styleId="aa">
    <w:name w:val="Заголовок Знак"/>
    <w:rsid w:val="00D50C80"/>
    <w:rPr>
      <w:rFonts w:ascii="Calibri Light" w:eastAsia="Times New Roman" w:hAnsi="Calibri Light" w:cs="Times New Roman"/>
      <w:b/>
      <w:bCs/>
      <w:kern w:val="28"/>
      <w:sz w:val="32"/>
      <w:szCs w:val="32"/>
      <w:lang w:eastAsia="ru-RU"/>
    </w:rPr>
  </w:style>
  <w:style w:type="character" w:customStyle="1" w:styleId="40">
    <w:name w:val="Заголовок 4 Знак"/>
    <w:link w:val="4"/>
    <w:uiPriority w:val="9"/>
    <w:rsid w:val="005E45F5"/>
    <w:rPr>
      <w:b/>
      <w:bCs/>
      <w:sz w:val="24"/>
      <w:szCs w:val="24"/>
    </w:rPr>
  </w:style>
  <w:style w:type="character" w:customStyle="1" w:styleId="30">
    <w:name w:val="Заголовок 3 Знак"/>
    <w:link w:val="3"/>
    <w:semiHidden/>
    <w:rsid w:val="005E45F5"/>
    <w:rPr>
      <w:rFonts w:ascii="Calibri Light" w:eastAsia="Times New Roman" w:hAnsi="Calibri Light" w:cs="Times New Roman"/>
      <w:b/>
      <w:bCs/>
      <w:sz w:val="26"/>
      <w:szCs w:val="26"/>
      <w:lang w:eastAsia="ru-RU"/>
    </w:rPr>
  </w:style>
  <w:style w:type="character" w:styleId="ab">
    <w:name w:val="Hyperlink"/>
    <w:uiPriority w:val="99"/>
    <w:unhideWhenUsed/>
    <w:rsid w:val="005E45F5"/>
    <w:rPr>
      <w:color w:val="0000FF"/>
      <w:u w:val="single"/>
    </w:rPr>
  </w:style>
</w:styles>
</file>

<file path=word/webSettings.xml><?xml version="1.0" encoding="utf-8"?>
<w:webSettings xmlns:r="http://schemas.openxmlformats.org/officeDocument/2006/relationships" xmlns:w="http://schemas.openxmlformats.org/wordprocessingml/2006/main">
  <w:divs>
    <w:div w:id="521213829">
      <w:bodyDiv w:val="1"/>
      <w:marLeft w:val="0"/>
      <w:marRight w:val="0"/>
      <w:marTop w:val="0"/>
      <w:marBottom w:val="0"/>
      <w:divBdr>
        <w:top w:val="none" w:sz="0" w:space="0" w:color="auto"/>
        <w:left w:val="none" w:sz="0" w:space="0" w:color="auto"/>
        <w:bottom w:val="none" w:sz="0" w:space="0" w:color="auto"/>
        <w:right w:val="none" w:sz="0" w:space="0" w:color="auto"/>
      </w:divBdr>
      <w:divsChild>
        <w:div w:id="305746681">
          <w:marLeft w:val="0"/>
          <w:marRight w:val="0"/>
          <w:marTop w:val="0"/>
          <w:marBottom w:val="0"/>
          <w:divBdr>
            <w:top w:val="single" w:sz="2" w:space="0" w:color="E5E7EB"/>
            <w:left w:val="single" w:sz="2" w:space="0" w:color="E5E7EB"/>
            <w:bottom w:val="single" w:sz="2" w:space="0" w:color="E5E7EB"/>
            <w:right w:val="single" w:sz="2" w:space="0" w:color="E5E7EB"/>
          </w:divBdr>
          <w:divsChild>
            <w:div w:id="993071776">
              <w:marLeft w:val="0"/>
              <w:marRight w:val="0"/>
              <w:marTop w:val="0"/>
              <w:marBottom w:val="0"/>
              <w:divBdr>
                <w:top w:val="single" w:sz="2" w:space="0" w:color="E5E7EB"/>
                <w:left w:val="single" w:sz="2" w:space="0" w:color="E5E7EB"/>
                <w:bottom w:val="single" w:sz="2" w:space="0" w:color="E5E7EB"/>
                <w:right w:val="single" w:sz="2" w:space="0" w:color="E5E7EB"/>
              </w:divBdr>
              <w:divsChild>
                <w:div w:id="5270602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34564698">
          <w:marLeft w:val="0"/>
          <w:marRight w:val="0"/>
          <w:marTop w:val="0"/>
          <w:marBottom w:val="0"/>
          <w:divBdr>
            <w:top w:val="single" w:sz="2" w:space="0" w:color="E5E7EB"/>
            <w:left w:val="single" w:sz="2" w:space="0" w:color="E5E7EB"/>
            <w:bottom w:val="single" w:sz="2" w:space="0" w:color="E5E7EB"/>
            <w:right w:val="single" w:sz="2" w:space="0" w:color="E5E7EB"/>
          </w:divBdr>
        </w:div>
        <w:div w:id="850603652">
          <w:marLeft w:val="0"/>
          <w:marRight w:val="0"/>
          <w:marTop w:val="0"/>
          <w:marBottom w:val="0"/>
          <w:divBdr>
            <w:top w:val="single" w:sz="2" w:space="0" w:color="E5E7EB"/>
            <w:left w:val="single" w:sz="2" w:space="0" w:color="E5E7EB"/>
            <w:bottom w:val="single" w:sz="2" w:space="0" w:color="E5E7EB"/>
            <w:right w:val="single" w:sz="2" w:space="0" w:color="E5E7EB"/>
          </w:divBdr>
        </w:div>
        <w:div w:id="1169104209">
          <w:marLeft w:val="0"/>
          <w:marRight w:val="0"/>
          <w:marTop w:val="0"/>
          <w:marBottom w:val="0"/>
          <w:divBdr>
            <w:top w:val="single" w:sz="2" w:space="0" w:color="E5E7EB"/>
            <w:left w:val="single" w:sz="2" w:space="0" w:color="E5E7EB"/>
            <w:bottom w:val="single" w:sz="2" w:space="0" w:color="E5E7EB"/>
            <w:right w:val="single" w:sz="2" w:space="0" w:color="E5E7EB"/>
          </w:divBdr>
        </w:div>
        <w:div w:id="12541669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00364142">
      <w:bodyDiv w:val="1"/>
      <w:marLeft w:val="0"/>
      <w:marRight w:val="0"/>
      <w:marTop w:val="0"/>
      <w:marBottom w:val="0"/>
      <w:divBdr>
        <w:top w:val="none" w:sz="0" w:space="0" w:color="auto"/>
        <w:left w:val="none" w:sz="0" w:space="0" w:color="auto"/>
        <w:bottom w:val="none" w:sz="0" w:space="0" w:color="auto"/>
        <w:right w:val="none" w:sz="0" w:space="0" w:color="auto"/>
      </w:divBdr>
      <w:divsChild>
        <w:div w:id="327439749">
          <w:marLeft w:val="0"/>
          <w:marRight w:val="0"/>
          <w:marTop w:val="0"/>
          <w:marBottom w:val="0"/>
          <w:divBdr>
            <w:top w:val="single" w:sz="2" w:space="0" w:color="E5E7EB"/>
            <w:left w:val="single" w:sz="2" w:space="0" w:color="E5E7EB"/>
            <w:bottom w:val="single" w:sz="2" w:space="0" w:color="E5E7EB"/>
            <w:right w:val="single" w:sz="2" w:space="0" w:color="E5E7EB"/>
          </w:divBdr>
          <w:divsChild>
            <w:div w:id="123549337">
              <w:marLeft w:val="0"/>
              <w:marRight w:val="0"/>
              <w:marTop w:val="0"/>
              <w:marBottom w:val="0"/>
              <w:divBdr>
                <w:top w:val="single" w:sz="2" w:space="0" w:color="E5E7EB"/>
                <w:left w:val="single" w:sz="2" w:space="0" w:color="E5E7EB"/>
                <w:bottom w:val="single" w:sz="2" w:space="0" w:color="E5E7EB"/>
                <w:right w:val="single" w:sz="2" w:space="0" w:color="E5E7EB"/>
              </w:divBdr>
              <w:divsChild>
                <w:div w:id="576595397">
                  <w:marLeft w:val="0"/>
                  <w:marRight w:val="0"/>
                  <w:marTop w:val="0"/>
                  <w:marBottom w:val="0"/>
                  <w:divBdr>
                    <w:top w:val="single" w:sz="2" w:space="0" w:color="E5E7EB"/>
                    <w:left w:val="single" w:sz="2" w:space="0" w:color="E5E7EB"/>
                    <w:bottom w:val="single" w:sz="2" w:space="0" w:color="E5E7EB"/>
                    <w:right w:val="single" w:sz="2" w:space="0" w:color="E5E7EB"/>
                  </w:divBdr>
                  <w:divsChild>
                    <w:div w:id="1604454782">
                      <w:marLeft w:val="0"/>
                      <w:marRight w:val="0"/>
                      <w:marTop w:val="0"/>
                      <w:marBottom w:val="0"/>
                      <w:divBdr>
                        <w:top w:val="single" w:sz="2" w:space="0" w:color="E5E7EB"/>
                        <w:left w:val="single" w:sz="2" w:space="0" w:color="E5E7EB"/>
                        <w:bottom w:val="single" w:sz="2" w:space="0" w:color="E5E7EB"/>
                        <w:right w:val="single" w:sz="2" w:space="0" w:color="E5E7EB"/>
                      </w:divBdr>
                      <w:divsChild>
                        <w:div w:id="24839975">
                          <w:marLeft w:val="0"/>
                          <w:marRight w:val="0"/>
                          <w:marTop w:val="0"/>
                          <w:marBottom w:val="0"/>
                          <w:divBdr>
                            <w:top w:val="single" w:sz="2" w:space="0" w:color="E5E7EB"/>
                            <w:left w:val="single" w:sz="2" w:space="0" w:color="E5E7EB"/>
                            <w:bottom w:val="single" w:sz="2" w:space="0" w:color="E5E7EB"/>
                            <w:right w:val="single" w:sz="2" w:space="0" w:color="E5E7EB"/>
                          </w:divBdr>
                          <w:divsChild>
                            <w:div w:id="1551727821">
                              <w:marLeft w:val="0"/>
                              <w:marRight w:val="0"/>
                              <w:marTop w:val="0"/>
                              <w:marBottom w:val="0"/>
                              <w:divBdr>
                                <w:top w:val="single" w:sz="2" w:space="0" w:color="E5E7EB"/>
                                <w:left w:val="single" w:sz="2" w:space="0" w:color="E5E7EB"/>
                                <w:bottom w:val="single" w:sz="2" w:space="0" w:color="E5E7EB"/>
                                <w:right w:val="single" w:sz="2" w:space="0" w:color="E5E7EB"/>
                              </w:divBdr>
                              <w:divsChild>
                                <w:div w:id="1343780938">
                                  <w:marLeft w:val="0"/>
                                  <w:marRight w:val="0"/>
                                  <w:marTop w:val="0"/>
                                  <w:marBottom w:val="0"/>
                                  <w:divBdr>
                                    <w:top w:val="single" w:sz="2" w:space="0" w:color="E5E7EB"/>
                                    <w:left w:val="single" w:sz="2" w:space="0" w:color="E5E7EB"/>
                                    <w:bottom w:val="single" w:sz="2" w:space="0" w:color="E5E7EB"/>
                                    <w:right w:val="single" w:sz="2" w:space="0" w:color="E5E7EB"/>
                                  </w:divBdr>
                                  <w:divsChild>
                                    <w:div w:id="4216162">
                                      <w:marLeft w:val="0"/>
                                      <w:marRight w:val="0"/>
                                      <w:marTop w:val="0"/>
                                      <w:marBottom w:val="0"/>
                                      <w:divBdr>
                                        <w:top w:val="single" w:sz="2" w:space="0" w:color="E5E7EB"/>
                                        <w:left w:val="single" w:sz="2" w:space="0" w:color="E5E7EB"/>
                                        <w:bottom w:val="single" w:sz="2" w:space="0" w:color="E5E7EB"/>
                                        <w:right w:val="single" w:sz="2" w:space="0" w:color="E5E7EB"/>
                                      </w:divBdr>
                                      <w:divsChild>
                                        <w:div w:id="517236940">
                                          <w:marLeft w:val="0"/>
                                          <w:marRight w:val="0"/>
                                          <w:marTop w:val="0"/>
                                          <w:marBottom w:val="0"/>
                                          <w:divBdr>
                                            <w:top w:val="single" w:sz="2" w:space="0" w:color="E5E7EB"/>
                                            <w:left w:val="single" w:sz="2" w:space="0" w:color="E5E7EB"/>
                                            <w:bottom w:val="single" w:sz="2" w:space="0" w:color="E5E7EB"/>
                                            <w:right w:val="single" w:sz="2" w:space="0" w:color="E5E7EB"/>
                                          </w:divBdr>
                                          <w:divsChild>
                                            <w:div w:id="15694570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99082867">
                                      <w:marLeft w:val="0"/>
                                      <w:marRight w:val="0"/>
                                      <w:marTop w:val="0"/>
                                      <w:marBottom w:val="0"/>
                                      <w:divBdr>
                                        <w:top w:val="single" w:sz="2" w:space="0" w:color="E5E7EB"/>
                                        <w:left w:val="single" w:sz="2" w:space="0" w:color="E5E7EB"/>
                                        <w:bottom w:val="single" w:sz="2" w:space="0" w:color="E5E7EB"/>
                                        <w:right w:val="single" w:sz="2" w:space="0" w:color="E5E7EB"/>
                                      </w:divBdr>
                                    </w:div>
                                    <w:div w:id="528875753">
                                      <w:marLeft w:val="0"/>
                                      <w:marRight w:val="0"/>
                                      <w:marTop w:val="0"/>
                                      <w:marBottom w:val="0"/>
                                      <w:divBdr>
                                        <w:top w:val="single" w:sz="2" w:space="0" w:color="E5E7EB"/>
                                        <w:left w:val="single" w:sz="2" w:space="0" w:color="E5E7EB"/>
                                        <w:bottom w:val="single" w:sz="2" w:space="0" w:color="E5E7EB"/>
                                        <w:right w:val="single" w:sz="2" w:space="0" w:color="E5E7EB"/>
                                      </w:divBdr>
                                    </w:div>
                                    <w:div w:id="1802649146">
                                      <w:marLeft w:val="0"/>
                                      <w:marRight w:val="0"/>
                                      <w:marTop w:val="0"/>
                                      <w:marBottom w:val="0"/>
                                      <w:divBdr>
                                        <w:top w:val="single" w:sz="2" w:space="0" w:color="E5E7EB"/>
                                        <w:left w:val="single" w:sz="2" w:space="0" w:color="E5E7EB"/>
                                        <w:bottom w:val="single" w:sz="2" w:space="0" w:color="E5E7EB"/>
                                        <w:right w:val="single" w:sz="2" w:space="0" w:color="E5E7EB"/>
                                      </w:divBdr>
                                    </w:div>
                                    <w:div w:id="20798652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2711</Words>
  <Characters>1546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Ксюня</dc:creator>
  <cp:lastModifiedBy>User</cp:lastModifiedBy>
  <cp:revision>2</cp:revision>
  <dcterms:created xsi:type="dcterms:W3CDTF">2024-03-20T12:05:00Z</dcterms:created>
  <dcterms:modified xsi:type="dcterms:W3CDTF">2024-03-20T12:05:00Z</dcterms:modified>
</cp:coreProperties>
</file>