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D604E8">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002E31D2">
        <w:rPr>
          <w:rFonts w:ascii="Times New Roman" w:hAnsi="Times New Roman"/>
          <w:sz w:val="24"/>
          <w:szCs w:val="24"/>
        </w:rPr>
        <w:t>Бориспіль</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00DB09BB">
        <w:rPr>
          <w:rFonts w:ascii="Times New Roman" w:hAnsi="Times New Roman"/>
          <w:sz w:val="24"/>
          <w:szCs w:val="24"/>
        </w:rPr>
        <w:t xml:space="preserve">                                   </w:t>
      </w:r>
      <w:r w:rsidRPr="00795776">
        <w:rPr>
          <w:rFonts w:ascii="Times New Roman" w:hAnsi="Times New Roman"/>
          <w:sz w:val="24"/>
          <w:szCs w:val="24"/>
        </w:rPr>
        <w:t>«___»</w:t>
      </w:r>
      <w:r w:rsidR="00B0516E">
        <w:rPr>
          <w:rFonts w:ascii="Times New Roman" w:hAnsi="Times New Roman"/>
          <w:sz w:val="24"/>
          <w:szCs w:val="24"/>
        </w:rPr>
        <w:t xml:space="preserve"> </w:t>
      </w:r>
      <w:r w:rsidR="003C671C">
        <w:rPr>
          <w:rFonts w:ascii="Times New Roman" w:hAnsi="Times New Roman"/>
          <w:sz w:val="24"/>
          <w:szCs w:val="24"/>
        </w:rPr>
        <w:t>____________</w:t>
      </w:r>
      <w:r w:rsidR="00B0516E">
        <w:rPr>
          <w:rFonts w:ascii="Times New Roman" w:hAnsi="Times New Roman"/>
          <w:sz w:val="24"/>
          <w:szCs w:val="24"/>
        </w:rPr>
        <w:t xml:space="preserve"> </w:t>
      </w:r>
      <w:r w:rsidRPr="00795776">
        <w:rPr>
          <w:rFonts w:ascii="Times New Roman" w:hAnsi="Times New Roman"/>
          <w:sz w:val="24"/>
          <w:szCs w:val="24"/>
        </w:rPr>
        <w:t>20</w:t>
      </w:r>
      <w:r w:rsidR="00B0516E">
        <w:rPr>
          <w:rFonts w:ascii="Times New Roman" w:hAnsi="Times New Roman"/>
          <w:sz w:val="24"/>
          <w:szCs w:val="24"/>
        </w:rPr>
        <w:t>2</w:t>
      </w:r>
      <w:r w:rsidR="00D604E8">
        <w:rPr>
          <w:rFonts w:ascii="Times New Roman" w:hAnsi="Times New Roman"/>
          <w:sz w:val="24"/>
          <w:szCs w:val="24"/>
        </w:rPr>
        <w:t>__</w:t>
      </w:r>
      <w:r w:rsidRPr="00795776">
        <w:rPr>
          <w:rFonts w:ascii="Times New Roman" w:hAnsi="Times New Roman"/>
          <w:sz w:val="24"/>
          <w:szCs w:val="24"/>
        </w:rPr>
        <w:t xml:space="preserve"> р.</w:t>
      </w:r>
    </w:p>
    <w:p w:rsidR="00361C32" w:rsidRPr="00795776" w:rsidRDefault="00361C32" w:rsidP="00361C32">
      <w:pPr>
        <w:spacing w:after="0" w:line="240" w:lineRule="auto"/>
        <w:jc w:val="both"/>
        <w:rPr>
          <w:rFonts w:ascii="Times New Roman" w:hAnsi="Times New Roman"/>
          <w:b/>
          <w:sz w:val="24"/>
          <w:szCs w:val="24"/>
        </w:rPr>
      </w:pPr>
    </w:p>
    <w:p w:rsidR="00361C32" w:rsidRPr="00795776" w:rsidRDefault="00444C25" w:rsidP="00444C25">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Бориспільський ліцей імені Костянтина Могилка </w:t>
      </w:r>
      <w:r w:rsidR="00916CF3" w:rsidRPr="00916CF3">
        <w:rPr>
          <w:rFonts w:ascii="Times New Roman" w:hAnsi="Times New Roman"/>
          <w:b/>
          <w:sz w:val="24"/>
          <w:szCs w:val="24"/>
        </w:rPr>
        <w:t>Бориспільської міської ради Київської області</w:t>
      </w:r>
      <w:r w:rsidR="00361C32" w:rsidRPr="00795776">
        <w:rPr>
          <w:rFonts w:ascii="Times New Roman" w:hAnsi="Times New Roman"/>
          <w:sz w:val="24"/>
          <w:szCs w:val="24"/>
        </w:rPr>
        <w:t xml:space="preserve">, в особі </w:t>
      </w:r>
      <w:r>
        <w:rPr>
          <w:rFonts w:ascii="Times New Roman" w:hAnsi="Times New Roman"/>
          <w:sz w:val="24"/>
          <w:szCs w:val="24"/>
        </w:rPr>
        <w:t xml:space="preserve">директора </w:t>
      </w:r>
      <w:r>
        <w:rPr>
          <w:rFonts w:ascii="Times New Roman" w:hAnsi="Times New Roman"/>
          <w:b/>
          <w:sz w:val="24"/>
          <w:szCs w:val="24"/>
        </w:rPr>
        <w:t>Томенко Лариси Олексіївни</w:t>
      </w:r>
      <w:r w:rsidR="00361C32" w:rsidRPr="00795776">
        <w:rPr>
          <w:rFonts w:ascii="Times New Roman" w:hAnsi="Times New Roman"/>
          <w:sz w:val="24"/>
          <w:szCs w:val="24"/>
        </w:rPr>
        <w:t xml:space="preserve">, що діє на підставі </w:t>
      </w:r>
      <w:r>
        <w:rPr>
          <w:rFonts w:ascii="Times New Roman" w:hAnsi="Times New Roman"/>
          <w:sz w:val="24"/>
          <w:szCs w:val="24"/>
        </w:rPr>
        <w:t>Статуту</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r w:rsidR="003C671C">
        <w:rPr>
          <w:rFonts w:ascii="Times New Roman" w:hAnsi="Times New Roman"/>
          <w:sz w:val="24"/>
          <w:szCs w:val="24"/>
        </w:rPr>
        <w:t>_______________________________</w:t>
      </w:r>
      <w:r w:rsidR="00361C32" w:rsidRPr="00795776">
        <w:rPr>
          <w:rFonts w:ascii="Times New Roman" w:hAnsi="Times New Roman"/>
          <w:sz w:val="24"/>
          <w:szCs w:val="24"/>
        </w:rPr>
        <w:t>, в особі</w:t>
      </w:r>
      <w:r>
        <w:rPr>
          <w:rFonts w:ascii="Times New Roman" w:hAnsi="Times New Roman"/>
          <w:sz w:val="24"/>
          <w:szCs w:val="24"/>
        </w:rPr>
        <w:t xml:space="preserve"> </w:t>
      </w:r>
      <w:r w:rsidR="003C671C">
        <w:rPr>
          <w:rFonts w:ascii="Times New Roman" w:hAnsi="Times New Roman"/>
          <w:sz w:val="24"/>
          <w:szCs w:val="24"/>
        </w:rPr>
        <w:t>_________________________</w:t>
      </w:r>
      <w:r w:rsidR="00361C32" w:rsidRPr="00795776">
        <w:rPr>
          <w:rFonts w:ascii="Times New Roman" w:hAnsi="Times New Roman"/>
          <w:sz w:val="24"/>
          <w:szCs w:val="24"/>
        </w:rPr>
        <w:t>, що діє на підставі</w:t>
      </w:r>
      <w:r>
        <w:rPr>
          <w:rFonts w:ascii="Times New Roman" w:hAnsi="Times New Roman"/>
          <w:sz w:val="24"/>
          <w:szCs w:val="24"/>
        </w:rPr>
        <w:t xml:space="preserve"> </w:t>
      </w:r>
      <w:r w:rsidR="003C671C">
        <w:rPr>
          <w:rFonts w:ascii="Times New Roman" w:hAnsi="Times New Roman"/>
          <w:sz w:val="24"/>
          <w:szCs w:val="24"/>
        </w:rPr>
        <w:t>_______________</w:t>
      </w:r>
      <w:r w:rsidR="00361C32" w:rsidRPr="00795776">
        <w:rPr>
          <w:rFonts w:ascii="Times New Roman" w:hAnsi="Times New Roman"/>
          <w:sz w:val="24"/>
          <w:szCs w:val="24"/>
        </w:rPr>
        <w:t xml:space="preserve"> (надалі - </w:t>
      </w:r>
      <w:r w:rsidR="00361C32" w:rsidRPr="00795776">
        <w:rPr>
          <w:rFonts w:ascii="Times New Roman" w:hAnsi="Times New Roman"/>
          <w:b/>
          <w:sz w:val="24"/>
          <w:szCs w:val="24"/>
        </w:rPr>
        <w:t>Постачальник</w:t>
      </w:r>
      <w:r w:rsidR="00361C32" w:rsidRPr="00795776">
        <w:rPr>
          <w:rFonts w:ascii="Times New Roman" w:hAnsi="Times New Roman"/>
          <w:sz w:val="24"/>
          <w:szCs w:val="24"/>
        </w:rPr>
        <w:t>)</w:t>
      </w:r>
      <w:r w:rsidR="00DA31DD">
        <w:rPr>
          <w:rFonts w:ascii="Times New Roman" w:hAnsi="Times New Roman"/>
          <w:sz w:val="24"/>
          <w:szCs w:val="24"/>
        </w:rPr>
        <w:t>,</w:t>
      </w:r>
      <w:r w:rsidR="00361C32"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00361C32"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00361C32"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00361C32"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w:t>
      </w:r>
      <w:r w:rsidR="0032134D" w:rsidRPr="0032134D">
        <w:rPr>
          <w:rFonts w:ascii="Times New Roman" w:hAnsi="Times New Roman"/>
          <w:sz w:val="24"/>
          <w:szCs w:val="24"/>
          <w:lang w:eastAsia="ru-RU"/>
        </w:rPr>
        <w:t>№2166 від 17.11.2021</w:t>
      </w:r>
      <w:r w:rsidR="0032134D">
        <w:rPr>
          <w:rFonts w:ascii="Times New Roman" w:hAnsi="Times New Roman"/>
          <w:sz w:val="24"/>
          <w:szCs w:val="24"/>
          <w:lang w:eastAsia="ru-RU"/>
        </w:rPr>
        <w:t xml:space="preserve"> р</w:t>
      </w:r>
      <w:r w:rsidRPr="00795776">
        <w:rPr>
          <w:rFonts w:ascii="Times New Roman" w:hAnsi="Times New Roman"/>
          <w:sz w:val="24"/>
          <w:szCs w:val="24"/>
          <w:lang w:eastAsia="ru-RU"/>
        </w:rPr>
        <w:t xml:space="preserve">.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61C32" w:rsidRPr="00795776" w:rsidRDefault="00361C32" w:rsidP="0061692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B7594">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47597E" w:rsidRDefault="0047597E"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w:t>
      </w:r>
      <w:r w:rsidR="00916CF3">
        <w:rPr>
          <w:rFonts w:ascii="Times New Roman" w:hAnsi="Times New Roman"/>
          <w:sz w:val="24"/>
          <w:szCs w:val="24"/>
          <w:lang w:eastAsia="ru-RU"/>
        </w:rPr>
        <w:t>рок (термін) поставки товар з</w:t>
      </w:r>
      <w:r w:rsidR="003C671C">
        <w:rPr>
          <w:rFonts w:ascii="Times New Roman" w:hAnsi="Times New Roman"/>
          <w:sz w:val="24"/>
          <w:szCs w:val="24"/>
          <w:lang w:eastAsia="ru-RU"/>
        </w:rPr>
        <w:t xml:space="preserve"> 01 січня 2024 р. </w:t>
      </w:r>
      <w:r w:rsidRPr="00795776">
        <w:rPr>
          <w:rFonts w:ascii="Times New Roman" w:hAnsi="Times New Roman"/>
          <w:sz w:val="24"/>
          <w:szCs w:val="24"/>
          <w:lang w:eastAsia="ru-RU"/>
        </w:rPr>
        <w:t>по</w:t>
      </w:r>
      <w:r w:rsidR="003C671C">
        <w:rPr>
          <w:rFonts w:ascii="Times New Roman" w:hAnsi="Times New Roman"/>
          <w:sz w:val="24"/>
          <w:szCs w:val="24"/>
          <w:lang w:eastAsia="ru-RU"/>
        </w:rPr>
        <w:t xml:space="preserve"> 31 грудня 2024 р</w:t>
      </w:r>
      <w:r w:rsidRPr="00795776">
        <w:rPr>
          <w:rFonts w:ascii="Times New Roman" w:hAnsi="Times New Roman"/>
          <w:sz w:val="24"/>
          <w:szCs w:val="24"/>
          <w:lang w:eastAsia="ru-RU"/>
        </w:rPr>
        <w:t>.</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lastRenderedPageBreak/>
        <w:t>3.4. Постачальник за цим Договором не має права вимагати</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від</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Споживача будь-якої</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іншої плати за постачанн</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яелектричної</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енергії, крім</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передбаченої</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умовами</w:t>
      </w:r>
      <w:r w:rsidR="001E29B7">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цього Договору.</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916CF3">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w:t>
      </w:r>
      <w:r w:rsidR="003C671C">
        <w:rPr>
          <w:rFonts w:ascii="Times New Roman" w:hAnsi="Times New Roman"/>
          <w:sz w:val="24"/>
          <w:szCs w:val="24"/>
          <w:lang w:eastAsia="ru-RU"/>
        </w:rPr>
        <w:t>_________</w:t>
      </w:r>
      <w:r w:rsidRPr="00795776">
        <w:rPr>
          <w:rFonts w:ascii="Times New Roman" w:hAnsi="Times New Roman"/>
          <w:sz w:val="24"/>
          <w:szCs w:val="24"/>
          <w:lang w:eastAsia="ru-RU"/>
        </w:rPr>
        <w:t xml:space="preserve"> грн. </w:t>
      </w:r>
      <w:r w:rsidR="003C671C">
        <w:rPr>
          <w:rFonts w:ascii="Times New Roman" w:hAnsi="Times New Roman"/>
          <w:sz w:val="24"/>
          <w:szCs w:val="24"/>
          <w:lang w:eastAsia="ru-RU"/>
        </w:rPr>
        <w:t>_______</w:t>
      </w:r>
      <w:r w:rsidRPr="00795776">
        <w:rPr>
          <w:rFonts w:ascii="Times New Roman" w:hAnsi="Times New Roman"/>
          <w:sz w:val="24"/>
          <w:szCs w:val="24"/>
          <w:lang w:eastAsia="ru-RU"/>
        </w:rPr>
        <w:t xml:space="preserve">коп. ( </w:t>
      </w:r>
      <w:r w:rsidR="003C671C">
        <w:rPr>
          <w:rFonts w:ascii="Times New Roman" w:hAnsi="Times New Roman"/>
          <w:sz w:val="24"/>
          <w:szCs w:val="24"/>
          <w:lang w:eastAsia="ru-RU"/>
        </w:rPr>
        <w:t>______________________________</w:t>
      </w:r>
      <w:r w:rsidR="003F38C6">
        <w:rPr>
          <w:rFonts w:ascii="Times New Roman" w:hAnsi="Times New Roman"/>
          <w:sz w:val="24"/>
          <w:szCs w:val="24"/>
          <w:lang w:eastAsia="ru-RU"/>
        </w:rPr>
        <w:t xml:space="preserve"> </w:t>
      </w:r>
      <w:r w:rsidRPr="00795776">
        <w:rPr>
          <w:rFonts w:ascii="Times New Roman" w:hAnsi="Times New Roman"/>
          <w:sz w:val="24"/>
          <w:szCs w:val="24"/>
          <w:lang w:eastAsia="ru-RU"/>
        </w:rPr>
        <w:t xml:space="preserve">грн. </w:t>
      </w:r>
      <w:r w:rsidR="003C671C">
        <w:rPr>
          <w:rFonts w:ascii="Times New Roman" w:hAnsi="Times New Roman"/>
          <w:sz w:val="24"/>
          <w:szCs w:val="24"/>
          <w:lang w:eastAsia="ru-RU"/>
        </w:rPr>
        <w:t>______</w:t>
      </w:r>
      <w:r w:rsidRPr="00795776">
        <w:rPr>
          <w:rFonts w:ascii="Times New Roman" w:hAnsi="Times New Roman"/>
          <w:sz w:val="24"/>
          <w:szCs w:val="24"/>
          <w:lang w:eastAsia="ru-RU"/>
        </w:rPr>
        <w:t xml:space="preserve"> коп.)., в т.ч. ПДВ – </w:t>
      </w:r>
      <w:r w:rsidR="003C671C">
        <w:rPr>
          <w:rFonts w:ascii="Times New Roman" w:hAnsi="Times New Roman"/>
          <w:sz w:val="24"/>
          <w:szCs w:val="24"/>
          <w:lang w:eastAsia="ru-RU"/>
        </w:rPr>
        <w:t>________</w:t>
      </w:r>
      <w:r w:rsidRPr="00795776">
        <w:rPr>
          <w:rFonts w:ascii="Times New Roman" w:hAnsi="Times New Roman"/>
          <w:sz w:val="24"/>
          <w:szCs w:val="24"/>
          <w:lang w:eastAsia="ru-RU"/>
        </w:rPr>
        <w:t xml:space="preserve"> грн. </w:t>
      </w:r>
      <w:r w:rsidR="003C671C">
        <w:rPr>
          <w:rFonts w:ascii="Times New Roman" w:hAnsi="Times New Roman"/>
          <w:sz w:val="24"/>
          <w:szCs w:val="24"/>
          <w:lang w:eastAsia="ru-RU"/>
        </w:rPr>
        <w:t>______</w:t>
      </w:r>
      <w:r w:rsidRPr="00795776">
        <w:rPr>
          <w:rFonts w:ascii="Times New Roman" w:hAnsi="Times New Roman"/>
          <w:sz w:val="24"/>
          <w:szCs w:val="24"/>
          <w:lang w:eastAsia="ru-RU"/>
        </w:rPr>
        <w:t xml:space="preserve"> коп. </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Ціна за 1 кВт.год</w:t>
      </w:r>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28207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w:t>
      </w:r>
      <w:r w:rsidR="00A47B0C">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47B0C">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2E31D2">
        <w:rPr>
          <w:rFonts w:ascii="Times New Roman" w:hAnsi="Times New Roman"/>
          <w:sz w:val="24"/>
          <w:szCs w:val="24"/>
        </w:rPr>
        <w:t>рахунок</w:t>
      </w:r>
      <w:r w:rsidRPr="00795776">
        <w:rPr>
          <w:rFonts w:ascii="Times New Roman" w:hAnsi="Times New Roman"/>
          <w:sz w:val="24"/>
          <w:szCs w:val="24"/>
        </w:rPr>
        <w:t xml:space="preserve"> Постачальника.</w:t>
      </w:r>
      <w:r w:rsidR="00A47B0C">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рахунок Постачальника надійшла вся сума коштів, що підлягає сплаті за фактично поставлену електричну енергію відповідно до умов цього Договору. </w:t>
      </w:r>
      <w:r w:rsidR="002E31D2">
        <w:rPr>
          <w:rFonts w:ascii="Times New Roman" w:hAnsi="Times New Roman"/>
          <w:sz w:val="24"/>
          <w:szCs w:val="24"/>
        </w:rPr>
        <w:t>Р</w:t>
      </w:r>
      <w:r w:rsidRPr="00795776">
        <w:rPr>
          <w:rFonts w:ascii="Times New Roman" w:hAnsi="Times New Roman"/>
          <w:sz w:val="24"/>
          <w:szCs w:val="24"/>
        </w:rPr>
        <w:t>ахунок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w:t>
      </w:r>
      <w:r w:rsidRPr="00795776">
        <w:rPr>
          <w:rFonts w:ascii="Times New Roman" w:hAnsi="Times New Roman"/>
          <w:sz w:val="24"/>
          <w:szCs w:val="24"/>
        </w:rPr>
        <w:lastRenderedPageBreak/>
        <w:t>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282078">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6106FD">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w:t>
      </w:r>
      <w:r w:rsidR="006106FD">
        <w:rPr>
          <w:rFonts w:ascii="Times New Roman" w:hAnsi="Times New Roman"/>
          <w:sz w:val="24"/>
          <w:szCs w:val="24"/>
        </w:rPr>
        <w:t>Споживач не несе відповідальності перед Постачальником за несвоєчасне перерахування коштів за постачання електричної енергії</w:t>
      </w:r>
      <w:r w:rsidR="00626A2E">
        <w:rPr>
          <w:rFonts w:ascii="Times New Roman" w:hAnsi="Times New Roman"/>
          <w:sz w:val="24"/>
          <w:szCs w:val="24"/>
        </w:rPr>
        <w:t xml:space="preserve">  у разі тимчасового не проведення платежів Державною </w:t>
      </w:r>
      <w:r w:rsidR="00626A2E">
        <w:rPr>
          <w:rFonts w:ascii="Times New Roman" w:hAnsi="Times New Roman"/>
          <w:sz w:val="24"/>
          <w:szCs w:val="24"/>
        </w:rPr>
        <w:lastRenderedPageBreak/>
        <w:t>казначейською службою України на зазначені цілі, але не складає з себе зобов’язань оплатити вартість спожитої електричної енергії.</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848A4" w:rsidRPr="00795776" w:rsidRDefault="009848A4" w:rsidP="00456BED">
      <w:pPr>
        <w:pStyle w:val="a6"/>
        <w:numPr>
          <w:ilvl w:val="0"/>
          <w:numId w:val="6"/>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публікувати на офіційному веб-сайті детальну інформацію про зміну ціни електричної енергії за 20 днів до введення її у дію;</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w:t>
      </w:r>
      <w:r w:rsidRPr="00795776">
        <w:rPr>
          <w:rFonts w:ascii="Times New Roman" w:hAnsi="Times New Roman"/>
          <w:sz w:val="24"/>
          <w:szCs w:val="24"/>
          <w:lang w:eastAsia="ru-RU"/>
        </w:rPr>
        <w:lastRenderedPageBreak/>
        <w:t>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w:t>
      </w:r>
      <w:r w:rsidR="00916CF3">
        <w:rPr>
          <w:rFonts w:ascii="Times New Roman" w:hAnsi="Times New Roman"/>
          <w:sz w:val="24"/>
          <w:szCs w:val="24"/>
          <w:lang w:eastAsia="ru-RU"/>
        </w:rPr>
        <w:t>Сторонами та діє до 31 грудня 202</w:t>
      </w:r>
      <w:r w:rsidR="00A47B0C">
        <w:rPr>
          <w:rFonts w:ascii="Times New Roman" w:hAnsi="Times New Roman"/>
          <w:sz w:val="24"/>
          <w:szCs w:val="24"/>
          <w:lang w:eastAsia="ru-RU"/>
        </w:rPr>
        <w:t>4</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w:t>
      </w:r>
      <w:r w:rsidR="004B5616">
        <w:rPr>
          <w:rFonts w:ascii="Times New Roman" w:hAnsi="Times New Roman"/>
          <w:sz w:val="24"/>
          <w:szCs w:val="24"/>
          <w:lang w:val="ru-RU" w:eastAsia="ru-RU"/>
        </w:rPr>
        <w:t xml:space="preserve"> </w:t>
      </w:r>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4</w:t>
      </w:r>
      <w:r w:rsidRPr="00795776">
        <w:rPr>
          <w:rFonts w:ascii="Times New Roman" w:hAnsi="Times New Roman"/>
          <w:sz w:val="24"/>
          <w:szCs w:val="24"/>
          <w:lang w:eastAsia="ru-RU"/>
        </w:rPr>
        <w:t>.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w:t>
      </w:r>
      <w:r w:rsidRPr="00795776">
        <w:rPr>
          <w:rFonts w:ascii="Times New Roman" w:hAnsi="Times New Roman"/>
          <w:sz w:val="24"/>
          <w:szCs w:val="24"/>
          <w:lang w:eastAsia="ru-RU"/>
        </w:rPr>
        <w:lastRenderedPageBreak/>
        <w:t>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М.Е.Dос</w:t>
      </w:r>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w:t>
      </w:r>
      <w:r w:rsidR="009848A4">
        <w:rPr>
          <w:rFonts w:ascii="Times New Roman" w:hAnsi="Times New Roman"/>
          <w:sz w:val="24"/>
          <w:szCs w:val="24"/>
          <w:lang w:eastAsia="ru-RU"/>
        </w:rPr>
        <w:t>5</w:t>
      </w:r>
      <w:r w:rsidRPr="00795776">
        <w:rPr>
          <w:rFonts w:ascii="Times New Roman" w:hAnsi="Times New Roman"/>
          <w:sz w:val="24"/>
          <w:szCs w:val="24"/>
          <w:lang w:eastAsia="ru-RU"/>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9848A4" w:rsidP="00A93B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13.7</w:t>
      </w:r>
      <w:r w:rsidR="00361C32" w:rsidRPr="00795776">
        <w:rPr>
          <w:rFonts w:ascii="Times New Roman" w:hAnsi="Times New Roman"/>
          <w:sz w:val="24"/>
          <w:szCs w:val="24"/>
          <w:lang w:eastAsia="ru-RU"/>
        </w:rPr>
        <w:t xml:space="preserve">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00361C32"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w:t>
      </w:r>
      <w:r w:rsidR="009848A4">
        <w:rPr>
          <w:rFonts w:ascii="Times New Roman" w:hAnsi="Times New Roman"/>
          <w:sz w:val="24"/>
          <w:szCs w:val="24"/>
          <w:lang w:eastAsia="ru-RU"/>
        </w:rPr>
        <w:t>8</w:t>
      </w:r>
      <w:r w:rsidRPr="00296ABC">
        <w:rPr>
          <w:rFonts w:ascii="Times New Roman" w:hAnsi="Times New Roman"/>
          <w:sz w:val="24"/>
          <w:szCs w:val="24"/>
          <w:lang w:eastAsia="ru-RU"/>
        </w:rPr>
        <w:t>.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w:t>
      </w:r>
      <w:r w:rsidR="009848A4">
        <w:rPr>
          <w:rFonts w:ascii="Times New Roman" w:hAnsi="Times New Roman"/>
          <w:sz w:val="24"/>
          <w:szCs w:val="24"/>
          <w:lang w:eastAsia="ru-RU"/>
        </w:rPr>
        <w:t>9</w:t>
      </w:r>
      <w:r w:rsidRPr="00296ABC">
        <w:rPr>
          <w:rFonts w:ascii="Times New Roman" w:hAnsi="Times New Roman"/>
          <w:sz w:val="24"/>
          <w:szCs w:val="24"/>
          <w:lang w:eastAsia="ru-RU"/>
        </w:rPr>
        <w:t xml:space="preserve">.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9848A4">
        <w:rPr>
          <w:rFonts w:ascii="Times New Roman" w:hAnsi="Times New Roman"/>
          <w:sz w:val="24"/>
          <w:szCs w:val="24"/>
          <w:lang w:eastAsia="ru-RU"/>
        </w:rPr>
        <w:t>0</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9848A4">
        <w:rPr>
          <w:rFonts w:ascii="Times New Roman" w:hAnsi="Times New Roman"/>
          <w:sz w:val="24"/>
          <w:szCs w:val="24"/>
          <w:lang w:eastAsia="ru-RU"/>
        </w:rPr>
        <w:t>1</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361C32"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FB7594" w:rsidRDefault="00FB7594" w:rsidP="00361C32">
      <w:pPr>
        <w:numPr>
          <w:ilvl w:val="0"/>
          <w:numId w:val="1"/>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Додаток №4 Заява-приєднання</w:t>
      </w:r>
    </w:p>
    <w:p w:rsidR="00FB7594" w:rsidRPr="00795776" w:rsidRDefault="00FB7594" w:rsidP="00361C32">
      <w:pPr>
        <w:numPr>
          <w:ilvl w:val="0"/>
          <w:numId w:val="1"/>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Додаток №5 Комерційна пропозиція</w:t>
      </w:r>
    </w:p>
    <w:p w:rsidR="00361C32" w:rsidRDefault="00361C32" w:rsidP="00361C32">
      <w:pPr>
        <w:spacing w:after="0" w:line="240" w:lineRule="auto"/>
        <w:jc w:val="both"/>
        <w:rPr>
          <w:rFonts w:ascii="Times New Roman" w:hAnsi="Times New Roman"/>
          <w:sz w:val="24"/>
          <w:szCs w:val="24"/>
          <w:lang w:eastAsia="ru-RU"/>
        </w:rPr>
      </w:pPr>
    </w:p>
    <w:tbl>
      <w:tblPr>
        <w:tblStyle w:val="a7"/>
        <w:tblW w:w="9802"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5324"/>
      </w:tblGrid>
      <w:tr w:rsidR="0032134D" w:rsidRPr="0032134D" w:rsidTr="00A47B0C">
        <w:trPr>
          <w:trHeight w:val="393"/>
        </w:trPr>
        <w:tc>
          <w:tcPr>
            <w:tcW w:w="4478" w:type="dxa"/>
          </w:tcPr>
          <w:p w:rsidR="0032134D" w:rsidRPr="0032134D" w:rsidRDefault="0032134D" w:rsidP="0032134D">
            <w:pPr>
              <w:spacing w:after="0" w:line="240" w:lineRule="auto"/>
              <w:jc w:val="both"/>
              <w:rPr>
                <w:rFonts w:ascii="Times New Roman" w:hAnsi="Times New Roman"/>
                <w:b/>
                <w:szCs w:val="24"/>
                <w:lang w:eastAsia="ru-RU"/>
              </w:rPr>
            </w:pPr>
          </w:p>
          <w:p w:rsidR="0032134D" w:rsidRPr="0032134D" w:rsidRDefault="0032134D" w:rsidP="0032134D">
            <w:pPr>
              <w:spacing w:after="0" w:line="240" w:lineRule="auto"/>
              <w:jc w:val="both"/>
              <w:rPr>
                <w:rFonts w:ascii="Times New Roman" w:hAnsi="Times New Roman"/>
                <w:b/>
                <w:szCs w:val="24"/>
                <w:lang w:eastAsia="ru-RU"/>
              </w:rPr>
            </w:pPr>
          </w:p>
          <w:p w:rsidR="0032134D" w:rsidRPr="0032134D" w:rsidRDefault="0032134D" w:rsidP="0032134D">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ПОСТАЧАЛЬНИК:</w:t>
            </w:r>
          </w:p>
        </w:tc>
        <w:tc>
          <w:tcPr>
            <w:tcW w:w="5324" w:type="dxa"/>
          </w:tcPr>
          <w:p w:rsidR="0032134D" w:rsidRPr="0032134D" w:rsidRDefault="0032134D" w:rsidP="0032134D">
            <w:pPr>
              <w:spacing w:after="0" w:line="240" w:lineRule="auto"/>
              <w:jc w:val="both"/>
              <w:rPr>
                <w:rFonts w:ascii="Times New Roman" w:hAnsi="Times New Roman"/>
                <w:b/>
                <w:szCs w:val="24"/>
                <w:lang w:eastAsia="ru-RU"/>
              </w:rPr>
            </w:pPr>
          </w:p>
          <w:p w:rsidR="0032134D" w:rsidRPr="0032134D" w:rsidRDefault="0032134D" w:rsidP="0032134D">
            <w:pPr>
              <w:spacing w:after="0" w:line="240" w:lineRule="auto"/>
              <w:jc w:val="both"/>
              <w:rPr>
                <w:rFonts w:ascii="Times New Roman" w:hAnsi="Times New Roman"/>
                <w:b/>
                <w:szCs w:val="24"/>
                <w:lang w:eastAsia="ru-RU"/>
              </w:rPr>
            </w:pPr>
          </w:p>
          <w:p w:rsidR="0032134D" w:rsidRPr="0032134D" w:rsidRDefault="0032134D" w:rsidP="0032134D">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СПОЖИВАЧ:</w:t>
            </w:r>
          </w:p>
        </w:tc>
      </w:tr>
      <w:tr w:rsidR="0032134D" w:rsidRPr="0032134D" w:rsidTr="00A47B0C">
        <w:trPr>
          <w:trHeight w:val="3721"/>
        </w:trPr>
        <w:tc>
          <w:tcPr>
            <w:tcW w:w="4478" w:type="dxa"/>
          </w:tcPr>
          <w:p w:rsidR="0032134D" w:rsidRDefault="0032134D"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Default="00A47B0C" w:rsidP="0032134D">
            <w:pPr>
              <w:spacing w:after="0" w:line="240" w:lineRule="auto"/>
              <w:jc w:val="both"/>
              <w:rPr>
                <w:rFonts w:ascii="Times New Roman" w:hAnsi="Times New Roman"/>
                <w:szCs w:val="24"/>
                <w:lang w:eastAsia="ru-RU"/>
              </w:rPr>
            </w:pPr>
          </w:p>
          <w:p w:rsidR="00A47B0C" w:rsidRPr="0032134D" w:rsidRDefault="00A47B0C" w:rsidP="0032134D">
            <w:pPr>
              <w:spacing w:after="0" w:line="240" w:lineRule="auto"/>
              <w:jc w:val="both"/>
              <w:rPr>
                <w:rFonts w:ascii="Times New Roman" w:hAnsi="Times New Roman"/>
                <w:szCs w:val="24"/>
                <w:lang w:eastAsia="ru-RU"/>
              </w:rPr>
            </w:pPr>
          </w:p>
          <w:p w:rsidR="0032134D" w:rsidRPr="0032134D" w:rsidRDefault="0032134D" w:rsidP="0032134D">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Директор________________</w:t>
            </w:r>
          </w:p>
        </w:tc>
        <w:tc>
          <w:tcPr>
            <w:tcW w:w="5324" w:type="dxa"/>
          </w:tcPr>
          <w:p w:rsidR="0032134D" w:rsidRPr="0032134D" w:rsidRDefault="0032134D" w:rsidP="0032134D">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Бориспільський ліцей імені Костянтина Могилка Бориспільської міської ради Київської області</w:t>
            </w:r>
          </w:p>
          <w:p w:rsidR="0032134D" w:rsidRPr="0032134D" w:rsidRDefault="0032134D" w:rsidP="0032134D">
            <w:pPr>
              <w:spacing w:after="0" w:line="240" w:lineRule="auto"/>
              <w:jc w:val="both"/>
              <w:rPr>
                <w:rFonts w:ascii="Times New Roman" w:hAnsi="Times New Roman"/>
                <w:szCs w:val="24"/>
                <w:lang w:eastAsia="ru-RU"/>
              </w:rPr>
            </w:pPr>
          </w:p>
          <w:p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eastAsia="ru-RU"/>
              </w:rPr>
              <w:t>Місцезнаходження:08301,Київська обл., м.Бориспіль, вул.ВолодимираМомота, 16 А</w:t>
            </w:r>
          </w:p>
          <w:p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938201720344250004000021720</w:t>
            </w:r>
          </w:p>
          <w:p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128201720344241004200021720</w:t>
            </w:r>
          </w:p>
          <w:p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eastAsia="ru-RU"/>
              </w:rPr>
              <w:t>Держказначейська служба України, м.Київ</w:t>
            </w:r>
          </w:p>
          <w:p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eastAsia="ru-RU"/>
              </w:rPr>
              <w:t>Код ЄДРПОУ 22201963</w:t>
            </w:r>
          </w:p>
          <w:p w:rsidR="0032134D" w:rsidRPr="0032134D" w:rsidRDefault="0032134D" w:rsidP="0032134D">
            <w:pPr>
              <w:spacing w:after="0" w:line="240" w:lineRule="auto"/>
              <w:jc w:val="both"/>
              <w:rPr>
                <w:rFonts w:ascii="Times New Roman" w:hAnsi="Times New Roman"/>
                <w:szCs w:val="24"/>
                <w:lang w:val="ru-RU" w:eastAsia="ru-RU"/>
              </w:rPr>
            </w:pPr>
            <w:r w:rsidRPr="0032134D">
              <w:rPr>
                <w:rFonts w:ascii="Times New Roman" w:hAnsi="Times New Roman"/>
                <w:szCs w:val="24"/>
                <w:lang w:eastAsia="ru-RU"/>
              </w:rPr>
              <w:t>ел.пошта:</w:t>
            </w:r>
            <w:r w:rsidR="003862A1" w:rsidRPr="0032134D">
              <w:rPr>
                <w:rFonts w:ascii="Times New Roman" w:hAnsi="Times New Roman"/>
                <w:szCs w:val="24"/>
                <w:lang w:val="en-US" w:eastAsia="ru-RU"/>
              </w:rPr>
              <w:t>l</w:t>
            </w:r>
            <w:r w:rsidR="003862A1">
              <w:rPr>
                <w:rFonts w:ascii="Times New Roman" w:hAnsi="Times New Roman"/>
                <w:szCs w:val="24"/>
                <w:lang w:val="en-US" w:eastAsia="ru-RU"/>
              </w:rPr>
              <w:t>ingvistik</w:t>
            </w:r>
            <w:r w:rsidR="003862A1" w:rsidRPr="00495F45">
              <w:rPr>
                <w:rFonts w:ascii="Times New Roman" w:hAnsi="Times New Roman"/>
                <w:szCs w:val="24"/>
                <w:lang w:eastAsia="ru-RU"/>
              </w:rPr>
              <w:t>.</w:t>
            </w:r>
            <w:r w:rsidR="003862A1">
              <w:rPr>
                <w:rFonts w:ascii="Times New Roman" w:hAnsi="Times New Roman"/>
                <w:szCs w:val="24"/>
                <w:lang w:val="en-US" w:eastAsia="ru-RU"/>
              </w:rPr>
              <w:t>school</w:t>
            </w:r>
            <w:r w:rsidR="003862A1" w:rsidRPr="00495F45">
              <w:rPr>
                <w:rFonts w:ascii="Times New Roman" w:hAnsi="Times New Roman"/>
                <w:szCs w:val="24"/>
                <w:lang w:eastAsia="ru-RU"/>
              </w:rPr>
              <w:t>@</w:t>
            </w:r>
            <w:r w:rsidR="003862A1">
              <w:rPr>
                <w:rFonts w:ascii="Times New Roman" w:hAnsi="Times New Roman"/>
                <w:szCs w:val="24"/>
                <w:lang w:val="en-US" w:eastAsia="ru-RU"/>
              </w:rPr>
              <w:t>gmail</w:t>
            </w:r>
            <w:r w:rsidR="003862A1" w:rsidRPr="00495F45">
              <w:rPr>
                <w:rFonts w:ascii="Times New Roman" w:hAnsi="Times New Roman"/>
                <w:szCs w:val="24"/>
                <w:lang w:eastAsia="ru-RU"/>
              </w:rPr>
              <w:t>.</w:t>
            </w:r>
            <w:r w:rsidR="003862A1">
              <w:rPr>
                <w:rFonts w:ascii="Times New Roman" w:hAnsi="Times New Roman"/>
                <w:szCs w:val="24"/>
                <w:lang w:val="en-US" w:eastAsia="ru-RU"/>
              </w:rPr>
              <w:t>com</w:t>
            </w:r>
          </w:p>
          <w:p w:rsidR="0032134D" w:rsidRPr="0032134D" w:rsidRDefault="0032134D" w:rsidP="0032134D">
            <w:pPr>
              <w:spacing w:after="0" w:line="240" w:lineRule="auto"/>
              <w:jc w:val="both"/>
              <w:rPr>
                <w:rFonts w:ascii="Times New Roman" w:hAnsi="Times New Roman"/>
                <w:szCs w:val="24"/>
                <w:lang w:val="ru-RU" w:eastAsia="ru-RU"/>
              </w:rPr>
            </w:pPr>
            <w:r w:rsidRPr="0032134D">
              <w:rPr>
                <w:rFonts w:ascii="Times New Roman" w:hAnsi="Times New Roman"/>
                <w:szCs w:val="24"/>
                <w:lang w:val="ru-RU" w:eastAsia="ru-RU"/>
              </w:rPr>
              <w:t>тел: 097 436-63-95</w:t>
            </w:r>
          </w:p>
          <w:p w:rsidR="0032134D" w:rsidRPr="0032134D" w:rsidRDefault="0032134D" w:rsidP="0032134D">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 xml:space="preserve">        097 998-92-24</w:t>
            </w:r>
          </w:p>
          <w:p w:rsidR="0032134D" w:rsidRPr="0032134D" w:rsidRDefault="0032134D" w:rsidP="0032134D">
            <w:pPr>
              <w:spacing w:after="0" w:line="240" w:lineRule="auto"/>
              <w:jc w:val="both"/>
              <w:rPr>
                <w:rFonts w:ascii="Times New Roman" w:hAnsi="Times New Roman"/>
                <w:szCs w:val="24"/>
                <w:lang w:eastAsia="ru-RU"/>
              </w:rPr>
            </w:pPr>
          </w:p>
          <w:p w:rsidR="0032134D" w:rsidRPr="0032134D" w:rsidRDefault="0032134D" w:rsidP="0032134D">
            <w:pPr>
              <w:spacing w:after="0" w:line="240" w:lineRule="auto"/>
              <w:jc w:val="both"/>
              <w:rPr>
                <w:rFonts w:ascii="Times New Roman" w:hAnsi="Times New Roman"/>
                <w:szCs w:val="24"/>
                <w:lang w:eastAsia="ru-RU"/>
              </w:rPr>
            </w:pPr>
          </w:p>
          <w:p w:rsidR="0032134D" w:rsidRDefault="0032134D" w:rsidP="0032134D">
            <w:pPr>
              <w:spacing w:after="0" w:line="240" w:lineRule="auto"/>
              <w:jc w:val="both"/>
              <w:rPr>
                <w:rFonts w:ascii="Times New Roman" w:hAnsi="Times New Roman"/>
                <w:b/>
                <w:szCs w:val="24"/>
                <w:lang w:val="ru-RU" w:eastAsia="ru-RU"/>
              </w:rPr>
            </w:pPr>
          </w:p>
          <w:p w:rsidR="0032134D" w:rsidRDefault="0032134D" w:rsidP="0032134D">
            <w:pPr>
              <w:spacing w:after="0" w:line="240" w:lineRule="auto"/>
              <w:jc w:val="both"/>
              <w:rPr>
                <w:rFonts w:ascii="Times New Roman" w:hAnsi="Times New Roman"/>
                <w:b/>
                <w:szCs w:val="24"/>
                <w:lang w:val="ru-RU" w:eastAsia="ru-RU"/>
              </w:rPr>
            </w:pPr>
          </w:p>
          <w:p w:rsidR="0032134D" w:rsidRPr="0032134D" w:rsidRDefault="0032134D" w:rsidP="0032134D">
            <w:pPr>
              <w:spacing w:after="0" w:line="240" w:lineRule="auto"/>
              <w:jc w:val="both"/>
              <w:rPr>
                <w:rFonts w:ascii="Times New Roman" w:hAnsi="Times New Roman"/>
                <w:b/>
                <w:szCs w:val="24"/>
                <w:lang w:val="ru-RU" w:eastAsia="ru-RU"/>
              </w:rPr>
            </w:pPr>
            <w:r w:rsidRPr="0032134D">
              <w:rPr>
                <w:rFonts w:ascii="Times New Roman" w:hAnsi="Times New Roman"/>
                <w:b/>
                <w:szCs w:val="24"/>
                <w:lang w:val="ru-RU" w:eastAsia="ru-RU"/>
              </w:rPr>
              <w:t>Директор _______________Л.О.Томенко</w:t>
            </w:r>
          </w:p>
        </w:tc>
      </w:tr>
    </w:tbl>
    <w:p w:rsidR="008873B8" w:rsidRDefault="008873B8" w:rsidP="00361C32">
      <w:pPr>
        <w:spacing w:after="0" w:line="240" w:lineRule="auto"/>
        <w:jc w:val="both"/>
        <w:rPr>
          <w:rFonts w:ascii="Times New Roman" w:hAnsi="Times New Roman"/>
          <w:sz w:val="24"/>
          <w:szCs w:val="24"/>
          <w:lang w:eastAsia="ru-RU"/>
        </w:rPr>
      </w:pPr>
    </w:p>
    <w:p w:rsidR="00361C32" w:rsidRPr="00795776" w:rsidRDefault="00361C32" w:rsidP="00A543B8">
      <w:pPr>
        <w:spacing w:after="0" w:line="240" w:lineRule="auto"/>
        <w:jc w:val="right"/>
        <w:rPr>
          <w:rFonts w:ascii="Times New Roman" w:hAnsi="Times New Roman"/>
          <w:sz w:val="24"/>
          <w:szCs w:val="24"/>
        </w:rPr>
      </w:pPr>
      <w:r w:rsidRPr="00795776">
        <w:rPr>
          <w:rFonts w:ascii="Times New Roman" w:hAnsi="Times New Roman"/>
          <w:sz w:val="24"/>
          <w:szCs w:val="24"/>
        </w:rPr>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956"/>
        <w:gridCol w:w="3402"/>
        <w:gridCol w:w="3686"/>
      </w:tblGrid>
      <w:tr w:rsidR="00795776" w:rsidRPr="00795776" w:rsidTr="00154DC1">
        <w:tc>
          <w:tcPr>
            <w:tcW w:w="696" w:type="dxa"/>
            <w:shd w:val="clear" w:color="auto" w:fill="auto"/>
          </w:tcPr>
          <w:p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6358" w:type="dxa"/>
            <w:gridSpan w:val="2"/>
            <w:shd w:val="clear" w:color="auto" w:fill="auto"/>
          </w:tcPr>
          <w:p w:rsidR="00361C32" w:rsidRPr="00795776" w:rsidRDefault="00361C32" w:rsidP="00283DBC">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361C32" w:rsidRPr="00795776" w:rsidRDefault="00361C32" w:rsidP="00283DBC">
            <w:pPr>
              <w:spacing w:after="0" w:line="240" w:lineRule="auto"/>
              <w:jc w:val="both"/>
              <w:rPr>
                <w:rFonts w:ascii="Times New Roman" w:hAnsi="Times New Roman"/>
                <w:b/>
                <w:sz w:val="24"/>
                <w:szCs w:val="24"/>
                <w:lang w:eastAsia="ru-RU"/>
              </w:rPr>
            </w:pPr>
          </w:p>
        </w:tc>
        <w:tc>
          <w:tcPr>
            <w:tcW w:w="3686" w:type="dxa"/>
            <w:shd w:val="clear" w:color="auto" w:fill="auto"/>
          </w:tcPr>
          <w:p w:rsidR="00361C32" w:rsidRPr="00795776" w:rsidRDefault="00022BF4" w:rsidP="00022BF4">
            <w:pPr>
              <w:spacing w:after="0" w:line="240" w:lineRule="auto"/>
              <w:rPr>
                <w:rFonts w:ascii="Times New Roman" w:hAnsi="Times New Roman"/>
                <w:b/>
                <w:sz w:val="24"/>
                <w:szCs w:val="24"/>
                <w:lang w:eastAsia="ru-RU"/>
              </w:rPr>
            </w:pPr>
            <w:r>
              <w:rPr>
                <w:rFonts w:ascii="Times New Roman" w:hAnsi="Times New Roman"/>
                <w:b/>
                <w:sz w:val="24"/>
                <w:szCs w:val="24"/>
                <w:lang w:eastAsia="ru-RU"/>
              </w:rPr>
              <w:t>Бориспільський ліцей імені Костянтина Могилка</w:t>
            </w:r>
            <w:r w:rsidR="00A543B8">
              <w:rPr>
                <w:rFonts w:ascii="Times New Roman" w:hAnsi="Times New Roman"/>
                <w:b/>
                <w:sz w:val="24"/>
                <w:szCs w:val="24"/>
                <w:lang w:eastAsia="ru-RU"/>
              </w:rPr>
              <w:t xml:space="preserve"> Бориспільської міської ради Київської області</w:t>
            </w:r>
          </w:p>
        </w:tc>
      </w:tr>
      <w:tr w:rsidR="00795776" w:rsidRPr="00795776" w:rsidTr="00154DC1">
        <w:tc>
          <w:tcPr>
            <w:tcW w:w="696" w:type="dxa"/>
            <w:shd w:val="clear" w:color="auto" w:fill="auto"/>
          </w:tcPr>
          <w:p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6358" w:type="dxa"/>
            <w:gridSpan w:val="2"/>
            <w:shd w:val="clear" w:color="auto" w:fill="auto"/>
          </w:tcPr>
          <w:p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3686" w:type="dxa"/>
            <w:shd w:val="clear" w:color="auto" w:fill="auto"/>
          </w:tcPr>
          <w:p w:rsidR="00361C32" w:rsidRPr="00795776" w:rsidRDefault="00022BF4" w:rsidP="00283DB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22201963</w:t>
            </w:r>
          </w:p>
        </w:tc>
      </w:tr>
      <w:tr w:rsidR="00154DC1" w:rsidRPr="00795776" w:rsidTr="00154DC1">
        <w:tc>
          <w:tcPr>
            <w:tcW w:w="696" w:type="dxa"/>
            <w:shd w:val="clear" w:color="auto" w:fill="auto"/>
          </w:tcPr>
          <w:p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956" w:type="dxa"/>
            <w:shd w:val="clear" w:color="auto" w:fill="auto"/>
          </w:tcPr>
          <w:p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3402" w:type="dxa"/>
            <w:shd w:val="clear" w:color="auto" w:fill="auto"/>
          </w:tcPr>
          <w:p w:rsidR="00361C32" w:rsidRPr="00795776" w:rsidRDefault="00361C32"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3686" w:type="dxa"/>
            <w:shd w:val="clear" w:color="auto" w:fill="auto"/>
          </w:tcPr>
          <w:p w:rsidR="00361C32" w:rsidRPr="00795776" w:rsidRDefault="00280891" w:rsidP="00283DBC">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154DC1" w:rsidRPr="00795776" w:rsidTr="00154DC1">
        <w:tc>
          <w:tcPr>
            <w:tcW w:w="696" w:type="dxa"/>
            <w:shd w:val="clear" w:color="auto" w:fill="auto"/>
          </w:tcPr>
          <w:p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956" w:type="dxa"/>
            <w:shd w:val="clear" w:color="auto" w:fill="auto"/>
          </w:tcPr>
          <w:p w:rsidR="00A543B8" w:rsidRPr="00A543B8" w:rsidRDefault="00A543B8" w:rsidP="00022BF4">
            <w:pPr>
              <w:ind w:right="76"/>
              <w:rPr>
                <w:rFonts w:ascii="Times New Roman" w:hAnsi="Times New Roman"/>
                <w:sz w:val="24"/>
                <w:szCs w:val="24"/>
              </w:rPr>
            </w:pPr>
            <w:r w:rsidRPr="00A543B8">
              <w:rPr>
                <w:rFonts w:ascii="Times New Roman" w:hAnsi="Times New Roman"/>
                <w:sz w:val="24"/>
                <w:szCs w:val="24"/>
              </w:rPr>
              <w:t xml:space="preserve">Бориспільський  </w:t>
            </w:r>
            <w:r w:rsidR="00154DC1">
              <w:rPr>
                <w:rFonts w:ascii="Times New Roman" w:hAnsi="Times New Roman"/>
                <w:sz w:val="24"/>
                <w:szCs w:val="24"/>
              </w:rPr>
              <w:t xml:space="preserve">ліцей </w:t>
            </w:r>
            <w:r w:rsidRPr="00A543B8">
              <w:rPr>
                <w:rFonts w:ascii="Times New Roman" w:hAnsi="Times New Roman"/>
                <w:sz w:val="24"/>
                <w:szCs w:val="24"/>
              </w:rPr>
              <w:t xml:space="preserve">імені </w:t>
            </w:r>
            <w:r w:rsidR="00022BF4">
              <w:rPr>
                <w:rFonts w:ascii="Times New Roman" w:hAnsi="Times New Roman"/>
                <w:sz w:val="24"/>
                <w:szCs w:val="24"/>
              </w:rPr>
              <w:t>Костянтина Могилка</w:t>
            </w:r>
          </w:p>
        </w:tc>
        <w:tc>
          <w:tcPr>
            <w:tcW w:w="3402" w:type="dxa"/>
            <w:shd w:val="clear" w:color="auto" w:fill="auto"/>
          </w:tcPr>
          <w:p w:rsidR="00A543B8" w:rsidRPr="00A543B8" w:rsidRDefault="00A543B8" w:rsidP="00154DC1">
            <w:pPr>
              <w:spacing w:after="0" w:line="0" w:lineRule="atLeast"/>
              <w:ind w:left="34" w:right="140"/>
              <w:rPr>
                <w:rFonts w:ascii="Times New Roman" w:hAnsi="Times New Roman"/>
                <w:sz w:val="24"/>
                <w:szCs w:val="24"/>
              </w:rPr>
            </w:pPr>
            <w:r w:rsidRPr="00A543B8">
              <w:rPr>
                <w:rFonts w:ascii="Times New Roman" w:hAnsi="Times New Roman"/>
                <w:sz w:val="24"/>
                <w:szCs w:val="24"/>
              </w:rPr>
              <w:t>08301</w:t>
            </w:r>
            <w:r w:rsidR="00022BF4">
              <w:rPr>
                <w:rFonts w:ascii="Times New Roman" w:hAnsi="Times New Roman"/>
                <w:sz w:val="24"/>
                <w:szCs w:val="24"/>
              </w:rPr>
              <w:t xml:space="preserve">, </w:t>
            </w:r>
            <w:r w:rsidRPr="00A543B8">
              <w:rPr>
                <w:rFonts w:ascii="Times New Roman" w:hAnsi="Times New Roman"/>
                <w:sz w:val="24"/>
                <w:szCs w:val="24"/>
              </w:rPr>
              <w:t>м. Бориспіль,</w:t>
            </w:r>
          </w:p>
          <w:p w:rsidR="00A543B8" w:rsidRPr="00A543B8" w:rsidRDefault="00A543B8" w:rsidP="00022BF4">
            <w:pPr>
              <w:spacing w:after="0" w:line="0" w:lineRule="atLeast"/>
              <w:ind w:left="34" w:right="140"/>
              <w:rPr>
                <w:rFonts w:ascii="Times New Roman" w:hAnsi="Times New Roman"/>
                <w:sz w:val="24"/>
                <w:szCs w:val="24"/>
              </w:rPr>
            </w:pPr>
            <w:r w:rsidRPr="00A543B8">
              <w:rPr>
                <w:rFonts w:ascii="Times New Roman" w:hAnsi="Times New Roman"/>
                <w:sz w:val="24"/>
                <w:szCs w:val="24"/>
              </w:rPr>
              <w:t xml:space="preserve">вул. </w:t>
            </w:r>
            <w:r w:rsidR="00022BF4">
              <w:rPr>
                <w:rFonts w:ascii="Times New Roman" w:hAnsi="Times New Roman"/>
                <w:sz w:val="24"/>
                <w:szCs w:val="24"/>
              </w:rPr>
              <w:t>Володимира Момота, 16А</w:t>
            </w:r>
          </w:p>
        </w:tc>
        <w:tc>
          <w:tcPr>
            <w:tcW w:w="3686" w:type="dxa"/>
            <w:shd w:val="clear" w:color="auto" w:fill="auto"/>
          </w:tcPr>
          <w:p w:rsidR="00A543B8" w:rsidRDefault="00820003" w:rsidP="00154DC1">
            <w:pPr>
              <w:spacing w:after="0" w:line="0" w:lineRule="atLeast"/>
              <w:jc w:val="center"/>
              <w:rPr>
                <w:rFonts w:ascii="Times New Roman" w:hAnsi="Times New Roman"/>
                <w:sz w:val="24"/>
                <w:szCs w:val="24"/>
                <w:lang w:val="en-US"/>
              </w:rPr>
            </w:pPr>
            <w:r>
              <w:rPr>
                <w:rFonts w:ascii="Times New Roman" w:hAnsi="Times New Roman"/>
                <w:sz w:val="24"/>
                <w:szCs w:val="24"/>
              </w:rPr>
              <w:t>62</w:t>
            </w:r>
            <w:r>
              <w:rPr>
                <w:rFonts w:ascii="Times New Roman" w:hAnsi="Times New Roman"/>
                <w:sz w:val="24"/>
                <w:szCs w:val="24"/>
                <w:lang w:val="en-US"/>
              </w:rPr>
              <w:t>Z4017016929454</w:t>
            </w:r>
          </w:p>
          <w:p w:rsidR="00820003" w:rsidRPr="00820003" w:rsidRDefault="00820003" w:rsidP="00154DC1">
            <w:pPr>
              <w:spacing w:after="0" w:line="0" w:lineRule="atLeast"/>
              <w:jc w:val="center"/>
              <w:rPr>
                <w:rFonts w:ascii="Times New Roman" w:hAnsi="Times New Roman"/>
                <w:sz w:val="24"/>
                <w:szCs w:val="24"/>
                <w:lang w:val="en-US"/>
              </w:rPr>
            </w:pPr>
            <w:r>
              <w:rPr>
                <w:rFonts w:ascii="Times New Roman" w:hAnsi="Times New Roman"/>
                <w:sz w:val="24"/>
                <w:szCs w:val="24"/>
                <w:lang w:val="en-US"/>
              </w:rPr>
              <w:t>62Z0418512811975</w:t>
            </w:r>
          </w:p>
        </w:tc>
      </w:tr>
      <w:tr w:rsidR="00A543B8" w:rsidRPr="00795776" w:rsidTr="00154DC1">
        <w:tc>
          <w:tcPr>
            <w:tcW w:w="696" w:type="dxa"/>
            <w:shd w:val="clear" w:color="auto" w:fill="auto"/>
          </w:tcPr>
          <w:p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6358" w:type="dxa"/>
            <w:gridSpan w:val="2"/>
            <w:shd w:val="clear" w:color="auto" w:fill="auto"/>
          </w:tcPr>
          <w:p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3686" w:type="dxa"/>
            <w:shd w:val="clear" w:color="auto" w:fill="auto"/>
          </w:tcPr>
          <w:p w:rsidR="00A543B8" w:rsidRPr="00795776" w:rsidRDefault="00154DC1" w:rsidP="00022BF4">
            <w:pPr>
              <w:spacing w:after="0" w:line="240" w:lineRule="auto"/>
              <w:rPr>
                <w:rFonts w:ascii="Times New Roman" w:hAnsi="Times New Roman"/>
                <w:b/>
                <w:sz w:val="24"/>
                <w:szCs w:val="24"/>
                <w:lang w:eastAsia="ru-RU"/>
              </w:rPr>
            </w:pPr>
            <w:r w:rsidRPr="00154DC1">
              <w:rPr>
                <w:rFonts w:ascii="Times New Roman" w:eastAsia="Times New Roman" w:hAnsi="Times New Roman"/>
                <w:color w:val="202124"/>
                <w:shd w:val="clear" w:color="auto" w:fill="FFFFFF"/>
              </w:rPr>
              <w:t>П</w:t>
            </w:r>
            <w:r w:rsidR="00022BF4">
              <w:rPr>
                <w:rFonts w:ascii="Times New Roman" w:eastAsia="Times New Roman" w:hAnsi="Times New Roman"/>
                <w:color w:val="202124"/>
                <w:shd w:val="clear" w:color="auto" w:fill="FFFFFF"/>
              </w:rPr>
              <w:t>р</w:t>
            </w:r>
            <w:r w:rsidRPr="00154DC1">
              <w:rPr>
                <w:rFonts w:ascii="Times New Roman" w:eastAsia="Times New Roman" w:hAnsi="Times New Roman"/>
                <w:color w:val="202124"/>
                <w:shd w:val="clear" w:color="auto" w:fill="FFFFFF"/>
              </w:rPr>
              <w:t>АТ "</w:t>
            </w:r>
            <w:r w:rsidRPr="00154DC1">
              <w:rPr>
                <w:rFonts w:ascii="Times New Roman" w:eastAsia="Times New Roman" w:hAnsi="Times New Roman"/>
                <w:bCs/>
                <w:color w:val="202124"/>
                <w:shd w:val="clear" w:color="auto" w:fill="FFFFFF"/>
              </w:rPr>
              <w:t>ДТЕК КИЇВСЬКІ</w:t>
            </w:r>
            <w:r w:rsidR="00022BF4">
              <w:rPr>
                <w:rFonts w:ascii="Times New Roman" w:eastAsia="Times New Roman" w:hAnsi="Times New Roman"/>
                <w:bCs/>
                <w:color w:val="202124"/>
                <w:shd w:val="clear" w:color="auto" w:fill="FFFFFF"/>
              </w:rPr>
              <w:t xml:space="preserve"> РЕГІОНАЛЬНІ</w:t>
            </w:r>
            <w:r w:rsidRPr="00154DC1">
              <w:rPr>
                <w:rFonts w:ascii="Times New Roman" w:eastAsia="Times New Roman" w:hAnsi="Times New Roman"/>
                <w:bCs/>
                <w:color w:val="202124"/>
                <w:shd w:val="clear" w:color="auto" w:fill="FFFFFF"/>
              </w:rPr>
              <w:t xml:space="preserve"> ЕЛЕКТРОМЕРЕЖІ</w:t>
            </w:r>
            <w:r w:rsidRPr="00154DC1">
              <w:rPr>
                <w:rFonts w:ascii="Times New Roman" w:eastAsia="Times New Roman" w:hAnsi="Times New Roman"/>
                <w:color w:val="202124"/>
                <w:shd w:val="clear" w:color="auto" w:fill="FFFFFF"/>
              </w:rPr>
              <w:t>"</w:t>
            </w:r>
          </w:p>
        </w:tc>
      </w:tr>
      <w:tr w:rsidR="00A543B8" w:rsidRPr="00795776" w:rsidTr="00154DC1">
        <w:tc>
          <w:tcPr>
            <w:tcW w:w="696" w:type="dxa"/>
            <w:shd w:val="clear" w:color="auto" w:fill="auto"/>
          </w:tcPr>
          <w:p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6358" w:type="dxa"/>
            <w:gridSpan w:val="2"/>
            <w:shd w:val="clear" w:color="auto" w:fill="auto"/>
          </w:tcPr>
          <w:p w:rsidR="00A543B8" w:rsidRPr="00795776" w:rsidRDefault="00A543B8" w:rsidP="00283DB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3686" w:type="dxa"/>
            <w:shd w:val="clear" w:color="auto" w:fill="auto"/>
          </w:tcPr>
          <w:p w:rsidR="00A543B8" w:rsidRPr="00795776" w:rsidRDefault="00A543B8" w:rsidP="00283DBC">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w:t>
      </w:r>
      <w:r w:rsidR="00A543B8">
        <w:rPr>
          <w:rFonts w:ascii="Times New Roman" w:hAnsi="Times New Roman"/>
          <w:b/>
          <w:sz w:val="24"/>
          <w:szCs w:val="24"/>
          <w:lang w:eastAsia="ru-RU"/>
        </w:rPr>
        <w:t xml:space="preserve"> з </w:t>
      </w:r>
      <w:r w:rsidR="00A47B0C">
        <w:rPr>
          <w:rFonts w:ascii="Times New Roman" w:hAnsi="Times New Roman"/>
          <w:b/>
          <w:sz w:val="24"/>
          <w:szCs w:val="24"/>
          <w:lang w:eastAsia="ru-RU"/>
        </w:rPr>
        <w:t>01</w:t>
      </w:r>
      <w:r w:rsidR="00466744">
        <w:rPr>
          <w:rFonts w:ascii="Times New Roman" w:hAnsi="Times New Roman"/>
          <w:b/>
          <w:sz w:val="24"/>
          <w:szCs w:val="24"/>
          <w:lang w:eastAsia="ru-RU"/>
        </w:rPr>
        <w:t>.</w:t>
      </w:r>
      <w:r w:rsidR="00A47B0C">
        <w:rPr>
          <w:rFonts w:ascii="Times New Roman" w:hAnsi="Times New Roman"/>
          <w:b/>
          <w:sz w:val="24"/>
          <w:szCs w:val="24"/>
          <w:lang w:eastAsia="ru-RU"/>
        </w:rPr>
        <w:t>01</w:t>
      </w:r>
      <w:r w:rsidR="00466744">
        <w:rPr>
          <w:rFonts w:ascii="Times New Roman" w:hAnsi="Times New Roman"/>
          <w:b/>
          <w:sz w:val="24"/>
          <w:szCs w:val="24"/>
          <w:lang w:eastAsia="ru-RU"/>
        </w:rPr>
        <w:t>.</w:t>
      </w:r>
      <w:r w:rsidRPr="00795776">
        <w:rPr>
          <w:rFonts w:ascii="Times New Roman" w:hAnsi="Times New Roman"/>
          <w:b/>
          <w:sz w:val="24"/>
          <w:szCs w:val="24"/>
          <w:lang w:eastAsia="ru-RU"/>
        </w:rPr>
        <w:t>20</w:t>
      </w:r>
      <w:r w:rsidR="00466744">
        <w:rPr>
          <w:rFonts w:ascii="Times New Roman" w:hAnsi="Times New Roman"/>
          <w:b/>
          <w:sz w:val="24"/>
          <w:szCs w:val="24"/>
          <w:lang w:eastAsia="ru-RU"/>
        </w:rPr>
        <w:t>2</w:t>
      </w:r>
      <w:r w:rsidR="00A47B0C">
        <w:rPr>
          <w:rFonts w:ascii="Times New Roman" w:hAnsi="Times New Roman"/>
          <w:b/>
          <w:sz w:val="24"/>
          <w:szCs w:val="24"/>
          <w:lang w:eastAsia="ru-RU"/>
        </w:rPr>
        <w:t>4</w:t>
      </w:r>
      <w:r w:rsidR="00466744">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р. до </w:t>
      </w:r>
      <w:r w:rsidR="00725A5A">
        <w:rPr>
          <w:rFonts w:ascii="Times New Roman" w:hAnsi="Times New Roman"/>
          <w:b/>
          <w:sz w:val="24"/>
          <w:szCs w:val="24"/>
          <w:lang w:eastAsia="ru-RU"/>
        </w:rPr>
        <w:t>31.12.202</w:t>
      </w:r>
      <w:r w:rsidR="00A47B0C">
        <w:rPr>
          <w:rFonts w:ascii="Times New Roman" w:hAnsi="Times New Roman"/>
          <w:b/>
          <w:sz w:val="24"/>
          <w:szCs w:val="24"/>
          <w:lang w:eastAsia="ru-RU"/>
        </w:rPr>
        <w:t>4</w:t>
      </w:r>
      <w:r w:rsidRPr="00795776">
        <w:rPr>
          <w:rFonts w:ascii="Times New Roman" w:hAnsi="Times New Roman"/>
          <w:b/>
          <w:sz w:val="24"/>
          <w:szCs w:val="24"/>
          <w:lang w:eastAsia="ru-RU"/>
        </w:rPr>
        <w:t>р.</w:t>
      </w:r>
    </w:p>
    <w:p w:rsidR="00361C32" w:rsidRPr="00795776"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732"/>
        <w:gridCol w:w="731"/>
        <w:gridCol w:w="731"/>
        <w:gridCol w:w="731"/>
        <w:gridCol w:w="731"/>
        <w:gridCol w:w="731"/>
        <w:gridCol w:w="731"/>
        <w:gridCol w:w="731"/>
        <w:gridCol w:w="731"/>
        <w:gridCol w:w="731"/>
        <w:gridCol w:w="731"/>
        <w:gridCol w:w="731"/>
        <w:gridCol w:w="816"/>
      </w:tblGrid>
      <w:tr w:rsidR="0069220B" w:rsidRPr="00795776" w:rsidTr="00CC50D6">
        <w:trPr>
          <w:cantSplit/>
          <w:trHeight w:val="1380"/>
        </w:trPr>
        <w:tc>
          <w:tcPr>
            <w:tcW w:w="512" w:type="pct"/>
            <w:shd w:val="clear" w:color="auto" w:fill="auto"/>
          </w:tcPr>
          <w:p w:rsidR="00361C32" w:rsidRPr="00795776" w:rsidRDefault="00361C32" w:rsidP="00283DBC">
            <w:pPr>
              <w:spacing w:after="0"/>
              <w:jc w:val="both"/>
              <w:rPr>
                <w:rFonts w:ascii="Times New Roman" w:hAnsi="Times New Roman"/>
                <w:sz w:val="24"/>
                <w:szCs w:val="24"/>
              </w:rPr>
            </w:pPr>
            <w:r w:rsidRPr="00795776">
              <w:rPr>
                <w:rFonts w:ascii="Times New Roman" w:hAnsi="Times New Roman"/>
                <w:sz w:val="24"/>
                <w:szCs w:val="24"/>
              </w:rPr>
              <w:t>Об’єкт</w:t>
            </w:r>
          </w:p>
        </w:tc>
        <w:tc>
          <w:tcPr>
            <w:tcW w:w="343"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82" w:type="pct"/>
            <w:shd w:val="clear" w:color="auto" w:fill="auto"/>
            <w:textDirection w:val="btLr"/>
          </w:tcPr>
          <w:p w:rsidR="00361C32" w:rsidRPr="00795776" w:rsidRDefault="00361C32" w:rsidP="00283DBC">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69220B" w:rsidRPr="00795776" w:rsidTr="00CC50D6">
        <w:tc>
          <w:tcPr>
            <w:tcW w:w="512" w:type="pct"/>
            <w:shd w:val="clear" w:color="auto" w:fill="auto"/>
          </w:tcPr>
          <w:p w:rsidR="00361C32" w:rsidRPr="00795776" w:rsidRDefault="00361C32" w:rsidP="00283DBC">
            <w:pPr>
              <w:spacing w:after="0"/>
              <w:jc w:val="both"/>
              <w:rPr>
                <w:rFonts w:ascii="Times New Roman" w:hAnsi="Times New Roman"/>
                <w:sz w:val="24"/>
                <w:szCs w:val="24"/>
              </w:rPr>
            </w:pPr>
          </w:p>
        </w:tc>
        <w:tc>
          <w:tcPr>
            <w:tcW w:w="343" w:type="pct"/>
            <w:shd w:val="clear" w:color="auto" w:fill="auto"/>
          </w:tcPr>
          <w:p w:rsidR="00361C32" w:rsidRPr="00795776" w:rsidRDefault="00EE790C" w:rsidP="00A47B0C">
            <w:pPr>
              <w:spacing w:after="0"/>
              <w:jc w:val="both"/>
              <w:rPr>
                <w:rFonts w:ascii="Times New Roman" w:hAnsi="Times New Roman"/>
                <w:sz w:val="24"/>
                <w:szCs w:val="24"/>
              </w:rPr>
            </w:pPr>
            <w:r>
              <w:rPr>
                <w:rFonts w:ascii="Times New Roman" w:hAnsi="Times New Roman"/>
                <w:sz w:val="24"/>
                <w:szCs w:val="24"/>
              </w:rPr>
              <w:t>4000</w:t>
            </w:r>
          </w:p>
        </w:tc>
        <w:tc>
          <w:tcPr>
            <w:tcW w:w="342" w:type="pct"/>
            <w:shd w:val="clear" w:color="auto" w:fill="auto"/>
          </w:tcPr>
          <w:p w:rsidR="00361C32" w:rsidRPr="00795776" w:rsidRDefault="00EE790C" w:rsidP="00A47B0C">
            <w:pPr>
              <w:spacing w:after="0"/>
              <w:jc w:val="both"/>
              <w:rPr>
                <w:rFonts w:ascii="Times New Roman" w:hAnsi="Times New Roman"/>
                <w:sz w:val="24"/>
                <w:szCs w:val="24"/>
              </w:rPr>
            </w:pPr>
            <w:r>
              <w:rPr>
                <w:rFonts w:ascii="Times New Roman" w:hAnsi="Times New Roman"/>
                <w:sz w:val="24"/>
                <w:szCs w:val="24"/>
              </w:rPr>
              <w:t>4000</w:t>
            </w:r>
          </w:p>
        </w:tc>
        <w:tc>
          <w:tcPr>
            <w:tcW w:w="342" w:type="pct"/>
            <w:shd w:val="clear" w:color="auto" w:fill="auto"/>
          </w:tcPr>
          <w:p w:rsidR="00361C32" w:rsidRPr="00795776" w:rsidRDefault="00A47B0C" w:rsidP="00EE790C">
            <w:pPr>
              <w:spacing w:after="0"/>
              <w:jc w:val="both"/>
              <w:rPr>
                <w:rFonts w:ascii="Times New Roman" w:hAnsi="Times New Roman"/>
                <w:sz w:val="24"/>
                <w:szCs w:val="24"/>
              </w:rPr>
            </w:pPr>
            <w:r>
              <w:rPr>
                <w:rFonts w:ascii="Times New Roman" w:hAnsi="Times New Roman"/>
                <w:sz w:val="24"/>
                <w:szCs w:val="24"/>
              </w:rPr>
              <w:t>3</w:t>
            </w:r>
            <w:r w:rsidR="00EE790C">
              <w:rPr>
                <w:rFonts w:ascii="Times New Roman" w:hAnsi="Times New Roman"/>
                <w:sz w:val="24"/>
                <w:szCs w:val="24"/>
              </w:rPr>
              <w:t>2</w:t>
            </w:r>
            <w:r>
              <w:rPr>
                <w:rFonts w:ascii="Times New Roman" w:hAnsi="Times New Roman"/>
                <w:sz w:val="24"/>
                <w:szCs w:val="24"/>
              </w:rPr>
              <w:t>00</w:t>
            </w:r>
          </w:p>
        </w:tc>
        <w:tc>
          <w:tcPr>
            <w:tcW w:w="342" w:type="pct"/>
            <w:shd w:val="clear" w:color="auto" w:fill="auto"/>
          </w:tcPr>
          <w:p w:rsidR="00361C32" w:rsidRPr="00795776" w:rsidRDefault="00A47B0C" w:rsidP="00EE790C">
            <w:pPr>
              <w:spacing w:after="0"/>
              <w:jc w:val="both"/>
              <w:rPr>
                <w:rFonts w:ascii="Times New Roman" w:hAnsi="Times New Roman"/>
                <w:sz w:val="24"/>
                <w:szCs w:val="24"/>
              </w:rPr>
            </w:pPr>
            <w:r>
              <w:rPr>
                <w:rFonts w:ascii="Times New Roman" w:hAnsi="Times New Roman"/>
                <w:sz w:val="24"/>
                <w:szCs w:val="24"/>
              </w:rPr>
              <w:t>3</w:t>
            </w:r>
            <w:r w:rsidR="00EE790C">
              <w:rPr>
                <w:rFonts w:ascii="Times New Roman" w:hAnsi="Times New Roman"/>
                <w:sz w:val="24"/>
                <w:szCs w:val="24"/>
              </w:rPr>
              <w:t>2</w:t>
            </w:r>
            <w:r>
              <w:rPr>
                <w:rFonts w:ascii="Times New Roman" w:hAnsi="Times New Roman"/>
                <w:sz w:val="24"/>
                <w:szCs w:val="24"/>
              </w:rPr>
              <w:t>00</w:t>
            </w:r>
          </w:p>
        </w:tc>
        <w:tc>
          <w:tcPr>
            <w:tcW w:w="342" w:type="pct"/>
            <w:shd w:val="clear" w:color="auto" w:fill="auto"/>
          </w:tcPr>
          <w:p w:rsidR="00361C32" w:rsidRPr="00795776" w:rsidRDefault="00A47B0C" w:rsidP="00283DBC">
            <w:pPr>
              <w:spacing w:after="0"/>
              <w:jc w:val="both"/>
              <w:rPr>
                <w:rFonts w:ascii="Times New Roman" w:hAnsi="Times New Roman"/>
                <w:sz w:val="24"/>
                <w:szCs w:val="24"/>
              </w:rPr>
            </w:pPr>
            <w:r>
              <w:rPr>
                <w:rFonts w:ascii="Times New Roman" w:hAnsi="Times New Roman"/>
                <w:sz w:val="24"/>
                <w:szCs w:val="24"/>
              </w:rPr>
              <w:t>2200</w:t>
            </w:r>
          </w:p>
        </w:tc>
        <w:tc>
          <w:tcPr>
            <w:tcW w:w="342" w:type="pct"/>
            <w:shd w:val="clear" w:color="auto" w:fill="auto"/>
          </w:tcPr>
          <w:p w:rsidR="00361C32" w:rsidRPr="00795776" w:rsidRDefault="00A47B0C" w:rsidP="00283DBC">
            <w:pPr>
              <w:spacing w:after="0"/>
              <w:jc w:val="both"/>
              <w:rPr>
                <w:rFonts w:ascii="Times New Roman" w:hAnsi="Times New Roman"/>
                <w:sz w:val="24"/>
                <w:szCs w:val="24"/>
              </w:rPr>
            </w:pPr>
            <w:r>
              <w:rPr>
                <w:rFonts w:ascii="Times New Roman" w:hAnsi="Times New Roman"/>
                <w:sz w:val="24"/>
                <w:szCs w:val="24"/>
              </w:rPr>
              <w:t>2200</w:t>
            </w:r>
          </w:p>
        </w:tc>
        <w:tc>
          <w:tcPr>
            <w:tcW w:w="342" w:type="pct"/>
            <w:shd w:val="clear" w:color="auto" w:fill="auto"/>
          </w:tcPr>
          <w:p w:rsidR="00361C32" w:rsidRPr="00795776" w:rsidRDefault="00A47B0C" w:rsidP="00283DBC">
            <w:pPr>
              <w:spacing w:after="0"/>
              <w:jc w:val="both"/>
              <w:rPr>
                <w:rFonts w:ascii="Times New Roman" w:hAnsi="Times New Roman"/>
                <w:sz w:val="24"/>
                <w:szCs w:val="24"/>
              </w:rPr>
            </w:pPr>
            <w:r>
              <w:rPr>
                <w:rFonts w:ascii="Times New Roman" w:hAnsi="Times New Roman"/>
                <w:sz w:val="24"/>
                <w:szCs w:val="24"/>
              </w:rPr>
              <w:t>2000</w:t>
            </w:r>
          </w:p>
        </w:tc>
        <w:tc>
          <w:tcPr>
            <w:tcW w:w="342" w:type="pct"/>
            <w:shd w:val="clear" w:color="auto" w:fill="auto"/>
          </w:tcPr>
          <w:p w:rsidR="00361C32" w:rsidRPr="00795776" w:rsidRDefault="00A47B0C" w:rsidP="00283DBC">
            <w:pPr>
              <w:spacing w:after="0"/>
              <w:jc w:val="both"/>
              <w:rPr>
                <w:rFonts w:ascii="Times New Roman" w:hAnsi="Times New Roman"/>
                <w:sz w:val="24"/>
                <w:szCs w:val="24"/>
              </w:rPr>
            </w:pPr>
            <w:r>
              <w:rPr>
                <w:rFonts w:ascii="Times New Roman" w:hAnsi="Times New Roman"/>
                <w:sz w:val="24"/>
                <w:szCs w:val="24"/>
              </w:rPr>
              <w:t>2000</w:t>
            </w:r>
          </w:p>
        </w:tc>
        <w:tc>
          <w:tcPr>
            <w:tcW w:w="342" w:type="pct"/>
            <w:shd w:val="clear" w:color="auto" w:fill="auto"/>
          </w:tcPr>
          <w:p w:rsidR="00361C32" w:rsidRPr="00795776" w:rsidRDefault="00A47B0C" w:rsidP="00EE790C">
            <w:pPr>
              <w:spacing w:after="0"/>
              <w:jc w:val="both"/>
              <w:rPr>
                <w:rFonts w:ascii="Times New Roman" w:hAnsi="Times New Roman"/>
                <w:sz w:val="24"/>
                <w:szCs w:val="24"/>
              </w:rPr>
            </w:pPr>
            <w:r>
              <w:rPr>
                <w:rFonts w:ascii="Times New Roman" w:hAnsi="Times New Roman"/>
                <w:sz w:val="24"/>
                <w:szCs w:val="24"/>
              </w:rPr>
              <w:t>2</w:t>
            </w:r>
            <w:r w:rsidR="00EE790C">
              <w:rPr>
                <w:rFonts w:ascii="Times New Roman" w:hAnsi="Times New Roman"/>
                <w:sz w:val="24"/>
                <w:szCs w:val="24"/>
              </w:rPr>
              <w:t>8</w:t>
            </w:r>
            <w:r>
              <w:rPr>
                <w:rFonts w:ascii="Times New Roman" w:hAnsi="Times New Roman"/>
                <w:sz w:val="24"/>
                <w:szCs w:val="24"/>
              </w:rPr>
              <w:t>00</w:t>
            </w:r>
          </w:p>
        </w:tc>
        <w:tc>
          <w:tcPr>
            <w:tcW w:w="342" w:type="pct"/>
            <w:shd w:val="clear" w:color="auto" w:fill="auto"/>
          </w:tcPr>
          <w:p w:rsidR="00361C32" w:rsidRPr="00795776" w:rsidRDefault="00A47B0C" w:rsidP="00283DBC">
            <w:pPr>
              <w:spacing w:after="0"/>
              <w:jc w:val="both"/>
              <w:rPr>
                <w:rFonts w:ascii="Times New Roman" w:hAnsi="Times New Roman"/>
                <w:sz w:val="24"/>
                <w:szCs w:val="24"/>
              </w:rPr>
            </w:pPr>
            <w:r>
              <w:rPr>
                <w:rFonts w:ascii="Times New Roman" w:hAnsi="Times New Roman"/>
                <w:sz w:val="24"/>
                <w:szCs w:val="24"/>
              </w:rPr>
              <w:t>3500</w:t>
            </w:r>
          </w:p>
        </w:tc>
        <w:tc>
          <w:tcPr>
            <w:tcW w:w="342" w:type="pct"/>
            <w:shd w:val="clear" w:color="auto" w:fill="auto"/>
          </w:tcPr>
          <w:p w:rsidR="00361C32" w:rsidRPr="00795776" w:rsidRDefault="00EE790C" w:rsidP="00A47B0C">
            <w:pPr>
              <w:spacing w:after="0"/>
              <w:jc w:val="both"/>
              <w:rPr>
                <w:rFonts w:ascii="Times New Roman" w:hAnsi="Times New Roman"/>
                <w:sz w:val="24"/>
                <w:szCs w:val="24"/>
              </w:rPr>
            </w:pPr>
            <w:r>
              <w:rPr>
                <w:rFonts w:ascii="Times New Roman" w:hAnsi="Times New Roman"/>
                <w:sz w:val="24"/>
                <w:szCs w:val="24"/>
              </w:rPr>
              <w:t>4000</w:t>
            </w:r>
          </w:p>
        </w:tc>
        <w:tc>
          <w:tcPr>
            <w:tcW w:w="342" w:type="pct"/>
            <w:shd w:val="clear" w:color="auto" w:fill="auto"/>
          </w:tcPr>
          <w:p w:rsidR="00361C32" w:rsidRPr="00795776" w:rsidRDefault="00EE790C" w:rsidP="00A47B0C">
            <w:pPr>
              <w:spacing w:after="0"/>
              <w:jc w:val="both"/>
              <w:rPr>
                <w:rFonts w:ascii="Times New Roman" w:hAnsi="Times New Roman"/>
                <w:sz w:val="24"/>
                <w:szCs w:val="24"/>
              </w:rPr>
            </w:pPr>
            <w:r>
              <w:rPr>
                <w:rFonts w:ascii="Times New Roman" w:hAnsi="Times New Roman"/>
                <w:sz w:val="24"/>
                <w:szCs w:val="24"/>
              </w:rPr>
              <w:t>40</w:t>
            </w:r>
            <w:r w:rsidR="00A47B0C">
              <w:rPr>
                <w:rFonts w:ascii="Times New Roman" w:hAnsi="Times New Roman"/>
                <w:sz w:val="24"/>
                <w:szCs w:val="24"/>
              </w:rPr>
              <w:t>00</w:t>
            </w:r>
          </w:p>
        </w:tc>
        <w:tc>
          <w:tcPr>
            <w:tcW w:w="382" w:type="pct"/>
            <w:shd w:val="clear" w:color="auto" w:fill="auto"/>
          </w:tcPr>
          <w:p w:rsidR="00361C32" w:rsidRPr="00795776" w:rsidRDefault="00CC50D6" w:rsidP="00283DBC">
            <w:pPr>
              <w:spacing w:after="0"/>
              <w:jc w:val="both"/>
              <w:rPr>
                <w:rFonts w:ascii="Times New Roman" w:hAnsi="Times New Roman"/>
                <w:sz w:val="24"/>
                <w:szCs w:val="24"/>
              </w:rPr>
            </w:pPr>
            <w:r>
              <w:rPr>
                <w:rFonts w:ascii="Times New Roman" w:hAnsi="Times New Roman"/>
                <w:sz w:val="24"/>
                <w:szCs w:val="24"/>
              </w:rPr>
              <w:t>37100</w:t>
            </w:r>
          </w:p>
        </w:tc>
      </w:tr>
      <w:tr w:rsidR="00CC50D6" w:rsidRPr="00795776" w:rsidTr="00CC50D6">
        <w:tc>
          <w:tcPr>
            <w:tcW w:w="512" w:type="pct"/>
            <w:shd w:val="clear" w:color="auto" w:fill="auto"/>
          </w:tcPr>
          <w:p w:rsidR="00CC50D6" w:rsidRPr="00795776" w:rsidRDefault="00CC50D6" w:rsidP="00283DBC">
            <w:pPr>
              <w:spacing w:after="0"/>
              <w:jc w:val="both"/>
              <w:rPr>
                <w:rFonts w:ascii="Times New Roman" w:hAnsi="Times New Roman"/>
                <w:sz w:val="24"/>
                <w:szCs w:val="24"/>
              </w:rPr>
            </w:pPr>
            <w:r w:rsidRPr="00795776">
              <w:rPr>
                <w:rFonts w:ascii="Times New Roman" w:hAnsi="Times New Roman"/>
                <w:sz w:val="24"/>
                <w:szCs w:val="24"/>
              </w:rPr>
              <w:t>Разом</w:t>
            </w:r>
          </w:p>
        </w:tc>
        <w:tc>
          <w:tcPr>
            <w:tcW w:w="343"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4000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4000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3200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3200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2200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2200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2000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2000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2800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3500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4000</w:t>
            </w:r>
          </w:p>
        </w:tc>
        <w:tc>
          <w:tcPr>
            <w:tcW w:w="342" w:type="pct"/>
            <w:shd w:val="clear" w:color="auto" w:fill="auto"/>
          </w:tcPr>
          <w:p w:rsidR="00CC50D6" w:rsidRPr="00795776" w:rsidRDefault="00CC50D6" w:rsidP="00976B05">
            <w:pPr>
              <w:spacing w:after="0"/>
              <w:jc w:val="both"/>
              <w:rPr>
                <w:rFonts w:ascii="Times New Roman" w:hAnsi="Times New Roman"/>
                <w:sz w:val="24"/>
                <w:szCs w:val="24"/>
              </w:rPr>
            </w:pPr>
            <w:r>
              <w:rPr>
                <w:rFonts w:ascii="Times New Roman" w:hAnsi="Times New Roman"/>
                <w:sz w:val="24"/>
                <w:szCs w:val="24"/>
              </w:rPr>
              <w:t>4000</w:t>
            </w:r>
          </w:p>
        </w:tc>
        <w:tc>
          <w:tcPr>
            <w:tcW w:w="382" w:type="pct"/>
            <w:shd w:val="clear" w:color="auto" w:fill="auto"/>
          </w:tcPr>
          <w:p w:rsidR="00CC50D6" w:rsidRPr="00795776" w:rsidRDefault="00CC50D6" w:rsidP="00283DBC">
            <w:pPr>
              <w:spacing w:after="0"/>
              <w:jc w:val="both"/>
              <w:rPr>
                <w:rFonts w:ascii="Times New Roman" w:hAnsi="Times New Roman"/>
                <w:sz w:val="24"/>
                <w:szCs w:val="24"/>
              </w:rPr>
            </w:pPr>
            <w:r>
              <w:rPr>
                <w:rFonts w:ascii="Times New Roman" w:hAnsi="Times New Roman"/>
                <w:sz w:val="24"/>
                <w:szCs w:val="24"/>
              </w:rPr>
              <w:t>37100</w:t>
            </w: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361C32" w:rsidRPr="00795776" w:rsidTr="00283DBC">
        <w:trPr>
          <w:trHeight w:val="255"/>
        </w:trPr>
        <w:tc>
          <w:tcPr>
            <w:tcW w:w="4898" w:type="dxa"/>
          </w:tcPr>
          <w:p w:rsidR="00361C32" w:rsidRPr="00795776" w:rsidRDefault="00361C32" w:rsidP="00283DBC">
            <w:pPr>
              <w:spacing w:after="0" w:line="240" w:lineRule="auto"/>
              <w:rPr>
                <w:rFonts w:ascii="Times New Roman" w:hAnsi="Times New Roman"/>
                <w:b/>
                <w:sz w:val="24"/>
                <w:szCs w:val="24"/>
              </w:rPr>
            </w:pPr>
          </w:p>
          <w:p w:rsidR="00361C32" w:rsidRPr="00795776" w:rsidRDefault="00361C32" w:rsidP="00283DBC">
            <w:pPr>
              <w:spacing w:after="0" w:line="240" w:lineRule="auto"/>
              <w:rPr>
                <w:rFonts w:ascii="Times New Roman" w:hAnsi="Times New Roman"/>
                <w:b/>
                <w:sz w:val="24"/>
                <w:szCs w:val="24"/>
              </w:rPr>
            </w:pPr>
          </w:p>
          <w:p w:rsidR="00361C32" w:rsidRPr="00795776" w:rsidRDefault="00361C32" w:rsidP="00283DBC">
            <w:pPr>
              <w:spacing w:after="0" w:line="240" w:lineRule="auto"/>
              <w:rPr>
                <w:rFonts w:ascii="Times New Roman" w:hAnsi="Times New Roman"/>
                <w:b/>
                <w:sz w:val="24"/>
                <w:szCs w:val="24"/>
              </w:rPr>
            </w:pPr>
          </w:p>
          <w:p w:rsidR="00361C32" w:rsidRPr="00795776" w:rsidRDefault="00361C32" w:rsidP="00283DBC">
            <w:pPr>
              <w:spacing w:after="0" w:line="240" w:lineRule="auto"/>
              <w:rPr>
                <w:rFonts w:ascii="Times New Roman" w:hAnsi="Times New Roman"/>
                <w:spacing w:val="-4"/>
                <w:sz w:val="24"/>
                <w:szCs w:val="24"/>
                <w:u w:val="single"/>
              </w:rPr>
            </w:pPr>
          </w:p>
          <w:p w:rsidR="00361C32" w:rsidRPr="00795776" w:rsidRDefault="00725A5A" w:rsidP="00971F53">
            <w:pPr>
              <w:spacing w:after="0" w:line="240" w:lineRule="auto"/>
              <w:rPr>
                <w:rFonts w:ascii="Times New Roman" w:hAnsi="Times New Roman"/>
                <w:sz w:val="24"/>
                <w:szCs w:val="24"/>
              </w:rPr>
            </w:pPr>
            <w:r w:rsidRPr="0032134D">
              <w:rPr>
                <w:rFonts w:ascii="Times New Roman" w:hAnsi="Times New Roman"/>
                <w:b/>
                <w:szCs w:val="24"/>
                <w:lang w:eastAsia="ru-RU"/>
              </w:rPr>
              <w:t>Директор________________</w:t>
            </w:r>
          </w:p>
        </w:tc>
        <w:tc>
          <w:tcPr>
            <w:tcW w:w="4860" w:type="dxa"/>
          </w:tcPr>
          <w:p w:rsidR="00361C32" w:rsidRPr="00795776" w:rsidRDefault="00361C32" w:rsidP="00283DBC">
            <w:pPr>
              <w:spacing w:after="0" w:line="240" w:lineRule="auto"/>
              <w:rPr>
                <w:rFonts w:ascii="Times New Roman" w:hAnsi="Times New Roman"/>
                <w:b/>
                <w:bCs/>
                <w:spacing w:val="-4"/>
                <w:sz w:val="24"/>
                <w:szCs w:val="24"/>
              </w:rPr>
            </w:pPr>
          </w:p>
          <w:p w:rsidR="00361C32" w:rsidRPr="00795776" w:rsidRDefault="00361C32" w:rsidP="00283DBC">
            <w:pPr>
              <w:spacing w:after="0" w:line="240" w:lineRule="auto"/>
              <w:rPr>
                <w:rFonts w:ascii="Times New Roman" w:hAnsi="Times New Roman"/>
                <w:b/>
                <w:bCs/>
                <w:spacing w:val="-4"/>
                <w:sz w:val="24"/>
                <w:szCs w:val="24"/>
              </w:rPr>
            </w:pPr>
          </w:p>
          <w:p w:rsidR="00361C32" w:rsidRPr="00795776" w:rsidRDefault="00361C32" w:rsidP="00283DBC">
            <w:pPr>
              <w:spacing w:after="0" w:line="240" w:lineRule="auto"/>
              <w:rPr>
                <w:rFonts w:ascii="Times New Roman" w:hAnsi="Times New Roman"/>
                <w:b/>
                <w:bCs/>
                <w:spacing w:val="-4"/>
                <w:sz w:val="24"/>
                <w:szCs w:val="24"/>
              </w:rPr>
            </w:pPr>
          </w:p>
          <w:p w:rsidR="00361C32" w:rsidRPr="00795776" w:rsidRDefault="00361C32" w:rsidP="00283DBC">
            <w:pPr>
              <w:spacing w:after="0" w:line="240" w:lineRule="auto"/>
              <w:rPr>
                <w:rFonts w:ascii="Times New Roman" w:hAnsi="Times New Roman"/>
                <w:b/>
                <w:bCs/>
                <w:spacing w:val="-4"/>
                <w:sz w:val="24"/>
                <w:szCs w:val="24"/>
              </w:rPr>
            </w:pPr>
          </w:p>
          <w:p w:rsidR="00361C32" w:rsidRPr="00795776" w:rsidRDefault="00725A5A" w:rsidP="00725A5A">
            <w:pPr>
              <w:spacing w:after="0" w:line="240" w:lineRule="auto"/>
              <w:rPr>
                <w:rFonts w:ascii="Times New Roman" w:hAnsi="Times New Roman"/>
                <w:sz w:val="24"/>
                <w:szCs w:val="24"/>
              </w:rPr>
            </w:pPr>
            <w:r w:rsidRPr="0032134D">
              <w:rPr>
                <w:rFonts w:ascii="Times New Roman" w:hAnsi="Times New Roman"/>
                <w:b/>
                <w:szCs w:val="24"/>
                <w:lang w:val="ru-RU" w:eastAsia="ru-RU"/>
              </w:rPr>
              <w:t>Директор _______________Л.О.Томенко</w:t>
            </w:r>
          </w:p>
        </w:tc>
      </w:tr>
    </w:tbl>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Default="00361C32" w:rsidP="00361C32">
      <w:pPr>
        <w:spacing w:after="0" w:line="240" w:lineRule="auto"/>
        <w:rPr>
          <w:rFonts w:ascii="Times New Roman" w:hAnsi="Times New Roman"/>
          <w:sz w:val="24"/>
          <w:szCs w:val="24"/>
        </w:rPr>
      </w:pPr>
    </w:p>
    <w:p w:rsidR="00022BF4" w:rsidRDefault="00022BF4" w:rsidP="00361C32">
      <w:pPr>
        <w:spacing w:after="0" w:line="240" w:lineRule="auto"/>
        <w:rPr>
          <w:rFonts w:ascii="Times New Roman" w:hAnsi="Times New Roman"/>
          <w:sz w:val="24"/>
          <w:szCs w:val="24"/>
        </w:rPr>
      </w:pPr>
    </w:p>
    <w:p w:rsidR="00022BF4" w:rsidRDefault="00022BF4" w:rsidP="00361C32">
      <w:pPr>
        <w:spacing w:after="0" w:line="240" w:lineRule="auto"/>
        <w:rPr>
          <w:rFonts w:ascii="Times New Roman" w:hAnsi="Times New Roman"/>
          <w:sz w:val="24"/>
          <w:szCs w:val="24"/>
        </w:rPr>
      </w:pPr>
    </w:p>
    <w:p w:rsidR="00022BF4" w:rsidRPr="00795776" w:rsidRDefault="00022BF4" w:rsidP="00361C32">
      <w:pPr>
        <w:spacing w:after="0" w:line="240" w:lineRule="auto"/>
        <w:rPr>
          <w:rFonts w:ascii="Times New Roman" w:hAnsi="Times New Roman"/>
          <w:sz w:val="24"/>
          <w:szCs w:val="24"/>
        </w:rPr>
      </w:pPr>
    </w:p>
    <w:p w:rsidR="00361C32" w:rsidRDefault="00361C32" w:rsidP="00361C32">
      <w:pPr>
        <w:spacing w:after="0" w:line="240" w:lineRule="auto"/>
        <w:rPr>
          <w:rFonts w:ascii="Times New Roman" w:hAnsi="Times New Roman"/>
          <w:sz w:val="24"/>
          <w:szCs w:val="24"/>
        </w:rPr>
      </w:pPr>
    </w:p>
    <w:p w:rsidR="0032134D" w:rsidRDefault="0032134D" w:rsidP="00361C32">
      <w:pPr>
        <w:spacing w:after="0" w:line="240" w:lineRule="auto"/>
        <w:rPr>
          <w:rFonts w:ascii="Times New Roman" w:hAnsi="Times New Roman"/>
          <w:sz w:val="24"/>
          <w:szCs w:val="24"/>
        </w:rPr>
      </w:pPr>
    </w:p>
    <w:p w:rsidR="00725A5A" w:rsidRPr="00795776" w:rsidRDefault="00725A5A" w:rsidP="00361C32">
      <w:pPr>
        <w:spacing w:after="0" w:line="240" w:lineRule="auto"/>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55"/>
        <w:gridCol w:w="2062"/>
        <w:gridCol w:w="1227"/>
        <w:gridCol w:w="1827"/>
        <w:gridCol w:w="2132"/>
        <w:gridCol w:w="1016"/>
        <w:gridCol w:w="1803"/>
      </w:tblGrid>
      <w:tr w:rsidR="00795776" w:rsidRPr="00795776" w:rsidTr="00283DBC">
        <w:tc>
          <w:tcPr>
            <w:tcW w:w="216" w:type="pct"/>
            <w:vMerge w:val="restart"/>
            <w:tcMar>
              <w:left w:w="28" w:type="dxa"/>
              <w:right w:w="28" w:type="dxa"/>
            </w:tcMar>
            <w:vAlign w:val="center"/>
          </w:tcPr>
          <w:p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w:t>
            </w:r>
          </w:p>
          <w:p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361C32" w:rsidRPr="00795776" w:rsidRDefault="00361C32" w:rsidP="00283DBC">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rsidTr="00283DBC">
        <w:trPr>
          <w:trHeight w:val="102"/>
        </w:trPr>
        <w:tc>
          <w:tcPr>
            <w:tcW w:w="216" w:type="pct"/>
            <w:vMerge/>
            <w:shd w:val="clear" w:color="auto" w:fill="E7E6E6"/>
            <w:tcMar>
              <w:left w:w="28" w:type="dxa"/>
              <w:right w:w="28" w:type="dxa"/>
            </w:tcMar>
            <w:vAlign w:val="center"/>
          </w:tcPr>
          <w:p w:rsidR="00361C32" w:rsidRPr="00795776" w:rsidRDefault="00361C32" w:rsidP="00283DBC">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361C32" w:rsidRPr="00795776" w:rsidRDefault="00361C32" w:rsidP="00283DBC">
            <w:pPr>
              <w:spacing w:after="0"/>
              <w:jc w:val="center"/>
              <w:rPr>
                <w:rFonts w:ascii="Times New Roman" w:hAnsi="Times New Roman"/>
                <w:sz w:val="24"/>
                <w:szCs w:val="24"/>
              </w:rPr>
            </w:pPr>
          </w:p>
        </w:tc>
        <w:tc>
          <w:tcPr>
            <w:tcW w:w="583" w:type="pct"/>
            <w:vMerge/>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rsidTr="00283DBC">
        <w:tc>
          <w:tcPr>
            <w:tcW w:w="216"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361C32" w:rsidRPr="00795776" w:rsidRDefault="00361C32" w:rsidP="00283DBC">
            <w:pPr>
              <w:spacing w:after="0" w:line="240" w:lineRule="auto"/>
              <w:jc w:val="center"/>
              <w:rPr>
                <w:rFonts w:ascii="Times New Roman" w:hAnsi="Times New Roman"/>
                <w:sz w:val="24"/>
                <w:szCs w:val="24"/>
              </w:rPr>
            </w:pPr>
          </w:p>
        </w:tc>
        <w:tc>
          <w:tcPr>
            <w:tcW w:w="483" w:type="pct"/>
          </w:tcPr>
          <w:p w:rsidR="00361C32" w:rsidRPr="00795776" w:rsidRDefault="00361C32" w:rsidP="00283DBC">
            <w:pPr>
              <w:spacing w:after="0" w:line="240" w:lineRule="auto"/>
              <w:jc w:val="center"/>
              <w:rPr>
                <w:rFonts w:ascii="Times New Roman" w:hAnsi="Times New Roman"/>
                <w:sz w:val="24"/>
                <w:szCs w:val="24"/>
              </w:rPr>
            </w:pPr>
          </w:p>
        </w:tc>
        <w:tc>
          <w:tcPr>
            <w:tcW w:w="857" w:type="pct"/>
          </w:tcPr>
          <w:p w:rsidR="00361C32" w:rsidRPr="00795776" w:rsidRDefault="00361C32" w:rsidP="00283DBC">
            <w:pPr>
              <w:spacing w:after="0" w:line="240" w:lineRule="auto"/>
              <w:jc w:val="center"/>
              <w:rPr>
                <w:rFonts w:ascii="Times New Roman" w:hAnsi="Times New Roman"/>
                <w:sz w:val="24"/>
                <w:szCs w:val="24"/>
              </w:rPr>
            </w:pPr>
          </w:p>
        </w:tc>
      </w:tr>
    </w:tbl>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795776" w:rsidRPr="00795776" w:rsidTr="00544E9E">
        <w:trPr>
          <w:trHeight w:val="1076"/>
        </w:trPr>
        <w:tc>
          <w:tcPr>
            <w:tcW w:w="498" w:type="dxa"/>
            <w:shd w:val="clear" w:color="auto" w:fill="auto"/>
          </w:tcPr>
          <w:p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rsidR="00361C32" w:rsidRPr="00795776" w:rsidRDefault="00361C32" w:rsidP="00283DBC">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rsidR="00361C32" w:rsidRPr="00795776" w:rsidRDefault="00361C32" w:rsidP="00283DBC">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rsidTr="00544E9E">
        <w:tc>
          <w:tcPr>
            <w:tcW w:w="498" w:type="dxa"/>
            <w:shd w:val="clear" w:color="auto" w:fill="auto"/>
          </w:tcPr>
          <w:p w:rsidR="00361C32" w:rsidRPr="00795776" w:rsidRDefault="00361C32" w:rsidP="00283DBC">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rsidR="00361C32" w:rsidRPr="00795776" w:rsidRDefault="00361C32" w:rsidP="00283DBC">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rsidR="00361C32" w:rsidRPr="00795776" w:rsidRDefault="00361C32" w:rsidP="00283DBC">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361C32" w:rsidRPr="00795776" w:rsidRDefault="00361C32" w:rsidP="00283DBC">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НКРЕКП від        </w:t>
            </w:r>
            <w:r w:rsidR="00725A5A" w:rsidRPr="00725A5A">
              <w:rPr>
                <w:rFonts w:ascii="Times New Roman" w:hAnsi="Times New Roman"/>
                <w:sz w:val="24"/>
                <w:szCs w:val="24"/>
                <w:lang w:eastAsia="ru-RU"/>
              </w:rPr>
              <w:t>21.12.2022 № 1788</w:t>
            </w:r>
          </w:p>
        </w:tc>
        <w:tc>
          <w:tcPr>
            <w:tcW w:w="1639" w:type="dxa"/>
            <w:shd w:val="clear" w:color="auto" w:fill="auto"/>
          </w:tcPr>
          <w:p w:rsidR="00361C32" w:rsidRPr="00795776" w:rsidRDefault="00361C32" w:rsidP="00283DBC">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tbl>
      <w:tblPr>
        <w:tblStyle w:val="a7"/>
        <w:tblW w:w="9802"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5324"/>
      </w:tblGrid>
      <w:tr w:rsidR="0032134D" w:rsidRPr="0032134D" w:rsidTr="00A47B0C">
        <w:trPr>
          <w:trHeight w:val="393"/>
        </w:trPr>
        <w:tc>
          <w:tcPr>
            <w:tcW w:w="4478" w:type="dxa"/>
          </w:tcPr>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ПОСТАЧАЛЬНИК:</w:t>
            </w:r>
          </w:p>
        </w:tc>
        <w:tc>
          <w:tcPr>
            <w:tcW w:w="5324" w:type="dxa"/>
          </w:tcPr>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СПОЖИВАЧ:</w:t>
            </w:r>
          </w:p>
        </w:tc>
      </w:tr>
      <w:tr w:rsidR="0032134D" w:rsidRPr="0032134D" w:rsidTr="00A47B0C">
        <w:trPr>
          <w:trHeight w:val="3721"/>
        </w:trPr>
        <w:tc>
          <w:tcPr>
            <w:tcW w:w="4478" w:type="dxa"/>
          </w:tcPr>
          <w:p w:rsidR="0032134D" w:rsidRDefault="0032134D"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Pr="0032134D" w:rsidRDefault="0007558B" w:rsidP="00A47B0C">
            <w:pPr>
              <w:spacing w:after="0" w:line="240" w:lineRule="auto"/>
              <w:jc w:val="both"/>
              <w:rPr>
                <w:rFonts w:ascii="Times New Roman" w:hAnsi="Times New Roman"/>
                <w:szCs w:val="24"/>
                <w:lang w:eastAsia="ru-RU"/>
              </w:rPr>
            </w:pPr>
          </w:p>
          <w:p w:rsidR="0032134D" w:rsidRPr="0032134D" w:rsidRDefault="0032134D" w:rsidP="0007558B">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Директор________________</w:t>
            </w:r>
          </w:p>
        </w:tc>
        <w:tc>
          <w:tcPr>
            <w:tcW w:w="5324" w:type="dxa"/>
          </w:tcPr>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Бориспільський ліцей імені Костянтина Могилка Бориспільської міської ради Київської області</w:t>
            </w: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Місцезнаходження:08301,Київська обл., м.Бориспіль, вул.ВолодимираМомота, 16 А</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938201720344250004000021720</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128201720344241004200021720</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Держказначейська служба України, м.Київ</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Код ЄДРПОУ 22201963</w:t>
            </w:r>
          </w:p>
          <w:p w:rsidR="0032134D" w:rsidRPr="00495F45"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ел.пошта:</w:t>
            </w:r>
            <w:r w:rsidRPr="0032134D">
              <w:rPr>
                <w:rFonts w:ascii="Times New Roman" w:hAnsi="Times New Roman"/>
                <w:szCs w:val="24"/>
                <w:lang w:val="en-US" w:eastAsia="ru-RU"/>
              </w:rPr>
              <w:t>l</w:t>
            </w:r>
            <w:r w:rsidR="001D5693">
              <w:rPr>
                <w:rFonts w:ascii="Times New Roman" w:hAnsi="Times New Roman"/>
                <w:szCs w:val="24"/>
                <w:lang w:val="en-US" w:eastAsia="ru-RU"/>
              </w:rPr>
              <w:t>ingvistik</w:t>
            </w:r>
            <w:r w:rsidR="001D5693" w:rsidRPr="00495F45">
              <w:rPr>
                <w:rFonts w:ascii="Times New Roman" w:hAnsi="Times New Roman"/>
                <w:szCs w:val="24"/>
                <w:lang w:eastAsia="ru-RU"/>
              </w:rPr>
              <w:t>.</w:t>
            </w:r>
            <w:r w:rsidR="001D5693">
              <w:rPr>
                <w:rFonts w:ascii="Times New Roman" w:hAnsi="Times New Roman"/>
                <w:szCs w:val="24"/>
                <w:lang w:val="en-US" w:eastAsia="ru-RU"/>
              </w:rPr>
              <w:t>school</w:t>
            </w:r>
            <w:r w:rsidR="001D5693" w:rsidRPr="00495F45">
              <w:rPr>
                <w:rFonts w:ascii="Times New Roman" w:hAnsi="Times New Roman"/>
                <w:szCs w:val="24"/>
                <w:lang w:eastAsia="ru-RU"/>
              </w:rPr>
              <w:t>@</w:t>
            </w:r>
            <w:r w:rsidR="00495F45">
              <w:rPr>
                <w:rFonts w:ascii="Times New Roman" w:hAnsi="Times New Roman"/>
                <w:szCs w:val="24"/>
                <w:lang w:val="en-US" w:eastAsia="ru-RU"/>
              </w:rPr>
              <w:t>gmail</w:t>
            </w:r>
            <w:r w:rsidR="00495F45" w:rsidRPr="00495F45">
              <w:rPr>
                <w:rFonts w:ascii="Times New Roman" w:hAnsi="Times New Roman"/>
                <w:szCs w:val="24"/>
                <w:lang w:eastAsia="ru-RU"/>
              </w:rPr>
              <w:t>.</w:t>
            </w:r>
            <w:r w:rsidR="00495F45">
              <w:rPr>
                <w:rFonts w:ascii="Times New Roman" w:hAnsi="Times New Roman"/>
                <w:szCs w:val="24"/>
                <w:lang w:val="en-US" w:eastAsia="ru-RU"/>
              </w:rPr>
              <w:t>com</w:t>
            </w:r>
          </w:p>
          <w:p w:rsidR="0032134D" w:rsidRPr="0032134D" w:rsidRDefault="0032134D" w:rsidP="00A47B0C">
            <w:pPr>
              <w:spacing w:after="0" w:line="240" w:lineRule="auto"/>
              <w:jc w:val="both"/>
              <w:rPr>
                <w:rFonts w:ascii="Times New Roman" w:hAnsi="Times New Roman"/>
                <w:szCs w:val="24"/>
                <w:lang w:val="ru-RU" w:eastAsia="ru-RU"/>
              </w:rPr>
            </w:pPr>
            <w:r w:rsidRPr="0032134D">
              <w:rPr>
                <w:rFonts w:ascii="Times New Roman" w:hAnsi="Times New Roman"/>
                <w:szCs w:val="24"/>
                <w:lang w:val="ru-RU" w:eastAsia="ru-RU"/>
              </w:rPr>
              <w:t>тел: 097 436-63-95</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 xml:space="preserve">        097 998-92-24</w:t>
            </w: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Default="0032134D" w:rsidP="00A47B0C">
            <w:pPr>
              <w:spacing w:after="0" w:line="240" w:lineRule="auto"/>
              <w:jc w:val="both"/>
              <w:rPr>
                <w:rFonts w:ascii="Times New Roman" w:hAnsi="Times New Roman"/>
                <w:b/>
                <w:szCs w:val="24"/>
                <w:lang w:val="ru-RU" w:eastAsia="ru-RU"/>
              </w:rPr>
            </w:pPr>
          </w:p>
          <w:p w:rsidR="0032134D" w:rsidRDefault="0032134D" w:rsidP="00A47B0C">
            <w:pPr>
              <w:spacing w:after="0" w:line="240" w:lineRule="auto"/>
              <w:jc w:val="both"/>
              <w:rPr>
                <w:rFonts w:ascii="Times New Roman" w:hAnsi="Times New Roman"/>
                <w:b/>
                <w:szCs w:val="24"/>
                <w:lang w:val="ru-RU" w:eastAsia="ru-RU"/>
              </w:rPr>
            </w:pPr>
          </w:p>
          <w:p w:rsidR="0032134D" w:rsidRPr="0032134D" w:rsidRDefault="0032134D" w:rsidP="00A47B0C">
            <w:pPr>
              <w:spacing w:after="0" w:line="240" w:lineRule="auto"/>
              <w:jc w:val="both"/>
              <w:rPr>
                <w:rFonts w:ascii="Times New Roman" w:hAnsi="Times New Roman"/>
                <w:b/>
                <w:szCs w:val="24"/>
                <w:lang w:val="ru-RU" w:eastAsia="ru-RU"/>
              </w:rPr>
            </w:pPr>
            <w:r w:rsidRPr="0032134D">
              <w:rPr>
                <w:rFonts w:ascii="Times New Roman" w:hAnsi="Times New Roman"/>
                <w:b/>
                <w:szCs w:val="24"/>
                <w:lang w:val="ru-RU" w:eastAsia="ru-RU"/>
              </w:rPr>
              <w:t>Директор _______________Л.О.Томенко</w:t>
            </w:r>
          </w:p>
        </w:tc>
      </w:tr>
    </w:tbl>
    <w:p w:rsidR="00361C32" w:rsidRPr="0032134D" w:rsidRDefault="00361C32" w:rsidP="00361C32">
      <w:pPr>
        <w:contextualSpacing/>
        <w:rPr>
          <w:rFonts w:ascii="Times New Roman" w:hAnsi="Times New Roman"/>
          <w:sz w:val="24"/>
          <w:szCs w:val="24"/>
          <w:lang w:val="ru-RU"/>
        </w:rPr>
      </w:pPr>
    </w:p>
    <w:p w:rsidR="00361C32" w:rsidRDefault="00361C32" w:rsidP="00361C32">
      <w:pPr>
        <w:contextualSpacing/>
        <w:rPr>
          <w:rFonts w:ascii="Times New Roman" w:hAnsi="Times New Roman"/>
          <w:sz w:val="24"/>
          <w:szCs w:val="24"/>
        </w:rPr>
      </w:pPr>
    </w:p>
    <w:p w:rsidR="00544E9E" w:rsidRDefault="00544E9E" w:rsidP="0032134D">
      <w:pPr>
        <w:contextualSpacing/>
        <w:rPr>
          <w:rFonts w:ascii="Times New Roman" w:hAnsi="Times New Roman"/>
          <w:sz w:val="24"/>
          <w:szCs w:val="24"/>
        </w:rPr>
      </w:pPr>
    </w:p>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r w:rsidR="00DC1361">
        <w:rPr>
          <w:rFonts w:ascii="Times New Roman" w:hAnsi="Times New Roman"/>
          <w:sz w:val="24"/>
          <w:szCs w:val="24"/>
        </w:rPr>
        <w:t>П</w:t>
      </w:r>
      <w:r w:rsidRPr="00795776">
        <w:rPr>
          <w:rFonts w:ascii="Times New Roman" w:hAnsi="Times New Roman"/>
          <w:sz w:val="24"/>
          <w:szCs w:val="24"/>
        </w:rPr>
        <w:t>ро</w:t>
      </w:r>
      <w:r w:rsidR="00DC1361">
        <w:rPr>
          <w:rFonts w:ascii="Times New Roman" w:hAnsi="Times New Roman"/>
          <w:sz w:val="24"/>
          <w:szCs w:val="24"/>
        </w:rPr>
        <w:t>е</w:t>
      </w:r>
      <w:r w:rsidRPr="00795776">
        <w:rPr>
          <w:rFonts w:ascii="Times New Roman" w:hAnsi="Times New Roman"/>
          <w:sz w:val="24"/>
          <w:szCs w:val="24"/>
        </w:rPr>
        <w:t xml:space="preserve">кт Додаткової </w:t>
      </w:r>
      <w:r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2.2. </w:t>
      </w:r>
      <w:r w:rsidR="00F03D8E">
        <w:rPr>
          <w:rFonts w:ascii="Times New Roman" w:hAnsi="Times New Roman"/>
          <w:sz w:val="24"/>
          <w:szCs w:val="24"/>
        </w:rPr>
        <w:t>Д</w:t>
      </w:r>
      <w:r w:rsidRPr="00296ABC">
        <w:rPr>
          <w:rFonts w:ascii="Times New Roman" w:hAnsi="Times New Roman"/>
          <w:sz w:val="24"/>
          <w:szCs w:val="24"/>
        </w:rPr>
        <w:t>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w:t>
      </w:r>
      <w:r w:rsidR="00625BD4">
        <w:rPr>
          <w:rFonts w:ascii="Times New Roman" w:hAnsi="Times New Roman"/>
          <w:sz w:val="24"/>
          <w:szCs w:val="24"/>
          <w:lang w:val="en-US"/>
        </w:rPr>
        <w:t>lingvistik</w:t>
      </w:r>
      <w:r w:rsidR="00625BD4" w:rsidRPr="00625BD4">
        <w:rPr>
          <w:rFonts w:ascii="Times New Roman" w:hAnsi="Times New Roman"/>
          <w:sz w:val="24"/>
          <w:szCs w:val="24"/>
          <w:lang w:val="ru-RU"/>
        </w:rPr>
        <w:t>.</w:t>
      </w:r>
      <w:r w:rsidR="00625BD4">
        <w:rPr>
          <w:rFonts w:ascii="Times New Roman" w:hAnsi="Times New Roman"/>
          <w:sz w:val="24"/>
          <w:szCs w:val="24"/>
          <w:lang w:val="en-US"/>
        </w:rPr>
        <w:t>school</w:t>
      </w:r>
      <w:r w:rsidR="00625BD4" w:rsidRPr="00625BD4">
        <w:rPr>
          <w:rFonts w:ascii="Times New Roman" w:hAnsi="Times New Roman"/>
          <w:sz w:val="24"/>
          <w:szCs w:val="24"/>
          <w:lang w:val="ru-RU"/>
        </w:rPr>
        <w:t>@</w:t>
      </w:r>
      <w:r w:rsidR="00625BD4">
        <w:rPr>
          <w:rFonts w:ascii="Times New Roman" w:hAnsi="Times New Roman"/>
          <w:sz w:val="24"/>
          <w:szCs w:val="24"/>
          <w:lang w:val="en-US"/>
        </w:rPr>
        <w:t>gmail</w:t>
      </w:r>
      <w:r w:rsidR="00625BD4" w:rsidRPr="00625BD4">
        <w:rPr>
          <w:rFonts w:ascii="Times New Roman" w:hAnsi="Times New Roman"/>
          <w:sz w:val="24"/>
          <w:szCs w:val="24"/>
          <w:lang w:val="ru-RU"/>
        </w:rPr>
        <w:t>.</w:t>
      </w:r>
      <w:r w:rsidR="00625BD4">
        <w:rPr>
          <w:rFonts w:ascii="Times New Roman" w:hAnsi="Times New Roman"/>
          <w:sz w:val="24"/>
          <w:szCs w:val="24"/>
          <w:lang w:val="en-US"/>
        </w:rPr>
        <w:t>com</w:t>
      </w:r>
      <w:r w:rsidRPr="00296ABC">
        <w:rPr>
          <w:rFonts w:ascii="Times New Roman" w:hAnsi="Times New Roman"/>
          <w:sz w:val="24"/>
          <w:szCs w:val="24"/>
        </w:rPr>
        <w:t xml:space="preserve"> або постачальника: </w:t>
      </w:r>
      <w:r w:rsidR="0032134D" w:rsidRPr="0032134D">
        <w:rPr>
          <w:rFonts w:ascii="Times New Roman" w:hAnsi="Times New Roman"/>
          <w:sz w:val="24"/>
          <w:szCs w:val="24"/>
        </w:rPr>
        <w:t>goerenergy1@gmail.com</w:t>
      </w:r>
      <w:r w:rsidRPr="00296ABC">
        <w:rPr>
          <w:rFonts w:ascii="Times New Roman" w:hAnsi="Times New Roman"/>
          <w:sz w:val="24"/>
          <w:szCs w:val="24"/>
        </w:rPr>
        <w:t xml:space="preserve">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w:t>
      </w:r>
      <w:r w:rsidR="004F6BEF">
        <w:rPr>
          <w:rFonts w:ascii="Times New Roman" w:hAnsi="Times New Roman"/>
          <w:sz w:val="24"/>
          <w:szCs w:val="24"/>
        </w:rPr>
        <w:t>цікавлена</w:t>
      </w:r>
      <w:r w:rsidRPr="00795776">
        <w:rPr>
          <w:rFonts w:ascii="Times New Roman" w:hAnsi="Times New Roman"/>
          <w:sz w:val="24"/>
          <w:szCs w:val="24"/>
        </w:rPr>
        <w:t xml:space="preserve">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587469" w:rsidRPr="00795776" w:rsidRDefault="006C5CE1" w:rsidP="00587469">
      <w:pPr>
        <w:spacing w:after="0" w:line="240" w:lineRule="auto"/>
        <w:ind w:firstLine="567"/>
        <w:jc w:val="both"/>
        <w:rPr>
          <w:rFonts w:ascii="Times New Roman" w:hAnsi="Times New Roman"/>
          <w:sz w:val="24"/>
          <w:szCs w:val="24"/>
        </w:rPr>
      </w:pPr>
      <w:r w:rsidRPr="00707CDB">
        <w:rPr>
          <w:rFonts w:ascii="Times New Roman" w:hAnsi="Times New Roman"/>
          <w:sz w:val="24"/>
          <w:szCs w:val="24"/>
        </w:rPr>
        <w:t>Зміни ціни за одиницю товару в договорі про закупівлю у разі коливання Середньозважених цін такого товару на ринку, що відбулося з моменту укладення договору про закупівлю (до уваги береться середньозважена ціна на ринку РДН яка склалась за вересень 2023 р.)</w:t>
      </w:r>
      <w:r w:rsidRPr="00707CDB">
        <w:rPr>
          <w:rFonts w:ascii="Times New Roman" w:hAnsi="Times New Roman"/>
          <w:sz w:val="24"/>
          <w:szCs w:val="24"/>
          <w:lang w:val="ru-RU"/>
        </w:rPr>
        <w:t xml:space="preserve">. </w:t>
      </w:r>
      <w:bookmarkStart w:id="5" w:name="_GoBack"/>
      <w:bookmarkEnd w:id="5"/>
      <w:r w:rsidR="00587469" w:rsidRPr="00707CDB">
        <w:rPr>
          <w:rFonts w:ascii="Times New Roman" w:hAnsi="Times New Roman"/>
          <w:sz w:val="24"/>
          <w:szCs w:val="24"/>
        </w:rPr>
        <w:t>У разі коливання</w:t>
      </w:r>
      <w:r w:rsidR="00587469" w:rsidRPr="00795776">
        <w:rPr>
          <w:rFonts w:ascii="Times New Roman" w:hAnsi="Times New Roman"/>
          <w:sz w:val="24"/>
          <w:szCs w:val="24"/>
        </w:rPr>
        <w:t xml:space="preserve"> ціни товару  на ринку, зацікавлена сторона ініціює внесення змін у договір щодо зміни ціни за одиницю товару</w:t>
      </w:r>
      <w:r w:rsidR="00707CDB">
        <w:rPr>
          <w:rFonts w:ascii="Times New Roman" w:hAnsi="Times New Roman"/>
          <w:sz w:val="24"/>
          <w:szCs w:val="24"/>
        </w:rPr>
        <w:t xml:space="preserve"> </w:t>
      </w:r>
      <w:r w:rsidR="00587469">
        <w:rPr>
          <w:rFonts w:ascii="Times New Roman" w:hAnsi="Times New Roman"/>
          <w:sz w:val="24"/>
          <w:szCs w:val="24"/>
        </w:rPr>
        <w:t>на той відсоток коливання, що відбувся</w:t>
      </w:r>
      <w:r w:rsidR="00587469" w:rsidRPr="00AC5BFA">
        <w:rPr>
          <w:rFonts w:ascii="Times New Roman" w:hAnsi="Times New Roman"/>
          <w:sz w:val="24"/>
          <w:szCs w:val="24"/>
        </w:rPr>
        <w:t xml:space="preserve">. </w:t>
      </w:r>
      <w:r w:rsidR="00587469" w:rsidRPr="00795776">
        <w:rPr>
          <w:rFonts w:ascii="Times New Roman" w:hAnsi="Times New Roman"/>
          <w:sz w:val="24"/>
          <w:szCs w:val="24"/>
        </w:rPr>
        <w:t xml:space="preserve">Факт коливання ціни електричної енергії на ринку підтверджується даними </w:t>
      </w:r>
      <w:r w:rsidR="00587469">
        <w:rPr>
          <w:rFonts w:ascii="Times New Roman" w:hAnsi="Times New Roman"/>
          <w:sz w:val="24"/>
          <w:szCs w:val="24"/>
        </w:rPr>
        <w:t>АТ</w:t>
      </w:r>
      <w:r w:rsidR="00587469" w:rsidRPr="00795776">
        <w:rPr>
          <w:rFonts w:ascii="Times New Roman" w:hAnsi="Times New Roman"/>
          <w:sz w:val="24"/>
          <w:szCs w:val="24"/>
        </w:rPr>
        <w:t xml:space="preserve"> «ОПЕРАТОР РИНКУ», зокрема даними, розміщеними на офіційному сайті  </w:t>
      </w:r>
      <w:hyperlink r:id="rId8" w:history="1">
        <w:r w:rsidR="00587469" w:rsidRPr="00795776">
          <w:rPr>
            <w:rStyle w:val="a5"/>
            <w:rFonts w:ascii="Times New Roman" w:hAnsi="Times New Roman"/>
            <w:color w:val="auto"/>
            <w:sz w:val="24"/>
            <w:szCs w:val="24"/>
            <w:shd w:val="clear" w:color="auto" w:fill="FFFFFF"/>
          </w:rPr>
          <w:t>https://www.oree.com.ua/</w:t>
        </w:r>
      </w:hyperlink>
      <w:r w:rsidR="00587469" w:rsidRPr="00795776">
        <w:rPr>
          <w:rStyle w:val="a5"/>
          <w:rFonts w:ascii="Times New Roman" w:hAnsi="Times New Roman"/>
          <w:color w:val="auto"/>
          <w:sz w:val="24"/>
          <w:szCs w:val="24"/>
          <w:u w:val="none"/>
          <w:shd w:val="clear" w:color="auto" w:fill="FFFFFF"/>
        </w:rPr>
        <w:t>та/або</w:t>
      </w:r>
      <w:r w:rsidR="00587469" w:rsidRPr="00795776">
        <w:rPr>
          <w:rFonts w:ascii="Times New Roman" w:hAnsi="Times New Roman"/>
          <w:sz w:val="24"/>
          <w:szCs w:val="24"/>
        </w:rPr>
        <w:t>довідкою(ми) або листом(ми)</w:t>
      </w:r>
      <w:r w:rsidR="00587469">
        <w:rPr>
          <w:rFonts w:ascii="Times New Roman" w:hAnsi="Times New Roman"/>
          <w:sz w:val="24"/>
          <w:szCs w:val="24"/>
        </w:rPr>
        <w:t xml:space="preserve"> або іншим(и) документом(ами)</w:t>
      </w:r>
      <w:r w:rsidR="00587469" w:rsidRPr="00795776">
        <w:rPr>
          <w:rFonts w:ascii="Times New Roman" w:hAnsi="Times New Roman"/>
          <w:sz w:val="24"/>
          <w:szCs w:val="24"/>
        </w:rPr>
        <w:t xml:space="preserve"> (завіреними копіями цих довідки(ок) або листа(ів)</w:t>
      </w:r>
      <w:r w:rsidR="00587469">
        <w:rPr>
          <w:rFonts w:ascii="Times New Roman" w:hAnsi="Times New Roman"/>
          <w:sz w:val="24"/>
          <w:szCs w:val="24"/>
        </w:rPr>
        <w:t xml:space="preserve"> або документів</w:t>
      </w:r>
      <w:r w:rsidR="00587469" w:rsidRPr="00795776">
        <w:rPr>
          <w:rFonts w:ascii="Times New Roman" w:hAnsi="Times New Roman"/>
          <w:sz w:val="24"/>
          <w:szCs w:val="24"/>
        </w:rPr>
        <w:t xml:space="preserve">) відповідних органів або установ або організацій, які </w:t>
      </w:r>
      <w:r w:rsidR="00587469">
        <w:rPr>
          <w:rFonts w:ascii="Times New Roman" w:hAnsi="Times New Roman"/>
          <w:sz w:val="24"/>
          <w:szCs w:val="24"/>
        </w:rPr>
        <w:t>можуть</w:t>
      </w:r>
      <w:r w:rsidR="00587469" w:rsidRPr="00795776">
        <w:rPr>
          <w:rFonts w:ascii="Times New Roman" w:hAnsi="Times New Roman"/>
          <w:sz w:val="24"/>
          <w:szCs w:val="24"/>
        </w:rPr>
        <w:t xml:space="preserve"> надавати відповідну інформацію щодо коливання </w:t>
      </w:r>
      <w:r w:rsidR="00587469" w:rsidRPr="00795776">
        <w:rPr>
          <w:rFonts w:ascii="Times New Roman" w:hAnsi="Times New Roman"/>
          <w:sz w:val="24"/>
          <w:szCs w:val="24"/>
        </w:rPr>
        <w:lastRenderedPageBreak/>
        <w:t>ціни товару на ринку</w:t>
      </w:r>
      <w:r w:rsidR="00B55AD3">
        <w:rPr>
          <w:rFonts w:ascii="Times New Roman" w:hAnsi="Times New Roman"/>
          <w:sz w:val="24"/>
          <w:szCs w:val="24"/>
        </w:rPr>
        <w:t>, в тому числі довідки, цінові довідки, експертні висновки будь-якої торгово-промислової палати</w:t>
      </w:r>
      <w:r w:rsidR="00587469"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587469" w:rsidRDefault="00B55AD3" w:rsidP="00587469">
      <w:pPr>
        <w:spacing w:after="0" w:line="240" w:lineRule="auto"/>
        <w:ind w:firstLine="567"/>
        <w:jc w:val="both"/>
        <w:rPr>
          <w:rFonts w:ascii="Times New Roman" w:hAnsi="Times New Roman"/>
          <w:sz w:val="24"/>
          <w:szCs w:val="24"/>
        </w:rPr>
      </w:pPr>
      <w:bookmarkStart w:id="6" w:name="_Hlk120097527"/>
      <w:r w:rsidRPr="00BE54B8">
        <w:rPr>
          <w:rFonts w:ascii="Times New Roman" w:hAnsi="Times New Roman"/>
          <w:sz w:val="24"/>
          <w:szCs w:val="24"/>
        </w:rPr>
        <w:t>Д</w:t>
      </w:r>
      <w:r w:rsidR="00587469" w:rsidRPr="00BE54B8">
        <w:rPr>
          <w:rFonts w:ascii="Times New Roman" w:hAnsi="Times New Roman"/>
          <w:sz w:val="24"/>
          <w:szCs w:val="24"/>
        </w:rPr>
        <w:t xml:space="preserve">о розрахунку відсотку коливання ціни приймається </w:t>
      </w:r>
      <w:r w:rsidR="00936942" w:rsidRPr="00BE54B8">
        <w:rPr>
          <w:rFonts w:ascii="Times New Roman" w:hAnsi="Times New Roman"/>
          <w:sz w:val="24"/>
          <w:szCs w:val="24"/>
        </w:rPr>
        <w:t xml:space="preserve">середньозважена </w:t>
      </w:r>
      <w:r w:rsidR="00587469" w:rsidRPr="00BE54B8">
        <w:rPr>
          <w:rFonts w:ascii="Times New Roman" w:hAnsi="Times New Roman"/>
          <w:sz w:val="24"/>
          <w:szCs w:val="24"/>
        </w:rPr>
        <w:t>ціна за одиницю товару на РДН за відповідний період: десять</w:t>
      </w:r>
      <w:r w:rsidR="00051006" w:rsidRPr="00BE54B8">
        <w:rPr>
          <w:rFonts w:ascii="Times New Roman" w:hAnsi="Times New Roman"/>
          <w:sz w:val="24"/>
          <w:szCs w:val="24"/>
        </w:rPr>
        <w:t xml:space="preserve"> днів/</w:t>
      </w:r>
      <w:r w:rsidR="00587469" w:rsidRPr="00BE54B8">
        <w:rPr>
          <w:rFonts w:ascii="Times New Roman" w:hAnsi="Times New Roman"/>
          <w:sz w:val="24"/>
          <w:szCs w:val="24"/>
        </w:rPr>
        <w:t>двадцять днів</w:t>
      </w:r>
      <w:r w:rsidR="00051006" w:rsidRPr="00BE54B8">
        <w:rPr>
          <w:rFonts w:ascii="Times New Roman" w:hAnsi="Times New Roman"/>
          <w:sz w:val="24"/>
          <w:szCs w:val="24"/>
        </w:rPr>
        <w:t>/</w:t>
      </w:r>
      <w:r w:rsidR="00587469" w:rsidRPr="00BE54B8">
        <w:rPr>
          <w:rFonts w:ascii="Times New Roman" w:hAnsi="Times New Roman"/>
          <w:sz w:val="24"/>
          <w:szCs w:val="24"/>
        </w:rPr>
        <w:t>місяць</w:t>
      </w:r>
      <w:r w:rsidR="00051006" w:rsidRPr="00BE54B8">
        <w:rPr>
          <w:rFonts w:ascii="Times New Roman" w:hAnsi="Times New Roman"/>
          <w:sz w:val="24"/>
          <w:szCs w:val="24"/>
        </w:rPr>
        <w:t>.</w:t>
      </w:r>
    </w:p>
    <w:bookmarkEnd w:id="6"/>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Pr>
          <w:rFonts w:ascii="Times New Roman" w:hAnsi="Times New Roman"/>
          <w:sz w:val="24"/>
          <w:szCs w:val="24"/>
        </w:rPr>
        <w:t>.</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587469" w:rsidRDefault="00134B49" w:rsidP="00DD272B">
      <w:pPr>
        <w:pStyle w:val="a6"/>
        <w:widowControl w:val="0"/>
        <w:suppressAutoHyphens/>
        <w:spacing w:line="240" w:lineRule="auto"/>
        <w:ind w:left="0"/>
        <w:jc w:val="both"/>
        <w:rPr>
          <w:rFonts w:ascii="Times New Roman" w:hAnsi="Times New Roman"/>
          <w:sz w:val="24"/>
          <w:szCs w:val="24"/>
        </w:rPr>
      </w:pPr>
      <w:bookmarkStart w:id="7" w:name="_Hlk120097560"/>
      <w:r w:rsidRPr="00BE54B8">
        <w:rPr>
          <w:rFonts w:ascii="Times New Roman" w:hAnsi="Times New Roman"/>
          <w:sz w:val="24"/>
          <w:szCs w:val="24"/>
        </w:rPr>
        <w:t xml:space="preserve">Підставою для зміни умов цього Договору є </w:t>
      </w:r>
      <w:r w:rsidR="000A765B" w:rsidRPr="00BE54B8">
        <w:rPr>
          <w:rFonts w:ascii="Times New Roman" w:hAnsi="Times New Roman"/>
          <w:sz w:val="24"/>
          <w:szCs w:val="24"/>
        </w:rPr>
        <w:t>зміна середньозважених цін на електроенергію на ринку “на добу наперед”</w:t>
      </w:r>
      <w:r w:rsidRPr="00BE54B8">
        <w:rPr>
          <w:rFonts w:ascii="Times New Roman" w:hAnsi="Times New Roman"/>
          <w:sz w:val="24"/>
          <w:szCs w:val="24"/>
        </w:rPr>
        <w:t xml:space="preserve">. Внесення змін до умов Договору здійснюється шляхом зміни ціни </w:t>
      </w:r>
      <w:r w:rsidR="00DD272B" w:rsidRPr="00BE54B8">
        <w:rPr>
          <w:rFonts w:ascii="Times New Roman" w:hAnsi="Times New Roman"/>
          <w:sz w:val="24"/>
          <w:szCs w:val="24"/>
        </w:rPr>
        <w:t>електричної енергії як товару</w:t>
      </w:r>
      <w:r w:rsidRPr="00BE54B8">
        <w:rPr>
          <w:rFonts w:ascii="Times New Roman" w:hAnsi="Times New Roman"/>
          <w:sz w:val="24"/>
          <w:szCs w:val="24"/>
        </w:rPr>
        <w:t xml:space="preserve">, яка передбачена Договором. Нова (змінена) ціна </w:t>
      </w:r>
      <w:r w:rsidR="00DD272B" w:rsidRPr="00BE54B8">
        <w:rPr>
          <w:rFonts w:ascii="Times New Roman" w:hAnsi="Times New Roman"/>
          <w:sz w:val="24"/>
          <w:szCs w:val="24"/>
        </w:rPr>
        <w:t xml:space="preserve">електричної енергії як товару збільшується на </w:t>
      </w:r>
      <w:r w:rsidRPr="00BE54B8">
        <w:rPr>
          <w:rFonts w:ascii="Times New Roman" w:hAnsi="Times New Roman"/>
          <w:sz w:val="24"/>
          <w:szCs w:val="24"/>
        </w:rPr>
        <w:t xml:space="preserve">відсоток </w:t>
      </w:r>
      <w:r w:rsidR="000753AD" w:rsidRPr="00BE54B8">
        <w:rPr>
          <w:rFonts w:ascii="Times New Roman" w:hAnsi="Times New Roman"/>
          <w:sz w:val="24"/>
          <w:szCs w:val="24"/>
        </w:rPr>
        <w:t>коливання середньозваженої ціни РДН, зазначений на сайті АТ «Оператор ринку»</w:t>
      </w:r>
      <w:r w:rsidR="00DD272B" w:rsidRPr="00BE54B8">
        <w:rPr>
          <w:rFonts w:ascii="Times New Roman" w:hAnsi="Times New Roman"/>
          <w:sz w:val="24"/>
          <w:szCs w:val="24"/>
        </w:rPr>
        <w:t>.</w:t>
      </w:r>
    </w:p>
    <w:bookmarkEnd w:id="7"/>
    <w:p w:rsidR="000753AD" w:rsidRPr="00296ABC" w:rsidRDefault="000753AD" w:rsidP="000753AD">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lastRenderedPageBreak/>
        <w:t xml:space="preserve">6.8.  </w:t>
      </w:r>
      <w:r w:rsidR="004F6BEF">
        <w:rPr>
          <w:rFonts w:ascii="Times New Roman" w:hAnsi="Times New Roman"/>
          <w:sz w:val="24"/>
          <w:szCs w:val="24"/>
        </w:rPr>
        <w:t>З</w:t>
      </w:r>
      <w:r w:rsidRPr="00296ABC">
        <w:rPr>
          <w:rFonts w:ascii="Times New Roman" w:hAnsi="Times New Roman"/>
          <w:sz w:val="24"/>
          <w:szCs w:val="24"/>
        </w:rPr>
        <w:t>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5009C3" w:rsidRPr="005009C3" w:rsidRDefault="005009C3" w:rsidP="005009C3">
      <w:pPr>
        <w:spacing w:after="0" w:line="240" w:lineRule="auto"/>
        <w:ind w:firstLine="567"/>
        <w:jc w:val="both"/>
        <w:rPr>
          <w:rFonts w:ascii="Times New Roman" w:hAnsi="Times New Roman"/>
          <w:sz w:val="24"/>
          <w:szCs w:val="24"/>
          <w:lang w:val="ru-RU"/>
        </w:rPr>
      </w:pPr>
    </w:p>
    <w:tbl>
      <w:tblPr>
        <w:tblStyle w:val="a7"/>
        <w:tblW w:w="9802"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5324"/>
      </w:tblGrid>
      <w:tr w:rsidR="0032134D" w:rsidRPr="0032134D" w:rsidTr="00A47B0C">
        <w:trPr>
          <w:trHeight w:val="393"/>
        </w:trPr>
        <w:tc>
          <w:tcPr>
            <w:tcW w:w="4478" w:type="dxa"/>
          </w:tcPr>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ПОСТАЧАЛЬНИК:</w:t>
            </w:r>
          </w:p>
        </w:tc>
        <w:tc>
          <w:tcPr>
            <w:tcW w:w="5324" w:type="dxa"/>
          </w:tcPr>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p>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СПОЖИВАЧ:</w:t>
            </w:r>
          </w:p>
        </w:tc>
      </w:tr>
      <w:tr w:rsidR="0032134D" w:rsidRPr="0032134D" w:rsidTr="00A47B0C">
        <w:trPr>
          <w:trHeight w:val="3721"/>
        </w:trPr>
        <w:tc>
          <w:tcPr>
            <w:tcW w:w="4478" w:type="dxa"/>
          </w:tcPr>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07558B" w:rsidRDefault="0007558B"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07558B">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Директор________________</w:t>
            </w:r>
          </w:p>
        </w:tc>
        <w:tc>
          <w:tcPr>
            <w:tcW w:w="5324" w:type="dxa"/>
          </w:tcPr>
          <w:p w:rsidR="0032134D" w:rsidRPr="0032134D" w:rsidRDefault="0032134D" w:rsidP="00A47B0C">
            <w:pPr>
              <w:spacing w:after="0" w:line="240" w:lineRule="auto"/>
              <w:jc w:val="both"/>
              <w:rPr>
                <w:rFonts w:ascii="Times New Roman" w:hAnsi="Times New Roman"/>
                <w:b/>
                <w:szCs w:val="24"/>
                <w:lang w:eastAsia="ru-RU"/>
              </w:rPr>
            </w:pPr>
            <w:r w:rsidRPr="0032134D">
              <w:rPr>
                <w:rFonts w:ascii="Times New Roman" w:hAnsi="Times New Roman"/>
                <w:b/>
                <w:szCs w:val="24"/>
                <w:lang w:eastAsia="ru-RU"/>
              </w:rPr>
              <w:t>Бориспільський ліцей імені Костянтина Могилка Бориспільської міської ради Київської області</w:t>
            </w: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Місцезнаходження:08301,Київська обл., м.Бориспіль, вул.ВолодимираМомота, 16 А</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938201720344250004000021720</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en-US" w:eastAsia="ru-RU"/>
              </w:rPr>
              <w:t>IBAN</w:t>
            </w:r>
            <w:r w:rsidRPr="0032134D">
              <w:rPr>
                <w:rFonts w:ascii="Times New Roman" w:hAnsi="Times New Roman"/>
                <w:szCs w:val="24"/>
                <w:lang w:eastAsia="ru-RU"/>
              </w:rPr>
              <w:t xml:space="preserve"> №</w:t>
            </w:r>
            <w:r w:rsidRPr="0032134D">
              <w:rPr>
                <w:rFonts w:ascii="Times New Roman" w:hAnsi="Times New Roman"/>
                <w:szCs w:val="24"/>
                <w:lang w:val="en-US" w:eastAsia="ru-RU"/>
              </w:rPr>
              <w:t>UA</w:t>
            </w:r>
            <w:r w:rsidRPr="0032134D">
              <w:rPr>
                <w:rFonts w:ascii="Times New Roman" w:hAnsi="Times New Roman"/>
                <w:szCs w:val="24"/>
                <w:lang w:eastAsia="ru-RU"/>
              </w:rPr>
              <w:t xml:space="preserve"> 128201720344241004200021720</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Держказначейська служба України, м.Київ</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eastAsia="ru-RU"/>
              </w:rPr>
              <w:t>Код ЄДРПОУ 22201963</w:t>
            </w:r>
          </w:p>
          <w:p w:rsidR="0032134D" w:rsidRPr="0032134D" w:rsidRDefault="0032134D" w:rsidP="00A47B0C">
            <w:pPr>
              <w:spacing w:after="0" w:line="240" w:lineRule="auto"/>
              <w:jc w:val="both"/>
              <w:rPr>
                <w:rFonts w:ascii="Times New Roman" w:hAnsi="Times New Roman"/>
                <w:szCs w:val="24"/>
                <w:lang w:val="ru-RU" w:eastAsia="ru-RU"/>
              </w:rPr>
            </w:pPr>
            <w:r w:rsidRPr="0032134D">
              <w:rPr>
                <w:rFonts w:ascii="Times New Roman" w:hAnsi="Times New Roman"/>
                <w:szCs w:val="24"/>
                <w:lang w:eastAsia="ru-RU"/>
              </w:rPr>
              <w:t>ел.пошта:</w:t>
            </w:r>
            <w:r w:rsidR="00D05437" w:rsidRPr="0032134D">
              <w:rPr>
                <w:rFonts w:ascii="Times New Roman" w:hAnsi="Times New Roman"/>
                <w:szCs w:val="24"/>
                <w:lang w:val="en-US" w:eastAsia="ru-RU"/>
              </w:rPr>
              <w:t>l</w:t>
            </w:r>
            <w:r w:rsidR="00D05437">
              <w:rPr>
                <w:rFonts w:ascii="Times New Roman" w:hAnsi="Times New Roman"/>
                <w:szCs w:val="24"/>
                <w:lang w:val="en-US" w:eastAsia="ru-RU"/>
              </w:rPr>
              <w:t>ingvistik</w:t>
            </w:r>
            <w:r w:rsidR="00D05437" w:rsidRPr="00495F45">
              <w:rPr>
                <w:rFonts w:ascii="Times New Roman" w:hAnsi="Times New Roman"/>
                <w:szCs w:val="24"/>
                <w:lang w:eastAsia="ru-RU"/>
              </w:rPr>
              <w:t>.</w:t>
            </w:r>
            <w:r w:rsidR="00D05437">
              <w:rPr>
                <w:rFonts w:ascii="Times New Roman" w:hAnsi="Times New Roman"/>
                <w:szCs w:val="24"/>
                <w:lang w:val="en-US" w:eastAsia="ru-RU"/>
              </w:rPr>
              <w:t>school</w:t>
            </w:r>
            <w:r w:rsidR="00D05437" w:rsidRPr="00495F45">
              <w:rPr>
                <w:rFonts w:ascii="Times New Roman" w:hAnsi="Times New Roman"/>
                <w:szCs w:val="24"/>
                <w:lang w:eastAsia="ru-RU"/>
              </w:rPr>
              <w:t>@</w:t>
            </w:r>
            <w:r w:rsidR="00D05437">
              <w:rPr>
                <w:rFonts w:ascii="Times New Roman" w:hAnsi="Times New Roman"/>
                <w:szCs w:val="24"/>
                <w:lang w:val="en-US" w:eastAsia="ru-RU"/>
              </w:rPr>
              <w:t>gmail</w:t>
            </w:r>
            <w:r w:rsidR="00D05437" w:rsidRPr="00495F45">
              <w:rPr>
                <w:rFonts w:ascii="Times New Roman" w:hAnsi="Times New Roman"/>
                <w:szCs w:val="24"/>
                <w:lang w:eastAsia="ru-RU"/>
              </w:rPr>
              <w:t>.</w:t>
            </w:r>
            <w:r w:rsidR="00D05437">
              <w:rPr>
                <w:rFonts w:ascii="Times New Roman" w:hAnsi="Times New Roman"/>
                <w:szCs w:val="24"/>
                <w:lang w:val="en-US" w:eastAsia="ru-RU"/>
              </w:rPr>
              <w:t>com</w:t>
            </w:r>
          </w:p>
          <w:p w:rsidR="0032134D" w:rsidRPr="0032134D" w:rsidRDefault="0032134D" w:rsidP="00A47B0C">
            <w:pPr>
              <w:spacing w:after="0" w:line="240" w:lineRule="auto"/>
              <w:jc w:val="both"/>
              <w:rPr>
                <w:rFonts w:ascii="Times New Roman" w:hAnsi="Times New Roman"/>
                <w:szCs w:val="24"/>
                <w:lang w:val="ru-RU" w:eastAsia="ru-RU"/>
              </w:rPr>
            </w:pPr>
            <w:r w:rsidRPr="0032134D">
              <w:rPr>
                <w:rFonts w:ascii="Times New Roman" w:hAnsi="Times New Roman"/>
                <w:szCs w:val="24"/>
                <w:lang w:val="ru-RU" w:eastAsia="ru-RU"/>
              </w:rPr>
              <w:t>тел: 097 436-63-95</w:t>
            </w:r>
          </w:p>
          <w:p w:rsidR="0032134D" w:rsidRPr="0032134D" w:rsidRDefault="0032134D" w:rsidP="00A47B0C">
            <w:pPr>
              <w:spacing w:after="0" w:line="240" w:lineRule="auto"/>
              <w:jc w:val="both"/>
              <w:rPr>
                <w:rFonts w:ascii="Times New Roman" w:hAnsi="Times New Roman"/>
                <w:szCs w:val="24"/>
                <w:lang w:eastAsia="ru-RU"/>
              </w:rPr>
            </w:pPr>
            <w:r w:rsidRPr="0032134D">
              <w:rPr>
                <w:rFonts w:ascii="Times New Roman" w:hAnsi="Times New Roman"/>
                <w:szCs w:val="24"/>
                <w:lang w:val="ru-RU" w:eastAsia="ru-RU"/>
              </w:rPr>
              <w:t xml:space="preserve">        097 998-92-24</w:t>
            </w: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Pr="0032134D" w:rsidRDefault="0032134D" w:rsidP="00A47B0C">
            <w:pPr>
              <w:spacing w:after="0" w:line="240" w:lineRule="auto"/>
              <w:jc w:val="both"/>
              <w:rPr>
                <w:rFonts w:ascii="Times New Roman" w:hAnsi="Times New Roman"/>
                <w:szCs w:val="24"/>
                <w:lang w:eastAsia="ru-RU"/>
              </w:rPr>
            </w:pPr>
          </w:p>
          <w:p w:rsidR="0032134D" w:rsidRDefault="0032134D" w:rsidP="00A47B0C">
            <w:pPr>
              <w:spacing w:after="0" w:line="240" w:lineRule="auto"/>
              <w:jc w:val="both"/>
              <w:rPr>
                <w:rFonts w:ascii="Times New Roman" w:hAnsi="Times New Roman"/>
                <w:b/>
                <w:szCs w:val="24"/>
                <w:lang w:val="ru-RU" w:eastAsia="ru-RU"/>
              </w:rPr>
            </w:pPr>
          </w:p>
          <w:p w:rsidR="0032134D" w:rsidRDefault="0032134D" w:rsidP="00A47B0C">
            <w:pPr>
              <w:spacing w:after="0" w:line="240" w:lineRule="auto"/>
              <w:jc w:val="both"/>
              <w:rPr>
                <w:rFonts w:ascii="Times New Roman" w:hAnsi="Times New Roman"/>
                <w:b/>
                <w:szCs w:val="24"/>
                <w:lang w:val="ru-RU" w:eastAsia="ru-RU"/>
              </w:rPr>
            </w:pPr>
          </w:p>
          <w:p w:rsidR="0032134D" w:rsidRPr="0032134D" w:rsidRDefault="0032134D" w:rsidP="00A47B0C">
            <w:pPr>
              <w:spacing w:after="0" w:line="240" w:lineRule="auto"/>
              <w:jc w:val="both"/>
              <w:rPr>
                <w:rFonts w:ascii="Times New Roman" w:hAnsi="Times New Roman"/>
                <w:b/>
                <w:szCs w:val="24"/>
                <w:lang w:val="ru-RU" w:eastAsia="ru-RU"/>
              </w:rPr>
            </w:pPr>
            <w:r w:rsidRPr="0032134D">
              <w:rPr>
                <w:rFonts w:ascii="Times New Roman" w:hAnsi="Times New Roman"/>
                <w:b/>
                <w:szCs w:val="24"/>
                <w:lang w:val="ru-RU" w:eastAsia="ru-RU"/>
              </w:rPr>
              <w:t>Директор _______________Л.О.Томенко</w:t>
            </w:r>
          </w:p>
        </w:tc>
      </w:tr>
    </w:tbl>
    <w:p w:rsidR="002E31D2" w:rsidRDefault="002E31D2"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7C4CCB" w:rsidRDefault="007C4CCB" w:rsidP="00361C32">
      <w:pPr>
        <w:spacing w:after="0" w:line="240" w:lineRule="auto"/>
        <w:ind w:firstLine="567"/>
        <w:jc w:val="both"/>
        <w:rPr>
          <w:rFonts w:ascii="Times New Roman" w:hAnsi="Times New Roman"/>
          <w:sz w:val="24"/>
          <w:szCs w:val="24"/>
          <w:lang w:val="ru-RU"/>
        </w:rPr>
      </w:pPr>
    </w:p>
    <w:p w:rsidR="007C4CCB" w:rsidRDefault="007C4CCB" w:rsidP="00361C32">
      <w:pPr>
        <w:spacing w:after="0" w:line="240" w:lineRule="auto"/>
        <w:ind w:firstLine="567"/>
        <w:jc w:val="both"/>
        <w:rPr>
          <w:rFonts w:ascii="Times New Roman" w:hAnsi="Times New Roman"/>
          <w:sz w:val="24"/>
          <w:szCs w:val="24"/>
          <w:lang w:val="ru-RU"/>
        </w:rPr>
      </w:pPr>
    </w:p>
    <w:p w:rsidR="007C4CCB" w:rsidRDefault="007C4CCB"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Default="00EB5F8C" w:rsidP="00361C32">
      <w:pPr>
        <w:spacing w:after="0" w:line="240" w:lineRule="auto"/>
        <w:ind w:firstLine="567"/>
        <w:jc w:val="both"/>
        <w:rPr>
          <w:rFonts w:ascii="Times New Roman" w:hAnsi="Times New Roman"/>
          <w:sz w:val="24"/>
          <w:szCs w:val="24"/>
          <w:lang w:val="ru-RU"/>
        </w:rPr>
      </w:pPr>
    </w:p>
    <w:p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lastRenderedPageBreak/>
        <w:t xml:space="preserve">Додаток </w:t>
      </w:r>
      <w:r w:rsidR="0007558B">
        <w:rPr>
          <w:rFonts w:ascii="Times New Roman" w:hAnsi="Times New Roman"/>
          <w:sz w:val="24"/>
          <w:szCs w:val="24"/>
        </w:rPr>
        <w:t>4</w:t>
      </w:r>
    </w:p>
    <w:p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EB5F8C" w:rsidRPr="00652C2C"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rsidR="00EB5F8C" w:rsidRPr="00652C2C" w:rsidRDefault="00EB5F8C" w:rsidP="00EB5F8C">
      <w:pPr>
        <w:spacing w:after="0" w:line="240" w:lineRule="auto"/>
        <w:jc w:val="center"/>
        <w:rPr>
          <w:rFonts w:ascii="Times New Roman" w:hAnsi="Times New Roman"/>
          <w:sz w:val="24"/>
          <w:szCs w:val="24"/>
        </w:rPr>
      </w:pPr>
    </w:p>
    <w:p w:rsidR="00EB5F8C" w:rsidRPr="00652C2C" w:rsidRDefault="00EB5F8C" w:rsidP="00EB5F8C">
      <w:pPr>
        <w:spacing w:after="0" w:line="240" w:lineRule="auto"/>
        <w:jc w:val="center"/>
        <w:rPr>
          <w:rFonts w:ascii="Times New Roman" w:hAnsi="Times New Roman"/>
          <w:b/>
          <w:sz w:val="28"/>
          <w:szCs w:val="28"/>
        </w:rPr>
      </w:pPr>
      <w:r w:rsidRPr="00652C2C">
        <w:rPr>
          <w:rFonts w:ascii="Times New Roman" w:hAnsi="Times New Roman"/>
          <w:b/>
          <w:sz w:val="28"/>
          <w:szCs w:val="28"/>
        </w:rPr>
        <w:t>ЗАЯВА-ПРИЄДНАННЯ</w:t>
      </w:r>
    </w:p>
    <w:p w:rsidR="00EB5F8C" w:rsidRPr="00652C2C" w:rsidRDefault="00EB5F8C" w:rsidP="00EB5F8C">
      <w:pPr>
        <w:spacing w:after="0" w:line="240" w:lineRule="auto"/>
        <w:jc w:val="center"/>
        <w:rPr>
          <w:rFonts w:ascii="Times New Roman" w:hAnsi="Times New Roman"/>
          <w:b/>
          <w:sz w:val="28"/>
          <w:szCs w:val="28"/>
        </w:rPr>
      </w:pPr>
      <w:r w:rsidRPr="00652C2C">
        <w:rPr>
          <w:rFonts w:ascii="Times New Roman" w:hAnsi="Times New Roman"/>
          <w:b/>
          <w:sz w:val="28"/>
          <w:szCs w:val="28"/>
        </w:rPr>
        <w:t>до договору про постачання електричної енергії споживачу</w:t>
      </w:r>
    </w:p>
    <w:p w:rsidR="00EB5F8C" w:rsidRPr="00652C2C" w:rsidRDefault="00EB5F8C" w:rsidP="00EB5F8C">
      <w:pPr>
        <w:spacing w:after="0" w:line="240" w:lineRule="auto"/>
        <w:jc w:val="center"/>
        <w:rPr>
          <w:rFonts w:ascii="Times New Roman" w:hAnsi="Times New Roman"/>
          <w:sz w:val="24"/>
          <w:szCs w:val="24"/>
        </w:rPr>
      </w:pPr>
    </w:p>
    <w:p w:rsidR="00EB5F8C" w:rsidRPr="00652C2C" w:rsidRDefault="00EB5F8C" w:rsidP="00EB5F8C">
      <w:pPr>
        <w:spacing w:after="0" w:line="240" w:lineRule="auto"/>
        <w:jc w:val="both"/>
        <w:rPr>
          <w:rFonts w:ascii="Times New Roman" w:hAnsi="Times New Roman"/>
          <w:sz w:val="24"/>
          <w:szCs w:val="24"/>
        </w:rPr>
      </w:pPr>
      <w:r w:rsidRPr="00652C2C">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Pr>
          <w:rFonts w:ascii="Times New Roman" w:hAnsi="Times New Roman"/>
          <w:sz w:val="24"/>
          <w:szCs w:val="24"/>
        </w:rPr>
        <w:t>№ _______</w:t>
      </w:r>
      <w:r w:rsidRPr="00652C2C">
        <w:rPr>
          <w:rFonts w:ascii="Times New Roman" w:hAnsi="Times New Roman"/>
          <w:sz w:val="24"/>
          <w:szCs w:val="24"/>
        </w:rPr>
        <w:t>від ___</w:t>
      </w:r>
      <w:r>
        <w:rPr>
          <w:rFonts w:ascii="Times New Roman" w:hAnsi="Times New Roman"/>
          <w:sz w:val="24"/>
          <w:szCs w:val="24"/>
        </w:rPr>
        <w:t>__</w:t>
      </w:r>
      <w:r w:rsidRPr="00652C2C">
        <w:rPr>
          <w:rFonts w:ascii="Times New Roman" w:hAnsi="Times New Roman"/>
          <w:sz w:val="24"/>
          <w:szCs w:val="24"/>
        </w:rPr>
        <w:t xml:space="preserve">_________ (далі – Договір) на сайті електропостачальника (далі – Постачальник) в мережі Інтернет за адресою: </w:t>
      </w:r>
      <w:r w:rsidR="0007558B">
        <w:rPr>
          <w:rFonts w:ascii="Times New Roman" w:hAnsi="Times New Roman"/>
          <w:sz w:val="24"/>
          <w:szCs w:val="24"/>
        </w:rPr>
        <w:t>____________________________</w:t>
      </w:r>
      <w:r w:rsidRPr="00652C2C">
        <w:rPr>
          <w:rFonts w:ascii="Times New Roman" w:hAnsi="Times New Roman"/>
          <w:sz w:val="24"/>
          <w:szCs w:val="24"/>
        </w:rPr>
        <w:t xml:space="preserve"> або в друкованому виданні, </w:t>
      </w:r>
      <w:r w:rsidRPr="00E45ABB">
        <w:rPr>
          <w:rFonts w:ascii="Times New Roman" w:hAnsi="Times New Roman"/>
          <w:sz w:val="24"/>
          <w:szCs w:val="24"/>
        </w:rPr>
        <w:t xml:space="preserve">що публікується в межах території ліцензованої діяльності </w:t>
      </w:r>
      <w:r w:rsidR="0007558B">
        <w:rPr>
          <w:rFonts w:ascii="Times New Roman" w:hAnsi="Times New Roman"/>
          <w:sz w:val="24"/>
          <w:szCs w:val="24"/>
        </w:rPr>
        <w:t>________________________</w:t>
      </w:r>
      <w:r w:rsidRPr="00E45ABB">
        <w:rPr>
          <w:rFonts w:ascii="Times New Roman" w:hAnsi="Times New Roman"/>
          <w:sz w:val="24"/>
          <w:szCs w:val="24"/>
        </w:rPr>
        <w:t>*,</w:t>
      </w:r>
      <w:r w:rsidRPr="00652C2C">
        <w:rPr>
          <w:rFonts w:ascii="Times New Roman" w:hAnsi="Times New Roman"/>
          <w:sz w:val="24"/>
          <w:szCs w:val="24"/>
        </w:rPr>
        <w:t xml:space="preserve"> приєднуюсь до умов Договору на умовах комерційної пропозиції Постачальника № _________ з такими нижченаведеними персоніфікованими даними.</w:t>
      </w:r>
    </w:p>
    <w:p w:rsidR="00EB5F8C" w:rsidRPr="00652C2C" w:rsidRDefault="00EB5F8C" w:rsidP="00EB5F8C">
      <w:pPr>
        <w:spacing w:after="0" w:line="240" w:lineRule="auto"/>
        <w:jc w:val="both"/>
        <w:rPr>
          <w:rFonts w:ascii="Times New Roman" w:hAnsi="Times New Roman"/>
          <w:b/>
          <w:sz w:val="24"/>
          <w:szCs w:val="24"/>
        </w:rPr>
      </w:pPr>
    </w:p>
    <w:p w:rsidR="00EB5F8C" w:rsidRPr="00652C2C" w:rsidRDefault="00EB5F8C" w:rsidP="00EB5F8C">
      <w:pPr>
        <w:spacing w:after="0" w:line="240" w:lineRule="auto"/>
        <w:jc w:val="both"/>
        <w:rPr>
          <w:rFonts w:ascii="Times New Roman" w:hAnsi="Times New Roman"/>
          <w:b/>
          <w:sz w:val="24"/>
          <w:szCs w:val="24"/>
        </w:rPr>
      </w:pPr>
      <w:r w:rsidRPr="00652C2C">
        <w:rPr>
          <w:rFonts w:ascii="Times New Roman" w:hAnsi="Times New Roman"/>
          <w:b/>
          <w:sz w:val="24"/>
          <w:szCs w:val="24"/>
        </w:rPr>
        <w:t>Персоніфіковані дані Споживача:</w:t>
      </w:r>
    </w:p>
    <w:p w:rsidR="00EB5F8C" w:rsidRPr="00652C2C" w:rsidRDefault="00EB5F8C" w:rsidP="00EB5F8C">
      <w:pPr>
        <w:spacing w:after="0" w:line="240" w:lineRule="auto"/>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6075"/>
        <w:gridCol w:w="3402"/>
      </w:tblGrid>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1</w:t>
            </w:r>
          </w:p>
        </w:tc>
        <w:tc>
          <w:tcPr>
            <w:tcW w:w="6075" w:type="dxa"/>
            <w:tcBorders>
              <w:top w:val="single" w:sz="4" w:space="0" w:color="auto"/>
              <w:left w:val="single" w:sz="4" w:space="0" w:color="auto"/>
              <w:bottom w:val="single" w:sz="4" w:space="0" w:color="auto"/>
              <w:right w:val="single" w:sz="4" w:space="0" w:color="auto"/>
            </w:tcBorders>
          </w:tcPr>
          <w:p w:rsidR="00EB5F8C" w:rsidRPr="005E6DF0" w:rsidRDefault="00EB5F8C" w:rsidP="00A47B0C">
            <w:pPr>
              <w:spacing w:after="0" w:line="240" w:lineRule="auto"/>
              <w:jc w:val="both"/>
              <w:rPr>
                <w:rFonts w:ascii="Times New Roman" w:hAnsi="Times New Roman"/>
                <w:sz w:val="24"/>
                <w:szCs w:val="24"/>
              </w:rPr>
            </w:pPr>
            <w:r>
              <w:rPr>
                <w:rFonts w:ascii="Times New Roman" w:hAnsi="Times New Roman"/>
                <w:sz w:val="24"/>
                <w:szCs w:val="24"/>
              </w:rPr>
              <w:t>Назва суб</w:t>
            </w:r>
            <w:r>
              <w:rPr>
                <w:rFonts w:ascii="Times New Roman" w:hAnsi="Times New Roman"/>
                <w:sz w:val="24"/>
                <w:szCs w:val="24"/>
                <w:lang w:val="en-US"/>
              </w:rPr>
              <w:t>’</w:t>
            </w:r>
            <w:r>
              <w:rPr>
                <w:rFonts w:ascii="Times New Roman" w:hAnsi="Times New Roman"/>
                <w:sz w:val="24"/>
                <w:szCs w:val="24"/>
              </w:rPr>
              <w:t>єкта господарювання</w:t>
            </w:r>
          </w:p>
        </w:tc>
        <w:tc>
          <w:tcPr>
            <w:tcW w:w="3402" w:type="dxa"/>
            <w:tcBorders>
              <w:top w:val="single" w:sz="4" w:space="0" w:color="auto"/>
              <w:left w:val="single" w:sz="4" w:space="0" w:color="auto"/>
              <w:bottom w:val="single" w:sz="4" w:space="0" w:color="auto"/>
              <w:right w:val="single" w:sz="4" w:space="0" w:color="auto"/>
            </w:tcBorders>
          </w:tcPr>
          <w:p w:rsidR="00EB5F8C" w:rsidRPr="005F29BB" w:rsidRDefault="00EB5F8C" w:rsidP="00A47B0C">
            <w:pPr>
              <w:spacing w:after="0" w:line="240" w:lineRule="auto"/>
              <w:jc w:val="both"/>
              <w:rPr>
                <w:rFonts w:ascii="Times New Roman" w:hAnsi="Times New Roman"/>
              </w:rPr>
            </w:pPr>
            <w:r>
              <w:rPr>
                <w:rFonts w:ascii="Times New Roman" w:hAnsi="Times New Roman"/>
              </w:rPr>
              <w:t>Бориспільський ліцей імені Костянтина Могилка Бориспільської міської ради Київської області</w:t>
            </w:r>
          </w:p>
        </w:tc>
      </w:tr>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2</w:t>
            </w:r>
          </w:p>
        </w:tc>
        <w:tc>
          <w:tcPr>
            <w:tcW w:w="6075"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Паспортні дані, ідентифікаційний код (за наявності), ЕДРПОУ (обрати необхідне)</w:t>
            </w:r>
          </w:p>
        </w:tc>
        <w:tc>
          <w:tcPr>
            <w:tcW w:w="3402" w:type="dxa"/>
            <w:tcBorders>
              <w:top w:val="single" w:sz="4" w:space="0" w:color="auto"/>
              <w:left w:val="single" w:sz="4" w:space="0" w:color="auto"/>
              <w:bottom w:val="single" w:sz="4" w:space="0" w:color="auto"/>
              <w:right w:val="single" w:sz="4" w:space="0" w:color="auto"/>
            </w:tcBorders>
          </w:tcPr>
          <w:p w:rsidR="00EB5F8C" w:rsidRPr="005F29BB" w:rsidRDefault="00EB5F8C" w:rsidP="00A47B0C">
            <w:pPr>
              <w:spacing w:after="0" w:line="240" w:lineRule="auto"/>
              <w:jc w:val="both"/>
              <w:rPr>
                <w:rFonts w:ascii="Times New Roman" w:hAnsi="Times New Roman"/>
              </w:rPr>
            </w:pPr>
            <w:r>
              <w:rPr>
                <w:rFonts w:ascii="Times New Roman" w:hAnsi="Times New Roman"/>
              </w:rPr>
              <w:t>22201963</w:t>
            </w:r>
          </w:p>
        </w:tc>
      </w:tr>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3</w:t>
            </w:r>
          </w:p>
        </w:tc>
        <w:tc>
          <w:tcPr>
            <w:tcW w:w="6075"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 xml:space="preserve">Вид об'єкта </w:t>
            </w:r>
          </w:p>
        </w:tc>
        <w:tc>
          <w:tcPr>
            <w:tcW w:w="3402" w:type="dxa"/>
            <w:tcBorders>
              <w:top w:val="single" w:sz="4" w:space="0" w:color="auto"/>
              <w:left w:val="single" w:sz="4" w:space="0" w:color="auto"/>
              <w:bottom w:val="single" w:sz="4" w:space="0" w:color="auto"/>
              <w:right w:val="single" w:sz="4" w:space="0" w:color="auto"/>
            </w:tcBorders>
          </w:tcPr>
          <w:p w:rsidR="00EB5F8C" w:rsidRPr="005F29BB" w:rsidRDefault="00EB5F8C" w:rsidP="00A47B0C">
            <w:pPr>
              <w:spacing w:after="0" w:line="240" w:lineRule="auto"/>
              <w:jc w:val="both"/>
              <w:rPr>
                <w:rFonts w:ascii="Times New Roman" w:hAnsi="Times New Roman"/>
              </w:rPr>
            </w:pPr>
            <w:r>
              <w:rPr>
                <w:rFonts w:ascii="Times New Roman" w:hAnsi="Times New Roman"/>
              </w:rPr>
              <w:t>Будівля школи</w:t>
            </w:r>
          </w:p>
        </w:tc>
      </w:tr>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4</w:t>
            </w:r>
          </w:p>
        </w:tc>
        <w:tc>
          <w:tcPr>
            <w:tcW w:w="6075"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Адреса об’єкта, ЕІС-код точки (точок) комерційного обліку</w:t>
            </w:r>
          </w:p>
        </w:tc>
        <w:tc>
          <w:tcPr>
            <w:tcW w:w="3402" w:type="dxa"/>
            <w:tcBorders>
              <w:top w:val="single" w:sz="4" w:space="0" w:color="auto"/>
              <w:left w:val="single" w:sz="4" w:space="0" w:color="auto"/>
              <w:bottom w:val="single" w:sz="4" w:space="0" w:color="auto"/>
              <w:right w:val="single" w:sz="4" w:space="0" w:color="auto"/>
            </w:tcBorders>
          </w:tcPr>
          <w:p w:rsidR="00EB5F8C" w:rsidRDefault="00EB5F8C" w:rsidP="00A47B0C">
            <w:pPr>
              <w:jc w:val="center"/>
              <w:rPr>
                <w:rFonts w:ascii="Times New Roman" w:hAnsi="Times New Roman"/>
                <w:lang w:val="en-US"/>
              </w:rPr>
            </w:pPr>
            <w:r>
              <w:rPr>
                <w:rFonts w:ascii="Times New Roman" w:hAnsi="Times New Roman"/>
                <w:lang w:val="en-US"/>
              </w:rPr>
              <w:t>62Z4017016929454</w:t>
            </w:r>
          </w:p>
          <w:p w:rsidR="00EB5F8C" w:rsidRPr="00854CC7" w:rsidRDefault="00EB5F8C" w:rsidP="00A47B0C">
            <w:pPr>
              <w:jc w:val="center"/>
              <w:rPr>
                <w:rFonts w:ascii="Times New Roman" w:hAnsi="Times New Roman"/>
                <w:lang w:val="en-US"/>
              </w:rPr>
            </w:pPr>
            <w:r>
              <w:rPr>
                <w:rFonts w:ascii="Times New Roman" w:hAnsi="Times New Roman"/>
                <w:lang w:val="en-US"/>
              </w:rPr>
              <w:t>62Z</w:t>
            </w:r>
            <w:r>
              <w:rPr>
                <w:rFonts w:ascii="Times New Roman" w:hAnsi="Times New Roman"/>
              </w:rPr>
              <w:t>0</w:t>
            </w:r>
            <w:r>
              <w:rPr>
                <w:rFonts w:ascii="Times New Roman" w:hAnsi="Times New Roman"/>
                <w:lang w:val="en-US"/>
              </w:rPr>
              <w:t>418512811975</w:t>
            </w:r>
          </w:p>
        </w:tc>
      </w:tr>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5</w:t>
            </w:r>
          </w:p>
        </w:tc>
        <w:tc>
          <w:tcPr>
            <w:tcW w:w="6075"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Найменування Оператора, з яким Споживач уклав договір розподілу електричної енергії</w:t>
            </w:r>
          </w:p>
        </w:tc>
        <w:tc>
          <w:tcPr>
            <w:tcW w:w="3402" w:type="dxa"/>
            <w:tcBorders>
              <w:top w:val="single" w:sz="4" w:space="0" w:color="auto"/>
              <w:left w:val="single" w:sz="4" w:space="0" w:color="auto"/>
              <w:bottom w:val="single" w:sz="4" w:space="0" w:color="auto"/>
              <w:right w:val="single" w:sz="4" w:space="0" w:color="auto"/>
            </w:tcBorders>
            <w:vAlign w:val="center"/>
          </w:tcPr>
          <w:p w:rsidR="00EB5F8C" w:rsidRPr="00640011" w:rsidRDefault="00EB5F8C" w:rsidP="00A47B0C">
            <w:pPr>
              <w:rPr>
                <w:rFonts w:ascii="Times New Roman" w:hAnsi="Times New Roman"/>
              </w:rPr>
            </w:pPr>
          </w:p>
        </w:tc>
      </w:tr>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6</w:t>
            </w:r>
          </w:p>
        </w:tc>
        <w:tc>
          <w:tcPr>
            <w:tcW w:w="6075"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3402" w:type="dxa"/>
            <w:tcBorders>
              <w:top w:val="single" w:sz="4" w:space="0" w:color="auto"/>
              <w:left w:val="single" w:sz="4" w:space="0" w:color="auto"/>
              <w:bottom w:val="single" w:sz="4" w:space="0" w:color="auto"/>
              <w:right w:val="single" w:sz="4" w:space="0" w:color="auto"/>
            </w:tcBorders>
          </w:tcPr>
          <w:p w:rsidR="00EB5F8C" w:rsidRPr="00640011" w:rsidRDefault="00EB5F8C" w:rsidP="00A47B0C">
            <w:pPr>
              <w:spacing w:after="0" w:line="240" w:lineRule="auto"/>
              <w:jc w:val="both"/>
              <w:rPr>
                <w:rFonts w:ascii="Times New Roman" w:hAnsi="Times New Roman"/>
              </w:rPr>
            </w:pPr>
            <w:r w:rsidRPr="00640011">
              <w:rPr>
                <w:rFonts w:ascii="Times New Roman" w:hAnsi="Times New Roman"/>
              </w:rPr>
              <w:t xml:space="preserve">Відповідно </w:t>
            </w:r>
            <w:r>
              <w:rPr>
                <w:rFonts w:ascii="Times New Roman" w:hAnsi="Times New Roman"/>
              </w:rPr>
              <w:t xml:space="preserve">до Додатку до Заяви-приєднання </w:t>
            </w:r>
          </w:p>
        </w:tc>
      </w:tr>
      <w:tr w:rsidR="00EB5F8C" w:rsidRPr="00652C2C" w:rsidTr="00A47B0C">
        <w:tc>
          <w:tcPr>
            <w:tcW w:w="446" w:type="dxa"/>
            <w:tcBorders>
              <w:top w:val="single" w:sz="4" w:space="0" w:color="auto"/>
              <w:left w:val="single" w:sz="4" w:space="0" w:color="auto"/>
              <w:bottom w:val="single" w:sz="4" w:space="0" w:color="auto"/>
              <w:right w:val="single" w:sz="4" w:space="0" w:color="auto"/>
            </w:tcBorders>
            <w:vAlign w:val="center"/>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7</w:t>
            </w:r>
          </w:p>
        </w:tc>
        <w:tc>
          <w:tcPr>
            <w:tcW w:w="6075"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r w:rsidRPr="00652C2C">
              <w:rPr>
                <w:rFonts w:ascii="Times New Roman" w:hAnsi="Times New Roman"/>
                <w:sz w:val="24"/>
                <w:szCs w:val="24"/>
              </w:rPr>
              <w:t>Інформація про наявність пільг/субсидії* (є/немає)</w:t>
            </w:r>
          </w:p>
        </w:tc>
        <w:tc>
          <w:tcPr>
            <w:tcW w:w="3402" w:type="dxa"/>
            <w:tcBorders>
              <w:top w:val="single" w:sz="4" w:space="0" w:color="auto"/>
              <w:left w:val="single" w:sz="4" w:space="0" w:color="auto"/>
              <w:bottom w:val="single" w:sz="4" w:space="0" w:color="auto"/>
              <w:right w:val="single" w:sz="4" w:space="0" w:color="auto"/>
            </w:tcBorders>
          </w:tcPr>
          <w:p w:rsidR="00EB5F8C" w:rsidRPr="00652C2C" w:rsidRDefault="00EB5F8C" w:rsidP="00A47B0C">
            <w:pPr>
              <w:spacing w:after="0" w:line="240" w:lineRule="auto"/>
              <w:jc w:val="both"/>
              <w:rPr>
                <w:rFonts w:ascii="Times New Roman" w:hAnsi="Times New Roman"/>
                <w:sz w:val="24"/>
                <w:szCs w:val="24"/>
              </w:rPr>
            </w:pPr>
          </w:p>
        </w:tc>
      </w:tr>
    </w:tbl>
    <w:p w:rsidR="00EB5F8C" w:rsidRPr="00652C2C" w:rsidRDefault="00EB5F8C" w:rsidP="00EB5F8C">
      <w:pPr>
        <w:spacing w:after="0" w:line="240" w:lineRule="auto"/>
        <w:jc w:val="both"/>
        <w:rPr>
          <w:rFonts w:ascii="Times New Roman" w:hAnsi="Times New Roman"/>
          <w:sz w:val="24"/>
          <w:szCs w:val="24"/>
        </w:rPr>
      </w:pPr>
    </w:p>
    <w:p w:rsidR="00EB5F8C" w:rsidRDefault="00EB5F8C" w:rsidP="00EB5F8C">
      <w:pPr>
        <w:spacing w:after="0" w:line="240" w:lineRule="auto"/>
        <w:jc w:val="both"/>
        <w:rPr>
          <w:rFonts w:ascii="Times New Roman" w:hAnsi="Times New Roman"/>
          <w:sz w:val="24"/>
          <w:szCs w:val="24"/>
        </w:rPr>
      </w:pPr>
      <w:r>
        <w:rPr>
          <w:rFonts w:ascii="Times New Roman" w:hAnsi="Times New Roman"/>
          <w:sz w:val="24"/>
          <w:szCs w:val="24"/>
        </w:rPr>
        <w:t>Початок постачання з «01</w:t>
      </w:r>
      <w:r w:rsidRPr="00652C2C">
        <w:rPr>
          <w:rFonts w:ascii="Times New Roman" w:hAnsi="Times New Roman"/>
          <w:sz w:val="24"/>
          <w:szCs w:val="24"/>
        </w:rPr>
        <w:t>»</w:t>
      </w:r>
      <w:r>
        <w:rPr>
          <w:rFonts w:ascii="Times New Roman" w:hAnsi="Times New Roman"/>
          <w:sz w:val="24"/>
          <w:szCs w:val="24"/>
        </w:rPr>
        <w:t xml:space="preserve"> січня </w:t>
      </w:r>
      <w:r w:rsidRPr="00652C2C">
        <w:rPr>
          <w:rFonts w:ascii="Times New Roman" w:hAnsi="Times New Roman"/>
          <w:sz w:val="24"/>
          <w:szCs w:val="24"/>
        </w:rPr>
        <w:t>20</w:t>
      </w:r>
      <w:r>
        <w:rPr>
          <w:rFonts w:ascii="Times New Roman" w:hAnsi="Times New Roman"/>
          <w:sz w:val="24"/>
          <w:szCs w:val="24"/>
        </w:rPr>
        <w:t>2</w:t>
      </w:r>
      <w:r w:rsidR="0007558B">
        <w:rPr>
          <w:rFonts w:ascii="Times New Roman" w:hAnsi="Times New Roman"/>
          <w:sz w:val="24"/>
          <w:szCs w:val="24"/>
        </w:rPr>
        <w:t>4</w:t>
      </w:r>
      <w:r w:rsidRPr="00652C2C">
        <w:rPr>
          <w:rFonts w:ascii="Times New Roman" w:hAnsi="Times New Roman"/>
          <w:sz w:val="24"/>
          <w:szCs w:val="24"/>
        </w:rPr>
        <w:t>р.</w:t>
      </w:r>
    </w:p>
    <w:p w:rsidR="00EB5F8C" w:rsidRPr="00652C2C" w:rsidRDefault="00EB5F8C" w:rsidP="00EB5F8C">
      <w:pPr>
        <w:spacing w:after="0" w:line="240" w:lineRule="auto"/>
        <w:jc w:val="both"/>
        <w:rPr>
          <w:rFonts w:ascii="Times New Roman" w:hAnsi="Times New Roman"/>
          <w:sz w:val="24"/>
          <w:szCs w:val="24"/>
        </w:rPr>
      </w:pPr>
    </w:p>
    <w:p w:rsidR="00EB5F8C" w:rsidRPr="00652C2C" w:rsidRDefault="00EB5F8C" w:rsidP="00EB5F8C">
      <w:pPr>
        <w:spacing w:after="0" w:line="240" w:lineRule="auto"/>
        <w:jc w:val="both"/>
        <w:rPr>
          <w:rFonts w:ascii="Times New Roman" w:hAnsi="Times New Roman"/>
          <w:b/>
          <w:sz w:val="24"/>
          <w:szCs w:val="24"/>
        </w:rPr>
      </w:pPr>
      <w:r w:rsidRPr="00652C2C">
        <w:rPr>
          <w:rFonts w:ascii="Times New Roman" w:hAnsi="Times New Roman"/>
          <w:b/>
          <w:sz w:val="24"/>
          <w:szCs w:val="24"/>
        </w:rPr>
        <w:t>*Примітка:</w:t>
      </w:r>
    </w:p>
    <w:p w:rsidR="00EB5F8C" w:rsidRDefault="00EB5F8C" w:rsidP="00EB5F8C">
      <w:pPr>
        <w:spacing w:after="0" w:line="240" w:lineRule="auto"/>
        <w:jc w:val="both"/>
        <w:rPr>
          <w:rFonts w:ascii="Times New Roman" w:hAnsi="Times New Roman"/>
          <w:sz w:val="24"/>
          <w:szCs w:val="24"/>
        </w:rPr>
      </w:pPr>
      <w:r w:rsidRPr="00652C2C">
        <w:rPr>
          <w:rFonts w:ascii="Times New Roman" w:hAnsi="Times New Roman"/>
          <w:sz w:val="24"/>
          <w:szCs w:val="24"/>
        </w:rPr>
        <w:t>Заповнюється Постачальником, якщо заява-приєднання надається для заповнення Постачальником.</w:t>
      </w:r>
    </w:p>
    <w:p w:rsidR="00EB5F8C" w:rsidRPr="00652C2C" w:rsidRDefault="00EB5F8C" w:rsidP="00EB5F8C">
      <w:pPr>
        <w:spacing w:after="0" w:line="240" w:lineRule="auto"/>
        <w:jc w:val="both"/>
        <w:rPr>
          <w:rFonts w:ascii="Times New Roman" w:hAnsi="Times New Roman"/>
          <w:sz w:val="24"/>
          <w:szCs w:val="24"/>
        </w:rPr>
      </w:pPr>
    </w:p>
    <w:p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Заповнюється Споживачем, якщо заява-приєднання заповнюється Споживачем самостійно.</w:t>
      </w:r>
    </w:p>
    <w:p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B5F8C" w:rsidRPr="00652C2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B5F8C" w:rsidRDefault="00EB5F8C" w:rsidP="00EB5F8C">
      <w:pPr>
        <w:spacing w:after="0" w:line="240" w:lineRule="auto"/>
        <w:ind w:firstLine="567"/>
        <w:jc w:val="both"/>
        <w:rPr>
          <w:rFonts w:ascii="Times New Roman" w:hAnsi="Times New Roman"/>
          <w:sz w:val="24"/>
          <w:szCs w:val="24"/>
        </w:rPr>
      </w:pPr>
      <w:r w:rsidRPr="00652C2C">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7558B" w:rsidRPr="00652C2C" w:rsidRDefault="0007558B" w:rsidP="00EB5F8C">
      <w:pPr>
        <w:spacing w:after="0" w:line="240" w:lineRule="auto"/>
        <w:ind w:firstLine="567"/>
        <w:jc w:val="both"/>
        <w:rPr>
          <w:rFonts w:ascii="Times New Roman" w:hAnsi="Times New Roman"/>
          <w:sz w:val="24"/>
          <w:szCs w:val="24"/>
        </w:rPr>
      </w:pPr>
    </w:p>
    <w:p w:rsidR="00EB5F8C" w:rsidRPr="00652C2C" w:rsidRDefault="00EB5F8C" w:rsidP="00EB5F8C">
      <w:pPr>
        <w:spacing w:after="0" w:line="240" w:lineRule="auto"/>
        <w:ind w:firstLine="567"/>
        <w:jc w:val="both"/>
        <w:rPr>
          <w:rFonts w:ascii="Times New Roman" w:hAnsi="Times New Roman"/>
          <w:b/>
          <w:sz w:val="24"/>
          <w:szCs w:val="24"/>
        </w:rPr>
      </w:pPr>
    </w:p>
    <w:p w:rsidR="00EB5F8C" w:rsidRDefault="00EB5F8C" w:rsidP="00EB5F8C">
      <w:pPr>
        <w:spacing w:after="0" w:line="240" w:lineRule="auto"/>
        <w:ind w:firstLine="567"/>
        <w:jc w:val="both"/>
        <w:rPr>
          <w:rFonts w:ascii="Times New Roman" w:hAnsi="Times New Roman"/>
          <w:b/>
          <w:sz w:val="24"/>
          <w:szCs w:val="24"/>
        </w:rPr>
      </w:pPr>
      <w:r w:rsidRPr="00652C2C">
        <w:rPr>
          <w:rFonts w:ascii="Times New Roman" w:hAnsi="Times New Roman"/>
          <w:b/>
          <w:sz w:val="24"/>
          <w:szCs w:val="24"/>
        </w:rPr>
        <w:lastRenderedPageBreak/>
        <w:t>Відмітка про згоду Споживача на обробку персональних даних:</w:t>
      </w:r>
    </w:p>
    <w:p w:rsidR="00EB5F8C" w:rsidRDefault="00EB5F8C" w:rsidP="00EB5F8C">
      <w:pPr>
        <w:spacing w:after="0" w:line="240" w:lineRule="auto"/>
        <w:ind w:firstLine="567"/>
        <w:jc w:val="both"/>
        <w:rPr>
          <w:rFonts w:ascii="Times New Roman" w:hAnsi="Times New Roman"/>
          <w:b/>
          <w:sz w:val="24"/>
          <w:szCs w:val="24"/>
        </w:rPr>
      </w:pPr>
    </w:p>
    <w:p w:rsidR="00EB5F8C" w:rsidRPr="00652C2C" w:rsidRDefault="00EB5F8C" w:rsidP="00EB5F8C">
      <w:pPr>
        <w:spacing w:after="0" w:line="240" w:lineRule="auto"/>
        <w:ind w:firstLine="567"/>
        <w:jc w:val="both"/>
        <w:rPr>
          <w:rFonts w:ascii="Times New Roman" w:hAnsi="Times New Roman"/>
          <w:b/>
          <w:sz w:val="24"/>
          <w:szCs w:val="24"/>
        </w:rPr>
      </w:pPr>
    </w:p>
    <w:p w:rsidR="00EB5F8C" w:rsidRPr="001B201B" w:rsidRDefault="00EB5F8C" w:rsidP="00EB5F8C">
      <w:pPr>
        <w:spacing w:after="0" w:line="240" w:lineRule="auto"/>
        <w:ind w:firstLine="567"/>
        <w:jc w:val="both"/>
        <w:rPr>
          <w:rFonts w:ascii="Times New Roman" w:hAnsi="Times New Roman"/>
          <w:b/>
          <w:sz w:val="24"/>
          <w:szCs w:val="24"/>
          <w:u w:val="single"/>
        </w:rPr>
      </w:pPr>
      <w:r w:rsidRPr="00652C2C">
        <w:rPr>
          <w:rFonts w:ascii="Times New Roman" w:hAnsi="Times New Roman"/>
          <w:b/>
          <w:sz w:val="24"/>
          <w:szCs w:val="24"/>
        </w:rPr>
        <w:t>____________________</w:t>
      </w:r>
      <w:r w:rsidRPr="00652C2C">
        <w:rPr>
          <w:rFonts w:ascii="Times New Roman" w:hAnsi="Times New Roman"/>
          <w:b/>
          <w:sz w:val="24"/>
          <w:szCs w:val="24"/>
        </w:rPr>
        <w:tab/>
        <w:t>_________________</w:t>
      </w:r>
      <w:r w:rsidRPr="001B201B">
        <w:rPr>
          <w:rFonts w:ascii="Times New Roman" w:hAnsi="Times New Roman"/>
          <w:b/>
          <w:sz w:val="24"/>
          <w:szCs w:val="24"/>
          <w:u w:val="single"/>
        </w:rPr>
        <w:t>Томенко Л.О.</w:t>
      </w:r>
      <w:r w:rsidRPr="001B201B">
        <w:rPr>
          <w:rFonts w:ascii="Times New Roman" w:hAnsi="Times New Roman"/>
          <w:b/>
          <w:sz w:val="24"/>
          <w:szCs w:val="24"/>
          <w:u w:val="single"/>
        </w:rPr>
        <w:tab/>
      </w:r>
    </w:p>
    <w:p w:rsidR="00EB5F8C" w:rsidRDefault="00EB5F8C" w:rsidP="00EB5F8C">
      <w:pPr>
        <w:spacing w:after="0" w:line="240" w:lineRule="auto"/>
        <w:ind w:firstLine="567"/>
        <w:jc w:val="both"/>
        <w:rPr>
          <w:rFonts w:ascii="Times New Roman" w:hAnsi="Times New Roman"/>
          <w:sz w:val="20"/>
          <w:szCs w:val="20"/>
        </w:rPr>
      </w:pPr>
      <w:r w:rsidRPr="00652C2C">
        <w:rPr>
          <w:rFonts w:ascii="Times New Roman" w:hAnsi="Times New Roman"/>
          <w:sz w:val="20"/>
          <w:szCs w:val="20"/>
        </w:rPr>
        <w:tab/>
        <w:t>(дата)</w:t>
      </w:r>
      <w:r w:rsidRPr="00652C2C">
        <w:rPr>
          <w:rFonts w:ascii="Times New Roman" w:hAnsi="Times New Roman"/>
          <w:sz w:val="20"/>
          <w:szCs w:val="20"/>
        </w:rPr>
        <w:tab/>
      </w:r>
      <w:r w:rsidRPr="00652C2C">
        <w:rPr>
          <w:rFonts w:ascii="Times New Roman" w:hAnsi="Times New Roman"/>
          <w:sz w:val="20"/>
          <w:szCs w:val="20"/>
        </w:rPr>
        <w:tab/>
      </w:r>
      <w:r w:rsidRPr="00652C2C">
        <w:rPr>
          <w:rFonts w:ascii="Times New Roman" w:hAnsi="Times New Roman"/>
          <w:sz w:val="20"/>
          <w:szCs w:val="20"/>
        </w:rPr>
        <w:tab/>
        <w:t>(особистий підпис)</w:t>
      </w:r>
      <w:r w:rsidRPr="00652C2C">
        <w:rPr>
          <w:rFonts w:ascii="Times New Roman" w:hAnsi="Times New Roman"/>
          <w:sz w:val="20"/>
          <w:szCs w:val="20"/>
        </w:rPr>
        <w:tab/>
      </w:r>
      <w:r w:rsidRPr="00652C2C">
        <w:rPr>
          <w:rFonts w:ascii="Times New Roman" w:hAnsi="Times New Roman"/>
          <w:sz w:val="20"/>
          <w:szCs w:val="20"/>
        </w:rPr>
        <w:tab/>
        <w:t xml:space="preserve">(П.І.Б. </w:t>
      </w:r>
      <w:r>
        <w:rPr>
          <w:rFonts w:ascii="Times New Roman" w:hAnsi="Times New Roman"/>
          <w:sz w:val="20"/>
          <w:szCs w:val="20"/>
        </w:rPr>
        <w:t xml:space="preserve">уповноваженої особи </w:t>
      </w:r>
      <w:r w:rsidRPr="00652C2C">
        <w:rPr>
          <w:rFonts w:ascii="Times New Roman" w:hAnsi="Times New Roman"/>
          <w:sz w:val="20"/>
          <w:szCs w:val="20"/>
        </w:rPr>
        <w:t>Споживача)</w:t>
      </w:r>
    </w:p>
    <w:p w:rsidR="00EB5F8C" w:rsidRDefault="00EB5F8C" w:rsidP="00EB5F8C">
      <w:pPr>
        <w:spacing w:after="0" w:line="240" w:lineRule="auto"/>
        <w:ind w:firstLine="567"/>
        <w:jc w:val="both"/>
        <w:rPr>
          <w:rFonts w:ascii="Times New Roman" w:hAnsi="Times New Roman"/>
          <w:sz w:val="20"/>
          <w:szCs w:val="20"/>
        </w:rPr>
      </w:pPr>
    </w:p>
    <w:p w:rsidR="00EB5F8C" w:rsidRDefault="00EB5F8C" w:rsidP="00EB5F8C">
      <w:pPr>
        <w:spacing w:after="0" w:line="240" w:lineRule="auto"/>
        <w:ind w:firstLine="567"/>
        <w:jc w:val="both"/>
        <w:rPr>
          <w:rFonts w:ascii="Times New Roman" w:hAnsi="Times New Roman"/>
          <w:sz w:val="20"/>
          <w:szCs w:val="20"/>
        </w:rPr>
      </w:pPr>
    </w:p>
    <w:p w:rsidR="00EB5F8C" w:rsidRDefault="00EB5F8C" w:rsidP="00EB5F8C">
      <w:pPr>
        <w:spacing w:after="0" w:line="240" w:lineRule="auto"/>
        <w:ind w:firstLine="567"/>
        <w:jc w:val="both"/>
        <w:rPr>
          <w:rFonts w:ascii="Times New Roman" w:hAnsi="Times New Roman"/>
          <w:sz w:val="20"/>
          <w:szCs w:val="20"/>
        </w:rPr>
      </w:pPr>
    </w:p>
    <w:p w:rsidR="00EB5F8C" w:rsidRDefault="00EB5F8C" w:rsidP="00EB5F8C">
      <w:pPr>
        <w:spacing w:after="0" w:line="240" w:lineRule="auto"/>
        <w:ind w:firstLine="567"/>
        <w:jc w:val="both"/>
        <w:rPr>
          <w:rFonts w:ascii="Times New Roman" w:hAnsi="Times New Roman"/>
          <w:sz w:val="20"/>
          <w:szCs w:val="20"/>
        </w:rPr>
      </w:pPr>
    </w:p>
    <w:p w:rsidR="00EB5F8C" w:rsidRPr="00652C2C" w:rsidRDefault="00EB5F8C" w:rsidP="00EB5F8C">
      <w:pPr>
        <w:spacing w:after="0" w:line="240" w:lineRule="auto"/>
        <w:ind w:firstLine="567"/>
        <w:jc w:val="both"/>
        <w:rPr>
          <w:rFonts w:ascii="Times New Roman" w:hAnsi="Times New Roman"/>
          <w:sz w:val="20"/>
          <w:szCs w:val="20"/>
        </w:rPr>
      </w:pPr>
    </w:p>
    <w:p w:rsidR="00EB5F8C" w:rsidRPr="005F207E" w:rsidRDefault="00EB5F8C" w:rsidP="00EB5F8C">
      <w:pPr>
        <w:spacing w:after="0" w:line="240" w:lineRule="auto"/>
        <w:ind w:firstLine="708"/>
        <w:jc w:val="both"/>
        <w:rPr>
          <w:rFonts w:ascii="Times New Roman" w:hAnsi="Times New Roman"/>
          <w:b/>
          <w:sz w:val="24"/>
          <w:szCs w:val="24"/>
          <w:u w:val="single"/>
        </w:rPr>
      </w:pPr>
      <w:r w:rsidRPr="00652C2C">
        <w:rPr>
          <w:rFonts w:ascii="Times New Roman" w:hAnsi="Times New Roman"/>
          <w:b/>
          <w:sz w:val="24"/>
          <w:szCs w:val="24"/>
        </w:rPr>
        <w:t>*Примітка:</w:t>
      </w:r>
    </w:p>
    <w:p w:rsidR="00EB5F8C" w:rsidRPr="00652C2C" w:rsidRDefault="00EB5F8C" w:rsidP="00EB5F8C">
      <w:pPr>
        <w:spacing w:after="0" w:line="240" w:lineRule="auto"/>
        <w:ind w:firstLine="708"/>
        <w:jc w:val="both"/>
        <w:rPr>
          <w:rFonts w:ascii="Times New Roman" w:hAnsi="Times New Roman"/>
          <w:sz w:val="24"/>
          <w:szCs w:val="24"/>
        </w:rPr>
      </w:pPr>
      <w:r w:rsidRPr="00652C2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EB5F8C" w:rsidRPr="00652C2C" w:rsidRDefault="00EB5F8C" w:rsidP="00EB5F8C">
      <w:pPr>
        <w:spacing w:after="0" w:line="240" w:lineRule="auto"/>
        <w:rPr>
          <w:rFonts w:ascii="Times New Roman" w:hAnsi="Times New Roman"/>
          <w:sz w:val="24"/>
          <w:szCs w:val="24"/>
        </w:rPr>
      </w:pPr>
    </w:p>
    <w:p w:rsidR="00EB5F8C" w:rsidRDefault="00EB5F8C" w:rsidP="00EB5F8C">
      <w:pPr>
        <w:spacing w:after="0" w:line="240" w:lineRule="auto"/>
        <w:rPr>
          <w:rFonts w:ascii="Times New Roman" w:hAnsi="Times New Roman"/>
          <w:sz w:val="24"/>
          <w:szCs w:val="24"/>
        </w:rPr>
      </w:pPr>
      <w:r w:rsidRPr="00652C2C">
        <w:rPr>
          <w:rFonts w:ascii="Times New Roman" w:hAnsi="Times New Roman"/>
          <w:b/>
          <w:sz w:val="24"/>
          <w:szCs w:val="24"/>
        </w:rPr>
        <w:t>Реквізити Споживача:</w:t>
      </w:r>
      <w:r>
        <w:rPr>
          <w:rFonts w:ascii="Times New Roman" w:hAnsi="Times New Roman"/>
          <w:b/>
          <w:sz w:val="24"/>
          <w:szCs w:val="24"/>
        </w:rPr>
        <w:t xml:space="preserve"> </w:t>
      </w:r>
      <w:r>
        <w:rPr>
          <w:rFonts w:ascii="Times New Roman" w:hAnsi="Times New Roman"/>
          <w:sz w:val="24"/>
          <w:szCs w:val="24"/>
        </w:rPr>
        <w:t>Адреса:08301, Київська обл., м.Бориспіль, вул.Володимира Момота,16А</w:t>
      </w:r>
    </w:p>
    <w:p w:rsidR="00EB5F8C" w:rsidRPr="004B52B2" w:rsidRDefault="00EB5F8C" w:rsidP="00EB5F8C">
      <w:pPr>
        <w:rPr>
          <w:rFonts w:ascii="Times New Roman" w:hAnsi="Times New Roman"/>
          <w:szCs w:val="20"/>
        </w:rPr>
      </w:pPr>
      <w:r>
        <w:rPr>
          <w:rFonts w:ascii="Times New Roman" w:hAnsi="Times New Roman"/>
          <w:szCs w:val="20"/>
          <w:lang w:val="en-US"/>
        </w:rPr>
        <w:t>IBAN</w:t>
      </w:r>
      <w:r w:rsidRPr="004B52B2">
        <w:rPr>
          <w:rFonts w:ascii="Times New Roman" w:hAnsi="Times New Roman"/>
          <w:szCs w:val="20"/>
        </w:rPr>
        <w:t xml:space="preserve"> </w:t>
      </w:r>
      <w:r>
        <w:rPr>
          <w:rFonts w:ascii="Times New Roman" w:hAnsi="Times New Roman"/>
          <w:szCs w:val="20"/>
        </w:rPr>
        <w:t>№</w:t>
      </w:r>
      <w:r>
        <w:rPr>
          <w:rFonts w:ascii="Times New Roman" w:hAnsi="Times New Roman"/>
          <w:szCs w:val="20"/>
          <w:lang w:val="en-US"/>
        </w:rPr>
        <w:t>UA</w:t>
      </w:r>
      <w:r w:rsidRPr="004B52B2">
        <w:rPr>
          <w:rFonts w:ascii="Times New Roman" w:hAnsi="Times New Roman"/>
          <w:szCs w:val="20"/>
        </w:rPr>
        <w:t xml:space="preserve"> 938201720344250004000021720</w:t>
      </w:r>
    </w:p>
    <w:p w:rsidR="00EB5F8C" w:rsidRDefault="00EB5F8C" w:rsidP="00EB5F8C">
      <w:pPr>
        <w:rPr>
          <w:rFonts w:ascii="Times New Roman" w:hAnsi="Times New Roman"/>
          <w:szCs w:val="20"/>
        </w:rPr>
      </w:pPr>
      <w:r>
        <w:rPr>
          <w:rFonts w:ascii="Times New Roman" w:hAnsi="Times New Roman"/>
          <w:szCs w:val="20"/>
          <w:lang w:val="en-US"/>
        </w:rPr>
        <w:t>IBAN</w:t>
      </w:r>
      <w:r w:rsidRPr="004B52B2">
        <w:rPr>
          <w:rFonts w:ascii="Times New Roman" w:hAnsi="Times New Roman"/>
          <w:szCs w:val="20"/>
        </w:rPr>
        <w:t xml:space="preserve"> </w:t>
      </w:r>
      <w:r>
        <w:rPr>
          <w:rFonts w:ascii="Times New Roman" w:hAnsi="Times New Roman"/>
          <w:szCs w:val="20"/>
        </w:rPr>
        <w:t>№</w:t>
      </w:r>
      <w:r>
        <w:rPr>
          <w:rFonts w:ascii="Times New Roman" w:hAnsi="Times New Roman"/>
          <w:szCs w:val="20"/>
          <w:lang w:val="en-US"/>
        </w:rPr>
        <w:t>UA</w:t>
      </w:r>
      <w:r>
        <w:rPr>
          <w:rFonts w:ascii="Times New Roman" w:hAnsi="Times New Roman"/>
          <w:szCs w:val="20"/>
        </w:rPr>
        <w:t xml:space="preserve"> 128201720344241004200021720</w:t>
      </w:r>
    </w:p>
    <w:p w:rsidR="00EB5F8C" w:rsidRDefault="00EB5F8C" w:rsidP="00EB5F8C">
      <w:pPr>
        <w:rPr>
          <w:rFonts w:ascii="Times New Roman" w:hAnsi="Times New Roman"/>
          <w:szCs w:val="20"/>
        </w:rPr>
      </w:pPr>
      <w:r>
        <w:rPr>
          <w:rFonts w:ascii="Times New Roman" w:hAnsi="Times New Roman"/>
          <w:szCs w:val="20"/>
        </w:rPr>
        <w:t>Держказначейська служба України, м.Київ</w:t>
      </w:r>
    </w:p>
    <w:p w:rsidR="00EB5F8C" w:rsidRDefault="00EB5F8C" w:rsidP="00EB5F8C">
      <w:pPr>
        <w:rPr>
          <w:rFonts w:ascii="Times New Roman" w:hAnsi="Times New Roman"/>
          <w:szCs w:val="20"/>
        </w:rPr>
      </w:pPr>
      <w:r>
        <w:rPr>
          <w:rFonts w:ascii="Times New Roman" w:hAnsi="Times New Roman"/>
          <w:szCs w:val="20"/>
        </w:rPr>
        <w:t>Код ЄДРПОУ 22201963</w:t>
      </w:r>
    </w:p>
    <w:p w:rsidR="00EB5F8C" w:rsidRPr="004B52B2" w:rsidRDefault="00EB5F8C" w:rsidP="00EB5F8C">
      <w:pPr>
        <w:rPr>
          <w:rFonts w:ascii="Times New Roman" w:hAnsi="Times New Roman"/>
          <w:szCs w:val="20"/>
          <w:lang w:val="ru-RU"/>
        </w:rPr>
      </w:pPr>
      <w:r>
        <w:rPr>
          <w:rFonts w:ascii="Times New Roman" w:hAnsi="Times New Roman"/>
          <w:szCs w:val="20"/>
        </w:rPr>
        <w:t>ел.пошта:</w:t>
      </w:r>
      <w:r>
        <w:rPr>
          <w:rFonts w:ascii="Times New Roman" w:hAnsi="Times New Roman"/>
          <w:szCs w:val="20"/>
          <w:lang w:val="en-US"/>
        </w:rPr>
        <w:t>lena</w:t>
      </w:r>
      <w:r w:rsidRPr="005E6DF0">
        <w:rPr>
          <w:rFonts w:ascii="Times New Roman" w:hAnsi="Times New Roman"/>
          <w:szCs w:val="20"/>
          <w:lang w:val="ru-RU"/>
        </w:rPr>
        <w:t>1281@</w:t>
      </w:r>
      <w:r>
        <w:rPr>
          <w:rFonts w:ascii="Times New Roman" w:hAnsi="Times New Roman"/>
          <w:szCs w:val="20"/>
          <w:lang w:val="en-US"/>
        </w:rPr>
        <w:t>ukr</w:t>
      </w:r>
      <w:r w:rsidRPr="005E6DF0">
        <w:rPr>
          <w:rFonts w:ascii="Times New Roman" w:hAnsi="Times New Roman"/>
          <w:szCs w:val="20"/>
          <w:lang w:val="ru-RU"/>
        </w:rPr>
        <w:t>.</w:t>
      </w:r>
      <w:r>
        <w:rPr>
          <w:rFonts w:ascii="Times New Roman" w:hAnsi="Times New Roman"/>
          <w:szCs w:val="20"/>
          <w:lang w:val="en-US"/>
        </w:rPr>
        <w:t>net</w:t>
      </w:r>
    </w:p>
    <w:p w:rsidR="00EB5F8C" w:rsidRPr="005E6DF0" w:rsidRDefault="00EB5F8C" w:rsidP="00EB5F8C">
      <w:pPr>
        <w:spacing w:after="0" w:line="240" w:lineRule="auto"/>
        <w:rPr>
          <w:rFonts w:ascii="Times New Roman" w:hAnsi="Times New Roman"/>
          <w:sz w:val="24"/>
          <w:szCs w:val="24"/>
          <w:lang w:val="ru-RU"/>
        </w:rPr>
      </w:pPr>
    </w:p>
    <w:p w:rsidR="00EB5F8C" w:rsidRPr="00652C2C" w:rsidRDefault="00EB5F8C" w:rsidP="00EB5F8C">
      <w:pPr>
        <w:spacing w:after="0" w:line="240" w:lineRule="auto"/>
        <w:rPr>
          <w:rFonts w:ascii="Times New Roman" w:hAnsi="Times New Roman"/>
          <w:sz w:val="24"/>
          <w:szCs w:val="24"/>
        </w:rPr>
      </w:pPr>
    </w:p>
    <w:p w:rsidR="00EB5F8C" w:rsidRDefault="00EB5F8C" w:rsidP="00EB5F8C">
      <w:pPr>
        <w:spacing w:after="0" w:line="240" w:lineRule="auto"/>
        <w:rPr>
          <w:rFonts w:ascii="Times New Roman" w:hAnsi="Times New Roman"/>
          <w:b/>
          <w:sz w:val="24"/>
          <w:szCs w:val="24"/>
        </w:rPr>
      </w:pPr>
      <w:r w:rsidRPr="00652C2C">
        <w:rPr>
          <w:rFonts w:ascii="Times New Roman" w:hAnsi="Times New Roman"/>
          <w:b/>
          <w:sz w:val="24"/>
          <w:szCs w:val="24"/>
        </w:rPr>
        <w:t>Відмітка про підписання Споживачем цієї заяви-приєднання:</w:t>
      </w:r>
    </w:p>
    <w:p w:rsidR="00EB5F8C" w:rsidRDefault="00EB5F8C" w:rsidP="00EB5F8C">
      <w:pPr>
        <w:spacing w:after="0" w:line="240" w:lineRule="auto"/>
        <w:rPr>
          <w:rFonts w:ascii="Times New Roman" w:hAnsi="Times New Roman"/>
          <w:b/>
          <w:sz w:val="24"/>
          <w:szCs w:val="24"/>
        </w:rPr>
      </w:pPr>
    </w:p>
    <w:p w:rsidR="00EB5F8C" w:rsidRPr="00652C2C" w:rsidRDefault="00EB5F8C" w:rsidP="00EB5F8C">
      <w:pPr>
        <w:spacing w:after="0" w:line="240" w:lineRule="auto"/>
        <w:rPr>
          <w:rFonts w:ascii="Times New Roman" w:hAnsi="Times New Roman"/>
          <w:b/>
          <w:sz w:val="24"/>
          <w:szCs w:val="24"/>
        </w:rPr>
      </w:pPr>
    </w:p>
    <w:p w:rsidR="00EB5F8C" w:rsidRPr="005F207E" w:rsidRDefault="00EB5F8C" w:rsidP="00EB5F8C">
      <w:pPr>
        <w:spacing w:after="0" w:line="240" w:lineRule="auto"/>
        <w:jc w:val="both"/>
        <w:rPr>
          <w:rFonts w:ascii="Times New Roman" w:hAnsi="Times New Roman"/>
          <w:b/>
          <w:sz w:val="24"/>
          <w:szCs w:val="24"/>
        </w:rPr>
      </w:pPr>
      <w:r w:rsidRPr="00652C2C">
        <w:rPr>
          <w:rFonts w:ascii="Times New Roman" w:hAnsi="Times New Roman"/>
          <w:b/>
          <w:sz w:val="24"/>
          <w:szCs w:val="24"/>
        </w:rPr>
        <w:t>____________________</w:t>
      </w:r>
      <w:r w:rsidRPr="00652C2C">
        <w:rPr>
          <w:rFonts w:ascii="Times New Roman" w:hAnsi="Times New Roman"/>
          <w:b/>
          <w:sz w:val="24"/>
          <w:szCs w:val="24"/>
        </w:rPr>
        <w:tab/>
      </w:r>
      <w:r w:rsidRPr="00652C2C">
        <w:rPr>
          <w:rFonts w:ascii="Times New Roman" w:hAnsi="Times New Roman"/>
          <w:b/>
          <w:sz w:val="24"/>
          <w:szCs w:val="24"/>
        </w:rPr>
        <w:tab/>
        <w:t>_________________</w:t>
      </w:r>
      <w:r w:rsidRPr="00652C2C">
        <w:rPr>
          <w:rFonts w:ascii="Times New Roman" w:hAnsi="Times New Roman"/>
          <w:b/>
          <w:sz w:val="24"/>
          <w:szCs w:val="24"/>
        </w:rPr>
        <w:tab/>
      </w:r>
      <w:r w:rsidRPr="001B201B">
        <w:rPr>
          <w:rFonts w:ascii="Times New Roman" w:hAnsi="Times New Roman"/>
          <w:b/>
          <w:sz w:val="24"/>
          <w:szCs w:val="24"/>
          <w:u w:val="single"/>
        </w:rPr>
        <w:t>Томенко Л.О</w:t>
      </w:r>
      <w:r>
        <w:rPr>
          <w:rFonts w:ascii="Times New Roman" w:hAnsi="Times New Roman"/>
          <w:b/>
          <w:sz w:val="24"/>
          <w:szCs w:val="24"/>
        </w:rPr>
        <w:t>.</w:t>
      </w:r>
    </w:p>
    <w:p w:rsidR="00EB5F8C" w:rsidRDefault="00EB5F8C" w:rsidP="00EB5F8C">
      <w:pPr>
        <w:spacing w:after="0" w:line="240" w:lineRule="auto"/>
        <w:rPr>
          <w:rFonts w:ascii="Times New Roman" w:hAnsi="Times New Roman"/>
          <w:sz w:val="20"/>
          <w:szCs w:val="20"/>
        </w:rPr>
      </w:pPr>
      <w:r w:rsidRPr="00652C2C">
        <w:rPr>
          <w:rFonts w:ascii="Times New Roman" w:hAnsi="Times New Roman"/>
          <w:sz w:val="20"/>
          <w:szCs w:val="20"/>
        </w:rPr>
        <w:t>(дата подання заяви-приєднання)</w:t>
      </w:r>
      <w:r w:rsidRPr="00652C2C">
        <w:rPr>
          <w:rFonts w:ascii="Times New Roman" w:hAnsi="Times New Roman"/>
          <w:sz w:val="20"/>
          <w:szCs w:val="20"/>
        </w:rPr>
        <w:tab/>
        <w:t xml:space="preserve"> (особистий підпис)</w:t>
      </w:r>
      <w:r w:rsidRPr="00652C2C">
        <w:rPr>
          <w:rFonts w:ascii="Times New Roman" w:hAnsi="Times New Roman"/>
          <w:sz w:val="20"/>
          <w:szCs w:val="20"/>
        </w:rPr>
        <w:tab/>
      </w:r>
      <w:r>
        <w:rPr>
          <w:rFonts w:ascii="Times New Roman" w:hAnsi="Times New Roman"/>
          <w:sz w:val="20"/>
          <w:szCs w:val="20"/>
        </w:rPr>
        <w:t>(</w:t>
      </w:r>
      <w:r w:rsidRPr="00652C2C">
        <w:rPr>
          <w:rFonts w:ascii="Times New Roman" w:hAnsi="Times New Roman"/>
          <w:sz w:val="20"/>
          <w:szCs w:val="20"/>
        </w:rPr>
        <w:t xml:space="preserve">П.І.Б. </w:t>
      </w:r>
      <w:r>
        <w:rPr>
          <w:rFonts w:ascii="Times New Roman" w:hAnsi="Times New Roman"/>
          <w:sz w:val="20"/>
          <w:szCs w:val="20"/>
        </w:rPr>
        <w:t xml:space="preserve">уповноваженої особи </w:t>
      </w:r>
      <w:r w:rsidRPr="00652C2C">
        <w:rPr>
          <w:rFonts w:ascii="Times New Roman" w:hAnsi="Times New Roman"/>
          <w:sz w:val="20"/>
          <w:szCs w:val="20"/>
        </w:rPr>
        <w:t>Споживача)</w:t>
      </w:r>
    </w:p>
    <w:p w:rsidR="00EB5F8C" w:rsidRDefault="00EB5F8C" w:rsidP="00EB5F8C">
      <w:pPr>
        <w:rPr>
          <w:rFonts w:ascii="Times New Roman" w:hAnsi="Times New Roman"/>
          <w:sz w:val="20"/>
          <w:szCs w:val="20"/>
        </w:rPr>
      </w:pPr>
    </w:p>
    <w:p w:rsidR="00EB5F8C" w:rsidRDefault="00EB5F8C" w:rsidP="00EB5F8C">
      <w:pPr>
        <w:tabs>
          <w:tab w:val="left" w:pos="5565"/>
        </w:tabs>
        <w:rPr>
          <w:rFonts w:ascii="Times New Roman" w:hAnsi="Times New Roman"/>
          <w:sz w:val="20"/>
          <w:szCs w:val="20"/>
        </w:rPr>
      </w:pPr>
      <w:r>
        <w:rPr>
          <w:rFonts w:ascii="Times New Roman" w:hAnsi="Times New Roman"/>
          <w:sz w:val="20"/>
          <w:szCs w:val="20"/>
        </w:rPr>
        <w:br w:type="page"/>
      </w:r>
    </w:p>
    <w:p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lastRenderedPageBreak/>
        <w:t xml:space="preserve">Додаток </w:t>
      </w:r>
      <w:r w:rsidR="0007558B">
        <w:rPr>
          <w:rFonts w:ascii="Times New Roman" w:hAnsi="Times New Roman"/>
          <w:sz w:val="24"/>
          <w:szCs w:val="24"/>
        </w:rPr>
        <w:t>5</w:t>
      </w:r>
    </w:p>
    <w:p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до договору про постачання</w:t>
      </w:r>
    </w:p>
    <w:p w:rsidR="00EB5F8C" w:rsidRPr="00F674F7"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електричної енергії споживачу</w:t>
      </w:r>
    </w:p>
    <w:p w:rsidR="00EB5F8C" w:rsidRPr="00652C2C" w:rsidRDefault="00EB5F8C" w:rsidP="00EB5F8C">
      <w:pPr>
        <w:spacing w:after="0" w:line="240" w:lineRule="auto"/>
        <w:jc w:val="right"/>
        <w:rPr>
          <w:rFonts w:ascii="Times New Roman" w:hAnsi="Times New Roman"/>
          <w:sz w:val="24"/>
          <w:szCs w:val="24"/>
        </w:rPr>
      </w:pPr>
      <w:r w:rsidRPr="00F674F7">
        <w:rPr>
          <w:rFonts w:ascii="Times New Roman" w:hAnsi="Times New Roman"/>
          <w:sz w:val="24"/>
          <w:szCs w:val="24"/>
        </w:rPr>
        <w:t xml:space="preserve"> №____ від ______________</w:t>
      </w:r>
    </w:p>
    <w:p w:rsidR="00EB5F8C" w:rsidRPr="0016720A" w:rsidRDefault="00EB5F8C" w:rsidP="00EB5F8C">
      <w:pPr>
        <w:widowControl w:val="0"/>
        <w:autoSpaceDE w:val="0"/>
        <w:jc w:val="center"/>
        <w:rPr>
          <w:rFonts w:ascii="Times New Roman" w:hAnsi="Times New Roman"/>
          <w:b/>
          <w:bCs/>
          <w:sz w:val="24"/>
          <w:szCs w:val="24"/>
        </w:rPr>
      </w:pPr>
      <w:r w:rsidRPr="0016720A">
        <w:rPr>
          <w:rFonts w:ascii="Times New Roman" w:hAnsi="Times New Roman"/>
          <w:b/>
          <w:bCs/>
          <w:sz w:val="24"/>
          <w:szCs w:val="24"/>
        </w:rPr>
        <w:t>КОМЕРЦІЙНА ПРОПОЗИЦІЯ</w:t>
      </w:r>
    </w:p>
    <w:p w:rsidR="00EB5F8C" w:rsidRPr="00EB5F8C" w:rsidRDefault="00EB5F8C" w:rsidP="00EB5F8C">
      <w:pPr>
        <w:pStyle w:val="a9"/>
        <w:ind w:firstLine="567"/>
        <w:jc w:val="both"/>
        <w:rPr>
          <w:szCs w:val="24"/>
          <w:lang w:val="ru-RU"/>
        </w:rPr>
      </w:pPr>
      <w:r w:rsidRPr="00EB5F8C">
        <w:rPr>
          <w:szCs w:val="24"/>
          <w:lang w:val="ru-RU"/>
        </w:rPr>
        <w:t xml:space="preserve">1) ціна (тариф) електричної енергії: </w:t>
      </w:r>
      <w:r w:rsidR="00687DF9">
        <w:rPr>
          <w:szCs w:val="24"/>
          <w:lang w:val="ru-RU"/>
        </w:rPr>
        <w:t>________________</w:t>
      </w:r>
      <w:r w:rsidRPr="00EB5F8C">
        <w:rPr>
          <w:szCs w:val="24"/>
          <w:lang w:val="ru-RU"/>
        </w:rPr>
        <w:t>з ПДВ за 1кВт/год.</w:t>
      </w:r>
    </w:p>
    <w:p w:rsidR="00EB5F8C" w:rsidRPr="00EB5F8C" w:rsidRDefault="00EB5F8C" w:rsidP="00EB5F8C">
      <w:pPr>
        <w:pStyle w:val="a9"/>
        <w:ind w:firstLine="567"/>
        <w:jc w:val="both"/>
        <w:rPr>
          <w:szCs w:val="24"/>
          <w:lang w:val="ru-RU"/>
        </w:rPr>
      </w:pPr>
      <w:r w:rsidRPr="00EB5F8C">
        <w:rPr>
          <w:szCs w:val="24"/>
          <w:lang w:val="ru-RU"/>
        </w:rPr>
        <w:t>В ціну товару (електрична енергія):</w:t>
      </w:r>
    </w:p>
    <w:p w:rsidR="00EB5F8C" w:rsidRPr="00EB5F8C" w:rsidRDefault="00EB5F8C" w:rsidP="00EB5F8C">
      <w:pPr>
        <w:pStyle w:val="a9"/>
        <w:ind w:firstLine="567"/>
        <w:jc w:val="both"/>
        <w:rPr>
          <w:szCs w:val="24"/>
          <w:lang w:val="ru-RU"/>
        </w:rPr>
      </w:pPr>
      <w:r w:rsidRPr="00EB5F8C">
        <w:rPr>
          <w:szCs w:val="24"/>
          <w:lang w:val="ru-RU"/>
        </w:rPr>
        <w:t>- включається вартість послуг з передачі електричної енергії Оператора системи передачі.</w:t>
      </w:r>
    </w:p>
    <w:p w:rsidR="00EB5F8C" w:rsidRPr="00EB5F8C" w:rsidRDefault="00EB5F8C" w:rsidP="00EB5F8C">
      <w:pPr>
        <w:pStyle w:val="a9"/>
        <w:ind w:firstLine="567"/>
        <w:jc w:val="both"/>
        <w:rPr>
          <w:szCs w:val="24"/>
          <w:lang w:val="ru-RU"/>
        </w:rPr>
      </w:pPr>
      <w:r w:rsidRPr="00EB5F8C">
        <w:rPr>
          <w:szCs w:val="24"/>
          <w:lang w:val="ru-RU"/>
        </w:rPr>
        <w:t xml:space="preserve">2) загальний обсяг постачання електричної енергії: </w:t>
      </w:r>
      <w:r w:rsidR="00687DF9">
        <w:rPr>
          <w:szCs w:val="24"/>
          <w:lang w:val="ru-RU"/>
        </w:rPr>
        <w:t>37100</w:t>
      </w:r>
      <w:r w:rsidRPr="00EB5F8C">
        <w:rPr>
          <w:szCs w:val="24"/>
          <w:lang w:val="ru-RU"/>
        </w:rPr>
        <w:t xml:space="preserve"> кВт*год.</w:t>
      </w:r>
    </w:p>
    <w:p w:rsidR="00EB5F8C" w:rsidRPr="00EB5F8C" w:rsidRDefault="00EB5F8C" w:rsidP="00EB5F8C">
      <w:pPr>
        <w:pStyle w:val="a9"/>
        <w:ind w:firstLine="567"/>
        <w:jc w:val="both"/>
        <w:rPr>
          <w:szCs w:val="24"/>
          <w:lang w:val="ru-RU"/>
        </w:rPr>
      </w:pPr>
      <w:r w:rsidRPr="00EB5F8C">
        <w:rPr>
          <w:szCs w:val="24"/>
          <w:lang w:val="ru-RU"/>
        </w:rPr>
        <w:t xml:space="preserve">3) спосіб та строк оплати, термін надання рахунку: </w:t>
      </w:r>
    </w:p>
    <w:p w:rsidR="00EB5F8C" w:rsidRPr="00EB5F8C" w:rsidRDefault="00EB5F8C" w:rsidP="00EB5F8C">
      <w:pPr>
        <w:pStyle w:val="a9"/>
        <w:ind w:firstLine="567"/>
        <w:jc w:val="both"/>
        <w:rPr>
          <w:szCs w:val="24"/>
          <w:lang w:val="ru-RU"/>
        </w:rPr>
      </w:pPr>
      <w:r w:rsidRPr="00EB5F8C">
        <w:rPr>
          <w:szCs w:val="24"/>
          <w:lang w:val="ru-RU"/>
        </w:rPr>
        <w:t>Оплата за даним договором здійснюється Споживачем на підставі Акта приймання-передачі електричної енергії у національній валюті України шляхом перерахування безготівкових грошових коштів на розрахунковий рахунок Постачальника до 25-го числа (включно) місяця наступного за звітним</w:t>
      </w:r>
    </w:p>
    <w:p w:rsidR="00EB5F8C" w:rsidRPr="00EB5F8C" w:rsidRDefault="00EB5F8C" w:rsidP="00EB5F8C">
      <w:pPr>
        <w:pStyle w:val="a9"/>
        <w:ind w:firstLine="567"/>
        <w:jc w:val="both"/>
        <w:rPr>
          <w:szCs w:val="24"/>
          <w:lang w:val="ru-RU"/>
        </w:rPr>
      </w:pPr>
      <w:r w:rsidRPr="00EB5F8C">
        <w:rPr>
          <w:szCs w:val="24"/>
          <w:lang w:val="ru-RU"/>
        </w:rPr>
        <w:t>4) розмір компенсації Споживачу за недодержання Постачальником якості надання комерційних послуг: згідно умов Договору та чинного законодавства.</w:t>
      </w:r>
    </w:p>
    <w:p w:rsidR="00EB5F8C" w:rsidRPr="00EB5F8C" w:rsidRDefault="00EB5F8C" w:rsidP="00EB5F8C">
      <w:pPr>
        <w:pStyle w:val="a9"/>
        <w:ind w:firstLine="567"/>
        <w:jc w:val="both"/>
        <w:rPr>
          <w:szCs w:val="24"/>
          <w:lang w:val="ru-RU"/>
        </w:rPr>
      </w:pPr>
      <w:r w:rsidRPr="00EB5F8C">
        <w:rPr>
          <w:szCs w:val="24"/>
          <w:lang w:val="ru-RU"/>
        </w:rPr>
        <w:t>5) розмір компенсації Споживачу за недодержання Постачальником якості надання комерційних послуг: згідно умов Договору та чинного законодавства.</w:t>
      </w:r>
    </w:p>
    <w:p w:rsidR="00EB5F8C" w:rsidRPr="00EB5F8C" w:rsidRDefault="00EB5F8C" w:rsidP="00EB5F8C">
      <w:pPr>
        <w:pStyle w:val="a9"/>
        <w:ind w:firstLine="567"/>
        <w:jc w:val="both"/>
        <w:rPr>
          <w:szCs w:val="24"/>
          <w:lang w:val="ru-RU"/>
        </w:rPr>
      </w:pPr>
      <w:r w:rsidRPr="00EB5F8C">
        <w:rPr>
          <w:szCs w:val="24"/>
          <w:lang w:val="ru-RU"/>
        </w:rPr>
        <w:t xml:space="preserve">6) розмір штрафу за дострокове розірвання Договору у випадках, не передбачених  умовами Договору: згідно умов Договору та чинного законодавства. </w:t>
      </w:r>
    </w:p>
    <w:p w:rsidR="00EB5F8C" w:rsidRPr="00EB5F8C" w:rsidRDefault="00EB5F8C" w:rsidP="00EB5F8C">
      <w:pPr>
        <w:pStyle w:val="a9"/>
        <w:ind w:firstLine="567"/>
        <w:jc w:val="both"/>
        <w:rPr>
          <w:szCs w:val="24"/>
          <w:lang w:val="ru-RU"/>
        </w:rPr>
      </w:pPr>
      <w:r w:rsidRPr="00EB5F8C">
        <w:rPr>
          <w:szCs w:val="24"/>
          <w:lang w:val="ru-RU"/>
        </w:rPr>
        <w:t>7) термін дії Договору та умови пролонгації: договір набирає чинності з 01.01.202</w:t>
      </w:r>
      <w:r w:rsidR="00687DF9">
        <w:rPr>
          <w:szCs w:val="24"/>
          <w:lang w:val="ru-RU"/>
        </w:rPr>
        <w:t>4</w:t>
      </w:r>
      <w:r w:rsidRPr="00EB5F8C">
        <w:rPr>
          <w:szCs w:val="24"/>
          <w:lang w:val="ru-RU"/>
        </w:rPr>
        <w:t xml:space="preserve"> року і діє до 31.12.202</w:t>
      </w:r>
      <w:r w:rsidR="00687DF9">
        <w:rPr>
          <w:szCs w:val="24"/>
          <w:lang w:val="ru-RU"/>
        </w:rPr>
        <w:t>4</w:t>
      </w:r>
      <w:r w:rsidRPr="00EB5F8C">
        <w:rPr>
          <w:szCs w:val="24"/>
          <w:lang w:val="ru-RU"/>
        </w:rPr>
        <w:t xml:space="preserve"> року, та до повного взаєморозрахунку фінансових зобов’язань між сторонами.</w:t>
      </w:r>
    </w:p>
    <w:p w:rsidR="00EB5F8C" w:rsidRPr="00EB5F8C" w:rsidRDefault="00EB5F8C" w:rsidP="00EB5F8C">
      <w:pPr>
        <w:pStyle w:val="a9"/>
        <w:ind w:firstLine="567"/>
        <w:jc w:val="both"/>
        <w:rPr>
          <w:szCs w:val="24"/>
          <w:lang w:val="ru-RU"/>
        </w:rPr>
      </w:pPr>
      <w:r w:rsidRPr="00EB5F8C">
        <w:rPr>
          <w:szCs w:val="24"/>
          <w:lang w:val="ru-RU"/>
        </w:rPr>
        <w:t>8) можливість надання пільг, субсидій: не передбачено.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5F8C" w:rsidTr="00A47B0C">
        <w:tc>
          <w:tcPr>
            <w:tcW w:w="4785" w:type="dxa"/>
          </w:tcPr>
          <w:p w:rsidR="00EB5F8C" w:rsidRPr="005F29BB" w:rsidRDefault="00EB5F8C" w:rsidP="00A47B0C">
            <w:pPr>
              <w:jc w:val="center"/>
              <w:rPr>
                <w:rFonts w:ascii="Times New Roman" w:hAnsi="Times New Roman"/>
                <w:b/>
              </w:rPr>
            </w:pPr>
            <w:r w:rsidRPr="00432066">
              <w:rPr>
                <w:rFonts w:ascii="Times New Roman" w:hAnsi="Times New Roman"/>
                <w:b/>
              </w:rPr>
              <w:t>Споживач:</w:t>
            </w:r>
          </w:p>
        </w:tc>
        <w:tc>
          <w:tcPr>
            <w:tcW w:w="4786" w:type="dxa"/>
          </w:tcPr>
          <w:p w:rsidR="00EB5F8C" w:rsidRPr="005F29BB" w:rsidRDefault="00EB5F8C" w:rsidP="00A47B0C">
            <w:pPr>
              <w:jc w:val="center"/>
            </w:pPr>
            <w:r w:rsidRPr="00432066">
              <w:rPr>
                <w:rFonts w:ascii="Times New Roman" w:hAnsi="Times New Roman"/>
                <w:b/>
              </w:rPr>
              <w:t>Постачальник:</w:t>
            </w:r>
          </w:p>
        </w:tc>
      </w:tr>
      <w:tr w:rsidR="00EB5F8C" w:rsidTr="00A47B0C">
        <w:tc>
          <w:tcPr>
            <w:tcW w:w="4785" w:type="dxa"/>
          </w:tcPr>
          <w:p w:rsidR="00EB5F8C" w:rsidRPr="005F29BB" w:rsidRDefault="00EB5F8C" w:rsidP="00A47B0C">
            <w:pPr>
              <w:spacing w:after="0"/>
              <w:rPr>
                <w:rFonts w:ascii="Times New Roman" w:hAnsi="Times New Roman"/>
                <w:b/>
              </w:rPr>
            </w:pPr>
            <w:r w:rsidRPr="00097639">
              <w:rPr>
                <w:rFonts w:ascii="Times New Roman" w:hAnsi="Times New Roman"/>
                <w:b/>
                <w:noProof/>
                <w:lang w:eastAsia="uk-UA"/>
              </w:rPr>
              <w:pict>
                <v:shapetype id="_x0000_t202" coordsize="21600,21600" o:spt="202" path="m,l,21600r21600,l21600,xe">
                  <v:stroke joinstyle="miter"/>
                  <v:path gradientshapeok="t" o:connecttype="rect"/>
                </v:shapetype>
                <v:shape id="_x0000_s1026" type="#_x0000_t202" style="position:absolute;margin-left:-14.85pt;margin-top:10.05pt;width:235.2pt;height:334pt;z-index:251658240;mso-position-horizontal-relative:text;mso-position-vertical-relative:text" stroked="f">
                  <v:textbox>
                    <w:txbxContent>
                      <w:p w:rsidR="00A47B0C" w:rsidRDefault="00A47B0C" w:rsidP="00EB5F8C">
                        <w:pPr>
                          <w:rPr>
                            <w:rFonts w:ascii="Times New Roman" w:hAnsi="Times New Roman"/>
                            <w:b/>
                            <w:szCs w:val="20"/>
                          </w:rPr>
                        </w:pPr>
                        <w:r>
                          <w:rPr>
                            <w:rFonts w:ascii="Times New Roman" w:hAnsi="Times New Roman"/>
                            <w:b/>
                            <w:szCs w:val="20"/>
                          </w:rPr>
                          <w:t>Бориспільський ліцей імені Костянтина Могилка Бориспільської міської ради Київської області</w:t>
                        </w:r>
                      </w:p>
                      <w:p w:rsidR="00A47B0C" w:rsidRDefault="00A47B0C" w:rsidP="00EB5F8C">
                        <w:pPr>
                          <w:rPr>
                            <w:rFonts w:ascii="Times New Roman" w:hAnsi="Times New Roman"/>
                            <w:szCs w:val="20"/>
                          </w:rPr>
                        </w:pPr>
                        <w:r>
                          <w:rPr>
                            <w:rFonts w:ascii="Times New Roman" w:hAnsi="Times New Roman"/>
                            <w:szCs w:val="20"/>
                          </w:rPr>
                          <w:t>Місцезнаходження:08301, м.Бориспіль, вул.Володимира Момота, 16 А</w:t>
                        </w:r>
                      </w:p>
                      <w:p w:rsidR="00A47B0C" w:rsidRPr="004B52B2" w:rsidRDefault="00A47B0C" w:rsidP="00EB5F8C">
                        <w:pPr>
                          <w:rPr>
                            <w:rFonts w:ascii="Times New Roman" w:hAnsi="Times New Roman"/>
                            <w:szCs w:val="20"/>
                          </w:rPr>
                        </w:pPr>
                        <w:r>
                          <w:rPr>
                            <w:rFonts w:ascii="Times New Roman" w:hAnsi="Times New Roman"/>
                            <w:szCs w:val="20"/>
                            <w:lang w:val="en-US"/>
                          </w:rPr>
                          <w:t>IBAN</w:t>
                        </w:r>
                        <w:r>
                          <w:rPr>
                            <w:rFonts w:ascii="Times New Roman" w:hAnsi="Times New Roman"/>
                            <w:szCs w:val="20"/>
                          </w:rPr>
                          <w:t xml:space="preserve"> №</w:t>
                        </w:r>
                        <w:r>
                          <w:rPr>
                            <w:rFonts w:ascii="Times New Roman" w:hAnsi="Times New Roman"/>
                            <w:szCs w:val="20"/>
                            <w:lang w:val="en-US"/>
                          </w:rPr>
                          <w:t>UA</w:t>
                        </w:r>
                        <w:r w:rsidRPr="004B52B2">
                          <w:rPr>
                            <w:rFonts w:ascii="Times New Roman" w:hAnsi="Times New Roman"/>
                            <w:szCs w:val="20"/>
                          </w:rPr>
                          <w:t>938201720344250004000021720</w:t>
                        </w:r>
                      </w:p>
                      <w:p w:rsidR="00A47B0C" w:rsidRDefault="00A47B0C" w:rsidP="00EB5F8C">
                        <w:pPr>
                          <w:rPr>
                            <w:rFonts w:ascii="Times New Roman" w:hAnsi="Times New Roman"/>
                            <w:szCs w:val="20"/>
                          </w:rPr>
                        </w:pPr>
                        <w:r>
                          <w:rPr>
                            <w:rFonts w:ascii="Times New Roman" w:hAnsi="Times New Roman"/>
                            <w:szCs w:val="20"/>
                            <w:lang w:val="en-US"/>
                          </w:rPr>
                          <w:t>IBAN</w:t>
                        </w:r>
                        <w:r w:rsidRPr="004B52B2">
                          <w:rPr>
                            <w:rFonts w:ascii="Times New Roman" w:hAnsi="Times New Roman"/>
                            <w:szCs w:val="20"/>
                          </w:rPr>
                          <w:t xml:space="preserve"> </w:t>
                        </w:r>
                        <w:r>
                          <w:rPr>
                            <w:rFonts w:ascii="Times New Roman" w:hAnsi="Times New Roman"/>
                            <w:szCs w:val="20"/>
                          </w:rPr>
                          <w:t>№</w:t>
                        </w:r>
                        <w:r>
                          <w:rPr>
                            <w:rFonts w:ascii="Times New Roman" w:hAnsi="Times New Roman"/>
                            <w:szCs w:val="20"/>
                            <w:lang w:val="en-US"/>
                          </w:rPr>
                          <w:t>UA</w:t>
                        </w:r>
                        <w:r>
                          <w:rPr>
                            <w:rFonts w:ascii="Times New Roman" w:hAnsi="Times New Roman"/>
                            <w:szCs w:val="20"/>
                          </w:rPr>
                          <w:t>128201720344241004200021720</w:t>
                        </w:r>
                      </w:p>
                      <w:p w:rsidR="00A47B0C" w:rsidRDefault="00A47B0C" w:rsidP="00EB5F8C">
                        <w:pPr>
                          <w:rPr>
                            <w:rFonts w:ascii="Times New Roman" w:hAnsi="Times New Roman"/>
                            <w:szCs w:val="20"/>
                          </w:rPr>
                        </w:pPr>
                        <w:r>
                          <w:rPr>
                            <w:rFonts w:ascii="Times New Roman" w:hAnsi="Times New Roman"/>
                            <w:szCs w:val="20"/>
                          </w:rPr>
                          <w:t>Держказначейська служба України, м.Київ</w:t>
                        </w:r>
                      </w:p>
                      <w:p w:rsidR="00A47B0C" w:rsidRDefault="00A47B0C" w:rsidP="00EB5F8C">
                        <w:pPr>
                          <w:rPr>
                            <w:rFonts w:ascii="Times New Roman" w:hAnsi="Times New Roman"/>
                            <w:szCs w:val="20"/>
                          </w:rPr>
                        </w:pPr>
                        <w:r>
                          <w:rPr>
                            <w:rFonts w:ascii="Times New Roman" w:hAnsi="Times New Roman"/>
                            <w:szCs w:val="20"/>
                          </w:rPr>
                          <w:t>Код ЄДРПОУ 22201963</w:t>
                        </w:r>
                      </w:p>
                      <w:p w:rsidR="00A47B0C" w:rsidRPr="004B52B2" w:rsidRDefault="00A47B0C" w:rsidP="00EB5F8C">
                        <w:pPr>
                          <w:rPr>
                            <w:rFonts w:ascii="Times New Roman" w:hAnsi="Times New Roman"/>
                            <w:szCs w:val="20"/>
                            <w:lang w:val="ru-RU"/>
                          </w:rPr>
                        </w:pPr>
                        <w:r>
                          <w:rPr>
                            <w:rFonts w:ascii="Times New Roman" w:hAnsi="Times New Roman"/>
                            <w:szCs w:val="20"/>
                          </w:rPr>
                          <w:t>ел.пошта:</w:t>
                        </w:r>
                        <w:r>
                          <w:rPr>
                            <w:rFonts w:ascii="Times New Roman" w:hAnsi="Times New Roman"/>
                            <w:szCs w:val="20"/>
                            <w:lang w:val="en-US"/>
                          </w:rPr>
                          <w:t>lena</w:t>
                        </w:r>
                        <w:r w:rsidRPr="00640011">
                          <w:rPr>
                            <w:rFonts w:ascii="Times New Roman" w:hAnsi="Times New Roman"/>
                            <w:szCs w:val="20"/>
                            <w:lang w:val="ru-RU"/>
                          </w:rPr>
                          <w:t>1281@</w:t>
                        </w:r>
                        <w:r>
                          <w:rPr>
                            <w:rFonts w:ascii="Times New Roman" w:hAnsi="Times New Roman"/>
                            <w:szCs w:val="20"/>
                            <w:lang w:val="en-US"/>
                          </w:rPr>
                          <w:t>ukr</w:t>
                        </w:r>
                        <w:r w:rsidRPr="00640011">
                          <w:rPr>
                            <w:rFonts w:ascii="Times New Roman" w:hAnsi="Times New Roman"/>
                            <w:szCs w:val="20"/>
                            <w:lang w:val="ru-RU"/>
                          </w:rPr>
                          <w:t>.</w:t>
                        </w:r>
                        <w:r>
                          <w:rPr>
                            <w:rFonts w:ascii="Times New Roman" w:hAnsi="Times New Roman"/>
                            <w:szCs w:val="20"/>
                            <w:lang w:val="en-US"/>
                          </w:rPr>
                          <w:t>net</w:t>
                        </w:r>
                      </w:p>
                      <w:p w:rsidR="00A47B0C" w:rsidRDefault="00A47B0C" w:rsidP="00EB5F8C">
                        <w:pPr>
                          <w:rPr>
                            <w:rFonts w:ascii="Times New Roman" w:hAnsi="Times New Roman"/>
                            <w:szCs w:val="20"/>
                            <w:lang w:val="ru-RU"/>
                          </w:rPr>
                        </w:pPr>
                        <w:r>
                          <w:rPr>
                            <w:rFonts w:ascii="Times New Roman" w:hAnsi="Times New Roman"/>
                            <w:szCs w:val="20"/>
                            <w:lang w:val="ru-RU"/>
                          </w:rPr>
                          <w:t>тел: 097 436-63-95</w:t>
                        </w:r>
                      </w:p>
                      <w:p w:rsidR="00A47B0C" w:rsidRDefault="00A47B0C" w:rsidP="00EB5F8C">
                        <w:pPr>
                          <w:rPr>
                            <w:rFonts w:ascii="Times New Roman" w:hAnsi="Times New Roman"/>
                            <w:szCs w:val="20"/>
                            <w:lang w:val="ru-RU"/>
                          </w:rPr>
                        </w:pPr>
                        <w:r>
                          <w:rPr>
                            <w:rFonts w:ascii="Times New Roman" w:hAnsi="Times New Roman"/>
                            <w:szCs w:val="20"/>
                            <w:lang w:val="ru-RU"/>
                          </w:rPr>
                          <w:t xml:space="preserve">        097 998-92-24</w:t>
                        </w:r>
                      </w:p>
                      <w:p w:rsidR="00A47B0C" w:rsidRPr="00687DF9" w:rsidRDefault="00A47B0C" w:rsidP="00EB5F8C">
                        <w:pPr>
                          <w:rPr>
                            <w:rFonts w:ascii="Times New Roman" w:hAnsi="Times New Roman"/>
                            <w:b/>
                          </w:rPr>
                        </w:pPr>
                        <w:r w:rsidRPr="00687DF9">
                          <w:rPr>
                            <w:rFonts w:ascii="Times New Roman" w:hAnsi="Times New Roman"/>
                            <w:b/>
                          </w:rPr>
                          <w:t>Директор</w:t>
                        </w:r>
                      </w:p>
                      <w:p w:rsidR="00A47B0C" w:rsidRDefault="00A47B0C" w:rsidP="00EB5F8C">
                        <w:pPr>
                          <w:rPr>
                            <w:rFonts w:ascii="Times New Roman" w:hAnsi="Times New Roman"/>
                            <w:szCs w:val="20"/>
                            <w:lang w:val="ru-RU"/>
                          </w:rPr>
                        </w:pPr>
                        <w:r>
                          <w:rPr>
                            <w:rFonts w:ascii="Times New Roman" w:hAnsi="Times New Roman"/>
                            <w:szCs w:val="20"/>
                            <w:lang w:val="ru-RU"/>
                          </w:rPr>
                          <w:t>_______________Л.О.Томенко</w:t>
                        </w:r>
                      </w:p>
                      <w:p w:rsidR="00A47B0C" w:rsidRDefault="00A47B0C" w:rsidP="00EB5F8C"/>
                      <w:p w:rsidR="00A47B0C" w:rsidRDefault="00A47B0C" w:rsidP="00EB5F8C"/>
                    </w:txbxContent>
                  </v:textbox>
                </v:shape>
              </w:pict>
            </w:r>
          </w:p>
        </w:tc>
        <w:tc>
          <w:tcPr>
            <w:tcW w:w="4786" w:type="dxa"/>
          </w:tcPr>
          <w:p w:rsidR="00EB5F8C" w:rsidRPr="005F29BB" w:rsidRDefault="00EB5F8C" w:rsidP="00A47B0C">
            <w:pPr>
              <w:suppressAutoHyphens/>
              <w:spacing w:after="0"/>
              <w:rPr>
                <w:rFonts w:ascii="Times New Roman" w:hAnsi="Times New Roman"/>
                <w:b/>
              </w:rPr>
            </w:pPr>
          </w:p>
        </w:tc>
      </w:tr>
      <w:tr w:rsidR="00EB5F8C" w:rsidTr="00A47B0C">
        <w:trPr>
          <w:trHeight w:val="4667"/>
        </w:trPr>
        <w:tc>
          <w:tcPr>
            <w:tcW w:w="4785" w:type="dxa"/>
          </w:tcPr>
          <w:p w:rsidR="00EB5F8C" w:rsidRPr="005F29BB" w:rsidRDefault="00EB5F8C" w:rsidP="00A47B0C">
            <w:pPr>
              <w:tabs>
                <w:tab w:val="left" w:pos="1240"/>
              </w:tabs>
              <w:spacing w:after="0"/>
            </w:pPr>
          </w:p>
        </w:tc>
        <w:tc>
          <w:tcPr>
            <w:tcW w:w="4786" w:type="dxa"/>
          </w:tcPr>
          <w:p w:rsidR="00EB5F8C" w:rsidRDefault="00EB5F8C"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p w:rsidR="00687DF9" w:rsidRPr="005F29BB"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p>
        </w:tc>
      </w:tr>
      <w:tr w:rsidR="00EB5F8C" w:rsidTr="00A47B0C">
        <w:tc>
          <w:tcPr>
            <w:tcW w:w="4785" w:type="dxa"/>
          </w:tcPr>
          <w:p w:rsidR="00EB5F8C" w:rsidRPr="005F29BB" w:rsidRDefault="00EB5F8C" w:rsidP="00A47B0C">
            <w:pPr>
              <w:spacing w:after="0"/>
              <w:rPr>
                <w:rFonts w:ascii="Times New Roman" w:hAnsi="Times New Roman"/>
              </w:rPr>
            </w:pPr>
          </w:p>
        </w:tc>
        <w:tc>
          <w:tcPr>
            <w:tcW w:w="4786" w:type="dxa"/>
          </w:tcPr>
          <w:p w:rsidR="00687DF9" w:rsidRPr="005F29BB"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p>
          <w:p w:rsidR="00EB5F8C" w:rsidRPr="005F29BB" w:rsidRDefault="00EB5F8C"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p>
          <w:p w:rsidR="00EB5F8C"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r>
              <w:rPr>
                <w:rFonts w:ascii="Times New Roman" w:hAnsi="Times New Roman"/>
                <w:b/>
                <w:lang w:eastAsia="ar-SA"/>
              </w:rPr>
              <w:t>Директор</w:t>
            </w:r>
          </w:p>
          <w:p w:rsidR="00687DF9"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lang w:eastAsia="ar-SA"/>
              </w:rPr>
            </w:pPr>
          </w:p>
          <w:p w:rsidR="00687DF9" w:rsidRPr="005F29BB" w:rsidRDefault="00687DF9" w:rsidP="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lang w:eastAsia="ar-SA"/>
              </w:rPr>
            </w:pPr>
            <w:r>
              <w:rPr>
                <w:rFonts w:ascii="Times New Roman" w:hAnsi="Times New Roman"/>
                <w:b/>
                <w:lang w:eastAsia="ar-SA"/>
              </w:rPr>
              <w:t>______________________</w:t>
            </w:r>
          </w:p>
          <w:p w:rsidR="00EB5F8C" w:rsidRPr="005F29BB" w:rsidRDefault="00EB5F8C" w:rsidP="00A47B0C">
            <w:pPr>
              <w:spacing w:after="0"/>
              <w:contextualSpacing/>
              <w:jc w:val="both"/>
              <w:rPr>
                <w:rFonts w:ascii="Times New Roman" w:hAnsi="Times New Roman"/>
                <w:lang w:eastAsia="ar-SA"/>
              </w:rPr>
            </w:pPr>
          </w:p>
        </w:tc>
      </w:tr>
    </w:tbl>
    <w:p w:rsidR="00EB5F8C" w:rsidRPr="0032134D" w:rsidRDefault="00EB5F8C" w:rsidP="00361C32">
      <w:pPr>
        <w:spacing w:after="0" w:line="240" w:lineRule="auto"/>
        <w:ind w:firstLine="567"/>
        <w:jc w:val="both"/>
        <w:rPr>
          <w:rFonts w:ascii="Times New Roman" w:hAnsi="Times New Roman"/>
          <w:sz w:val="24"/>
          <w:szCs w:val="24"/>
          <w:lang w:val="ru-RU"/>
        </w:rPr>
      </w:pPr>
    </w:p>
    <w:sectPr w:rsidR="00EB5F8C" w:rsidRPr="0032134D" w:rsidSect="0032134D">
      <w:headerReference w:type="default" r:id="rId9"/>
      <w:pgSz w:w="11906" w:h="16838"/>
      <w:pgMar w:top="567" w:right="720" w:bottom="28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8B" w:rsidRDefault="0004798B">
      <w:pPr>
        <w:spacing w:after="0" w:line="240" w:lineRule="auto"/>
      </w:pPr>
      <w:r>
        <w:separator/>
      </w:r>
    </w:p>
  </w:endnote>
  <w:endnote w:type="continuationSeparator" w:id="1">
    <w:p w:rsidR="0004798B" w:rsidRDefault="0004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8B" w:rsidRDefault="0004798B">
      <w:pPr>
        <w:spacing w:after="0" w:line="240" w:lineRule="auto"/>
      </w:pPr>
      <w:r>
        <w:separator/>
      </w:r>
    </w:p>
  </w:footnote>
  <w:footnote w:type="continuationSeparator" w:id="1">
    <w:p w:rsidR="0004798B" w:rsidRDefault="0004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0C" w:rsidRDefault="00A47B0C" w:rsidP="00283DBC">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4CCB" w:rsidRPr="007C4CCB">
      <w:rPr>
        <w:rFonts w:ascii="Times New Roman" w:hAnsi="Times New Roman"/>
        <w:noProof/>
        <w:sz w:val="28"/>
        <w:szCs w:val="28"/>
        <w:lang w:val="ru-RU"/>
      </w:rPr>
      <w:t>17</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61C32"/>
    <w:rsid w:val="00010104"/>
    <w:rsid w:val="000222A6"/>
    <w:rsid w:val="00022BF4"/>
    <w:rsid w:val="0004798B"/>
    <w:rsid w:val="00051006"/>
    <w:rsid w:val="00070D8D"/>
    <w:rsid w:val="000753AD"/>
    <w:rsid w:val="0007558B"/>
    <w:rsid w:val="000A6AAB"/>
    <w:rsid w:val="000A765B"/>
    <w:rsid w:val="000B2C0E"/>
    <w:rsid w:val="000B554C"/>
    <w:rsid w:val="000E4C0E"/>
    <w:rsid w:val="000F6592"/>
    <w:rsid w:val="00104EF9"/>
    <w:rsid w:val="00105EE1"/>
    <w:rsid w:val="00127037"/>
    <w:rsid w:val="00134B49"/>
    <w:rsid w:val="00140CCB"/>
    <w:rsid w:val="001522A5"/>
    <w:rsid w:val="00154DC1"/>
    <w:rsid w:val="00190632"/>
    <w:rsid w:val="001913F2"/>
    <w:rsid w:val="001D5693"/>
    <w:rsid w:val="001D766D"/>
    <w:rsid w:val="001E29B7"/>
    <w:rsid w:val="00210B97"/>
    <w:rsid w:val="00274C6A"/>
    <w:rsid w:val="002766A7"/>
    <w:rsid w:val="00280891"/>
    <w:rsid w:val="00282078"/>
    <w:rsid w:val="00283DBC"/>
    <w:rsid w:val="00296ABC"/>
    <w:rsid w:val="002E31D2"/>
    <w:rsid w:val="0032134D"/>
    <w:rsid w:val="00332BB5"/>
    <w:rsid w:val="00361C32"/>
    <w:rsid w:val="003862A1"/>
    <w:rsid w:val="003B479C"/>
    <w:rsid w:val="003C671C"/>
    <w:rsid w:val="003D3A86"/>
    <w:rsid w:val="003F38C6"/>
    <w:rsid w:val="00407041"/>
    <w:rsid w:val="00444C25"/>
    <w:rsid w:val="00456BED"/>
    <w:rsid w:val="00466744"/>
    <w:rsid w:val="0047597E"/>
    <w:rsid w:val="004904C1"/>
    <w:rsid w:val="00493BB3"/>
    <w:rsid w:val="00495F45"/>
    <w:rsid w:val="004B5616"/>
    <w:rsid w:val="004F23A9"/>
    <w:rsid w:val="004F2462"/>
    <w:rsid w:val="004F6BEF"/>
    <w:rsid w:val="005009C3"/>
    <w:rsid w:val="00516934"/>
    <w:rsid w:val="0052136D"/>
    <w:rsid w:val="00544E9E"/>
    <w:rsid w:val="00554B56"/>
    <w:rsid w:val="00581792"/>
    <w:rsid w:val="00587469"/>
    <w:rsid w:val="005B32AD"/>
    <w:rsid w:val="005C3B97"/>
    <w:rsid w:val="006106FD"/>
    <w:rsid w:val="0061692D"/>
    <w:rsid w:val="00625BD4"/>
    <w:rsid w:val="00626A2E"/>
    <w:rsid w:val="006541CE"/>
    <w:rsid w:val="00687DF9"/>
    <w:rsid w:val="0069220B"/>
    <w:rsid w:val="006C5CE1"/>
    <w:rsid w:val="006D4044"/>
    <w:rsid w:val="00707CDB"/>
    <w:rsid w:val="0071199C"/>
    <w:rsid w:val="00716D2E"/>
    <w:rsid w:val="00721525"/>
    <w:rsid w:val="00725A5A"/>
    <w:rsid w:val="0072798A"/>
    <w:rsid w:val="00746854"/>
    <w:rsid w:val="00795776"/>
    <w:rsid w:val="007A4051"/>
    <w:rsid w:val="007B609E"/>
    <w:rsid w:val="007C4CCB"/>
    <w:rsid w:val="007F3570"/>
    <w:rsid w:val="00803253"/>
    <w:rsid w:val="008177D6"/>
    <w:rsid w:val="00820003"/>
    <w:rsid w:val="008873B8"/>
    <w:rsid w:val="008D4AA7"/>
    <w:rsid w:val="00905657"/>
    <w:rsid w:val="00916CF3"/>
    <w:rsid w:val="00936942"/>
    <w:rsid w:val="00945F76"/>
    <w:rsid w:val="00946FD1"/>
    <w:rsid w:val="0095491A"/>
    <w:rsid w:val="00971F53"/>
    <w:rsid w:val="009848A4"/>
    <w:rsid w:val="009E6927"/>
    <w:rsid w:val="009F3FA7"/>
    <w:rsid w:val="00A47B0C"/>
    <w:rsid w:val="00A543B8"/>
    <w:rsid w:val="00A71D79"/>
    <w:rsid w:val="00A93B50"/>
    <w:rsid w:val="00AC5735"/>
    <w:rsid w:val="00AC5BFA"/>
    <w:rsid w:val="00AE2633"/>
    <w:rsid w:val="00B0516E"/>
    <w:rsid w:val="00B43C09"/>
    <w:rsid w:val="00B55AD3"/>
    <w:rsid w:val="00B70774"/>
    <w:rsid w:val="00BE54B8"/>
    <w:rsid w:val="00BF1C94"/>
    <w:rsid w:val="00BF782A"/>
    <w:rsid w:val="00C063DB"/>
    <w:rsid w:val="00C31766"/>
    <w:rsid w:val="00C33B55"/>
    <w:rsid w:val="00C37AFE"/>
    <w:rsid w:val="00C45A95"/>
    <w:rsid w:val="00C532A6"/>
    <w:rsid w:val="00C906C8"/>
    <w:rsid w:val="00CC50D6"/>
    <w:rsid w:val="00D0222F"/>
    <w:rsid w:val="00D05437"/>
    <w:rsid w:val="00D43393"/>
    <w:rsid w:val="00D468EE"/>
    <w:rsid w:val="00D604E8"/>
    <w:rsid w:val="00D61BAD"/>
    <w:rsid w:val="00D727EC"/>
    <w:rsid w:val="00D833E5"/>
    <w:rsid w:val="00DA31DD"/>
    <w:rsid w:val="00DB09BB"/>
    <w:rsid w:val="00DC1361"/>
    <w:rsid w:val="00DD272B"/>
    <w:rsid w:val="00DD6955"/>
    <w:rsid w:val="00E175D5"/>
    <w:rsid w:val="00E3274D"/>
    <w:rsid w:val="00E52E61"/>
    <w:rsid w:val="00E56750"/>
    <w:rsid w:val="00E576A6"/>
    <w:rsid w:val="00E72088"/>
    <w:rsid w:val="00EA232E"/>
    <w:rsid w:val="00EB5F8C"/>
    <w:rsid w:val="00EE0BC9"/>
    <w:rsid w:val="00EE128F"/>
    <w:rsid w:val="00EE790C"/>
    <w:rsid w:val="00F03D8E"/>
    <w:rsid w:val="00F439C5"/>
    <w:rsid w:val="00F46A6E"/>
    <w:rsid w:val="00F55C35"/>
    <w:rsid w:val="00F72329"/>
    <w:rsid w:val="00F93CF0"/>
    <w:rsid w:val="00FA29C2"/>
    <w:rsid w:val="00FB3ABB"/>
    <w:rsid w:val="00FB7594"/>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table" w:styleId="a7">
    <w:name w:val="Table Grid"/>
    <w:basedOn w:val="a1"/>
    <w:uiPriority w:val="99"/>
    <w:rsid w:val="00321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uiPriority w:val="1"/>
    <w:locked/>
    <w:rsid w:val="005009C3"/>
    <w:rPr>
      <w:rFonts w:eastAsia="Times New Roman"/>
    </w:rPr>
  </w:style>
  <w:style w:type="paragraph" w:styleId="a9">
    <w:name w:val="No Spacing"/>
    <w:link w:val="a8"/>
    <w:uiPriority w:val="1"/>
    <w:qFormat/>
    <w:rsid w:val="005009C3"/>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916A-5C8B-4AAF-B0C0-96D4C05F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7834</Words>
  <Characters>44657</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dcterms:created xsi:type="dcterms:W3CDTF">2023-10-19T07:18:00Z</dcterms:created>
  <dcterms:modified xsi:type="dcterms:W3CDTF">2023-12-18T13:44:00Z</dcterms:modified>
</cp:coreProperties>
</file>