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B90F89"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Pr="00B90F89">
        <w:rPr>
          <w:b/>
          <w:position w:val="0"/>
          <w:lang w:val="uk-UA" w:eastAsia="en-US"/>
        </w:rPr>
        <w:t xml:space="preserve">ЗАТВЕРДЖЕНО </w:t>
      </w:r>
    </w:p>
    <w:p w14:paraId="13426B22" w14:textId="77777777" w:rsidR="00A62A20" w:rsidRPr="008A5C1B" w:rsidRDefault="00A62A20" w:rsidP="00605F0B">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90F89">
        <w:rPr>
          <w:b/>
          <w:position w:val="0"/>
          <w:lang w:val="uk-UA" w:eastAsia="en-US"/>
        </w:rPr>
        <w:t xml:space="preserve">                                                                 РІШЕННЯМ </w:t>
      </w:r>
      <w:r w:rsidRPr="008A5C1B">
        <w:rPr>
          <w:b/>
          <w:position w:val="0"/>
          <w:lang w:val="uk-UA" w:eastAsia="en-US"/>
        </w:rPr>
        <w:t>УПОВНОВАЖЕНОЇ ОСОБИ</w:t>
      </w:r>
    </w:p>
    <w:p w14:paraId="7614AE6C" w14:textId="2F8FAA8E" w:rsidR="00A62A20" w:rsidRPr="008A5C1B" w:rsidRDefault="00A62A20" w:rsidP="00605F0B">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A5C1B">
        <w:rPr>
          <w:b/>
          <w:position w:val="0"/>
          <w:lang w:val="uk-UA" w:eastAsia="en-US"/>
        </w:rPr>
        <w:t xml:space="preserve"> </w:t>
      </w:r>
      <w:r w:rsidRPr="008A5C1B">
        <w:rPr>
          <w:b/>
          <w:position w:val="0"/>
          <w:lang w:eastAsia="en-US"/>
        </w:rPr>
        <w:t xml:space="preserve">                                                                </w:t>
      </w:r>
      <w:r w:rsidRPr="008A5C1B">
        <w:rPr>
          <w:b/>
          <w:position w:val="0"/>
          <w:lang w:val="uk-UA" w:eastAsia="en-US"/>
        </w:rPr>
        <w:t xml:space="preserve">Протокол № </w:t>
      </w:r>
      <w:r w:rsidR="008A5C1B" w:rsidRPr="008A5C1B">
        <w:rPr>
          <w:b/>
          <w:position w:val="0"/>
          <w:lang w:val="uk-UA" w:eastAsia="en-US"/>
        </w:rPr>
        <w:t>8</w:t>
      </w:r>
      <w:r w:rsidR="00221A22">
        <w:rPr>
          <w:b/>
          <w:position w:val="0"/>
          <w:lang w:val="uk-UA" w:eastAsia="en-US"/>
        </w:rPr>
        <w:t>7</w:t>
      </w:r>
      <w:r w:rsidRPr="008A5C1B">
        <w:rPr>
          <w:b/>
          <w:position w:val="0"/>
          <w:lang w:val="uk-UA" w:eastAsia="en-US"/>
        </w:rPr>
        <w:t>-2023 (</w:t>
      </w:r>
      <w:r w:rsidR="0005402A" w:rsidRPr="008A5C1B">
        <w:rPr>
          <w:b/>
          <w:position w:val="0"/>
          <w:lang w:val="uk-UA" w:eastAsia="en-US"/>
        </w:rPr>
        <w:t>Б</w:t>
      </w:r>
      <w:r w:rsidRPr="008A5C1B">
        <w:rPr>
          <w:b/>
          <w:position w:val="0"/>
          <w:lang w:val="uk-UA" w:eastAsia="en-US"/>
        </w:rPr>
        <w:t>)</w:t>
      </w:r>
    </w:p>
    <w:p w14:paraId="1274527C" w14:textId="05BBB0DE" w:rsidR="00A62A20" w:rsidRPr="00B90F89" w:rsidRDefault="00A62A20" w:rsidP="00605F0B">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A5C1B">
        <w:rPr>
          <w:b/>
          <w:position w:val="0"/>
          <w:lang w:val="uk-UA" w:eastAsia="en-US"/>
        </w:rPr>
        <w:t xml:space="preserve">                                                                 </w:t>
      </w:r>
      <w:r w:rsidR="00B64157" w:rsidRPr="008A5C1B">
        <w:rPr>
          <w:b/>
          <w:position w:val="0"/>
          <w:lang w:val="uk-UA" w:eastAsia="en-US"/>
        </w:rPr>
        <w:t>від «</w:t>
      </w:r>
      <w:r w:rsidR="00221A22">
        <w:rPr>
          <w:b/>
          <w:position w:val="0"/>
          <w:lang w:val="uk-UA" w:eastAsia="en-US"/>
        </w:rPr>
        <w:t>09</w:t>
      </w:r>
      <w:r w:rsidR="00F162C3" w:rsidRPr="008A5C1B">
        <w:rPr>
          <w:b/>
          <w:position w:val="0"/>
          <w:lang w:val="uk-UA" w:eastAsia="en-US"/>
        </w:rPr>
        <w:t xml:space="preserve">» </w:t>
      </w:r>
      <w:r w:rsidR="00221A22">
        <w:rPr>
          <w:b/>
          <w:position w:val="0"/>
          <w:lang w:val="uk-UA" w:eastAsia="en-US"/>
        </w:rPr>
        <w:t>жовтня</w:t>
      </w:r>
      <w:r w:rsidRPr="008A5C1B">
        <w:rPr>
          <w:b/>
          <w:position w:val="0"/>
          <w:lang w:val="uk-UA" w:eastAsia="en-US"/>
        </w:rPr>
        <w:t xml:space="preserve"> 2023 року</w:t>
      </w:r>
    </w:p>
    <w:p w14:paraId="138D0C3B" w14:textId="77777777" w:rsidR="00A62A20" w:rsidRPr="00B90F89"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90F89">
        <w:rPr>
          <w:b/>
          <w:position w:val="0"/>
          <w:lang w:val="uk-UA" w:eastAsia="en-US"/>
        </w:rPr>
        <w:t xml:space="preserve">             </w:t>
      </w:r>
    </w:p>
    <w:p w14:paraId="251AFB38" w14:textId="73160B6C"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90F89">
        <w:rPr>
          <w:b/>
          <w:position w:val="0"/>
          <w:lang w:val="uk-UA" w:eastAsia="en-US"/>
        </w:rPr>
        <w:t xml:space="preserve">                         _____________ </w:t>
      </w:r>
      <w:r w:rsidR="0005402A" w:rsidRPr="00B90F89">
        <w:rPr>
          <w:b/>
          <w:position w:val="0"/>
          <w:lang w:val="uk-UA" w:eastAsia="en-US"/>
        </w:rPr>
        <w:t>Ірина БАХАРЄВА</w:t>
      </w:r>
    </w:p>
    <w:p w14:paraId="17244746"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(підпис) </w:t>
      </w: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875AA5C" w14:textId="7CAE4D47" w:rsidR="00A62A20" w:rsidRPr="00605F0B" w:rsidRDefault="00221A22"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r w:rsidR="00A62A20" w:rsidRPr="00605F0B">
        <w:rPr>
          <w:b/>
          <w:position w:val="0"/>
          <w:sz w:val="36"/>
          <w:szCs w:val="32"/>
          <w:lang w:val="uk-UA" w:eastAsia="en-US"/>
        </w:rPr>
        <w:t xml:space="preserve"> </w:t>
      </w:r>
    </w:p>
    <w:p w14:paraId="15154EEF" w14:textId="7777777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605F0B">
        <w:rPr>
          <w:position w:val="0"/>
          <w:sz w:val="28"/>
          <w:szCs w:val="28"/>
          <w:lang w:val="uk-UA" w:eastAsia="en-US"/>
        </w:rPr>
        <w:t xml:space="preserve">за предметом закупівлі, код національного класифікатора України </w:t>
      </w:r>
    </w:p>
    <w:p w14:paraId="3EFD039E" w14:textId="09C286EC" w:rsidR="00520200" w:rsidRDefault="0011793A" w:rsidP="0011793A">
      <w:pPr>
        <w:suppressAutoHyphens w:val="0"/>
        <w:spacing w:before="60" w:after="60" w:line="240" w:lineRule="auto"/>
        <w:ind w:leftChars="0" w:left="0" w:firstLineChars="0" w:firstLine="0"/>
        <w:contextualSpacing/>
        <w:jc w:val="center"/>
        <w:textDirection w:val="lrTb"/>
        <w:textAlignment w:val="auto"/>
        <w:outlineLvl w:val="9"/>
        <w:rPr>
          <w:b/>
          <w:position w:val="0"/>
          <w:sz w:val="28"/>
          <w:szCs w:val="28"/>
          <w:lang w:val="uk-UA" w:eastAsia="en-US"/>
        </w:rPr>
      </w:pPr>
      <w:r w:rsidRPr="0011793A">
        <w:rPr>
          <w:b/>
          <w:position w:val="0"/>
          <w:sz w:val="28"/>
          <w:szCs w:val="28"/>
          <w:lang w:val="uk-UA" w:eastAsia="en-US"/>
        </w:rPr>
        <w:t xml:space="preserve">ДК 021:2015 «Єдиний закупівельний словник»: 45000000-7 – Будівельні роботи та поточний ремонт (Поточний ремонт покрівлі комунального закладу дошкільної освіти комбінованого типу ясла-садок № 32 «Барвінок» Ізмаїльської міської ради Ізмаїльського району Одеської області м. Ізмаїл, вул. </w:t>
      </w:r>
      <w:proofErr w:type="spellStart"/>
      <w:r w:rsidRPr="0011793A">
        <w:rPr>
          <w:b/>
          <w:position w:val="0"/>
          <w:sz w:val="28"/>
          <w:szCs w:val="28"/>
          <w:lang w:val="uk-UA" w:eastAsia="en-US"/>
        </w:rPr>
        <w:t>Кулікова</w:t>
      </w:r>
      <w:proofErr w:type="spellEnd"/>
      <w:r w:rsidRPr="0011793A">
        <w:rPr>
          <w:b/>
          <w:position w:val="0"/>
          <w:sz w:val="28"/>
          <w:szCs w:val="28"/>
          <w:lang w:val="uk-UA" w:eastAsia="en-US"/>
        </w:rPr>
        <w:t>, 31-6)</w:t>
      </w:r>
    </w:p>
    <w:p w14:paraId="5F718545" w14:textId="77777777" w:rsidR="00520200" w:rsidRPr="00605F0B" w:rsidRDefault="0052020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77777777" w:rsidR="001541B2" w:rsidRPr="00605F0B"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CFF9635" w14:textId="0AE9B5F7"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59F9911C"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1626E3"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7E76133A" w14:textId="4D4E098A" w:rsidR="00DB1DFB" w:rsidRPr="00605F0B" w:rsidRDefault="000D7136" w:rsidP="00605F0B">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57D567D" w:rsidR="00DB1DFB" w:rsidRPr="00B93B06" w:rsidRDefault="000D7136" w:rsidP="00605F0B">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13FEBB6D" w:rsidR="0005402A" w:rsidRPr="00605F0B" w:rsidRDefault="00605F0B"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0005402A" w:rsidRPr="00605F0B">
              <w:rPr>
                <w:position w:val="0"/>
                <w:lang w:val="uk-UA"/>
              </w:rPr>
              <w:t>- фахівець з публічних закупівель, уповноважена особа</w:t>
            </w:r>
          </w:p>
          <w:p w14:paraId="20A82059" w14:textId="77777777" w:rsidR="0005402A" w:rsidRPr="00605F0B" w:rsidRDefault="0005402A"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6CEDA815" w:rsidR="00DB1DFB" w:rsidRPr="00605F0B" w:rsidRDefault="0005402A" w:rsidP="00605F0B">
            <w:pPr>
              <w:pBdr>
                <w:top w:val="nil"/>
                <w:left w:val="nil"/>
                <w:bottom w:val="nil"/>
                <w:right w:val="nil"/>
                <w:between w:val="nil"/>
              </w:pBdr>
              <w:spacing w:line="240" w:lineRule="auto"/>
              <w:ind w:left="0" w:hanging="2"/>
              <w:jc w:val="both"/>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349E8A98" w:rsidR="00DB1DFB" w:rsidRPr="0011793A" w:rsidRDefault="001541B2" w:rsidP="00605F0B">
            <w:pPr>
              <w:pStyle w:val="Default"/>
              <w:jc w:val="both"/>
              <w:rPr>
                <w:b/>
                <w:bCs/>
                <w:sz w:val="23"/>
                <w:szCs w:val="23"/>
                <w:lang w:val="uk-UA"/>
              </w:rPr>
            </w:pPr>
            <w:r w:rsidRPr="0011793A">
              <w:rPr>
                <w:sz w:val="23"/>
                <w:szCs w:val="23"/>
                <w:lang w:val="uk-UA"/>
              </w:rPr>
              <w:t>К</w:t>
            </w:r>
            <w:r w:rsidR="000D7136" w:rsidRPr="0011793A">
              <w:rPr>
                <w:sz w:val="23"/>
                <w:szCs w:val="23"/>
                <w:lang w:val="uk-UA"/>
              </w:rPr>
              <w:t>од національного класифікатора України</w:t>
            </w:r>
            <w:r w:rsidR="00B93B06" w:rsidRPr="0011793A">
              <w:rPr>
                <w:b/>
                <w:sz w:val="23"/>
                <w:szCs w:val="23"/>
                <w:lang w:val="uk-UA"/>
              </w:rPr>
              <w:t xml:space="preserve"> </w:t>
            </w:r>
            <w:r w:rsidR="0011793A" w:rsidRPr="0011793A">
              <w:rPr>
                <w:b/>
                <w:bCs/>
                <w:sz w:val="23"/>
                <w:szCs w:val="23"/>
                <w:lang w:val="uk-UA"/>
              </w:rPr>
              <w:t xml:space="preserve">ДК 021:2015 «Єдиний закупівельний словник»: 45000000-7 – Будівельні роботи та поточний ремонт (Поточний ремонт покрівлі комунального закладу дошкільної освіти комбінованого типу ясла-садок № 32 «Барвінок» Ізмаїльської міської ради Ізмаїльського району Одеської області м. Ізмаїл, вул. </w:t>
            </w:r>
            <w:proofErr w:type="spellStart"/>
            <w:r w:rsidR="0011793A" w:rsidRPr="0011793A">
              <w:rPr>
                <w:b/>
                <w:bCs/>
                <w:sz w:val="23"/>
                <w:szCs w:val="23"/>
                <w:lang w:val="uk-UA"/>
              </w:rPr>
              <w:t>Кулікова</w:t>
            </w:r>
            <w:proofErr w:type="spellEnd"/>
            <w:r w:rsidR="0011793A" w:rsidRPr="0011793A">
              <w:rPr>
                <w:b/>
                <w:bCs/>
                <w:sz w:val="23"/>
                <w:szCs w:val="23"/>
                <w:lang w:val="uk-UA"/>
              </w:rPr>
              <w:t>, 31-6)</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11793A" w:rsidRDefault="001541B2" w:rsidP="00605F0B">
            <w:pPr>
              <w:pStyle w:val="Default"/>
              <w:rPr>
                <w:sz w:val="23"/>
                <w:szCs w:val="23"/>
                <w:lang w:val="uk-UA"/>
              </w:rPr>
            </w:pPr>
            <w:r w:rsidRPr="0011793A">
              <w:rPr>
                <w:sz w:val="23"/>
                <w:szCs w:val="23"/>
                <w:lang w:val="uk-UA"/>
              </w:rPr>
              <w:t>Окремих частин предмета</w:t>
            </w:r>
            <w:r w:rsidR="000D7136" w:rsidRPr="0011793A">
              <w:rPr>
                <w:sz w:val="23"/>
                <w:szCs w:val="23"/>
                <w:lang w:val="uk-UA"/>
              </w:rPr>
              <w:t xml:space="preserve"> закупівлі не визначено. </w:t>
            </w:r>
          </w:p>
          <w:p w14:paraId="16B06DE1" w14:textId="34AF7DFC" w:rsidR="00DB1DFB" w:rsidRPr="0011793A" w:rsidRDefault="000D7136" w:rsidP="00605F0B">
            <w:pPr>
              <w:pBdr>
                <w:top w:val="nil"/>
                <w:left w:val="nil"/>
                <w:bottom w:val="nil"/>
                <w:right w:val="nil"/>
                <w:between w:val="nil"/>
              </w:pBdr>
              <w:spacing w:line="240" w:lineRule="auto"/>
              <w:ind w:left="0" w:hanging="2"/>
              <w:rPr>
                <w:color w:val="000000"/>
                <w:sz w:val="22"/>
                <w:szCs w:val="22"/>
                <w:lang w:val="uk-UA"/>
              </w:rPr>
            </w:pPr>
            <w:r w:rsidRPr="0011793A">
              <w:rPr>
                <w:sz w:val="23"/>
                <w:szCs w:val="23"/>
                <w:lang w:val="uk-UA"/>
              </w:rPr>
              <w:t>Пропозиція подається щодо предмет</w:t>
            </w:r>
            <w:r w:rsidR="001541B2" w:rsidRPr="0011793A">
              <w:rPr>
                <w:sz w:val="23"/>
                <w:szCs w:val="23"/>
                <w:lang w:val="uk-UA"/>
              </w:rPr>
              <w:t>а</w:t>
            </w:r>
            <w:r w:rsidRPr="0011793A">
              <w:rPr>
                <w:sz w:val="23"/>
                <w:szCs w:val="23"/>
                <w:lang w:val="uk-UA"/>
              </w:rPr>
              <w:t xml:space="preserve"> закупівлі в цілому. </w:t>
            </w:r>
          </w:p>
        </w:tc>
      </w:tr>
      <w:tr w:rsidR="00DB1DFB" w:rsidRPr="008A5C1B"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2D64C615" w14:textId="77777777" w:rsidR="008A5C1B" w:rsidRDefault="008A5C1B" w:rsidP="008A5C1B">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Місце надання послуг:</w:t>
            </w:r>
            <w:r>
              <w:rPr>
                <w:color w:val="000000"/>
                <w:lang w:val="uk-UA"/>
              </w:rPr>
              <w:t xml:space="preserve"> к</w:t>
            </w:r>
            <w:r w:rsidRPr="008A5C1B">
              <w:rPr>
                <w:color w:val="000000"/>
                <w:lang w:val="uk-UA"/>
              </w:rPr>
              <w:t>омунальн</w:t>
            </w:r>
            <w:r>
              <w:rPr>
                <w:color w:val="000000"/>
                <w:lang w:val="uk-UA"/>
              </w:rPr>
              <w:t>ий</w:t>
            </w:r>
            <w:r w:rsidRPr="008A5C1B">
              <w:rPr>
                <w:color w:val="000000"/>
                <w:lang w:val="uk-UA"/>
              </w:rPr>
              <w:t xml:space="preserve"> заклад дошкільної освіти комбінованого типу ясла-садок № 32 «Барвінок» Ізмаїльської міської ради Ізмаїльського району Одеської області</w:t>
            </w:r>
            <w:r>
              <w:rPr>
                <w:color w:val="000000"/>
                <w:lang w:val="uk-UA"/>
              </w:rPr>
              <w:t xml:space="preserve"> за </w:t>
            </w:r>
            <w:proofErr w:type="spellStart"/>
            <w:r>
              <w:rPr>
                <w:color w:val="000000"/>
                <w:lang w:val="uk-UA"/>
              </w:rPr>
              <w:t>адресою</w:t>
            </w:r>
            <w:proofErr w:type="spellEnd"/>
            <w:r>
              <w:rPr>
                <w:color w:val="000000"/>
                <w:lang w:val="uk-UA"/>
              </w:rPr>
              <w:t xml:space="preserve">: </w:t>
            </w:r>
            <w:r w:rsidRPr="008A5C1B">
              <w:rPr>
                <w:color w:val="000000"/>
                <w:lang w:val="uk-UA"/>
              </w:rPr>
              <w:t>вул</w:t>
            </w:r>
            <w:r>
              <w:rPr>
                <w:color w:val="000000"/>
                <w:lang w:val="uk-UA"/>
              </w:rPr>
              <w:t>иця</w:t>
            </w:r>
            <w:r w:rsidRPr="008A5C1B">
              <w:rPr>
                <w:color w:val="000000"/>
                <w:lang w:val="uk-UA"/>
              </w:rPr>
              <w:t xml:space="preserve"> </w:t>
            </w:r>
            <w:proofErr w:type="spellStart"/>
            <w:r w:rsidRPr="008A5C1B">
              <w:rPr>
                <w:color w:val="000000"/>
                <w:lang w:val="uk-UA"/>
              </w:rPr>
              <w:t>Кулікова</w:t>
            </w:r>
            <w:proofErr w:type="spellEnd"/>
            <w:r w:rsidRPr="008A5C1B">
              <w:rPr>
                <w:color w:val="000000"/>
                <w:lang w:val="uk-UA"/>
              </w:rPr>
              <w:t>, 31-6</w:t>
            </w:r>
            <w:r>
              <w:rPr>
                <w:color w:val="000000"/>
                <w:lang w:val="uk-UA"/>
              </w:rPr>
              <w:t xml:space="preserve">, місто Ізмаїл, Ізмаїльський район, Одеська область; </w:t>
            </w:r>
          </w:p>
          <w:p w14:paraId="5DD05ABD" w14:textId="20AC9E35" w:rsidR="00DB1DFB" w:rsidRPr="0011793A" w:rsidRDefault="008A5C1B" w:rsidP="008A5C1B">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Обсяги:</w:t>
            </w:r>
            <w:r>
              <w:rPr>
                <w:color w:val="000000"/>
                <w:lang w:val="uk-UA"/>
              </w:rPr>
              <w:t xml:space="preserve"> 1 послуга</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485B08A1" w:rsidR="00DB1DFB" w:rsidRPr="0011793A" w:rsidRDefault="00263465" w:rsidP="0011793A">
            <w:pPr>
              <w:widowControl w:val="0"/>
              <w:pBdr>
                <w:top w:val="nil"/>
                <w:left w:val="nil"/>
                <w:bottom w:val="nil"/>
                <w:right w:val="nil"/>
                <w:between w:val="nil"/>
              </w:pBdr>
              <w:spacing w:line="240" w:lineRule="auto"/>
              <w:ind w:left="0" w:hanging="2"/>
              <w:rPr>
                <w:color w:val="000000"/>
                <w:lang w:val="uk-UA"/>
              </w:rPr>
            </w:pPr>
            <w:r>
              <w:rPr>
                <w:bCs/>
                <w:lang w:val="uk-UA"/>
              </w:rPr>
              <w:t>по «19</w:t>
            </w:r>
            <w:r w:rsidR="0011793A" w:rsidRPr="0011793A">
              <w:rPr>
                <w:bCs/>
                <w:lang w:val="uk-UA"/>
              </w:rPr>
              <w:t xml:space="preserve">» листопада 2023 року </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1626E3"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321B2176"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1626E3"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77777777"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BF6C5B" w14:textId="77777777"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и, яка звернулася до замовника.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77777777"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4CEBF4ED"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13200D54"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5141B9F8"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 xml:space="preserve">кваліфікаційним (кваліфікаційному) критеріям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 xml:space="preserve">про створення такого </w:t>
            </w:r>
            <w:r w:rsidR="00A06864" w:rsidRPr="00F1378C">
              <w:rPr>
                <w:lang w:val="uk-UA"/>
              </w:rPr>
              <w:lastRenderedPageBreak/>
              <w:t>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7777777"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1626E3"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F1378C">
              <w:rPr>
                <w:color w:val="000000"/>
                <w:lang w:val="uk-UA"/>
              </w:rPr>
              <w:lastRenderedPageBreak/>
              <w:t>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w:t>
            </w:r>
            <w:r w:rsidR="006478B4" w:rsidRPr="00F1378C">
              <w:rPr>
                <w:color w:val="000000"/>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1626E3"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 xml:space="preserve">погодитися з вимогою та продовжити строк дії поданої ним </w:t>
            </w:r>
            <w:r w:rsidR="00532A92" w:rsidRPr="00F1378C">
              <w:rPr>
                <w:rFonts w:ascii="Times New Roman" w:hAnsi="Times New Roman"/>
                <w:color w:val="000000"/>
                <w:sz w:val="24"/>
                <w:szCs w:val="24"/>
                <w:lang w:val="uk-UA"/>
              </w:rPr>
              <w:lastRenderedPageBreak/>
              <w:t>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5241509F" w14:textId="31EE0FEF" w:rsidR="00E8604A" w:rsidRDefault="00085068" w:rsidP="00E8604A">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085068">
              <w:rPr>
                <w:color w:val="000000"/>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w:t>
            </w:r>
            <w:r>
              <w:rPr>
                <w:color w:val="000000"/>
                <w:lang w:val="uk-UA"/>
              </w:rPr>
              <w:t>а</w:t>
            </w:r>
            <w:r w:rsidRPr="00085068">
              <w:rPr>
                <w:color w:val="000000"/>
                <w:lang w:val="uk-UA"/>
              </w:rPr>
              <w:t xml:space="preserve"> про відповідність </w:t>
            </w:r>
            <w:r>
              <w:rPr>
                <w:color w:val="000000"/>
                <w:lang w:val="uk-UA"/>
              </w:rPr>
              <w:t>його</w:t>
            </w:r>
            <w:r w:rsidRPr="00085068">
              <w:rPr>
                <w:color w:val="000000"/>
                <w:lang w:val="uk-UA"/>
              </w:rPr>
              <w:t xml:space="preserve"> таким критеріям, зазначені в </w:t>
            </w:r>
            <w:r w:rsidRPr="00085068">
              <w:rPr>
                <w:b/>
                <w:bCs/>
                <w:i/>
                <w:iCs/>
                <w:color w:val="000000"/>
                <w:lang w:val="uk-UA"/>
              </w:rPr>
              <w:t xml:space="preserve">Додатку </w:t>
            </w:r>
            <w:r>
              <w:rPr>
                <w:b/>
                <w:bCs/>
                <w:i/>
                <w:iCs/>
                <w:color w:val="000000"/>
                <w:lang w:val="uk-UA"/>
              </w:rPr>
              <w:t>3</w:t>
            </w:r>
            <w:r w:rsidRPr="00085068">
              <w:rPr>
                <w:b/>
                <w:bCs/>
                <w:i/>
                <w:iCs/>
                <w:color w:val="000000"/>
                <w:lang w:val="uk-UA"/>
              </w:rPr>
              <w:t xml:space="preserve"> до Тендерної документації</w:t>
            </w:r>
            <w:r w:rsidRPr="00085068">
              <w:rPr>
                <w:color w:val="000000"/>
                <w:lang w:val="uk-UA"/>
              </w:rPr>
              <w:t xml:space="preserve">. </w:t>
            </w:r>
          </w:p>
          <w:p w14:paraId="3C811C96" w14:textId="2C814CE7" w:rsidR="00085068" w:rsidRPr="00DB6CD0" w:rsidRDefault="00085068"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i/>
                <w:iCs/>
                <w:color w:val="000000"/>
                <w:lang w:val="uk-UA"/>
              </w:rPr>
            </w:pPr>
            <w:r w:rsidRPr="00DB6CD0">
              <w:rPr>
                <w:color w:val="000000"/>
                <w:lang w:val="uk-UA"/>
              </w:rPr>
              <w:t xml:space="preserve">Спосіб підтвердження відповідності учасника критеріям і вимогам згідно із законодавством наведено в </w:t>
            </w:r>
            <w:r w:rsidRPr="00DB6CD0">
              <w:rPr>
                <w:b/>
                <w:bCs/>
                <w:i/>
                <w:iCs/>
                <w:color w:val="000000"/>
                <w:lang w:val="uk-UA"/>
              </w:rPr>
              <w:t xml:space="preserve">Додатку 3 до Тендерної документації. </w:t>
            </w:r>
          </w:p>
          <w:p w14:paraId="61B039D8" w14:textId="06C48724"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0CC3C1F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C1F68C7" w14:textId="1670D52B" w:rsidR="00F707D2" w:rsidRPr="00F1378C" w:rsidRDefault="00897BE6"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2B4F679" w14:textId="77777777" w:rsidR="00897BE6" w:rsidRPr="00F1378C" w:rsidRDefault="00897BE6" w:rsidP="00897BE6">
            <w:pPr>
              <w:pBdr>
                <w:top w:val="nil"/>
                <w:left w:val="nil"/>
                <w:bottom w:val="nil"/>
                <w:right w:val="nil"/>
                <w:between w:val="nil"/>
              </w:pBdr>
              <w:spacing w:line="240" w:lineRule="auto"/>
              <w:ind w:leftChars="0" w:left="0" w:firstLineChars="0" w:firstLine="0"/>
              <w:jc w:val="both"/>
              <w:rPr>
                <w:color w:val="000000"/>
                <w:lang w:val="uk-UA"/>
              </w:rPr>
            </w:pP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lastRenderedPageBreak/>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1626E3"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1E47774D" w14:textId="470CC9BA" w:rsidR="00BF393E" w:rsidRPr="00DB6CD0" w:rsidRDefault="00532A92" w:rsidP="000239D0">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tc>
      </w:tr>
      <w:tr w:rsidR="00085068" w:rsidRPr="00DB6CD0" w14:paraId="3E138B6C" w14:textId="77777777" w:rsidTr="00EA7ED3">
        <w:trPr>
          <w:trHeight w:val="21"/>
        </w:trPr>
        <w:tc>
          <w:tcPr>
            <w:tcW w:w="2892" w:type="dxa"/>
          </w:tcPr>
          <w:p w14:paraId="75285536" w14:textId="664BA64B" w:rsidR="00085068" w:rsidRPr="00DB6CD0" w:rsidRDefault="00085068" w:rsidP="00085068">
            <w:pPr>
              <w:pBdr>
                <w:top w:val="nil"/>
                <w:left w:val="nil"/>
                <w:bottom w:val="nil"/>
                <w:right w:val="nil"/>
                <w:between w:val="nil"/>
              </w:pBdr>
              <w:spacing w:line="240" w:lineRule="auto"/>
              <w:ind w:left="0" w:hanging="2"/>
              <w:rPr>
                <w:b/>
                <w:color w:val="000000"/>
                <w:lang w:val="uk-UA"/>
              </w:rPr>
            </w:pPr>
            <w:r w:rsidRPr="00DB6CD0">
              <w:rPr>
                <w:b/>
                <w:lang w:val="uk-UA"/>
              </w:rPr>
              <w:t>8. Інформація про субпідрядника /співвиконавця</w:t>
            </w:r>
          </w:p>
        </w:tc>
        <w:tc>
          <w:tcPr>
            <w:tcW w:w="7315" w:type="dxa"/>
            <w:vAlign w:val="center"/>
          </w:tcPr>
          <w:p w14:paraId="2759E0D8" w14:textId="17EED394" w:rsidR="00085068" w:rsidRPr="00DB6CD0" w:rsidRDefault="001D7BEB" w:rsidP="00085068">
            <w:pPr>
              <w:pBdr>
                <w:top w:val="nil"/>
                <w:left w:val="nil"/>
                <w:bottom w:val="nil"/>
                <w:right w:val="nil"/>
                <w:between w:val="nil"/>
              </w:pBdr>
              <w:spacing w:line="240" w:lineRule="auto"/>
              <w:ind w:left="0" w:hanging="2"/>
              <w:jc w:val="both"/>
              <w:rPr>
                <w:color w:val="000000"/>
                <w:lang w:val="uk-UA"/>
              </w:rPr>
            </w:pPr>
            <w:r w:rsidRPr="00DB6CD0">
              <w:rPr>
                <w:color w:val="FF0000"/>
                <w:lang w:val="uk-UA"/>
              </w:rPr>
              <w:t xml:space="preserve"> </w:t>
            </w:r>
            <w:r w:rsidR="00085068" w:rsidRPr="00DB6CD0">
              <w:rPr>
                <w:lang w:val="uk-UA"/>
              </w:rPr>
              <w:t>У</w:t>
            </w:r>
            <w:r w:rsidR="00085068" w:rsidRPr="00DB6CD0">
              <w:rPr>
                <w:color w:val="000000"/>
                <w:lang w:val="uk-UA"/>
              </w:rPr>
              <w:t xml:space="preserve">часник надає </w:t>
            </w:r>
            <w:r w:rsidR="00DB6CD0">
              <w:rPr>
                <w:color w:val="000000"/>
                <w:lang w:val="uk-UA"/>
              </w:rPr>
              <w:t>інформацію</w:t>
            </w:r>
            <w:r w:rsidR="00085068" w:rsidRPr="00DB6CD0">
              <w:rPr>
                <w:color w:val="000000"/>
                <w:lang w:val="uk-UA"/>
              </w:rPr>
              <w:t xml:space="preserve"> </w:t>
            </w:r>
            <w:r w:rsidR="00DB6CD0" w:rsidRPr="00DB6CD0">
              <w:rPr>
                <w:color w:val="000000"/>
                <w:lang w:val="uk-UA"/>
              </w:rPr>
              <w:t>про субпідрядника(</w:t>
            </w:r>
            <w:proofErr w:type="spellStart"/>
            <w:r w:rsidR="00DB6CD0" w:rsidRPr="00DB6CD0">
              <w:rPr>
                <w:color w:val="000000"/>
                <w:lang w:val="uk-UA"/>
              </w:rPr>
              <w:t>ів</w:t>
            </w:r>
            <w:proofErr w:type="spellEnd"/>
            <w:r w:rsidR="00DB6CD0" w:rsidRPr="00DB6CD0">
              <w:rPr>
                <w:color w:val="000000"/>
                <w:lang w:val="uk-UA"/>
              </w:rPr>
              <w:t>)/співвиконавця(</w:t>
            </w:r>
            <w:proofErr w:type="spellStart"/>
            <w:r w:rsidR="00DB6CD0" w:rsidRPr="00DB6CD0">
              <w:rPr>
                <w:color w:val="000000"/>
                <w:lang w:val="uk-UA"/>
              </w:rPr>
              <w:t>ів</w:t>
            </w:r>
            <w:proofErr w:type="spellEnd"/>
            <w:r w:rsidR="00DB6CD0" w:rsidRPr="00DB6CD0">
              <w:rPr>
                <w:color w:val="000000"/>
                <w:lang w:val="uk-UA"/>
              </w:rPr>
              <w:t>)</w:t>
            </w:r>
            <w:r w:rsidR="00DB6CD0">
              <w:rPr>
                <w:color w:val="000000"/>
                <w:lang w:val="uk-UA"/>
              </w:rPr>
              <w:t xml:space="preserve"> </w:t>
            </w:r>
            <w:r w:rsidR="00DB6CD0" w:rsidRPr="00DB6CD0">
              <w:rPr>
                <w:color w:val="000000"/>
                <w:lang w:val="uk-UA"/>
              </w:rPr>
              <w:t xml:space="preserve">відповідно </w:t>
            </w:r>
            <w:r w:rsidR="00DB6CD0" w:rsidRPr="00DB6CD0">
              <w:rPr>
                <w:b/>
                <w:bCs/>
                <w:i/>
                <w:iCs/>
                <w:color w:val="000000"/>
                <w:lang w:val="uk-UA"/>
              </w:rPr>
              <w:t>Додатку 3 до Тендерної документації</w:t>
            </w:r>
            <w:r w:rsidR="00085068" w:rsidRPr="00DB6CD0">
              <w:rPr>
                <w:i/>
                <w:color w:val="000000"/>
                <w:lang w:val="uk-UA"/>
              </w:rPr>
              <w:t>.</w:t>
            </w:r>
          </w:p>
        </w:tc>
      </w:tr>
      <w:tr w:rsidR="00532A92" w:rsidRPr="001626E3"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12E4854F" w:rsidR="00532A92" w:rsidRPr="00F1378C" w:rsidRDefault="001D7BEB" w:rsidP="00605F0B">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1378C"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F1378C">
              <w:rPr>
                <w:color w:val="000000"/>
                <w:lang w:val="uk-UA"/>
              </w:rPr>
              <w:t xml:space="preserve">з особливостями </w:t>
            </w:r>
            <w:r w:rsidRPr="00F1378C">
              <w:rPr>
                <w:color w:val="000000"/>
                <w:lang w:val="uk-UA"/>
              </w:rPr>
              <w:t>в електронній сис</w:t>
            </w:r>
            <w:r w:rsidR="002E2E47" w:rsidRPr="00F1378C">
              <w:rPr>
                <w:color w:val="000000"/>
                <w:lang w:val="uk-UA"/>
              </w:rPr>
              <w:t>темі закупівель.</w:t>
            </w:r>
          </w:p>
          <w:p w14:paraId="0138AB03" w14:textId="750D93D3" w:rsidR="002E2E47" w:rsidRPr="00F1378C"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F1378C">
              <w:rPr>
                <w:b/>
                <w:position w:val="0"/>
                <w:lang w:val="uk-UA" w:eastAsia="en-US"/>
              </w:rPr>
              <w:t xml:space="preserve">Кінцевий строк подання </w:t>
            </w:r>
            <w:r w:rsidRPr="000255A1">
              <w:rPr>
                <w:b/>
                <w:position w:val="0"/>
                <w:lang w:val="uk-UA" w:eastAsia="en-US"/>
              </w:rPr>
              <w:t xml:space="preserve">тендерних пропозицій: </w:t>
            </w:r>
            <w:r w:rsidR="002E6F02">
              <w:rPr>
                <w:b/>
                <w:position w:val="0"/>
                <w:lang w:val="uk-UA" w:eastAsia="en-US"/>
              </w:rPr>
              <w:t xml:space="preserve">до 00:00 год. </w:t>
            </w:r>
            <w:r w:rsidRPr="000255A1">
              <w:rPr>
                <w:b/>
                <w:position w:val="0"/>
                <w:lang w:val="uk-UA" w:eastAsia="en-US"/>
              </w:rPr>
              <w:t>«</w:t>
            </w:r>
            <w:r w:rsidR="00263465">
              <w:rPr>
                <w:b/>
                <w:position w:val="0"/>
                <w:lang w:val="uk-UA" w:eastAsia="en-US"/>
              </w:rPr>
              <w:t>1</w:t>
            </w:r>
            <w:r w:rsidR="001626E3">
              <w:rPr>
                <w:b/>
                <w:position w:val="0"/>
                <w:lang w:val="uk-UA" w:eastAsia="en-US"/>
              </w:rPr>
              <w:t>4</w:t>
            </w:r>
            <w:bookmarkStart w:id="1" w:name="_GoBack"/>
            <w:bookmarkEnd w:id="1"/>
            <w:r w:rsidRPr="000255A1">
              <w:rPr>
                <w:b/>
                <w:position w:val="0"/>
                <w:lang w:val="uk-UA" w:eastAsia="en-US"/>
              </w:rPr>
              <w:t xml:space="preserve">» </w:t>
            </w:r>
            <w:r w:rsidR="00221A22">
              <w:rPr>
                <w:b/>
                <w:position w:val="0"/>
                <w:lang w:val="uk-UA" w:eastAsia="en-US"/>
              </w:rPr>
              <w:t>жовтня</w:t>
            </w:r>
            <w:r w:rsidR="000239D0" w:rsidRPr="000255A1">
              <w:rPr>
                <w:b/>
                <w:position w:val="0"/>
                <w:lang w:val="uk-UA" w:eastAsia="en-US"/>
              </w:rPr>
              <w:t xml:space="preserve"> </w:t>
            </w:r>
            <w:r w:rsidR="00C86E05" w:rsidRPr="000255A1">
              <w:rPr>
                <w:b/>
                <w:position w:val="0"/>
                <w:lang w:val="uk-UA" w:eastAsia="en-US"/>
              </w:rPr>
              <w:t xml:space="preserve">2023 </w:t>
            </w:r>
            <w:r w:rsidRPr="000255A1">
              <w:rPr>
                <w:b/>
                <w:position w:val="0"/>
                <w:lang w:val="uk-UA" w:eastAsia="en-US"/>
              </w:rPr>
              <w:t>року</w:t>
            </w:r>
            <w:r w:rsidR="002E6F02">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Тенде</w:t>
            </w:r>
            <w:r w:rsidR="0005402A" w:rsidRPr="00F1378C">
              <w:rPr>
                <w:color w:val="000000"/>
                <w:lang w:val="uk-UA"/>
              </w:rPr>
              <w:t xml:space="preserve">рні </w:t>
            </w:r>
            <w:r w:rsidRPr="00F1378C">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1626E3"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1626E3"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 xml:space="preserve">1. Перелік критеріїв та методика оцінки </w:t>
            </w:r>
            <w:r w:rsidRPr="00F1378C">
              <w:rPr>
                <w:b/>
                <w:bCs/>
                <w:color w:val="000000"/>
                <w:lang w:val="uk-UA"/>
              </w:rPr>
              <w:lastRenderedPageBreak/>
              <w:t>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r w:rsidRPr="00F1378C">
              <w:rPr>
                <w:color w:val="000000"/>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3067C51E" w14:textId="7FA92CF4" w:rsidR="009717CB" w:rsidRPr="00F1378C" w:rsidRDefault="00532A92"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64D3565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1378C">
              <w:rPr>
                <w:i/>
                <w:iCs/>
                <w:color w:val="000000"/>
                <w:lang w:val="uk-UA"/>
              </w:rPr>
              <w:t>у разі якщо подано дві і більше тендерних пропозицій</w:t>
            </w:r>
            <w:r w:rsidRPr="00F1378C">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F1378C">
              <w:rPr>
                <w:color w:val="000000"/>
                <w:lang w:val="uk-UA"/>
              </w:rPr>
              <w:lastRenderedPageBreak/>
              <w:t xml:space="preserve">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F1378C"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378C">
              <w:rPr>
                <w:color w:val="000000"/>
                <w:lang w:val="uk-UA"/>
              </w:rPr>
              <w:t>обгрунтування</w:t>
            </w:r>
            <w:proofErr w:type="spellEnd"/>
            <w:r w:rsidRPr="00F1378C">
              <w:rPr>
                <w:color w:val="000000"/>
                <w:lang w:val="uk-UA"/>
              </w:rPr>
              <w:t xml:space="preserve"> в довільній формі щодо цін або вартості відповідних товарів, робіт чи послуг тендерної пропозиції.</w:t>
            </w:r>
          </w:p>
          <w:p w14:paraId="6F0F7D00"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645A51E3" w:rsidR="00532A92" w:rsidRPr="00F1378C" w:rsidRDefault="006A15BD"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учасник не </w:t>
            </w:r>
            <w:r w:rsidR="00532A92" w:rsidRPr="00F1378C">
              <w:rPr>
                <w:color w:val="000000"/>
                <w:lang w:val="uk-UA"/>
              </w:rPr>
              <w:t>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може відхилити аномально низьку тендерну пропозицію, у разі якщо:</w:t>
            </w:r>
          </w:p>
          <w:p w14:paraId="5E93679A"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не надав належного обґрунтування вказаної у ній ціни або вартості.</w:t>
            </w:r>
          </w:p>
          <w:p w14:paraId="57FA739C" w14:textId="1BFA4155"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як аномально низької, Учасник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p>
          <w:p w14:paraId="3E31FA65"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Обґрунтування аномально низької тендерної пропозиції може містити інформацію про:</w:t>
            </w:r>
          </w:p>
          <w:p w14:paraId="1E5FBC8D"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F1378C" w:rsidRDefault="00A00B8D"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532A92" w:rsidRPr="00F1378C">
              <w:rPr>
                <w:color w:val="000000"/>
                <w:lang w:val="uk-UA"/>
              </w:rPr>
              <w:t>отримання учасником державної допомоги згідно із законодавством.</w:t>
            </w:r>
          </w:p>
        </w:tc>
      </w:tr>
      <w:tr w:rsidR="00532A92" w:rsidRPr="001626E3"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216924C7"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27B3F4B2" w14:textId="5546ABF2" w:rsidR="00481EEA" w:rsidRPr="00F1378C" w:rsidRDefault="00481EEA" w:rsidP="00481EEA">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378C">
              <w:rPr>
                <w:color w:val="000000"/>
                <w:lang w:val="uk-UA"/>
              </w:rPr>
              <w:t>означатиме</w:t>
            </w:r>
            <w:proofErr w:type="spellEnd"/>
            <w:r w:rsidRPr="00F1378C">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7E0E05" w14:textId="2F6543A4" w:rsidR="00481EEA" w:rsidRDefault="00481EEA" w:rsidP="00481EEA">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E0B102" w14:textId="77777777" w:rsidR="008B15F1" w:rsidRPr="00F1378C" w:rsidRDefault="008B15F1" w:rsidP="00481EEA">
            <w:pPr>
              <w:pBdr>
                <w:top w:val="nil"/>
                <w:left w:val="nil"/>
                <w:bottom w:val="nil"/>
                <w:right w:val="nil"/>
                <w:between w:val="nil"/>
              </w:pBdr>
              <w:spacing w:line="240" w:lineRule="auto"/>
              <w:ind w:left="0" w:hanging="2"/>
              <w:jc w:val="both"/>
              <w:rPr>
                <w:color w:val="000000"/>
                <w:lang w:val="uk-UA"/>
              </w:rPr>
            </w:pP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w:t>
            </w:r>
            <w:r w:rsidRPr="00F1378C">
              <w:rPr>
                <w:b/>
                <w:bCs/>
                <w:i/>
                <w:iCs/>
                <w:color w:val="000000"/>
                <w:lang w:val="uk-UA"/>
              </w:rPr>
              <w:lastRenderedPageBreak/>
              <w:t>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2059737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B96A724" w14:textId="5BFC4412" w:rsidR="00D63E20" w:rsidRPr="00F1378C" w:rsidRDefault="00D6075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F1378C">
              <w:rPr>
                <w:color w:val="000000"/>
                <w:lang w:val="uk-UA"/>
              </w:rPr>
              <w:t>-</w:t>
            </w:r>
            <w:r w:rsidRPr="00F1378C">
              <w:rPr>
                <w:color w:val="000000"/>
                <w:lang w:val="uk-UA"/>
              </w:rPr>
              <w:t xml:space="preserve"> активи), якої</w:t>
            </w:r>
            <w:r w:rsidR="00224A0D" w:rsidRPr="00F1378C">
              <w:rPr>
                <w:color w:val="000000"/>
                <w:lang w:val="uk-UA"/>
              </w:rPr>
              <w:t xml:space="preserve"> </w:t>
            </w:r>
            <w:r w:rsidRPr="00F1378C">
              <w:rPr>
                <w:color w:val="000000"/>
                <w:lang w:val="uk-UA"/>
              </w:rPr>
              <w:t xml:space="preserve">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1378C">
              <w:rPr>
                <w:color w:val="000000"/>
                <w:lang w:val="uk-UA"/>
              </w:rPr>
              <w:lastRenderedPageBreak/>
              <w:t>Національному агентству з питань виявлення, розшуку та управління активами, одержаними від корупційних та інших злочинів.</w:t>
            </w:r>
          </w:p>
        </w:tc>
      </w:tr>
      <w:tr w:rsidR="00D63E20" w:rsidRPr="001626E3"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1A8EDAB3" w14:textId="2BB6602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14:paraId="7EDB94BE" w14:textId="78F39009" w:rsidR="00224A0D"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32E9A234" w14:textId="77777777" w:rsidR="008B15F1" w:rsidRPr="00F1378C" w:rsidRDefault="008B15F1" w:rsidP="00224A0D">
            <w:pPr>
              <w:pBdr>
                <w:top w:val="nil"/>
                <w:left w:val="nil"/>
                <w:bottom w:val="nil"/>
                <w:right w:val="nil"/>
                <w:between w:val="nil"/>
              </w:pBdr>
              <w:spacing w:line="240" w:lineRule="auto"/>
              <w:ind w:left="0" w:hanging="2"/>
              <w:jc w:val="both"/>
              <w:rPr>
                <w:color w:val="000000"/>
                <w:lang w:val="uk-UA"/>
              </w:rPr>
            </w:pP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1378C">
              <w:rPr>
                <w:color w:val="000000"/>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77777777" w:rsidR="001D7BEB"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укладається відповідно до вимог </w:t>
            </w:r>
            <w:r>
              <w:rPr>
                <w:color w:val="000000"/>
                <w:lang w:val="uk-UA"/>
              </w:rPr>
              <w:t>Т</w:t>
            </w:r>
            <w:r w:rsidRPr="001D7BEB">
              <w:rPr>
                <w:color w:val="000000"/>
                <w:lang w:val="uk-UA"/>
              </w:rPr>
              <w:t xml:space="preserve">ендерної документації та тендерної пропозиції переможця у письмовій формі </w:t>
            </w:r>
            <w:r w:rsidRPr="001D7BEB">
              <w:rPr>
                <w:color w:val="000000"/>
                <w:lang w:val="uk-UA"/>
              </w:rPr>
              <w:lastRenderedPageBreak/>
              <w:t xml:space="preserve">у вигляді єдиного документа. </w:t>
            </w:r>
          </w:p>
          <w:p w14:paraId="2A8EE73F" w14:textId="7D9E278A" w:rsidR="00F4041B" w:rsidRPr="00F1378C"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lastRenderedPageBreak/>
              <w:t>4. Умови договору про закупівлю</w:t>
            </w:r>
          </w:p>
        </w:tc>
        <w:tc>
          <w:tcPr>
            <w:tcW w:w="7315" w:type="dxa"/>
            <w:vAlign w:val="center"/>
          </w:tcPr>
          <w:p w14:paraId="7E79C2FB" w14:textId="77777777" w:rsidR="001D7BEB" w:rsidRPr="001D7BEB" w:rsidRDefault="001D7BEB" w:rsidP="001D7BEB">
            <w:pPr>
              <w:widowControl w:val="0"/>
              <w:ind w:left="0" w:hanging="2"/>
              <w:jc w:val="both"/>
              <w:rPr>
                <w:lang w:val="uk-UA"/>
              </w:rPr>
            </w:pPr>
            <w:r w:rsidRPr="001D7BE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F1378C" w:rsidRDefault="00D93EEE" w:rsidP="00605F0B">
            <w:pPr>
              <w:pBdr>
                <w:top w:val="nil"/>
                <w:left w:val="nil"/>
                <w:bottom w:val="nil"/>
                <w:right w:val="nil"/>
                <w:between w:val="nil"/>
              </w:pBdr>
              <w:spacing w:line="240" w:lineRule="auto"/>
              <w:ind w:left="0" w:hanging="2"/>
              <w:jc w:val="both"/>
              <w:rPr>
                <w:lang w:val="uk-UA"/>
              </w:rPr>
            </w:pPr>
            <w:r w:rsidRPr="00F1378C">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F1378C" w:rsidRDefault="00267426" w:rsidP="00605F0B">
            <w:pPr>
              <w:pBdr>
                <w:top w:val="nil"/>
                <w:left w:val="nil"/>
                <w:bottom w:val="nil"/>
                <w:right w:val="nil"/>
                <w:between w:val="nil"/>
              </w:pBdr>
              <w:spacing w:line="240" w:lineRule="auto"/>
              <w:ind w:left="0" w:hanging="2"/>
              <w:jc w:val="both"/>
              <w:rPr>
                <w:color w:val="000000"/>
                <w:lang w:val="uk-UA"/>
              </w:rPr>
            </w:pPr>
            <w:r w:rsidRPr="00F1378C">
              <w:rPr>
                <w:lang w:val="uk-UA"/>
              </w:rPr>
              <w:t>Інформація про технічні, якісні та кількісні характеристики предмета закупівлі</w:t>
            </w:r>
          </w:p>
        </w:tc>
      </w:tr>
      <w:tr w:rsidR="00D93EEE" w:rsidRPr="001626E3"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27BE5B7A" w:rsidR="00D93EEE" w:rsidRPr="00F1378C" w:rsidRDefault="00D93EEE" w:rsidP="006C15C5">
            <w:pPr>
              <w:pBdr>
                <w:top w:val="nil"/>
                <w:left w:val="nil"/>
                <w:bottom w:val="nil"/>
                <w:right w:val="nil"/>
                <w:between w:val="nil"/>
              </w:pBdr>
              <w:spacing w:line="240" w:lineRule="auto"/>
              <w:ind w:left="0" w:hanging="2"/>
              <w:jc w:val="both"/>
              <w:rPr>
                <w:lang w:val="uk-UA"/>
              </w:rPr>
            </w:pPr>
            <w:r w:rsidRPr="00F1378C">
              <w:rPr>
                <w:lang w:val="uk-UA"/>
              </w:rPr>
              <w:t xml:space="preserve">Перелік </w:t>
            </w:r>
            <w:r w:rsidR="00605F0B" w:rsidRPr="00F1378C">
              <w:rPr>
                <w:lang w:val="uk-UA"/>
              </w:rPr>
              <w:t>документів та інформації для підтвердження відповідності учасника кваліфікаційн</w:t>
            </w:r>
            <w:r w:rsidR="008B15F1">
              <w:rPr>
                <w:lang w:val="uk-UA"/>
              </w:rPr>
              <w:t>им</w:t>
            </w:r>
            <w:r w:rsidR="00605F0B" w:rsidRPr="00F1378C">
              <w:rPr>
                <w:lang w:val="uk-UA"/>
              </w:rPr>
              <w:t xml:space="preserve"> критері</w:t>
            </w:r>
            <w:r w:rsidR="008B15F1">
              <w:rPr>
                <w:lang w:val="uk-UA"/>
              </w:rPr>
              <w:t>ям</w:t>
            </w:r>
            <w:r w:rsidR="00605F0B" w:rsidRPr="00F1378C">
              <w:rPr>
                <w:lang w:val="uk-UA"/>
              </w:rPr>
              <w:t>, визначеним у статті 16 Закону «Про публічні закупівлі»</w:t>
            </w:r>
            <w:r w:rsidR="006C15C5">
              <w:rPr>
                <w:lang w:val="uk-UA"/>
              </w:rPr>
              <w:t>;</w:t>
            </w:r>
            <w:r w:rsidRPr="00F1378C">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F1378C">
              <w:rPr>
                <w:lang w:val="uk-UA"/>
              </w:rPr>
              <w:t>7</w:t>
            </w:r>
            <w:r w:rsidRPr="00F1378C">
              <w:rPr>
                <w:lang w:val="uk-UA"/>
              </w:rPr>
              <w:t xml:space="preserve"> Особливостей</w:t>
            </w:r>
            <w:r w:rsidR="006C15C5">
              <w:rPr>
                <w:lang w:val="uk-UA"/>
              </w:rPr>
              <w:t>;</w:t>
            </w:r>
            <w:r w:rsidRPr="00F1378C">
              <w:rPr>
                <w:lang w:val="uk-UA"/>
              </w:rPr>
              <w:t xml:space="preserve"> перелік документів та інформації  для підтвердження відповідності переможця вимогам, визначеним у пункті 4</w:t>
            </w:r>
            <w:r w:rsidR="00D90A52" w:rsidRPr="00F1378C">
              <w:rPr>
                <w:lang w:val="uk-UA"/>
              </w:rPr>
              <w:t>7</w:t>
            </w:r>
            <w:r w:rsidRPr="00F1378C">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6D16484C"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5559412B" w:rsidR="008816DB" w:rsidRPr="008816DB" w:rsidRDefault="00D93EEE" w:rsidP="008816DB">
            <w:pPr>
              <w:pBdr>
                <w:top w:val="nil"/>
                <w:left w:val="nil"/>
                <w:bottom w:val="nil"/>
                <w:right w:val="nil"/>
                <w:between w:val="nil"/>
              </w:pBdr>
              <w:spacing w:line="240" w:lineRule="auto"/>
              <w:ind w:left="0" w:hanging="2"/>
              <w:jc w:val="both"/>
              <w:rPr>
                <w:lang w:val="uk-UA"/>
              </w:rPr>
            </w:pPr>
            <w:proofErr w:type="spellStart"/>
            <w:r w:rsidRPr="00F1378C">
              <w:rPr>
                <w:lang w:val="uk-UA"/>
              </w:rPr>
              <w:t>Про</w:t>
            </w:r>
            <w:r w:rsidR="00F1378C">
              <w:rPr>
                <w:lang w:val="uk-UA"/>
              </w:rPr>
              <w:t>є</w:t>
            </w:r>
            <w:r w:rsidRPr="00F1378C">
              <w:rPr>
                <w:lang w:val="uk-UA"/>
              </w:rPr>
              <w:t>кт</w:t>
            </w:r>
            <w:proofErr w:type="spellEnd"/>
            <w:r w:rsidRPr="00F1378C">
              <w:rPr>
                <w:lang w:val="uk-UA"/>
              </w:rPr>
              <w:t xml:space="preserve"> договору</w:t>
            </w:r>
            <w:r w:rsidR="008816DB">
              <w:t xml:space="preserve"> </w:t>
            </w:r>
            <w:r w:rsidR="008816DB" w:rsidRPr="008816DB">
              <w:rPr>
                <w:lang w:val="uk-UA"/>
              </w:rPr>
              <w:t>та порядком змін умов договору</w:t>
            </w:r>
          </w:p>
        </w:tc>
      </w:tr>
    </w:tbl>
    <w:p w14:paraId="663BD8A1" w14:textId="77777777" w:rsidR="00DB1DFB" w:rsidRPr="00304746" w:rsidRDefault="00DB1DFB" w:rsidP="00605F0B">
      <w:pPr>
        <w:pBdr>
          <w:top w:val="nil"/>
          <w:left w:val="nil"/>
          <w:bottom w:val="nil"/>
          <w:right w:val="nil"/>
          <w:between w:val="nil"/>
        </w:pBdr>
        <w:spacing w:line="240" w:lineRule="auto"/>
        <w:ind w:leftChars="0" w:left="0" w:firstLineChars="0" w:firstLine="0"/>
        <w:contextualSpacing/>
        <w:rPr>
          <w:color w:val="000000"/>
          <w:lang w:val="uk-UA"/>
        </w:rPr>
      </w:pPr>
    </w:p>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0262E91E" w:rsidR="00D63E20" w:rsidRDefault="001626E3">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51DB652C" w:rsidR="00D63E20" w:rsidRDefault="001626E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168302F2" w:rsidR="00D63E20" w:rsidRDefault="001626E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39D0"/>
    <w:rsid w:val="000244FE"/>
    <w:rsid w:val="000255A1"/>
    <w:rsid w:val="00025827"/>
    <w:rsid w:val="000259CB"/>
    <w:rsid w:val="0002671E"/>
    <w:rsid w:val="000369CB"/>
    <w:rsid w:val="0004295D"/>
    <w:rsid w:val="00051DDA"/>
    <w:rsid w:val="0005402A"/>
    <w:rsid w:val="00055065"/>
    <w:rsid w:val="000632A4"/>
    <w:rsid w:val="00063D1B"/>
    <w:rsid w:val="00076DC8"/>
    <w:rsid w:val="0007794A"/>
    <w:rsid w:val="00085068"/>
    <w:rsid w:val="000A092F"/>
    <w:rsid w:val="000A4B8E"/>
    <w:rsid w:val="000A7CA6"/>
    <w:rsid w:val="000B1652"/>
    <w:rsid w:val="000B56FB"/>
    <w:rsid w:val="000C233C"/>
    <w:rsid w:val="000D7136"/>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21A22"/>
    <w:rsid w:val="00224A0D"/>
    <w:rsid w:val="00231CB6"/>
    <w:rsid w:val="0023492F"/>
    <w:rsid w:val="00240ADC"/>
    <w:rsid w:val="00242F82"/>
    <w:rsid w:val="00243AC0"/>
    <w:rsid w:val="00245119"/>
    <w:rsid w:val="00245D95"/>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B66C0"/>
    <w:rsid w:val="005C2B25"/>
    <w:rsid w:val="005C6931"/>
    <w:rsid w:val="005D6E07"/>
    <w:rsid w:val="005D7D5A"/>
    <w:rsid w:val="005E12B0"/>
    <w:rsid w:val="005F7EBC"/>
    <w:rsid w:val="00602DE6"/>
    <w:rsid w:val="00605390"/>
    <w:rsid w:val="00605F0B"/>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A15BD"/>
    <w:rsid w:val="006C15C5"/>
    <w:rsid w:val="006D42B6"/>
    <w:rsid w:val="006E1E76"/>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33EF"/>
    <w:rsid w:val="007D6ED6"/>
    <w:rsid w:val="007E5168"/>
    <w:rsid w:val="007F022F"/>
    <w:rsid w:val="007F6462"/>
    <w:rsid w:val="0081659E"/>
    <w:rsid w:val="008217E8"/>
    <w:rsid w:val="0083428A"/>
    <w:rsid w:val="0084136B"/>
    <w:rsid w:val="00853697"/>
    <w:rsid w:val="00860B0E"/>
    <w:rsid w:val="00863CCE"/>
    <w:rsid w:val="008756A1"/>
    <w:rsid w:val="008770B7"/>
    <w:rsid w:val="008816DB"/>
    <w:rsid w:val="00894E04"/>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4E24"/>
    <w:rsid w:val="0091183B"/>
    <w:rsid w:val="00914A31"/>
    <w:rsid w:val="0092641C"/>
    <w:rsid w:val="0093048E"/>
    <w:rsid w:val="00934D2D"/>
    <w:rsid w:val="0093601F"/>
    <w:rsid w:val="00936410"/>
    <w:rsid w:val="00936850"/>
    <w:rsid w:val="009449FC"/>
    <w:rsid w:val="00954562"/>
    <w:rsid w:val="00963439"/>
    <w:rsid w:val="009717CB"/>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6437"/>
    <w:rsid w:val="00B42AEB"/>
    <w:rsid w:val="00B517B2"/>
    <w:rsid w:val="00B6364D"/>
    <w:rsid w:val="00B64157"/>
    <w:rsid w:val="00B641A4"/>
    <w:rsid w:val="00B70197"/>
    <w:rsid w:val="00B81B44"/>
    <w:rsid w:val="00B86B81"/>
    <w:rsid w:val="00B90F89"/>
    <w:rsid w:val="00B93B06"/>
    <w:rsid w:val="00B94C14"/>
    <w:rsid w:val="00BB0725"/>
    <w:rsid w:val="00BC67E8"/>
    <w:rsid w:val="00BD2514"/>
    <w:rsid w:val="00BD7953"/>
    <w:rsid w:val="00BF1391"/>
    <w:rsid w:val="00BF393E"/>
    <w:rsid w:val="00BF523B"/>
    <w:rsid w:val="00C0700F"/>
    <w:rsid w:val="00C1267D"/>
    <w:rsid w:val="00C209A3"/>
    <w:rsid w:val="00C27239"/>
    <w:rsid w:val="00C3200F"/>
    <w:rsid w:val="00C32429"/>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F9E"/>
    <w:rsid w:val="00DB1DFB"/>
    <w:rsid w:val="00DB1FD7"/>
    <w:rsid w:val="00DB6CD0"/>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7E4084-E86F-43C1-95E0-F88F7F31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8254</Words>
  <Characters>47049</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3</cp:revision>
  <cp:lastPrinted>2023-08-30T08:46:00Z</cp:lastPrinted>
  <dcterms:created xsi:type="dcterms:W3CDTF">2023-10-09T08:57:00Z</dcterms:created>
  <dcterms:modified xsi:type="dcterms:W3CDTF">2023-10-09T09:03:00Z</dcterms:modified>
</cp:coreProperties>
</file>