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3BEE" w14:textId="77777777" w:rsidR="003745BD" w:rsidRPr="000B006E" w:rsidRDefault="003745BD" w:rsidP="003745B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14:paraId="6687E7AF" w14:textId="77777777" w:rsidR="003745BD" w:rsidRPr="000B006E" w:rsidRDefault="003745BD" w:rsidP="003745BD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14:paraId="06D02232" w14:textId="77777777" w:rsidR="003745BD" w:rsidRPr="000B006E" w:rsidRDefault="003745BD" w:rsidP="003745B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9BC8C76" w14:textId="77777777" w:rsidR="003745BD" w:rsidRPr="008E0369" w:rsidRDefault="003745BD" w:rsidP="003745BD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14:paraId="516582D4" w14:textId="77777777" w:rsidR="003745BD" w:rsidRPr="008E0369" w:rsidRDefault="003745BD" w:rsidP="003745BD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2393D0E" w14:textId="77777777" w:rsidR="00CE2B44" w:rsidRPr="00E02D99" w:rsidRDefault="00CE2B44" w:rsidP="00CE2B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14:paraId="08E815EF" w14:textId="22A1F094" w:rsidR="00CE2B44" w:rsidRPr="00E02D99" w:rsidRDefault="00CE2B44" w:rsidP="00E02D99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Наявність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в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учасника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процедури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закупівлі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обладнання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, </w:t>
      </w:r>
      <w:r w:rsidR="00E02D99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                                   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матеріально-технічної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бази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та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технологій</w:t>
      </w:r>
      <w:proofErr w:type="spellEnd"/>
    </w:p>
    <w:p w14:paraId="6B4B8EE1" w14:textId="77777777" w:rsidR="00CE2B44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1.1. Для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підтвердження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наявності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матеріально-технічної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бази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технологій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Учасник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повинен 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надати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в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складі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тендерної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пропозиції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>довідку</w:t>
      </w:r>
      <w:proofErr w:type="spellEnd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в </w:t>
      </w:r>
      <w:proofErr w:type="spellStart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>довільній</w:t>
      </w:r>
      <w:proofErr w:type="spellEnd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>формі</w:t>
      </w:r>
      <w:proofErr w:type="spellEnd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, </w:t>
      </w:r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про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наявність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в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учасника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власного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та/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або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залученого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матеріально-технічної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бази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технологій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необхідних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для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надання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послуг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саме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</w:p>
    <w:p w14:paraId="302CA3AE" w14:textId="77777777" w:rsidR="00CE2B44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- 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не менше 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одного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тахеометр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а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із чинним свідоцтв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ом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про повірку; </w:t>
      </w:r>
    </w:p>
    <w:p w14:paraId="4E3A6727" w14:textId="77777777" w:rsidR="00CE2B44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- 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не менше 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одного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</w:t>
      </w:r>
      <w:r w:rsidRPr="002975EE">
        <w:rPr>
          <w:rFonts w:ascii="Times New Roman" w:hAnsi="Times New Roman" w:cs="Times New Roman"/>
          <w:color w:val="0D0D0D"/>
          <w:sz w:val="24"/>
          <w:szCs w:val="24"/>
        </w:rPr>
        <w:t>GPS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приймач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а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із чинними свідоцтв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ом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про повірку; </w:t>
      </w:r>
    </w:p>
    <w:p w14:paraId="7BEF97FE" w14:textId="76E69248" w:rsidR="00CE2B44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- не менше одного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широкоформатн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ого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принтер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а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формату А0,А1 (</w:t>
      </w:r>
      <w:proofErr w:type="spellStart"/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>плотер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а</w:t>
      </w:r>
      <w:proofErr w:type="spellEnd"/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або аналог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а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); 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               - </w:t>
      </w:r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відповідного ліцензійного програмного забезпечення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Digitals</w:t>
      </w:r>
      <w:proofErr w:type="spellEnd"/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(або аналог), для підтвердження надаються відповідні ліцензії або інші передбачені законодавством документи); </w:t>
      </w:r>
    </w:p>
    <w:p w14:paraId="4A9E2F1E" w14:textId="7C157B42" w:rsidR="00CE2B44" w:rsidRPr="007F6D21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-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ArcGis</w:t>
      </w:r>
      <w:proofErr w:type="spellEnd"/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або інше програмне забезпечення (аналог), придатне подавати </w:t>
      </w:r>
      <w:proofErr w:type="spellStart"/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>геопросторові</w:t>
      </w:r>
      <w:proofErr w:type="spellEnd"/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дані у форматі *.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gdb</w:t>
      </w:r>
      <w:proofErr w:type="spellEnd"/>
      <w:r w:rsidRPr="00CE2B44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(надати довідку від ліцензіара з підтвердженням такої можливості)</w:t>
      </w:r>
      <w:r w:rsid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.</w:t>
      </w:r>
    </w:p>
    <w:p w14:paraId="31825BB4" w14:textId="0216B0E3" w:rsidR="00CE2B44" w:rsidRPr="002975EE" w:rsidRDefault="00CE2B44" w:rsidP="00CE2B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На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дане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та/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або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матеріально-технічну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базу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надати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копії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договорів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оренди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</w:t>
      </w:r>
      <w:r w:rsidRPr="002975EE">
        <w:rPr>
          <w:rFonts w:ascii="Times New Roman" w:hAnsi="Times New Roman" w:cs="Times New Roman"/>
          <w:color w:val="0D0D0D"/>
          <w:sz w:val="24"/>
          <w:szCs w:val="24"/>
        </w:rPr>
        <w:t>(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інших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договорів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користування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) у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повному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обсязі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з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відповідними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актами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приймання-передачі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(у тому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випадку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якщо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та/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або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матеріальна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технічна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база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Учасника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орендується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)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або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документи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що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підтверджують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знаходження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у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власності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учасника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7104DF01" w14:textId="77777777" w:rsidR="00CE2B44" w:rsidRPr="002975EE" w:rsidRDefault="00CE2B44" w:rsidP="00DA6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Для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підтвердження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наявності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в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учасника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власного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матеріально-технічної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бази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які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зазначені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в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довідці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надати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оборотно-сальдову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відомість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складену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відповідно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до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вимог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бухгалтерського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обліку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або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видаткові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накладні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або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договір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купівлі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-продажу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із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відповідним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актом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передачі-приймання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обладнання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2EC28AA" w14:textId="77777777" w:rsidR="00CE2B44" w:rsidRPr="002975EE" w:rsidRDefault="00CE2B44" w:rsidP="00DA6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Якщо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стороною договору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оренди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користування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приміщення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є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фізична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особа,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Учасником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надається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договір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оренди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посвідчений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нотаріусом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E3DCCDA" w14:textId="77777777" w:rsidR="00CE2B44" w:rsidRPr="002975EE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57172B1" w14:textId="0AB208F2" w:rsidR="00E02D99" w:rsidRPr="00E02D99" w:rsidRDefault="00CE2B44" w:rsidP="00E02D99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Наявність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в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учасника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процедури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закупівлі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працівників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відповідної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кваліфікації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, </w:t>
      </w:r>
      <w:r w:rsidR="00E02D99" w:rsidRPr="00E02D99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           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які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мають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необхідні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знання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та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досвід</w:t>
      </w:r>
      <w:proofErr w:type="spellEnd"/>
    </w:p>
    <w:p w14:paraId="1A457783" w14:textId="77777777" w:rsidR="00DA64D6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2.2. </w:t>
      </w:r>
      <w:proofErr w:type="spellStart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>Довідка</w:t>
      </w:r>
      <w:proofErr w:type="spellEnd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у </w:t>
      </w:r>
      <w:proofErr w:type="spellStart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>довільній</w:t>
      </w:r>
      <w:proofErr w:type="spellEnd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bCs/>
          <w:color w:val="0D0D0D"/>
          <w:sz w:val="24"/>
          <w:szCs w:val="24"/>
        </w:rPr>
        <w:t>формі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з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інформацією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про посаду,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освіту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спеціалізацію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кваліфікацію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працівників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які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мають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необхідні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знання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досвід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та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мають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бу</w:t>
      </w:r>
      <w:proofErr w:type="spellEnd"/>
      <w:r w:rsidR="00DA64D6">
        <w:rPr>
          <w:rFonts w:ascii="Times New Roman" w:hAnsi="Times New Roman" w:cs="Times New Roman"/>
          <w:color w:val="0D0D0D"/>
          <w:sz w:val="24"/>
          <w:szCs w:val="24"/>
          <w:lang w:val="uk-UA"/>
        </w:rPr>
        <w:t>ти</w:t>
      </w:r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працевлаштовані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в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учасника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за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основним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місцем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роботи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відповідній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посаді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необхідних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для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виконання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умов договору, </w:t>
      </w:r>
      <w:r w:rsidR="00DA64D6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в </w:t>
      </w:r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тому </w:t>
      </w:r>
      <w:proofErr w:type="spellStart"/>
      <w:r w:rsidRPr="002975EE">
        <w:rPr>
          <w:rFonts w:ascii="Times New Roman" w:hAnsi="Times New Roman" w:cs="Times New Roman"/>
          <w:color w:val="0D0D0D"/>
          <w:sz w:val="24"/>
          <w:szCs w:val="24"/>
        </w:rPr>
        <w:t>числі</w:t>
      </w:r>
      <w:proofErr w:type="spellEnd"/>
      <w:r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</w:p>
    <w:p w14:paraId="0629F6A1" w14:textId="77777777" w:rsidR="00DA64D6" w:rsidRDefault="00DA64D6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- </w:t>
      </w:r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не 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менше</w:t>
      </w:r>
      <w:proofErr w:type="spellEnd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одного 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інженера-геоінформатика</w:t>
      </w:r>
      <w:proofErr w:type="spellEnd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(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інженера</w:t>
      </w:r>
      <w:proofErr w:type="spellEnd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з 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комп’ютерних</w:t>
      </w:r>
      <w:proofErr w:type="spellEnd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систем); </w:t>
      </w:r>
    </w:p>
    <w:p w14:paraId="5664C9C1" w14:textId="7DDAB411" w:rsidR="00DA64D6" w:rsidRDefault="00DA64D6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- </w:t>
      </w:r>
      <w:r w:rsid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чотири</w:t>
      </w:r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сертифіковані</w:t>
      </w:r>
      <w:proofErr w:type="spellEnd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інженери-землевпорядники</w:t>
      </w:r>
      <w:proofErr w:type="spellEnd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5E8BF044" w14:textId="745D0708" w:rsidR="00DA64D6" w:rsidRPr="007F6D21" w:rsidRDefault="00DA64D6" w:rsidP="00CE2B44">
      <w:pPr>
        <w:spacing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- </w:t>
      </w:r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два 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сертифіковані</w:t>
      </w:r>
      <w:proofErr w:type="spellEnd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CE2B44" w:rsidRPr="002975EE">
        <w:rPr>
          <w:rFonts w:ascii="Times New Roman" w:hAnsi="Times New Roman" w:cs="Times New Roman"/>
          <w:color w:val="0D0D0D"/>
          <w:sz w:val="24"/>
          <w:szCs w:val="24"/>
        </w:rPr>
        <w:t>інженери-геодезисти</w:t>
      </w:r>
      <w:proofErr w:type="spellEnd"/>
      <w:r w:rsid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.</w:t>
      </w:r>
    </w:p>
    <w:p w14:paraId="3D809AB6" w14:textId="3648126E" w:rsidR="00CE2B44" w:rsidRPr="00954AA4" w:rsidRDefault="00CE2B44" w:rsidP="00954A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Щодо кожної вказаної у довідці особи Учасник надає підтверджуючі документи його кваліфікації та досвіду роботи: копії документів (дипломів) про вищу освіту (спеціаліст, магістр) за спеціальністю та/або кваліфікацією у галузі землеустрою та/або землевпорядкування, що підтверджує отримання кваліфікації інженера-землевпорядника/інженера геодезиста (на кожного працівника зазначеного в довідці); засвідчені копії трудових книжок на кожного працівника (всі сторінки); копі</w:t>
      </w:r>
      <w:r w:rsid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ї</w:t>
      </w:r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наказів про прийняття на роботу на кожного працівника, вказаного в довідці; засвідчену копії кваліфікаційних сертифікатів на кожного інженера-землевпорядника, зазначеного в Довідці, яких </w:t>
      </w:r>
      <w:proofErr w:type="spellStart"/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внесено</w:t>
      </w:r>
      <w:proofErr w:type="spellEnd"/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до Державного реєстру сертифікованих інженерів-землевпорядників, засвідчених підписом уповноваженої особи учасника та відбитком печатки учасника (у разі її </w:t>
      </w:r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lastRenderedPageBreak/>
        <w:t xml:space="preserve">використання учасником) (стаж роботи за фахом сертифікованих інженерів-землевпорядників не повинен бути меншим двох років з моменту отримання сертифікату); копії кваліфікаційних сертифікатів на кожного інженера-геодезиста, зазначеного в Довідці, яких </w:t>
      </w:r>
      <w:proofErr w:type="spellStart"/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внесено</w:t>
      </w:r>
      <w:proofErr w:type="spellEnd"/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до Державного реєстру сертифікованих інженерів-геодезистів, засвідчених підписом уповноваженої особи учасника та відбитком печатки учасника (у разі її використання учасником); копії </w:t>
      </w:r>
      <w:proofErr w:type="spellStart"/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>свідоцтв</w:t>
      </w:r>
      <w:proofErr w:type="spellEnd"/>
      <w:r w:rsidRPr="007F6D21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про підвищення кваліфікації інженерів-землевпорядників/ інженерів-геодезистів (подається у разі виконання обов’язку підвищення кваліфікації цими спеціалістами у встановлений законом строк: сертифіковані інженери-землевпорядники/ інженери-геодезисти зобов’язані не рідше одного разу на чотири роки підвищувати кваліфікацію за програмою підвищення кваліфікації, засвідчену (засвідчені) підписом уповноваженої особи учасника та відбитком печатки учасника (у разі її використання учасником). </w:t>
      </w:r>
    </w:p>
    <w:p w14:paraId="0C48C7A3" w14:textId="6B26F95A" w:rsidR="00E02D99" w:rsidRPr="00E02D99" w:rsidRDefault="00CE2B44" w:rsidP="00E02D99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Наявність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документально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підтвердженого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досвіду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виконання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аналогічних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за предметом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закупівлі</w:t>
      </w:r>
      <w:proofErr w:type="spellEnd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02D99">
        <w:rPr>
          <w:rFonts w:ascii="Times New Roman" w:hAnsi="Times New Roman" w:cs="Times New Roman"/>
          <w:b/>
          <w:color w:val="0D0D0D"/>
          <w:sz w:val="24"/>
          <w:szCs w:val="24"/>
        </w:rPr>
        <w:t>договорів</w:t>
      </w:r>
      <w:proofErr w:type="spellEnd"/>
    </w:p>
    <w:p w14:paraId="0EF87674" w14:textId="0AB4135B" w:rsidR="00CE2B44" w:rsidRPr="002975EE" w:rsidRDefault="00CE2B44" w:rsidP="00CE2B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зобов’язаний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довідку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досвіду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аналогічних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предметом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договорів</w:t>
      </w:r>
      <w:proofErr w:type="spellEnd"/>
      <w:r w:rsidR="00E02D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E02D99" w:rsidRPr="00E02D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(не менше двох)</w:t>
      </w:r>
      <w:r w:rsidRPr="00E02D9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за формою: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917"/>
        <w:gridCol w:w="3332"/>
        <w:gridCol w:w="1913"/>
        <w:gridCol w:w="1927"/>
      </w:tblGrid>
      <w:tr w:rsidR="00CE2B44" w:rsidRPr="002975EE" w14:paraId="20BA1376" w14:textId="77777777" w:rsidTr="00AE39FC">
        <w:trPr>
          <w:jc w:val="center"/>
        </w:trPr>
        <w:tc>
          <w:tcPr>
            <w:tcW w:w="419" w:type="dxa"/>
          </w:tcPr>
          <w:p w14:paraId="6CE50BE4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rPr>
                <w:rFonts w:ascii="Times New Roman" w:hAnsi="Times New Roman"/>
                <w:szCs w:val="24"/>
                <w:lang w:val="uk-UA"/>
              </w:rPr>
            </w:pPr>
            <w:r w:rsidRPr="002975EE">
              <w:rPr>
                <w:rFonts w:ascii="Times New Roman" w:hAnsi="Times New Roman"/>
                <w:szCs w:val="24"/>
                <w:lang w:val="uk-UA"/>
              </w:rPr>
              <w:t>№ п/п</w:t>
            </w:r>
          </w:p>
        </w:tc>
        <w:tc>
          <w:tcPr>
            <w:tcW w:w="1957" w:type="dxa"/>
          </w:tcPr>
          <w:p w14:paraId="2A061C2C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975EE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</w:t>
            </w:r>
            <w:r w:rsidRPr="002975EE">
              <w:rPr>
                <w:rFonts w:ascii="Times New Roman" w:hAnsi="Times New Roman"/>
                <w:szCs w:val="24"/>
                <w:lang w:val="uk-UA"/>
              </w:rPr>
              <w:t>контрагента з зазначенням коду ЄДРПОУ</w:t>
            </w:r>
          </w:p>
        </w:tc>
        <w:tc>
          <w:tcPr>
            <w:tcW w:w="3537" w:type="dxa"/>
          </w:tcPr>
          <w:p w14:paraId="47737EA7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975EE">
              <w:rPr>
                <w:rFonts w:ascii="Times New Roman" w:hAnsi="Times New Roman"/>
                <w:szCs w:val="24"/>
                <w:lang w:val="uk-UA"/>
              </w:rPr>
              <w:t>Предмет договору</w:t>
            </w:r>
          </w:p>
        </w:tc>
        <w:tc>
          <w:tcPr>
            <w:tcW w:w="1971" w:type="dxa"/>
          </w:tcPr>
          <w:p w14:paraId="34CEAF20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975EE">
              <w:rPr>
                <w:rFonts w:ascii="Times New Roman" w:hAnsi="Times New Roman"/>
                <w:szCs w:val="24"/>
                <w:lang w:val="uk-UA"/>
              </w:rPr>
              <w:t>Рік виконання договору,</w:t>
            </w:r>
          </w:p>
          <w:p w14:paraId="78212C06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975EE">
              <w:rPr>
                <w:rFonts w:ascii="Times New Roman" w:hAnsi="Times New Roman"/>
                <w:szCs w:val="24"/>
                <w:lang w:val="uk-UA"/>
              </w:rPr>
              <w:t>% виконання договору</w:t>
            </w:r>
          </w:p>
        </w:tc>
        <w:tc>
          <w:tcPr>
            <w:tcW w:w="1971" w:type="dxa"/>
          </w:tcPr>
          <w:p w14:paraId="2BA2D45F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975EE">
              <w:rPr>
                <w:rFonts w:ascii="Times New Roman" w:hAnsi="Times New Roman"/>
                <w:szCs w:val="24"/>
                <w:lang w:val="uk-UA"/>
              </w:rPr>
              <w:t>Адреса або контактні телефони контрагента</w:t>
            </w:r>
          </w:p>
        </w:tc>
      </w:tr>
      <w:tr w:rsidR="00CE2B44" w:rsidRPr="002975EE" w14:paraId="40B5ACD3" w14:textId="77777777" w:rsidTr="00AE39FC">
        <w:trPr>
          <w:jc w:val="center"/>
        </w:trPr>
        <w:tc>
          <w:tcPr>
            <w:tcW w:w="419" w:type="dxa"/>
          </w:tcPr>
          <w:p w14:paraId="1D894C44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ind w:firstLine="567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57" w:type="dxa"/>
          </w:tcPr>
          <w:p w14:paraId="373FA199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ind w:firstLine="567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537" w:type="dxa"/>
          </w:tcPr>
          <w:p w14:paraId="1F273CB5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ind w:firstLine="567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71" w:type="dxa"/>
          </w:tcPr>
          <w:p w14:paraId="3F50A23A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ind w:firstLine="567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71" w:type="dxa"/>
          </w:tcPr>
          <w:p w14:paraId="136C66EF" w14:textId="77777777" w:rsidR="00CE2B44" w:rsidRPr="002975EE" w:rsidRDefault="00CE2B44" w:rsidP="00AE39FC">
            <w:pPr>
              <w:pStyle w:val="21"/>
              <w:tabs>
                <w:tab w:val="left" w:leader="underscore" w:pos="9125"/>
              </w:tabs>
              <w:ind w:firstLine="567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14:paraId="14B3F7DE" w14:textId="77777777" w:rsidR="00CE2B44" w:rsidRPr="002975EE" w:rsidRDefault="00CE2B44" w:rsidP="00CE2B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38B1A0" w14:textId="19D083DD" w:rsidR="00CE2B44" w:rsidRPr="002975EE" w:rsidRDefault="00CE2B44" w:rsidP="00DA64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зазначеної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довідки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необхідно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засвідчених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підписом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уповноваженої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особи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відбитком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печатки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(у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використання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наступних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документів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Виконаний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договір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предметом: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проекту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землеустрою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встановлення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меж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об’єднаної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територіальної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аналогічним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договором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має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передбачено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подальше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розміщення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імпорт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геопросторових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даних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геоінформаційній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/у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містобудівному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кадастрі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F78B2F" w14:textId="77777777" w:rsidR="00CE2B44" w:rsidRPr="002975EE" w:rsidRDefault="00CE2B44" w:rsidP="00E02D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процедури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належно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завірені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договору(-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) (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включно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Додатками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невід’ємними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частинами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; актом(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ами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наданих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вказані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довідці</w:t>
      </w:r>
      <w:proofErr w:type="spellEnd"/>
      <w:r w:rsidRPr="002975E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51F9872" w14:textId="3DD7C942" w:rsidR="00CE2B44" w:rsidRPr="002975EE" w:rsidRDefault="00CE2B44" w:rsidP="00E02D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Аналогічним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договором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вважається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лише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такий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договір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де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замовником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послуг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виступає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орган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місцевого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самоврядування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або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підрозділ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департамент,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управління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виконавчий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орган такого органу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місцевого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самоврядування</w:t>
      </w:r>
      <w:proofErr w:type="spellEnd"/>
      <w:r w:rsidRPr="00954A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14:paraId="3AA33BAF" w14:textId="77777777" w:rsidR="00CE2B44" w:rsidRPr="002975EE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23357F0B" w14:textId="77777777" w:rsidR="00CE2B44" w:rsidRPr="002975EE" w:rsidRDefault="00CE2B44" w:rsidP="00CE2B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5878A" w14:textId="77777777" w:rsidR="00CE2B44" w:rsidRPr="002975EE" w:rsidRDefault="00CE2B44" w:rsidP="00CE2B44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D0D0D"/>
          <w:sz w:val="24"/>
          <w:szCs w:val="24"/>
        </w:rPr>
      </w:pPr>
    </w:p>
    <w:p w14:paraId="411D80C4" w14:textId="77777777" w:rsidR="00CE2B44" w:rsidRPr="002975EE" w:rsidRDefault="00CE2B44" w:rsidP="00CE2B44">
      <w:pPr>
        <w:spacing w:line="240" w:lineRule="auto"/>
        <w:contextualSpacing/>
        <w:rPr>
          <w:rFonts w:ascii="Times New Roman" w:hAnsi="Times New Roman" w:cs="Times New Roman"/>
          <w:bCs/>
          <w:i/>
          <w:color w:val="0D0D0D"/>
          <w:sz w:val="24"/>
          <w:szCs w:val="24"/>
          <w:u w:val="single"/>
        </w:rPr>
      </w:pPr>
    </w:p>
    <w:p w14:paraId="23E1AB8F" w14:textId="77777777" w:rsidR="00CE2B44" w:rsidRPr="002975EE" w:rsidRDefault="00CE2B44" w:rsidP="00CE2B44">
      <w:pPr>
        <w:spacing w:line="240" w:lineRule="auto"/>
        <w:contextualSpacing/>
        <w:rPr>
          <w:rFonts w:ascii="Times New Roman" w:hAnsi="Times New Roman" w:cs="Times New Roman"/>
          <w:bCs/>
          <w:i/>
          <w:color w:val="0D0D0D"/>
          <w:sz w:val="24"/>
          <w:szCs w:val="24"/>
          <w:u w:val="single"/>
        </w:rPr>
      </w:pPr>
    </w:p>
    <w:p w14:paraId="395D4896" w14:textId="7BE2D4E3" w:rsidR="00E82FBA" w:rsidRPr="00E02D99" w:rsidRDefault="00E82FBA" w:rsidP="00E02D99">
      <w:pPr>
        <w:spacing w:line="240" w:lineRule="auto"/>
        <w:rPr>
          <w:rFonts w:ascii="Times New Roman" w:hAnsi="Times New Roman" w:cs="Times New Roman"/>
          <w:bCs/>
          <w:i/>
          <w:color w:val="0D0D0D"/>
          <w:sz w:val="24"/>
          <w:szCs w:val="24"/>
          <w:u w:val="single"/>
        </w:rPr>
      </w:pPr>
    </w:p>
    <w:sectPr w:rsidR="00E82FBA" w:rsidRPr="00E02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BA709F"/>
    <w:multiLevelType w:val="hybridMultilevel"/>
    <w:tmpl w:val="0E6A3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C678C"/>
    <w:multiLevelType w:val="multilevel"/>
    <w:tmpl w:val="6B0661F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2430981">
    <w:abstractNumId w:val="0"/>
  </w:num>
  <w:num w:numId="2" w16cid:durableId="958682829">
    <w:abstractNumId w:val="2"/>
  </w:num>
  <w:num w:numId="3" w16cid:durableId="760224856">
    <w:abstractNumId w:val="3"/>
  </w:num>
  <w:num w:numId="4" w16cid:durableId="780953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15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C0"/>
    <w:rsid w:val="003745BD"/>
    <w:rsid w:val="00673572"/>
    <w:rsid w:val="007F6D21"/>
    <w:rsid w:val="00954AA4"/>
    <w:rsid w:val="00B555C0"/>
    <w:rsid w:val="00CE2B44"/>
    <w:rsid w:val="00D64D6C"/>
    <w:rsid w:val="00DA64D6"/>
    <w:rsid w:val="00E02D99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F7B8"/>
  <w15:chartTrackingRefBased/>
  <w15:docId w15:val="{8A8FE345-6C6D-485D-9180-55DB208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5BD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link w:val="a4"/>
    <w:uiPriority w:val="99"/>
    <w:qFormat/>
    <w:rsid w:val="003745BD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table" w:styleId="a5">
    <w:name w:val="Table Grid"/>
    <w:basedOn w:val="a1"/>
    <w:uiPriority w:val="59"/>
    <w:rsid w:val="00D64D6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D64D6C"/>
    <w:rPr>
      <w:rFonts w:ascii="Calibri" w:eastAsia="Calibri" w:hAnsi="Calibri" w:cs="Calibri"/>
      <w:lang w:eastAsia="uk-U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CE2B44"/>
    <w:rPr>
      <w:rFonts w:ascii="Calibri" w:eastAsia="Calibri" w:hAnsi="Calibri" w:cs="Calibri"/>
      <w:lang w:val="ru-RU" w:eastAsia="ru-RU"/>
    </w:rPr>
  </w:style>
  <w:style w:type="paragraph" w:styleId="a6">
    <w:name w:val="footer"/>
    <w:basedOn w:val="a"/>
    <w:link w:val="a7"/>
    <w:uiPriority w:val="99"/>
    <w:rsid w:val="00CE2B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E2B44"/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21">
    <w:name w:val="Основной текст2"/>
    <w:basedOn w:val="a"/>
    <w:rsid w:val="00CE2B4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E0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Вікторія Волох</cp:lastModifiedBy>
  <cp:revision>6</cp:revision>
  <dcterms:created xsi:type="dcterms:W3CDTF">2023-06-01T08:17:00Z</dcterms:created>
  <dcterms:modified xsi:type="dcterms:W3CDTF">2023-07-19T12:20:00Z</dcterms:modified>
</cp:coreProperties>
</file>