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35" w:rsidRDefault="00210535" w:rsidP="00210535">
      <w:pPr>
        <w:pStyle w:val="normal"/>
        <w:pBdr>
          <w:top w:val="nil"/>
          <w:left w:val="nil"/>
          <w:bottom w:val="nil"/>
          <w:right w:val="nil"/>
          <w:between w:val="nil"/>
        </w:pBdr>
        <w:ind w:right="1"/>
        <w:jc w:val="center"/>
        <w:rPr>
          <w:b/>
          <w:color w:val="000000"/>
          <w:sz w:val="24"/>
          <w:szCs w:val="24"/>
        </w:rPr>
      </w:pPr>
      <w:r>
        <w:rPr>
          <w:b/>
          <w:color w:val="222222"/>
          <w:sz w:val="24"/>
          <w:szCs w:val="24"/>
          <w:highlight w:val="white"/>
        </w:rPr>
        <w:t>Комунальний заклад "Територіальний центр соціального обслуговування (надання соціальних послуг) Малинської міської територіальної громади"</w:t>
      </w:r>
    </w:p>
    <w:p w:rsidR="00210535" w:rsidRDefault="00210535" w:rsidP="00210535">
      <w:pPr>
        <w:pStyle w:val="normal"/>
        <w:pBdr>
          <w:top w:val="nil"/>
          <w:left w:val="nil"/>
          <w:bottom w:val="nil"/>
          <w:right w:val="nil"/>
          <w:between w:val="nil"/>
        </w:pBdr>
        <w:ind w:left="5103" w:right="1" w:firstLine="695"/>
        <w:jc w:val="both"/>
        <w:rPr>
          <w:color w:val="000000"/>
          <w:sz w:val="24"/>
          <w:szCs w:val="24"/>
        </w:rPr>
      </w:pPr>
    </w:p>
    <w:p w:rsidR="00210535" w:rsidRDefault="00210535" w:rsidP="00210535">
      <w:pPr>
        <w:pStyle w:val="normal"/>
        <w:pBdr>
          <w:top w:val="nil"/>
          <w:left w:val="nil"/>
          <w:bottom w:val="nil"/>
          <w:right w:val="nil"/>
          <w:between w:val="nil"/>
        </w:pBdr>
        <w:spacing w:after="200"/>
        <w:ind w:firstLine="4680"/>
        <w:rPr>
          <w:color w:val="000000"/>
          <w:sz w:val="24"/>
          <w:szCs w:val="24"/>
        </w:rPr>
      </w:pPr>
      <w:r>
        <w:rPr>
          <w:color w:val="000000"/>
          <w:sz w:val="24"/>
          <w:szCs w:val="24"/>
        </w:rPr>
        <w:t xml:space="preserve">   </w:t>
      </w:r>
    </w:p>
    <w:p w:rsidR="00210535" w:rsidRDefault="00210535" w:rsidP="00210535">
      <w:pPr>
        <w:pStyle w:val="normal"/>
        <w:pBdr>
          <w:top w:val="nil"/>
          <w:left w:val="nil"/>
          <w:bottom w:val="nil"/>
          <w:right w:val="nil"/>
          <w:between w:val="nil"/>
        </w:pBdr>
        <w:spacing w:after="200"/>
        <w:ind w:firstLine="4680"/>
        <w:rPr>
          <w:sz w:val="24"/>
          <w:szCs w:val="24"/>
        </w:rPr>
      </w:pPr>
    </w:p>
    <w:p w:rsidR="00210535" w:rsidRDefault="00210535" w:rsidP="00210535">
      <w:pPr>
        <w:pStyle w:val="normal"/>
        <w:pBdr>
          <w:top w:val="nil"/>
          <w:left w:val="nil"/>
          <w:bottom w:val="nil"/>
          <w:right w:val="nil"/>
          <w:between w:val="nil"/>
        </w:pBdr>
        <w:spacing w:after="200"/>
        <w:ind w:firstLine="4680"/>
        <w:rPr>
          <w:b/>
          <w:sz w:val="24"/>
          <w:szCs w:val="24"/>
        </w:rPr>
      </w:pPr>
      <w:r>
        <w:rPr>
          <w:color w:val="000000"/>
          <w:sz w:val="24"/>
          <w:szCs w:val="24"/>
        </w:rPr>
        <w:t xml:space="preserve">     </w:t>
      </w:r>
      <w:r>
        <w:rPr>
          <w:b/>
          <w:sz w:val="24"/>
          <w:szCs w:val="24"/>
        </w:rPr>
        <w:t>«ЗАТВЕРДЖЕНО»</w:t>
      </w:r>
    </w:p>
    <w:p w:rsidR="00210535" w:rsidRPr="001F5760" w:rsidRDefault="00210535" w:rsidP="00210535">
      <w:pPr>
        <w:pStyle w:val="normal"/>
        <w:ind w:left="4818"/>
        <w:rPr>
          <w:sz w:val="24"/>
          <w:szCs w:val="24"/>
        </w:rPr>
      </w:pPr>
      <w:r>
        <w:rPr>
          <w:sz w:val="24"/>
          <w:szCs w:val="24"/>
        </w:rPr>
        <w:t xml:space="preserve">Протоколом </w:t>
      </w:r>
      <w:r w:rsidRPr="001F5760">
        <w:rPr>
          <w:sz w:val="24"/>
          <w:szCs w:val="24"/>
        </w:rPr>
        <w:t>№ 8</w:t>
      </w:r>
    </w:p>
    <w:p w:rsidR="00210535" w:rsidRDefault="00210535" w:rsidP="00210535">
      <w:pPr>
        <w:pStyle w:val="normal"/>
        <w:ind w:left="4818"/>
        <w:rPr>
          <w:sz w:val="24"/>
          <w:szCs w:val="24"/>
        </w:rPr>
      </w:pPr>
      <w:r w:rsidRPr="001F5760">
        <w:rPr>
          <w:sz w:val="24"/>
          <w:szCs w:val="24"/>
        </w:rPr>
        <w:t xml:space="preserve">від « </w:t>
      </w:r>
      <w:r>
        <w:rPr>
          <w:sz w:val="24"/>
          <w:szCs w:val="24"/>
        </w:rPr>
        <w:t>30</w:t>
      </w:r>
      <w:r w:rsidRPr="001F5760">
        <w:rPr>
          <w:sz w:val="24"/>
          <w:szCs w:val="24"/>
        </w:rPr>
        <w:t>» листопада 2023 року</w:t>
      </w:r>
    </w:p>
    <w:p w:rsidR="00210535" w:rsidRDefault="00210535" w:rsidP="00210535">
      <w:pPr>
        <w:pStyle w:val="normal"/>
        <w:ind w:left="4818"/>
        <w:rPr>
          <w:sz w:val="24"/>
          <w:szCs w:val="24"/>
        </w:rPr>
      </w:pPr>
      <w:r>
        <w:rPr>
          <w:sz w:val="24"/>
          <w:szCs w:val="24"/>
        </w:rPr>
        <w:t xml:space="preserve">           </w:t>
      </w:r>
    </w:p>
    <w:p w:rsidR="00210535" w:rsidRDefault="00210535" w:rsidP="00210535">
      <w:pPr>
        <w:pStyle w:val="normal"/>
        <w:ind w:left="4818"/>
        <w:rPr>
          <w:sz w:val="18"/>
          <w:szCs w:val="18"/>
        </w:rPr>
      </w:pPr>
      <w:r>
        <w:rPr>
          <w:sz w:val="18"/>
          <w:szCs w:val="18"/>
        </w:rPr>
        <w:t xml:space="preserve"> </w:t>
      </w:r>
    </w:p>
    <w:p w:rsidR="00210535" w:rsidRDefault="00210535" w:rsidP="00210535">
      <w:pPr>
        <w:pStyle w:val="normal"/>
        <w:pBdr>
          <w:top w:val="nil"/>
          <w:left w:val="nil"/>
          <w:bottom w:val="nil"/>
          <w:right w:val="nil"/>
          <w:between w:val="nil"/>
        </w:pBdr>
        <w:ind w:left="5103" w:right="1" w:firstLine="695"/>
        <w:jc w:val="both"/>
        <w:rPr>
          <w:color w:val="000000"/>
          <w:sz w:val="24"/>
          <w:szCs w:val="24"/>
        </w:rPr>
      </w:pPr>
    </w:p>
    <w:tbl>
      <w:tblPr>
        <w:tblW w:w="4651" w:type="dxa"/>
        <w:tblInd w:w="-108" w:type="dxa"/>
        <w:tblLayout w:type="fixed"/>
        <w:tblLook w:val="0000"/>
      </w:tblPr>
      <w:tblGrid>
        <w:gridCol w:w="4651"/>
      </w:tblGrid>
      <w:tr w:rsidR="00210535" w:rsidTr="00210535">
        <w:trPr>
          <w:cantSplit/>
          <w:trHeight w:val="827"/>
          <w:tblHeader/>
        </w:trPr>
        <w:tc>
          <w:tcPr>
            <w:tcW w:w="4651" w:type="dxa"/>
            <w:tcMar>
              <w:left w:w="108" w:type="dxa"/>
              <w:right w:w="108" w:type="dxa"/>
            </w:tcMar>
          </w:tcPr>
          <w:p w:rsidR="00210535" w:rsidRDefault="00210535" w:rsidP="00210535">
            <w:pPr>
              <w:pStyle w:val="normal"/>
              <w:widowControl w:val="0"/>
              <w:pBdr>
                <w:top w:val="nil"/>
                <w:left w:val="nil"/>
                <w:bottom w:val="nil"/>
                <w:right w:val="nil"/>
                <w:between w:val="nil"/>
              </w:pBdr>
              <w:tabs>
                <w:tab w:val="left" w:pos="2278"/>
              </w:tabs>
              <w:ind w:right="1"/>
              <w:jc w:val="both"/>
              <w:rPr>
                <w:color w:val="000000"/>
                <w:sz w:val="24"/>
                <w:szCs w:val="24"/>
              </w:rPr>
            </w:pPr>
          </w:p>
        </w:tc>
      </w:tr>
    </w:tbl>
    <w:p w:rsidR="00210535" w:rsidRDefault="00210535" w:rsidP="00210535"/>
    <w:p w:rsidR="00210535" w:rsidRDefault="00210535" w:rsidP="00210535">
      <w:pPr>
        <w:pStyle w:val="normal"/>
        <w:pBdr>
          <w:top w:val="nil"/>
          <w:left w:val="nil"/>
          <w:bottom w:val="nil"/>
          <w:right w:val="nil"/>
          <w:between w:val="nil"/>
        </w:pBdr>
        <w:ind w:right="1" w:firstLine="696"/>
        <w:jc w:val="center"/>
        <w:rPr>
          <w:color w:val="000000"/>
          <w:sz w:val="24"/>
          <w:szCs w:val="24"/>
        </w:rPr>
      </w:pPr>
    </w:p>
    <w:p w:rsidR="00210535" w:rsidRDefault="00210535" w:rsidP="00210535">
      <w:pPr>
        <w:pStyle w:val="normal"/>
        <w:pBdr>
          <w:top w:val="nil"/>
          <w:left w:val="nil"/>
          <w:bottom w:val="nil"/>
          <w:right w:val="nil"/>
          <w:between w:val="nil"/>
        </w:pBdr>
        <w:ind w:right="1" w:firstLine="696"/>
        <w:jc w:val="center"/>
        <w:rPr>
          <w:color w:val="000000"/>
          <w:sz w:val="24"/>
          <w:szCs w:val="24"/>
        </w:rPr>
      </w:pPr>
    </w:p>
    <w:p w:rsidR="00210535" w:rsidRPr="008D733F" w:rsidRDefault="00210535" w:rsidP="00210535">
      <w:pPr>
        <w:rPr>
          <w:rFonts w:ascii="Times New Roman" w:hAnsi="Times New Roman"/>
          <w:sz w:val="24"/>
          <w:szCs w:val="24"/>
        </w:rPr>
      </w:pPr>
      <w:r w:rsidRPr="008D733F">
        <w:rPr>
          <w:rFonts w:ascii="Times New Roman" w:hAnsi="Times New Roman"/>
          <w:b/>
          <w:color w:val="000000"/>
          <w:sz w:val="24"/>
          <w:szCs w:val="24"/>
        </w:rPr>
        <w:t xml:space="preserve">                                                    ТЕНДЕРНА ДОКУМЕНТАЦІЯ</w:t>
      </w:r>
    </w:p>
    <w:p w:rsidR="00210535" w:rsidRPr="008D733F" w:rsidRDefault="00210535" w:rsidP="00210535">
      <w:pPr>
        <w:spacing w:before="240"/>
        <w:jc w:val="center"/>
        <w:rPr>
          <w:rFonts w:ascii="Times New Roman" w:hAnsi="Times New Roman"/>
          <w:b/>
          <w:color w:val="000000"/>
          <w:sz w:val="24"/>
          <w:szCs w:val="24"/>
        </w:rPr>
      </w:pPr>
      <w:r w:rsidRPr="008D733F">
        <w:rPr>
          <w:rFonts w:ascii="Times New Roman" w:hAnsi="Times New Roman"/>
          <w:b/>
          <w:color w:val="000000"/>
          <w:sz w:val="24"/>
          <w:szCs w:val="24"/>
        </w:rPr>
        <w:t> </w:t>
      </w:r>
      <w:r w:rsidRPr="008D733F">
        <w:rPr>
          <w:rFonts w:ascii="Times New Roman" w:hAnsi="Times New Roman"/>
          <w:color w:val="000000"/>
          <w:sz w:val="24"/>
          <w:szCs w:val="24"/>
        </w:rPr>
        <w:t>по процедурі</w:t>
      </w:r>
      <w:r w:rsidRPr="008D733F">
        <w:rPr>
          <w:rFonts w:ascii="Times New Roman" w:hAnsi="Times New Roman"/>
          <w:b/>
          <w:color w:val="000000"/>
          <w:sz w:val="24"/>
          <w:szCs w:val="24"/>
        </w:rPr>
        <w:t xml:space="preserve"> ВІДКРИТІ ТОРГИ (за Особливостями)</w:t>
      </w:r>
    </w:p>
    <w:p w:rsidR="00210535" w:rsidRPr="008D733F" w:rsidRDefault="00210535" w:rsidP="00210535">
      <w:pPr>
        <w:shd w:val="clear" w:color="auto" w:fill="FFFFFF"/>
        <w:ind w:left="1" w:hanging="3"/>
        <w:jc w:val="center"/>
        <w:textAlignment w:val="baseline"/>
        <w:rPr>
          <w:rFonts w:ascii="Times New Roman" w:hAnsi="Times New Roman"/>
          <w:b/>
          <w:bCs/>
          <w:sz w:val="28"/>
          <w:szCs w:val="28"/>
          <w:bdr w:val="none" w:sz="0" w:space="0" w:color="auto" w:frame="1"/>
          <w:lang w:eastAsia="en-US"/>
        </w:rPr>
      </w:pPr>
    </w:p>
    <w:p w:rsidR="00210535" w:rsidRDefault="00210535" w:rsidP="00210535">
      <w:pPr>
        <w:shd w:val="clear" w:color="auto" w:fill="FFFFFF"/>
        <w:jc w:val="center"/>
        <w:textAlignment w:val="baseline"/>
        <w:rPr>
          <w:rFonts w:ascii="Times New Roman" w:hAnsi="Times New Roman"/>
          <w:b/>
          <w:bCs/>
          <w:sz w:val="24"/>
          <w:szCs w:val="24"/>
          <w:bdr w:val="none" w:sz="0" w:space="0" w:color="auto" w:frame="1"/>
          <w:lang w:eastAsia="en-US"/>
        </w:rPr>
      </w:pPr>
    </w:p>
    <w:p w:rsidR="00210535" w:rsidRDefault="00210535" w:rsidP="00210535">
      <w:pPr>
        <w:shd w:val="clear" w:color="auto" w:fill="FFFFFF"/>
        <w:jc w:val="center"/>
        <w:textAlignment w:val="baseline"/>
        <w:rPr>
          <w:rFonts w:ascii="Times New Roman" w:hAnsi="Times New Roman"/>
          <w:b/>
          <w:bCs/>
          <w:sz w:val="24"/>
          <w:szCs w:val="24"/>
          <w:bdr w:val="none" w:sz="0" w:space="0" w:color="auto" w:frame="1"/>
          <w:lang w:eastAsia="en-US"/>
        </w:rPr>
      </w:pPr>
    </w:p>
    <w:p w:rsidR="00210535" w:rsidRPr="008D733F" w:rsidRDefault="00210535" w:rsidP="00210535">
      <w:pPr>
        <w:shd w:val="clear" w:color="auto" w:fill="FFFFFF"/>
        <w:jc w:val="center"/>
        <w:textAlignment w:val="baseline"/>
        <w:rPr>
          <w:rFonts w:ascii="Times New Roman" w:hAnsi="Times New Roman"/>
          <w:b/>
          <w:bCs/>
          <w:sz w:val="24"/>
          <w:szCs w:val="24"/>
          <w:bdr w:val="none" w:sz="0" w:space="0" w:color="auto" w:frame="1"/>
          <w:lang w:eastAsia="en-US"/>
        </w:rPr>
      </w:pPr>
    </w:p>
    <w:p w:rsidR="00210535" w:rsidRPr="008D733F" w:rsidRDefault="00210535" w:rsidP="00210535">
      <w:pPr>
        <w:shd w:val="clear" w:color="auto" w:fill="FFFFFF"/>
        <w:jc w:val="center"/>
        <w:textAlignment w:val="baseline"/>
        <w:rPr>
          <w:rFonts w:ascii="Times New Roman" w:hAnsi="Times New Roman"/>
          <w:b/>
          <w:bCs/>
          <w:sz w:val="24"/>
          <w:szCs w:val="24"/>
          <w:bdr w:val="none" w:sz="0" w:space="0" w:color="auto" w:frame="1"/>
          <w:lang w:eastAsia="en-US"/>
        </w:rPr>
      </w:pPr>
    </w:p>
    <w:p w:rsidR="00210535" w:rsidRPr="00C90AD2" w:rsidRDefault="00210535" w:rsidP="00210535">
      <w:pPr>
        <w:shd w:val="clear" w:color="auto" w:fill="FFFFFF"/>
        <w:jc w:val="center"/>
        <w:textAlignment w:val="baseline"/>
        <w:rPr>
          <w:rFonts w:ascii="Times New Roman" w:hAnsi="Times New Roman"/>
          <w:b/>
          <w:bCs/>
          <w:sz w:val="24"/>
          <w:szCs w:val="24"/>
          <w:bdr w:val="none" w:sz="0" w:space="0" w:color="auto" w:frame="1"/>
          <w:lang w:eastAsia="en-US"/>
        </w:rPr>
      </w:pPr>
      <w:r w:rsidRPr="00C90AD2">
        <w:rPr>
          <w:rFonts w:ascii="Times New Roman" w:hAnsi="Times New Roman"/>
          <w:b/>
          <w:bCs/>
          <w:sz w:val="24"/>
          <w:szCs w:val="24"/>
          <w:bdr w:val="none" w:sz="0" w:space="0" w:color="auto" w:frame="1"/>
          <w:lang w:eastAsia="en-US"/>
        </w:rPr>
        <w:t>ПРЕДМЕТ ЗАКУПІВЛІ:</w:t>
      </w:r>
    </w:p>
    <w:p w:rsidR="00210535" w:rsidRPr="00C90AD2" w:rsidRDefault="00210535" w:rsidP="00210535">
      <w:pPr>
        <w:jc w:val="center"/>
        <w:rPr>
          <w:rFonts w:ascii="Times New Roman" w:hAnsi="Times New Roman"/>
          <w:sz w:val="24"/>
          <w:szCs w:val="24"/>
        </w:rPr>
      </w:pPr>
      <w:r w:rsidRPr="00C90AD2">
        <w:rPr>
          <w:rFonts w:ascii="Times New Roman" w:hAnsi="Times New Roman"/>
          <w:b/>
          <w:bCs/>
          <w:sz w:val="24"/>
          <w:szCs w:val="24"/>
          <w:bdr w:val="none" w:sz="0" w:space="0" w:color="auto" w:frame="1"/>
          <w:lang w:eastAsia="en-US"/>
        </w:rPr>
        <w:t>«ДК 021:2015 - 09120000-6 Газове паливо»</w:t>
      </w:r>
    </w:p>
    <w:p w:rsidR="00210535" w:rsidRPr="008D733F" w:rsidRDefault="00210535" w:rsidP="00210535">
      <w:pPr>
        <w:spacing w:before="240"/>
        <w:rPr>
          <w:rFonts w:ascii="Times New Roman" w:hAnsi="Times New Roman"/>
          <w:sz w:val="24"/>
          <w:szCs w:val="24"/>
        </w:rPr>
      </w:pPr>
      <w:r w:rsidRPr="008D733F">
        <w:rPr>
          <w:rFonts w:ascii="Times New Roman" w:hAnsi="Times New Roman"/>
          <w:color w:val="000000"/>
          <w:sz w:val="24"/>
          <w:szCs w:val="24"/>
        </w:rPr>
        <w:t> </w:t>
      </w: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rPr>
          <w:sz w:val="24"/>
          <w:szCs w:val="24"/>
        </w:rPr>
      </w:pPr>
    </w:p>
    <w:p w:rsidR="00210535" w:rsidRDefault="00210535" w:rsidP="00210535">
      <w:pPr>
        <w:pStyle w:val="normal"/>
        <w:pBdr>
          <w:top w:val="nil"/>
          <w:left w:val="nil"/>
          <w:bottom w:val="nil"/>
          <w:right w:val="nil"/>
          <w:between w:val="nil"/>
        </w:pBdr>
        <w:ind w:right="1" w:firstLine="696"/>
        <w:jc w:val="center"/>
        <w:rPr>
          <w:color w:val="000000"/>
          <w:sz w:val="24"/>
          <w:szCs w:val="24"/>
        </w:rPr>
      </w:pPr>
    </w:p>
    <w:p w:rsidR="00210535" w:rsidRDefault="00210535" w:rsidP="00210535">
      <w:pPr>
        <w:pStyle w:val="normal"/>
        <w:pBdr>
          <w:top w:val="nil"/>
          <w:left w:val="nil"/>
          <w:bottom w:val="nil"/>
          <w:right w:val="nil"/>
          <w:between w:val="nil"/>
        </w:pBdr>
        <w:ind w:right="1"/>
        <w:jc w:val="center"/>
        <w:rPr>
          <w:b/>
          <w:sz w:val="24"/>
          <w:szCs w:val="24"/>
        </w:rPr>
      </w:pPr>
      <w:r>
        <w:rPr>
          <w:b/>
          <w:color w:val="000000"/>
          <w:sz w:val="24"/>
          <w:szCs w:val="24"/>
        </w:rPr>
        <w:t xml:space="preserve">м. </w:t>
      </w:r>
      <w:r>
        <w:rPr>
          <w:b/>
          <w:sz w:val="24"/>
          <w:szCs w:val="24"/>
        </w:rPr>
        <w:t>Малин</w:t>
      </w:r>
    </w:p>
    <w:p w:rsidR="00210535" w:rsidRDefault="00210535" w:rsidP="00210535">
      <w:pPr>
        <w:pStyle w:val="normal"/>
        <w:pBdr>
          <w:top w:val="nil"/>
          <w:left w:val="nil"/>
          <w:bottom w:val="nil"/>
          <w:right w:val="nil"/>
          <w:between w:val="nil"/>
        </w:pBdr>
        <w:ind w:right="1"/>
        <w:jc w:val="center"/>
        <w:rPr>
          <w:b/>
          <w:sz w:val="24"/>
          <w:szCs w:val="24"/>
        </w:rPr>
      </w:pPr>
    </w:p>
    <w:p w:rsidR="00210535" w:rsidRDefault="00210535" w:rsidP="00210535">
      <w:pPr>
        <w:pStyle w:val="normal"/>
        <w:pBdr>
          <w:top w:val="nil"/>
          <w:left w:val="nil"/>
          <w:bottom w:val="nil"/>
          <w:right w:val="nil"/>
          <w:between w:val="nil"/>
        </w:pBdr>
        <w:ind w:right="1"/>
        <w:jc w:val="center"/>
        <w:rPr>
          <w:color w:val="000000"/>
          <w:sz w:val="24"/>
          <w:szCs w:val="24"/>
        </w:rPr>
      </w:pPr>
      <w:r>
        <w:rPr>
          <w:b/>
          <w:sz w:val="24"/>
          <w:szCs w:val="24"/>
        </w:rPr>
        <w:t>2023 рік</w:t>
      </w:r>
    </w:p>
    <w:tbl>
      <w:tblPr>
        <w:tblStyle w:val="af"/>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4"/>
      </w:tblGrid>
      <w:tr w:rsidR="00E9653A" w:rsidTr="00210535">
        <w:trPr>
          <w:trHeight w:val="416"/>
          <w:jc w:val="center"/>
        </w:trPr>
        <w:tc>
          <w:tcPr>
            <w:tcW w:w="70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E9653A" w:rsidRDefault="00A35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653A" w:rsidTr="00210535">
        <w:trPr>
          <w:trHeight w:val="411"/>
          <w:jc w:val="center"/>
        </w:trPr>
        <w:tc>
          <w:tcPr>
            <w:tcW w:w="70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4"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653A" w:rsidTr="00210535">
        <w:trPr>
          <w:trHeight w:val="1119"/>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E9653A" w:rsidRPr="0033497E"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580CA1" w:rsidRPr="00580CA1">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33497E">
              <w:rPr>
                <w:rFonts w:ascii="Times New Roman" w:eastAsia="Times New Roman" w:hAnsi="Times New Roman" w:cs="Times New Roman"/>
                <w:sz w:val="24"/>
                <w:szCs w:val="24"/>
              </w:rPr>
              <w:t>.</w:t>
            </w:r>
          </w:p>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653A" w:rsidTr="00210535">
        <w:trPr>
          <w:trHeight w:val="615"/>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4" w:type="dxa"/>
          </w:tcPr>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10535" w:rsidTr="00210535">
        <w:trPr>
          <w:trHeight w:val="285"/>
          <w:jc w:val="center"/>
        </w:trPr>
        <w:tc>
          <w:tcPr>
            <w:tcW w:w="705" w:type="dxa"/>
          </w:tcPr>
          <w:p w:rsidR="00210535" w:rsidRDefault="002105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10535" w:rsidRDefault="0021053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4" w:type="dxa"/>
            <w:vAlign w:val="center"/>
          </w:tcPr>
          <w:p w:rsidR="00210535" w:rsidRDefault="00210535" w:rsidP="00210535">
            <w:pPr>
              <w:pStyle w:val="normal"/>
              <w:pBdr>
                <w:top w:val="nil"/>
                <w:left w:val="nil"/>
                <w:bottom w:val="nil"/>
                <w:right w:val="nil"/>
                <w:between w:val="nil"/>
              </w:pBdr>
              <w:rPr>
                <w:color w:val="000000"/>
                <w:sz w:val="24"/>
                <w:szCs w:val="24"/>
              </w:rPr>
            </w:pPr>
            <w:r>
              <w:rPr>
                <w:color w:val="222222"/>
                <w:sz w:val="24"/>
                <w:szCs w:val="24"/>
                <w:highlight w:val="white"/>
              </w:rPr>
              <w:t>Комунальний заклад "Територіальний центр соціального обслуговування (надання соціальних послуг) Малинської міської територіальної громади"</w:t>
            </w:r>
            <w:r>
              <w:rPr>
                <w:color w:val="000000"/>
                <w:sz w:val="24"/>
                <w:szCs w:val="24"/>
              </w:rPr>
              <w:t xml:space="preserve"> (далі — Замовник)</w:t>
            </w:r>
          </w:p>
        </w:tc>
      </w:tr>
      <w:tr w:rsidR="00210535" w:rsidTr="00210535">
        <w:trPr>
          <w:trHeight w:val="536"/>
          <w:jc w:val="center"/>
        </w:trPr>
        <w:tc>
          <w:tcPr>
            <w:tcW w:w="705" w:type="dxa"/>
          </w:tcPr>
          <w:p w:rsidR="00210535" w:rsidRDefault="002105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10535" w:rsidRDefault="0021053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vAlign w:val="center"/>
          </w:tcPr>
          <w:p w:rsidR="00210535" w:rsidRDefault="00210535" w:rsidP="00210535">
            <w:pPr>
              <w:pStyle w:val="normal"/>
              <w:pBdr>
                <w:top w:val="nil"/>
                <w:left w:val="nil"/>
                <w:bottom w:val="nil"/>
                <w:right w:val="nil"/>
                <w:between w:val="nil"/>
              </w:pBdr>
              <w:jc w:val="both"/>
              <w:rPr>
                <w:color w:val="000000"/>
                <w:sz w:val="24"/>
                <w:szCs w:val="24"/>
                <w:highlight w:val="white"/>
              </w:rPr>
            </w:pPr>
            <w:r>
              <w:rPr>
                <w:sz w:val="24"/>
                <w:szCs w:val="24"/>
                <w:highlight w:val="white"/>
              </w:rPr>
              <w:t>11601</w:t>
            </w:r>
            <w:r>
              <w:rPr>
                <w:color w:val="000000"/>
                <w:sz w:val="24"/>
                <w:szCs w:val="24"/>
                <w:highlight w:val="white"/>
              </w:rPr>
              <w:t>, Україна,</w:t>
            </w:r>
            <w:r>
              <w:rPr>
                <w:sz w:val="24"/>
                <w:szCs w:val="24"/>
                <w:highlight w:val="white"/>
              </w:rPr>
              <w:t xml:space="preserve"> Житомирська</w:t>
            </w:r>
            <w:r>
              <w:rPr>
                <w:color w:val="000000"/>
                <w:sz w:val="24"/>
                <w:szCs w:val="24"/>
                <w:highlight w:val="white"/>
              </w:rPr>
              <w:t xml:space="preserve"> область, </w:t>
            </w:r>
          </w:p>
          <w:p w:rsidR="00210535" w:rsidRDefault="00210535" w:rsidP="00210535">
            <w:pPr>
              <w:pStyle w:val="normal"/>
              <w:pBdr>
                <w:top w:val="nil"/>
                <w:left w:val="nil"/>
                <w:bottom w:val="nil"/>
                <w:right w:val="nil"/>
                <w:between w:val="nil"/>
              </w:pBdr>
              <w:jc w:val="both"/>
              <w:rPr>
                <w:color w:val="000000"/>
                <w:sz w:val="24"/>
                <w:szCs w:val="24"/>
              </w:rPr>
            </w:pPr>
            <w:r>
              <w:rPr>
                <w:sz w:val="24"/>
                <w:szCs w:val="24"/>
                <w:highlight w:val="white"/>
              </w:rPr>
              <w:t>м.Малин</w:t>
            </w:r>
            <w:r>
              <w:rPr>
                <w:color w:val="000000"/>
                <w:sz w:val="24"/>
                <w:szCs w:val="24"/>
                <w:highlight w:val="white"/>
              </w:rPr>
              <w:t>, </w:t>
            </w:r>
            <w:r>
              <w:rPr>
                <w:color w:val="2C2931"/>
                <w:sz w:val="24"/>
                <w:szCs w:val="24"/>
                <w:highlight w:val="white"/>
              </w:rPr>
              <w:t>вул. Тараскіна, 5</w:t>
            </w:r>
          </w:p>
        </w:tc>
      </w:tr>
      <w:tr w:rsidR="00210535" w:rsidTr="00210535">
        <w:trPr>
          <w:trHeight w:val="1119"/>
          <w:jc w:val="center"/>
        </w:trPr>
        <w:tc>
          <w:tcPr>
            <w:tcW w:w="705" w:type="dxa"/>
          </w:tcPr>
          <w:p w:rsidR="00210535" w:rsidRDefault="002105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10535" w:rsidRDefault="0021053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rsidR="00210535" w:rsidRDefault="00210535" w:rsidP="00210535">
            <w:pPr>
              <w:pStyle w:val="normal"/>
              <w:pBdr>
                <w:top w:val="nil"/>
                <w:left w:val="nil"/>
                <w:bottom w:val="nil"/>
                <w:right w:val="nil"/>
                <w:between w:val="nil"/>
              </w:pBdr>
              <w:rPr>
                <w:color w:val="2C2931"/>
                <w:sz w:val="24"/>
                <w:szCs w:val="24"/>
                <w:highlight w:val="white"/>
              </w:rPr>
            </w:pPr>
            <w:r>
              <w:rPr>
                <w:color w:val="2C2931"/>
                <w:sz w:val="24"/>
                <w:szCs w:val="24"/>
                <w:highlight w:val="white"/>
              </w:rPr>
              <w:t xml:space="preserve">Столяр Наталія +380671415689 </w:t>
            </w:r>
          </w:p>
          <w:p w:rsidR="00210535" w:rsidRDefault="00210535" w:rsidP="00210535">
            <w:pPr>
              <w:pStyle w:val="normal"/>
              <w:pBdr>
                <w:top w:val="nil"/>
                <w:left w:val="nil"/>
                <w:bottom w:val="nil"/>
                <w:right w:val="nil"/>
                <w:between w:val="nil"/>
              </w:pBdr>
              <w:rPr>
                <w:color w:val="000000"/>
                <w:sz w:val="24"/>
                <w:szCs w:val="24"/>
              </w:rPr>
            </w:pPr>
            <w:r>
              <w:rPr>
                <w:color w:val="2C2931"/>
                <w:sz w:val="24"/>
                <w:szCs w:val="24"/>
                <w:highlight w:val="white"/>
              </w:rPr>
              <w:t>31927@ukr.net</w:t>
            </w:r>
            <w:r>
              <w:rPr>
                <w:color w:val="000000"/>
                <w:sz w:val="24"/>
                <w:szCs w:val="24"/>
              </w:rPr>
              <w:t xml:space="preserve"> </w:t>
            </w:r>
          </w:p>
          <w:p w:rsidR="00210535" w:rsidRDefault="00210535" w:rsidP="00210535">
            <w:pPr>
              <w:pStyle w:val="normal"/>
              <w:pBdr>
                <w:top w:val="nil"/>
                <w:left w:val="nil"/>
                <w:bottom w:val="nil"/>
                <w:right w:val="nil"/>
                <w:between w:val="nil"/>
              </w:pBdr>
              <w:tabs>
                <w:tab w:val="left" w:pos="851"/>
              </w:tabs>
              <w:jc w:val="both"/>
              <w:rPr>
                <w:color w:val="000000"/>
                <w:sz w:val="24"/>
                <w:szCs w:val="24"/>
              </w:rPr>
            </w:pPr>
          </w:p>
        </w:tc>
      </w:tr>
      <w:tr w:rsidR="00210535" w:rsidTr="00210535">
        <w:trPr>
          <w:trHeight w:val="15"/>
          <w:jc w:val="center"/>
        </w:trPr>
        <w:tc>
          <w:tcPr>
            <w:tcW w:w="705" w:type="dxa"/>
          </w:tcPr>
          <w:p w:rsidR="00210535" w:rsidRDefault="002105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10535" w:rsidRDefault="0021053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rsidR="00210535" w:rsidRDefault="00210535" w:rsidP="0033497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3497E">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w:t>
            </w:r>
            <w:r w:rsidRPr="0033497E">
              <w:rPr>
                <w:rFonts w:ascii="Times New Roman" w:eastAsia="Times New Roman" w:hAnsi="Times New Roman" w:cs="Times New Roman"/>
                <w:sz w:val="24"/>
                <w:szCs w:val="24"/>
              </w:rPr>
              <w:t>Особливостями)</w:t>
            </w:r>
          </w:p>
        </w:tc>
      </w:tr>
      <w:tr w:rsidR="00210535" w:rsidTr="00210535">
        <w:trPr>
          <w:trHeight w:val="240"/>
          <w:jc w:val="center"/>
        </w:trPr>
        <w:tc>
          <w:tcPr>
            <w:tcW w:w="705" w:type="dxa"/>
          </w:tcPr>
          <w:p w:rsidR="00210535" w:rsidRDefault="002105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10535" w:rsidRDefault="0021053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rsidR="00210535" w:rsidRDefault="0021053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535" w:rsidTr="00210535">
        <w:trPr>
          <w:jc w:val="center"/>
        </w:trPr>
        <w:tc>
          <w:tcPr>
            <w:tcW w:w="705" w:type="dxa"/>
          </w:tcPr>
          <w:p w:rsidR="00210535" w:rsidRDefault="002105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10535" w:rsidRDefault="0021053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rsidR="00210535" w:rsidRPr="0033497E" w:rsidRDefault="00210535">
            <w:pPr>
              <w:jc w:val="both"/>
              <w:rPr>
                <w:rFonts w:ascii="Times New Roman" w:eastAsia="Times New Roman" w:hAnsi="Times New Roman" w:cs="Times New Roman"/>
                <w:i/>
                <w:sz w:val="24"/>
                <w:szCs w:val="24"/>
              </w:rPr>
            </w:pPr>
            <w:r w:rsidRPr="00C90AD2">
              <w:rPr>
                <w:rFonts w:ascii="Times New Roman" w:hAnsi="Times New Roman" w:cs="Times New Roman"/>
                <w:sz w:val="24"/>
                <w:szCs w:val="24"/>
                <w:lang w:eastAsia="en-US"/>
              </w:rPr>
              <w:t>ДК 021:2015 - 09120000-6 Газове паливо</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10535" w:rsidRDefault="0021053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tcPr>
          <w:p w:rsidR="00210535" w:rsidRDefault="002105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10535" w:rsidRDefault="00210535" w:rsidP="0033497E">
            <w:pPr>
              <w:widowControl w:val="0"/>
              <w:ind w:right="120"/>
              <w:jc w:val="both"/>
              <w:rPr>
                <w:rFonts w:ascii="Times New Roman" w:eastAsia="Times New Roman" w:hAnsi="Times New Roman" w:cs="Times New Roman"/>
                <w:i/>
                <w:color w:val="FF0000"/>
                <w:sz w:val="24"/>
                <w:szCs w:val="24"/>
                <w:highlight w:val="yellow"/>
              </w:rPr>
            </w:pPr>
          </w:p>
        </w:tc>
      </w:tr>
      <w:tr w:rsidR="00210535" w:rsidTr="00210535">
        <w:trPr>
          <w:trHeight w:val="805"/>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10535" w:rsidRDefault="00210535" w:rsidP="0033497E">
            <w:pPr>
              <w:widowControl w:val="0"/>
              <w:rPr>
                <w:rFonts w:ascii="Times New Roman" w:eastAsia="Times New Roman" w:hAnsi="Times New Roman" w:cs="Times New Roman"/>
                <w:color w:val="000000"/>
                <w:sz w:val="24"/>
                <w:szCs w:val="24"/>
              </w:rPr>
            </w:pPr>
            <w:r w:rsidRPr="0033497E">
              <w:rPr>
                <w:rFonts w:ascii="Times New Roman" w:eastAsia="Times New Roman" w:hAnsi="Times New Roman" w:cs="Times New Roman"/>
                <w:color w:val="000000"/>
                <w:sz w:val="24"/>
                <w:szCs w:val="24"/>
              </w:rPr>
              <w:t xml:space="preserve">кількість товару та місце його поставки </w:t>
            </w:r>
          </w:p>
          <w:p w:rsidR="00210535" w:rsidRDefault="00210535">
            <w:pPr>
              <w:widowControl w:val="0"/>
              <w:rPr>
                <w:rFonts w:ascii="Times New Roman" w:eastAsia="Times New Roman" w:hAnsi="Times New Roman" w:cs="Times New Roman"/>
                <w:color w:val="000000"/>
                <w:sz w:val="24"/>
                <w:szCs w:val="24"/>
                <w:highlight w:val="yellow"/>
              </w:rPr>
            </w:pPr>
          </w:p>
        </w:tc>
        <w:tc>
          <w:tcPr>
            <w:tcW w:w="6544" w:type="dxa"/>
          </w:tcPr>
          <w:p w:rsidR="00210535" w:rsidRPr="00C90AD2" w:rsidRDefault="00210535" w:rsidP="00C90AD2">
            <w:pPr>
              <w:widowControl w:val="0"/>
              <w:ind w:right="120"/>
              <w:jc w:val="both"/>
              <w:rPr>
                <w:rFonts w:ascii="Times New Roman" w:eastAsia="Times New Roman" w:hAnsi="Times New Roman" w:cs="Times New Roman"/>
                <w:sz w:val="24"/>
                <w:szCs w:val="24"/>
              </w:rPr>
            </w:pPr>
            <w:r w:rsidRPr="00C90AD2">
              <w:rPr>
                <w:rFonts w:ascii="Times New Roman" w:eastAsia="Times New Roman" w:hAnsi="Times New Roman" w:cs="Times New Roman"/>
                <w:sz w:val="24"/>
                <w:szCs w:val="24"/>
              </w:rPr>
              <w:t xml:space="preserve">Місця поставки - згідно з Додатком 2. </w:t>
            </w:r>
          </w:p>
          <w:p w:rsidR="00210535" w:rsidRDefault="00210535" w:rsidP="00C90AD2">
            <w:pPr>
              <w:widowControl w:val="0"/>
              <w:ind w:right="120"/>
              <w:jc w:val="both"/>
              <w:rPr>
                <w:rFonts w:ascii="Times New Roman" w:eastAsia="Times New Roman" w:hAnsi="Times New Roman" w:cs="Times New Roman"/>
                <w:i/>
                <w:color w:val="4A86E8"/>
                <w:sz w:val="24"/>
                <w:szCs w:val="24"/>
                <w:highlight w:val="white"/>
              </w:rPr>
            </w:pPr>
            <w:r w:rsidRPr="00C90AD2">
              <w:rPr>
                <w:rFonts w:ascii="Times New Roman" w:eastAsia="Times New Roman" w:hAnsi="Times New Roman" w:cs="Times New Roman"/>
                <w:sz w:val="24"/>
                <w:szCs w:val="24"/>
              </w:rPr>
              <w:t>Обсяги поставки - згідно з Додатком 2.</w:t>
            </w:r>
          </w:p>
        </w:tc>
      </w:tr>
      <w:tr w:rsidR="00210535" w:rsidTr="00210535">
        <w:trPr>
          <w:trHeight w:val="645"/>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tcPr>
          <w:p w:rsidR="00210535" w:rsidRPr="0033497E" w:rsidRDefault="00210535" w:rsidP="00C90AD2">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15 квітня</w:t>
            </w:r>
            <w:r w:rsidRPr="0033497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33497E">
              <w:rPr>
                <w:rFonts w:ascii="Times New Roman" w:eastAsia="Times New Roman" w:hAnsi="Times New Roman" w:cs="Times New Roman"/>
                <w:sz w:val="24"/>
                <w:szCs w:val="24"/>
              </w:rPr>
              <w:t xml:space="preserve"> року включно</w:t>
            </w:r>
          </w:p>
        </w:tc>
      </w:tr>
      <w:tr w:rsidR="00210535" w:rsidTr="00210535">
        <w:trPr>
          <w:trHeight w:val="841"/>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44" w:type="dxa"/>
          </w:tcPr>
          <w:p w:rsidR="00210535" w:rsidRDefault="0021053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44" w:type="dxa"/>
          </w:tcPr>
          <w:p w:rsidR="00210535" w:rsidRDefault="0021053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10535" w:rsidRDefault="002105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535" w:rsidTr="00210535">
        <w:trPr>
          <w:trHeight w:val="501"/>
          <w:jc w:val="center"/>
        </w:trPr>
        <w:tc>
          <w:tcPr>
            <w:tcW w:w="10084" w:type="dxa"/>
            <w:gridSpan w:val="3"/>
            <w:vAlign w:val="center"/>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535" w:rsidTr="00210535">
        <w:trPr>
          <w:trHeight w:val="1975"/>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10535" w:rsidRDefault="0021053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210535" w:rsidRDefault="002105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0535" w:rsidRDefault="002105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210535" w:rsidRDefault="002105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10535" w:rsidRDefault="002105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0535" w:rsidRDefault="0021053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rsidR="00210535" w:rsidRDefault="002105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80CA1">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0535" w:rsidRDefault="002105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535" w:rsidTr="00210535">
        <w:trPr>
          <w:trHeight w:val="480"/>
          <w:jc w:val="center"/>
        </w:trPr>
        <w:tc>
          <w:tcPr>
            <w:tcW w:w="10084" w:type="dxa"/>
            <w:gridSpan w:val="3"/>
            <w:vAlign w:val="center"/>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535" w:rsidTr="00210535">
        <w:trPr>
          <w:trHeight w:val="821"/>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10535" w:rsidRDefault="00210535" w:rsidP="00580CA1">
            <w:pPr>
              <w:widowControl w:val="0"/>
              <w:jc w:val="both"/>
              <w:rPr>
                <w:rFonts w:ascii="Times New Roman" w:eastAsia="Times New Roman" w:hAnsi="Times New Roman" w:cs="Times New Roman"/>
                <w:sz w:val="24"/>
                <w:szCs w:val="24"/>
              </w:rPr>
            </w:pPr>
            <w:r w:rsidRPr="00580CA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580CA1">
              <w:rPr>
                <w:rFonts w:ascii="Times New Roman" w:eastAsia="Times New Roman" w:hAnsi="Times New Roman" w:cs="Times New Roman"/>
                <w:sz w:val="24"/>
                <w:szCs w:val="24"/>
              </w:rPr>
              <w:lastRenderedPageBreak/>
              <w:t>замовником у тендерній документації:</w:t>
            </w:r>
          </w:p>
          <w:p w:rsidR="00210535" w:rsidRPr="00C90AD2" w:rsidRDefault="00210535" w:rsidP="00C90AD2">
            <w:pPr>
              <w:pStyle w:val="a5"/>
              <w:numPr>
                <w:ilvl w:val="0"/>
                <w:numId w:val="3"/>
              </w:numPr>
              <w:ind w:left="57" w:firstLine="0"/>
              <w:jc w:val="both"/>
              <w:rPr>
                <w:rFonts w:ascii="Times New Roman" w:eastAsia="Times New Roman" w:hAnsi="Times New Roman" w:cs="Times New Roman"/>
                <w:sz w:val="24"/>
                <w:szCs w:val="24"/>
              </w:rPr>
            </w:pPr>
            <w:r w:rsidRPr="00C90AD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C90AD2">
              <w:rPr>
                <w:rFonts w:ascii="Times New Roman" w:eastAsia="Times New Roman" w:hAnsi="Times New Roman" w:cs="Times New Roman"/>
                <w:b/>
                <w:i/>
                <w:sz w:val="24"/>
                <w:szCs w:val="24"/>
              </w:rPr>
              <w:t>Додатком 1</w:t>
            </w:r>
            <w:r w:rsidRPr="00C90AD2">
              <w:rPr>
                <w:rFonts w:ascii="Times New Roman" w:eastAsia="Times New Roman" w:hAnsi="Times New Roman" w:cs="Times New Roman"/>
                <w:sz w:val="24"/>
                <w:szCs w:val="24"/>
              </w:rPr>
              <w:t xml:space="preserve"> до цієї тендерної документації;</w:t>
            </w:r>
          </w:p>
          <w:p w:rsidR="00210535" w:rsidRPr="00C90AD2" w:rsidRDefault="00210535" w:rsidP="00C90AD2">
            <w:pPr>
              <w:pStyle w:val="a5"/>
              <w:numPr>
                <w:ilvl w:val="0"/>
                <w:numId w:val="3"/>
              </w:numPr>
              <w:ind w:left="57" w:firstLine="0"/>
              <w:jc w:val="both"/>
              <w:rPr>
                <w:rFonts w:ascii="Times New Roman" w:eastAsia="Times New Roman" w:hAnsi="Times New Roman" w:cs="Times New Roman"/>
                <w:sz w:val="24"/>
                <w:szCs w:val="24"/>
              </w:rPr>
            </w:pPr>
            <w:r w:rsidRPr="00C90AD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згідно з </w:t>
            </w:r>
            <w:r w:rsidRPr="00C90AD2">
              <w:rPr>
                <w:rFonts w:ascii="Times New Roman" w:eastAsia="Times New Roman" w:hAnsi="Times New Roman" w:cs="Times New Roman"/>
                <w:b/>
                <w:i/>
                <w:sz w:val="24"/>
                <w:szCs w:val="24"/>
              </w:rPr>
              <w:t>Додатком 1</w:t>
            </w:r>
            <w:r w:rsidRPr="00C90AD2">
              <w:rPr>
                <w:rFonts w:ascii="Times New Roman" w:eastAsia="Times New Roman" w:hAnsi="Times New Roman" w:cs="Times New Roman"/>
                <w:sz w:val="24"/>
                <w:szCs w:val="24"/>
              </w:rPr>
              <w:t xml:space="preserve"> до цієї тендерної документації;</w:t>
            </w:r>
          </w:p>
          <w:p w:rsidR="00210535" w:rsidRPr="00C90AD2" w:rsidRDefault="00210535" w:rsidP="00C90AD2">
            <w:pPr>
              <w:pStyle w:val="a5"/>
              <w:numPr>
                <w:ilvl w:val="0"/>
                <w:numId w:val="3"/>
              </w:numPr>
              <w:ind w:left="57" w:firstLine="0"/>
              <w:jc w:val="both"/>
              <w:rPr>
                <w:rFonts w:ascii="Times New Roman" w:eastAsia="Times New Roman" w:hAnsi="Times New Roman" w:cs="Times New Roman"/>
                <w:sz w:val="24"/>
                <w:szCs w:val="24"/>
              </w:rPr>
            </w:pPr>
            <w:r w:rsidRPr="00C90AD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C90AD2">
              <w:rPr>
                <w:rFonts w:ascii="Times New Roman" w:eastAsia="Times New Roman" w:hAnsi="Times New Roman" w:cs="Times New Roman"/>
                <w:b/>
                <w:i/>
                <w:sz w:val="24"/>
                <w:szCs w:val="24"/>
              </w:rPr>
              <w:t>Додатком 1</w:t>
            </w:r>
            <w:r w:rsidRPr="00C90AD2">
              <w:rPr>
                <w:rFonts w:ascii="Times New Roman" w:eastAsia="Times New Roman" w:hAnsi="Times New Roman" w:cs="Times New Roman"/>
                <w:sz w:val="24"/>
                <w:szCs w:val="24"/>
              </w:rPr>
              <w:t xml:space="preserve"> до цієї тендерної документації;</w:t>
            </w:r>
          </w:p>
          <w:p w:rsidR="00210535" w:rsidRPr="00C90AD2" w:rsidRDefault="00210535" w:rsidP="00C90AD2">
            <w:pPr>
              <w:pStyle w:val="a5"/>
              <w:numPr>
                <w:ilvl w:val="0"/>
                <w:numId w:val="3"/>
              </w:numPr>
              <w:ind w:left="57" w:firstLine="0"/>
              <w:jc w:val="both"/>
              <w:rPr>
                <w:rFonts w:ascii="Times New Roman" w:eastAsia="Times New Roman" w:hAnsi="Times New Roman" w:cs="Times New Roman"/>
                <w:sz w:val="24"/>
                <w:szCs w:val="24"/>
              </w:rPr>
            </w:pPr>
            <w:r w:rsidRPr="00C90AD2">
              <w:rPr>
                <w:rFonts w:ascii="Times New Roman" w:eastAsia="Times New Roman" w:hAnsi="Times New Roman" w:cs="Times New Roman"/>
                <w:sz w:val="24"/>
                <w:szCs w:val="24"/>
              </w:rPr>
              <w:t xml:space="preserve">інформацією та документами, що підтверджують відповідність предмета закупівлі встановленим замовником вимогам — згідно з </w:t>
            </w:r>
            <w:r w:rsidRPr="00C90AD2">
              <w:rPr>
                <w:rFonts w:ascii="Times New Roman" w:eastAsia="Times New Roman" w:hAnsi="Times New Roman" w:cs="Times New Roman"/>
                <w:b/>
                <w:i/>
                <w:sz w:val="24"/>
                <w:szCs w:val="24"/>
              </w:rPr>
              <w:t>Додатком 2</w:t>
            </w:r>
            <w:r w:rsidRPr="00C90AD2">
              <w:rPr>
                <w:rFonts w:ascii="Times New Roman" w:eastAsia="Times New Roman" w:hAnsi="Times New Roman" w:cs="Times New Roman"/>
                <w:sz w:val="24"/>
                <w:szCs w:val="24"/>
              </w:rPr>
              <w:t xml:space="preserve"> до тендерної документації;</w:t>
            </w:r>
          </w:p>
          <w:p w:rsidR="00210535" w:rsidRPr="00C90AD2" w:rsidRDefault="00210535" w:rsidP="00C90AD2">
            <w:pPr>
              <w:pStyle w:val="a5"/>
              <w:numPr>
                <w:ilvl w:val="0"/>
                <w:numId w:val="3"/>
              </w:numPr>
              <w:ind w:left="57" w:firstLine="0"/>
              <w:jc w:val="both"/>
              <w:rPr>
                <w:rFonts w:ascii="Times New Roman" w:eastAsia="Times New Roman" w:hAnsi="Times New Roman" w:cs="Times New Roman"/>
                <w:sz w:val="24"/>
                <w:szCs w:val="24"/>
              </w:rPr>
            </w:pPr>
            <w:r w:rsidRPr="00C90AD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0535" w:rsidRPr="00C90AD2" w:rsidRDefault="00210535" w:rsidP="00C90AD2">
            <w:pPr>
              <w:pStyle w:val="a5"/>
              <w:numPr>
                <w:ilvl w:val="0"/>
                <w:numId w:val="3"/>
              </w:numPr>
              <w:ind w:left="57" w:firstLine="0"/>
              <w:jc w:val="both"/>
              <w:rPr>
                <w:rFonts w:ascii="Times New Roman" w:eastAsia="Times New Roman" w:hAnsi="Times New Roman" w:cs="Times New Roman"/>
                <w:sz w:val="24"/>
                <w:szCs w:val="24"/>
              </w:rPr>
            </w:pPr>
            <w:r w:rsidRPr="00C90AD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0535" w:rsidRDefault="0021053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0535" w:rsidRPr="007C6B8D" w:rsidRDefault="00210535">
            <w:pPr>
              <w:widowControl w:val="0"/>
              <w:jc w:val="both"/>
              <w:rPr>
                <w:rFonts w:ascii="Times New Roman" w:eastAsia="Times New Roman" w:hAnsi="Times New Roman" w:cs="Times New Roman"/>
                <w:b/>
                <w:sz w:val="24"/>
                <w:szCs w:val="24"/>
              </w:rPr>
            </w:pPr>
            <w:r w:rsidRPr="007C6B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0535" w:rsidRDefault="0021053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0535" w:rsidRPr="007C6B8D" w:rsidRDefault="00210535">
            <w:pPr>
              <w:widowControl w:val="0"/>
              <w:jc w:val="both"/>
              <w:rPr>
                <w:rFonts w:ascii="Times New Roman" w:eastAsia="Times New Roman" w:hAnsi="Times New Roman" w:cs="Times New Roman"/>
                <w:i/>
                <w:sz w:val="24"/>
                <w:szCs w:val="24"/>
                <w:u w:val="single"/>
              </w:rPr>
            </w:pPr>
            <w:r w:rsidRPr="007C6B8D">
              <w:rPr>
                <w:rFonts w:ascii="Times New Roman" w:eastAsia="Times New Roman" w:hAnsi="Times New Roman" w:cs="Times New Roman"/>
                <w:i/>
                <w:sz w:val="24"/>
                <w:szCs w:val="24"/>
                <w:u w:val="single"/>
              </w:rPr>
              <w:t>Опис формальних помилок:</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0535" w:rsidRDefault="0021053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0535" w:rsidRDefault="0021053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0535" w:rsidRPr="007C6B8D" w:rsidRDefault="00210535">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7C6B8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7C6B8D">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0535" w:rsidRPr="007C6B8D" w:rsidRDefault="00210535">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1) документи мають бути чіткими та розбірливими для читання;</w:t>
            </w:r>
          </w:p>
          <w:p w:rsidR="00210535" w:rsidRPr="007C6B8D" w:rsidRDefault="00210535">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6B8D">
              <w:rPr>
                <w:rFonts w:ascii="Times New Roman" w:eastAsia="Times New Roman" w:hAnsi="Times New Roman" w:cs="Times New Roman"/>
                <w:sz w:val="24"/>
                <w:szCs w:val="24"/>
              </w:rPr>
              <w:t>сом (УЕП)</w:t>
            </w:r>
            <w:r w:rsidRPr="007C6B8D">
              <w:rPr>
                <w:rFonts w:ascii="Times New Roman" w:eastAsia="Times New Roman" w:hAnsi="Times New Roman" w:cs="Times New Roman"/>
                <w:color w:val="000000"/>
                <w:sz w:val="24"/>
                <w:szCs w:val="24"/>
              </w:rPr>
              <w:t>;</w:t>
            </w:r>
          </w:p>
          <w:p w:rsidR="00210535" w:rsidRPr="007C6B8D" w:rsidRDefault="00210535">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10535" w:rsidRDefault="0021053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10535" w:rsidRPr="007C6B8D" w:rsidRDefault="00210535">
            <w:pPr>
              <w:jc w:val="both"/>
              <w:rPr>
                <w:rFonts w:ascii="Times New Roman" w:eastAsia="Times New Roman" w:hAnsi="Times New Roman" w:cs="Times New Roman"/>
                <w:color w:val="000000"/>
                <w:sz w:val="24"/>
                <w:szCs w:val="24"/>
              </w:rPr>
            </w:pPr>
            <w:r w:rsidRPr="00147F81">
              <w:rPr>
                <w:rFonts w:ascii="Times New Roman" w:eastAsia="Times New Roman" w:hAnsi="Times New Roman" w:cs="Times New Roman"/>
                <w:color w:val="000000"/>
                <w:sz w:val="24"/>
                <w:szCs w:val="24"/>
              </w:rPr>
              <w:t>1)</w:t>
            </w:r>
            <w:r w:rsidRPr="007C6B8D">
              <w:rPr>
                <w:rFonts w:ascii="Times New Roman" w:eastAsia="Times New Roman" w:hAnsi="Times New Roman" w:cs="Times New Roman"/>
                <w:color w:val="000000"/>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0535" w:rsidRPr="007C6B8D" w:rsidRDefault="00210535">
            <w:pPr>
              <w:widowControl w:val="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0535" w:rsidRPr="007C6B8D" w:rsidRDefault="00210535">
            <w:pPr>
              <w:widowControl w:val="0"/>
              <w:ind w:left="40" w:hanging="20"/>
              <w:jc w:val="both"/>
              <w:rPr>
                <w:rFonts w:ascii="Times New Roman" w:eastAsia="Times New Roman" w:hAnsi="Times New Roman" w:cs="Times New Roman"/>
                <w:sz w:val="24"/>
                <w:szCs w:val="24"/>
              </w:rPr>
            </w:pPr>
            <w:r w:rsidRPr="007C6B8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6B8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0535" w:rsidRPr="007C6B8D" w:rsidRDefault="00210535">
            <w:pPr>
              <w:widowControl w:val="0"/>
              <w:ind w:left="40" w:hanging="2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10535" w:rsidRDefault="0021053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10535" w:rsidRDefault="0021053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0535" w:rsidRDefault="00210535" w:rsidP="007C6B8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210535" w:rsidTr="00210535">
        <w:trPr>
          <w:trHeight w:val="611"/>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10535" w:rsidRDefault="0021053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544" w:type="dxa"/>
          </w:tcPr>
          <w:p w:rsidR="00210535" w:rsidRPr="007C6B8D" w:rsidRDefault="00210535" w:rsidP="007C6B8D">
            <w:pPr>
              <w:widowControl w:val="0"/>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Забезпечення тендерної пропозиції не вимагається.</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tcPr>
          <w:p w:rsidR="00210535" w:rsidRPr="007C6B8D" w:rsidRDefault="00210535" w:rsidP="007C6B8D">
            <w:pPr>
              <w:widowControl w:val="0"/>
              <w:pBdr>
                <w:top w:val="nil"/>
                <w:left w:val="nil"/>
                <w:bottom w:val="nil"/>
                <w:right w:val="nil"/>
                <w:between w:val="nil"/>
              </w:pBdr>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Не передбачається.</w:t>
            </w:r>
          </w:p>
          <w:p w:rsidR="00210535" w:rsidRPr="007C6B8D" w:rsidRDefault="00210535" w:rsidP="007C6B8D">
            <w:pPr>
              <w:widowControl w:val="0"/>
              <w:shd w:val="clear" w:color="auto" w:fill="FFFFFF"/>
              <w:ind w:right="120"/>
              <w:rPr>
                <w:rFonts w:ascii="Times New Roman" w:eastAsia="Times New Roman" w:hAnsi="Times New Roman" w:cs="Times New Roman"/>
                <w:sz w:val="24"/>
                <w:szCs w:val="24"/>
              </w:rPr>
            </w:pPr>
          </w:p>
          <w:p w:rsidR="00210535" w:rsidRPr="007C6B8D" w:rsidRDefault="00210535" w:rsidP="007C6B8D">
            <w:pPr>
              <w:widowControl w:val="0"/>
              <w:rPr>
                <w:rFonts w:ascii="Times New Roman" w:eastAsia="Times New Roman" w:hAnsi="Times New Roman" w:cs="Times New Roman"/>
                <w:sz w:val="24"/>
                <w:szCs w:val="24"/>
              </w:rPr>
            </w:pPr>
          </w:p>
        </w:tc>
      </w:tr>
      <w:tr w:rsidR="00210535" w:rsidTr="00210535">
        <w:trPr>
          <w:trHeight w:val="560"/>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vAlign w:val="center"/>
          </w:tcPr>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6B8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0535" w:rsidRDefault="0021053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0535" w:rsidRPr="007C6B8D"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6B8D">
              <w:rPr>
                <w:rFonts w:ascii="Times New Roman" w:eastAsia="Times New Roman" w:hAnsi="Times New Roman" w:cs="Times New Roman"/>
                <w:i/>
                <w:sz w:val="24"/>
                <w:szCs w:val="24"/>
              </w:rPr>
              <w:t>(у разі якщо таке вимагалося)</w:t>
            </w:r>
            <w:r w:rsidRPr="007C6B8D">
              <w:rPr>
                <w:rFonts w:ascii="Times New Roman" w:eastAsia="Times New Roman" w:hAnsi="Times New Roman" w:cs="Times New Roman"/>
                <w:sz w:val="24"/>
                <w:szCs w:val="24"/>
              </w:rPr>
              <w:t>.</w:t>
            </w:r>
          </w:p>
          <w:p w:rsidR="00210535" w:rsidRDefault="0021053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10535" w:rsidRDefault="00210535" w:rsidP="00580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sidRPr="007C6B8D">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tc>
        <w:tc>
          <w:tcPr>
            <w:tcW w:w="6544" w:type="dxa"/>
            <w:vAlign w:val="center"/>
          </w:tcPr>
          <w:p w:rsidR="00210535" w:rsidRDefault="002105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w:t>
            </w:r>
          </w:p>
          <w:p w:rsidR="00210535" w:rsidRDefault="002105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10535" w:rsidRPr="007C6B8D" w:rsidRDefault="0021053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C6B8D">
              <w:rPr>
                <w:rFonts w:ascii="Times New Roman" w:eastAsia="Times New Roman" w:hAnsi="Times New Roman" w:cs="Times New Roman"/>
                <w:b/>
                <w:sz w:val="24"/>
                <w:szCs w:val="24"/>
              </w:rPr>
              <w:t>визначені пунктом 4</w:t>
            </w:r>
            <w:r>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7C6B8D">
              <w:rPr>
                <w:rFonts w:ascii="Times New Roman" w:eastAsia="Times New Roman" w:hAnsi="Times New Roman" w:cs="Times New Roman"/>
                <w:sz w:val="24"/>
                <w:szCs w:val="24"/>
              </w:rPr>
              <w:lastRenderedPageBreak/>
              <w:t>відповідальності за порушення, передбачене пунктом 4 частини другої статті 6, пунк</w:t>
            </w:r>
            <w:r>
              <w:rPr>
                <w:rFonts w:ascii="Times New Roman" w:eastAsia="Times New Roman" w:hAnsi="Times New Roman" w:cs="Times New Roman"/>
                <w:sz w:val="24"/>
                <w:szCs w:val="24"/>
              </w:rPr>
              <w:t>том 1 статті 50 Закону України «</w:t>
            </w:r>
            <w:r w:rsidRPr="007C6B8D">
              <w:rPr>
                <w:rFonts w:ascii="Times New Roman" w:eastAsia="Times New Roman" w:hAnsi="Times New Roman" w:cs="Times New Roman"/>
                <w:sz w:val="24"/>
                <w:szCs w:val="24"/>
              </w:rPr>
              <w:t>Про захист економічної конкуренції</w:t>
            </w:r>
            <w:r>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w:t>
            </w:r>
            <w:r>
              <w:rPr>
                <w:rFonts w:ascii="Times New Roman" w:eastAsia="Times New Roman" w:hAnsi="Times New Roman" w:cs="Times New Roman"/>
                <w:sz w:val="24"/>
                <w:szCs w:val="24"/>
              </w:rPr>
              <w:t xml:space="preserve"> 9 Закону України «</w:t>
            </w:r>
            <w:r w:rsidRPr="007C6B8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xml:space="preserve"> (крім нерезидентів);</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C6B8D">
              <w:rPr>
                <w:rFonts w:ascii="Times New Roman" w:eastAsia="Times New Roman" w:hAnsi="Times New Roman" w:cs="Times New Roman"/>
                <w:sz w:val="24"/>
                <w:szCs w:val="24"/>
              </w:rPr>
              <w:br/>
              <w:t>20 млн. гривень (у тому числі за лотом);</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11) </w:t>
            </w:r>
            <w:r w:rsidRPr="00E96D22">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Pr>
                <w:rFonts w:ascii="Times New Roman" w:eastAsia="Times New Roman" w:hAnsi="Times New Roman" w:cs="Times New Roman"/>
                <w:sz w:val="24"/>
                <w:szCs w:val="24"/>
              </w:rPr>
              <w:t>слуг згідно із Законом України «</w:t>
            </w:r>
            <w:r w:rsidRPr="00E96D22">
              <w:rPr>
                <w:rFonts w:ascii="Times New Roman" w:eastAsia="Times New Roman" w:hAnsi="Times New Roman" w:cs="Times New Roman"/>
                <w:sz w:val="24"/>
                <w:szCs w:val="24"/>
              </w:rPr>
              <w:t>Про санкції</w:t>
            </w:r>
            <w:r>
              <w:rPr>
                <w:rFonts w:ascii="Times New Roman" w:eastAsia="Times New Roman" w:hAnsi="Times New Roman" w:cs="Times New Roman"/>
                <w:sz w:val="24"/>
                <w:szCs w:val="24"/>
              </w:rPr>
              <w:t>»</w:t>
            </w:r>
            <w:r w:rsidRPr="00E96D22">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7C6B8D">
              <w:rPr>
                <w:rFonts w:ascii="Times New Roman" w:eastAsia="Times New Roman" w:hAnsi="Times New Roman" w:cs="Times New Roman"/>
                <w:sz w:val="24"/>
                <w:szCs w:val="24"/>
              </w:rPr>
              <w:t>;</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535" w:rsidRPr="007C6B8D" w:rsidRDefault="00210535"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7C6B8D">
              <w:rPr>
                <w:rFonts w:ascii="Times New Roman" w:eastAsia="Times New Roman" w:hAnsi="Times New Roman" w:cs="Times New Roman"/>
                <w:sz w:val="24"/>
                <w:szCs w:val="24"/>
              </w:rPr>
              <w:lastRenderedPageBreak/>
              <w:t xml:space="preserve">про закупівлю </w:t>
            </w:r>
            <w:r>
              <w:rPr>
                <w:rFonts w:ascii="Times New Roman" w:eastAsia="Times New Roman" w:hAnsi="Times New Roman" w:cs="Times New Roman"/>
                <w:sz w:val="24"/>
                <w:szCs w:val="24"/>
              </w:rPr>
              <w:t>і</w:t>
            </w:r>
            <w:r w:rsidRPr="007C6B8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0535" w:rsidRDefault="00210535" w:rsidP="00580CA1">
            <w:pPr>
              <w:jc w:val="both"/>
              <w:rPr>
                <w:rFonts w:ascii="Times New Roman" w:eastAsia="Times New Roman" w:hAnsi="Times New Roman" w:cs="Times New Roman"/>
                <w:color w:val="00B050"/>
                <w:sz w:val="24"/>
                <w:szCs w:val="24"/>
                <w:highlight w:val="white"/>
              </w:rPr>
            </w:pPr>
            <w:r w:rsidRPr="007C6B8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7C6B8D">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tcPr>
          <w:p w:rsidR="00210535" w:rsidRDefault="00210535" w:rsidP="007C6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sz w:val="24"/>
                <w:szCs w:val="24"/>
              </w:rPr>
              <w:t>до цієї тендерної документації.</w:t>
            </w:r>
          </w:p>
        </w:tc>
      </w:tr>
      <w:tr w:rsidR="00210535" w:rsidTr="00210535">
        <w:trPr>
          <w:trHeight w:val="717"/>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10535" w:rsidRDefault="00210535" w:rsidP="007C6B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6B8D">
              <w:rPr>
                <w:rFonts w:ascii="Times New Roman" w:eastAsia="Times New Roman" w:hAnsi="Times New Roman" w:cs="Times New Roman"/>
                <w:b/>
                <w:sz w:val="24"/>
                <w:szCs w:val="24"/>
              </w:rPr>
              <w:t xml:space="preserve">субпідрядника /співвиконавця </w:t>
            </w:r>
          </w:p>
        </w:tc>
        <w:tc>
          <w:tcPr>
            <w:tcW w:w="6544" w:type="dxa"/>
          </w:tcPr>
          <w:p w:rsidR="00210535" w:rsidRDefault="00210535" w:rsidP="00B14700">
            <w:pPr>
              <w:widowControl w:val="0"/>
              <w:ind w:right="120"/>
              <w:rPr>
                <w:rFonts w:ascii="Times New Roman" w:eastAsia="Times New Roman" w:hAnsi="Times New Roman" w:cs="Times New Roman"/>
                <w:sz w:val="24"/>
                <w:szCs w:val="24"/>
              </w:rPr>
            </w:pPr>
            <w:r w:rsidRPr="00B14700">
              <w:rPr>
                <w:rFonts w:ascii="Times New Roman" w:eastAsia="Times New Roman" w:hAnsi="Times New Roman" w:cs="Times New Roman"/>
                <w:color w:val="000000"/>
                <w:sz w:val="24"/>
                <w:szCs w:val="24"/>
              </w:rPr>
              <w:t xml:space="preserve">Не передбачено.  </w:t>
            </w:r>
          </w:p>
          <w:p w:rsidR="00210535" w:rsidRDefault="00210535" w:rsidP="00B14700">
            <w:pPr>
              <w:widowControl w:val="0"/>
              <w:ind w:right="120"/>
              <w:rPr>
                <w:rFonts w:ascii="Times New Roman" w:eastAsia="Times New Roman" w:hAnsi="Times New Roman" w:cs="Times New Roman"/>
                <w:sz w:val="24"/>
                <w:szCs w:val="24"/>
              </w:rPr>
            </w:pPr>
          </w:p>
        </w:tc>
      </w:tr>
      <w:tr w:rsidR="00210535" w:rsidTr="00210535">
        <w:trPr>
          <w:trHeight w:val="253"/>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535" w:rsidTr="00210535">
        <w:trPr>
          <w:trHeight w:val="442"/>
          <w:jc w:val="center"/>
        </w:trPr>
        <w:tc>
          <w:tcPr>
            <w:tcW w:w="10084" w:type="dxa"/>
            <w:gridSpan w:val="3"/>
            <w:vAlign w:val="center"/>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210535" w:rsidRPr="001B7DDE" w:rsidRDefault="00210535">
            <w:pPr>
              <w:widowControl w:val="0"/>
              <w:ind w:left="40" w:right="120"/>
              <w:jc w:val="both"/>
              <w:rPr>
                <w:rFonts w:ascii="Times New Roman" w:eastAsia="Times New Roman" w:hAnsi="Times New Roman" w:cs="Times New Roman"/>
                <w:sz w:val="24"/>
                <w:szCs w:val="24"/>
                <w:highlight w:val="cyan"/>
              </w:rPr>
            </w:pPr>
            <w:r w:rsidRPr="00B14700">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sz w:val="24"/>
                <w:szCs w:val="24"/>
              </w:rPr>
              <w:t>08</w:t>
            </w:r>
            <w:bookmarkStart w:id="5" w:name="_GoBack"/>
            <w:bookmarkEnd w:id="5"/>
            <w:r w:rsidRPr="00ED0CA8">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1B7DDE">
              <w:rPr>
                <w:rFonts w:ascii="Times New Roman" w:eastAsia="Times New Roman" w:hAnsi="Times New Roman" w:cs="Times New Roman"/>
                <w:sz w:val="24"/>
                <w:szCs w:val="24"/>
              </w:rPr>
              <w:t>.2023 року до 00:00 год.</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0535" w:rsidRDefault="0021053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10535" w:rsidRPr="00580CA1" w:rsidRDefault="00210535" w:rsidP="00580CA1">
            <w:pPr>
              <w:widowControl w:val="0"/>
              <w:rPr>
                <w:rFonts w:ascii="Times New Roman" w:eastAsia="Times New Roman" w:hAnsi="Times New Roman" w:cs="Times New Roman"/>
                <w:strike/>
                <w:sz w:val="24"/>
                <w:szCs w:val="24"/>
                <w:highlight w:val="white"/>
              </w:rPr>
            </w:pPr>
            <w:r w:rsidRPr="00580CA1">
              <w:rPr>
                <w:rFonts w:ascii="Times New Roman" w:eastAsia="Times New Roman" w:hAnsi="Times New Roman" w:cs="Times New Roman"/>
                <w:b/>
                <w:sz w:val="24"/>
                <w:szCs w:val="24"/>
                <w:highlight w:val="white"/>
              </w:rPr>
              <w:t>Дата та час розкриття тендерної пропозиції</w:t>
            </w:r>
          </w:p>
        </w:tc>
        <w:tc>
          <w:tcPr>
            <w:tcW w:w="6544" w:type="dxa"/>
            <w:vAlign w:val="center"/>
          </w:tcPr>
          <w:p w:rsidR="00210535" w:rsidRPr="00580CA1" w:rsidRDefault="00210535"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0535" w:rsidRPr="00580CA1" w:rsidRDefault="00210535"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0535" w:rsidRPr="00580CA1" w:rsidRDefault="00210535"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580CA1">
                <w:rPr>
                  <w:rFonts w:ascii="Times New Roman" w:eastAsia="Times New Roman" w:hAnsi="Times New Roman" w:cs="Times New Roman"/>
                  <w:sz w:val="24"/>
                  <w:szCs w:val="24"/>
                  <w:highlight w:val="white"/>
                </w:rPr>
                <w:t>47</w:t>
              </w:r>
            </w:hyperlink>
            <w:r w:rsidRPr="00580CA1">
              <w:rPr>
                <w:rFonts w:ascii="Times New Roman" w:eastAsia="Times New Roman" w:hAnsi="Times New Roman" w:cs="Times New Roman"/>
                <w:sz w:val="24"/>
                <w:szCs w:val="24"/>
                <w:highlight w:val="white"/>
              </w:rPr>
              <w:t xml:space="preserve"> Особливостей.</w:t>
            </w:r>
          </w:p>
        </w:tc>
      </w:tr>
      <w:tr w:rsidR="00210535" w:rsidTr="00210535">
        <w:trPr>
          <w:trHeight w:val="512"/>
          <w:jc w:val="center"/>
        </w:trPr>
        <w:tc>
          <w:tcPr>
            <w:tcW w:w="10084" w:type="dxa"/>
            <w:gridSpan w:val="3"/>
            <w:vAlign w:val="center"/>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rsidR="00210535" w:rsidRPr="001D7540" w:rsidRDefault="00210535" w:rsidP="001D7540">
            <w:pPr>
              <w:widowControl w:val="0"/>
              <w:spacing w:line="228" w:lineRule="auto"/>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10535" w:rsidRDefault="00210535"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0535" w:rsidRDefault="00210535" w:rsidP="001D7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D7540">
              <w:rPr>
                <w:rFonts w:ascii="Times New Roman" w:eastAsia="Times New Roman" w:hAnsi="Times New Roman" w:cs="Times New Roman"/>
                <w:color w:val="000000"/>
                <w:sz w:val="24"/>
                <w:szCs w:val="24"/>
              </w:rPr>
              <w:t>статті 29 Закону.</w:t>
            </w:r>
          </w:p>
          <w:p w:rsidR="00210535" w:rsidRDefault="00210535">
            <w:pPr>
              <w:widowControl w:val="0"/>
              <w:jc w:val="both"/>
              <w:rPr>
                <w:rFonts w:ascii="Times New Roman" w:eastAsia="Times New Roman" w:hAnsi="Times New Roman" w:cs="Times New Roman"/>
                <w:b/>
                <w:sz w:val="24"/>
                <w:szCs w:val="24"/>
              </w:rPr>
            </w:pPr>
            <w:r w:rsidRPr="00B14700">
              <w:rPr>
                <w:rFonts w:ascii="Times New Roman" w:eastAsia="Times New Roman" w:hAnsi="Times New Roman" w:cs="Times New Roman"/>
                <w:b/>
                <w:sz w:val="24"/>
                <w:szCs w:val="24"/>
              </w:rPr>
              <w:t>Єдиним критерієм оцінки згідно даної процедури відкритих торгів є ціна (питома вага критерію – 100%).</w:t>
            </w:r>
          </w:p>
          <w:p w:rsidR="00210535" w:rsidRPr="001D7540"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0535" w:rsidRPr="001D7540"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якщо подано дві і більше тендерних пропозицій).</w:t>
            </w:r>
          </w:p>
          <w:p w:rsidR="00210535" w:rsidRPr="001D7540"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1D7540">
              <w:rPr>
                <w:rFonts w:ascii="Times New Roman" w:eastAsia="Times New Roman" w:hAnsi="Times New Roman" w:cs="Times New Roman"/>
                <w:color w:val="000000"/>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0535"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0535" w:rsidRPr="00B14700" w:rsidRDefault="00210535" w:rsidP="001D7540">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i/>
                <w:sz w:val="24"/>
                <w:szCs w:val="24"/>
              </w:rPr>
              <w:t xml:space="preserve">Ціна тендерної пропозиції </w:t>
            </w:r>
            <w:r w:rsidRPr="00B14700">
              <w:rPr>
                <w:rFonts w:ascii="Times New Roman" w:eastAsia="Times New Roman" w:hAnsi="Times New Roman" w:cs="Times New Roman"/>
                <w:i/>
                <w:sz w:val="24"/>
                <w:szCs w:val="24"/>
                <w:u w:val="single"/>
              </w:rPr>
              <w:t>не може</w:t>
            </w:r>
            <w:r>
              <w:rPr>
                <w:rFonts w:ascii="Times New Roman" w:eastAsia="Times New Roman" w:hAnsi="Times New Roman" w:cs="Times New Roman"/>
                <w:i/>
                <w:sz w:val="24"/>
                <w:szCs w:val="24"/>
                <w:u w:val="single"/>
              </w:rPr>
              <w:t xml:space="preserve"> </w:t>
            </w:r>
            <w:r w:rsidRPr="00B14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0535" w:rsidRPr="00B14700" w:rsidRDefault="00210535">
            <w:pPr>
              <w:widowControl w:val="0"/>
              <w:jc w:val="both"/>
              <w:rPr>
                <w:rFonts w:ascii="Times New Roman" w:eastAsia="Times New Roman" w:hAnsi="Times New Roman" w:cs="Times New Roman"/>
                <w:b/>
                <w:i/>
                <w:color w:val="4A86E8"/>
                <w:sz w:val="24"/>
                <w:szCs w:val="24"/>
              </w:rPr>
            </w:pPr>
            <w:r w:rsidRPr="00B14700">
              <w:rPr>
                <w:rFonts w:ascii="Times New Roman" w:eastAsia="Times New Roman" w:hAnsi="Times New Roman" w:cs="Times New Roman"/>
                <w:i/>
                <w:sz w:val="24"/>
                <w:szCs w:val="24"/>
              </w:rPr>
              <w:t xml:space="preserve">До розгляду </w:t>
            </w:r>
            <w:r w:rsidRPr="00B14700">
              <w:rPr>
                <w:rFonts w:ascii="Times New Roman" w:eastAsia="Times New Roman" w:hAnsi="Times New Roman" w:cs="Times New Roman"/>
                <w:i/>
                <w:sz w:val="24"/>
                <w:szCs w:val="24"/>
                <w:u w:val="single"/>
              </w:rPr>
              <w:t xml:space="preserve">не приймається </w:t>
            </w:r>
            <w:r w:rsidRPr="00B147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0535" w:rsidRPr="00B14700" w:rsidRDefault="00210535">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sz w:val="24"/>
                <w:szCs w:val="24"/>
              </w:rPr>
              <w:t>Оцінка здійснюється щодо предмета закупівлі в цілому.</w:t>
            </w:r>
          </w:p>
          <w:p w:rsidR="00210535" w:rsidRPr="00B14700"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14700">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B14700">
              <w:rPr>
                <w:rFonts w:ascii="Times New Roman" w:eastAsia="Times New Roman" w:hAnsi="Times New Roman" w:cs="Times New Roman"/>
                <w:sz w:val="24"/>
                <w:szCs w:val="24"/>
              </w:rPr>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4700">
              <w:rPr>
                <w:rFonts w:ascii="Times New Roman" w:eastAsia="Times New Roman" w:hAnsi="Times New Roman" w:cs="Times New Roman"/>
                <w:sz w:val="24"/>
                <w:szCs w:val="24"/>
              </w:rPr>
              <w:t>усіх інших витрат, передбачених для товару даного виду.</w:t>
            </w:r>
          </w:p>
          <w:p w:rsidR="00210535" w:rsidRPr="001D7540"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sz w:val="24"/>
                <w:szCs w:val="24"/>
              </w:rPr>
              <w:t>0,5 %</w:t>
            </w:r>
            <w:r w:rsidRPr="001D7540">
              <w:rPr>
                <w:rFonts w:ascii="Times New Roman" w:eastAsia="Times New Roman" w:hAnsi="Times New Roman" w:cs="Times New Roman"/>
                <w:color w:val="000000"/>
                <w:sz w:val="24"/>
                <w:szCs w:val="24"/>
              </w:rPr>
              <w:t>.</w:t>
            </w:r>
          </w:p>
          <w:p w:rsidR="00210535" w:rsidRPr="001D7540"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1D7540">
              <w:rPr>
                <w:rFonts w:ascii="Times New Roman" w:eastAsia="Times New Roman" w:hAnsi="Times New Roman" w:cs="Times New Roman"/>
                <w:color w:val="000000"/>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0535" w:rsidRPr="001D7540"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0535" w:rsidRPr="001D7540"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0535" w:rsidRPr="001D7540"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0535" w:rsidRPr="001D7540"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0535" w:rsidRDefault="00210535"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0535" w:rsidRDefault="00210535"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10535" w:rsidRDefault="00210535"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0535" w:rsidRDefault="00210535"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10535" w:rsidRDefault="002105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4700">
              <w:rPr>
                <w:rFonts w:ascii="Times New Roman" w:eastAsia="Times New Roman" w:hAnsi="Times New Roman" w:cs="Times New Roman"/>
                <w:i/>
                <w:sz w:val="24"/>
                <w:szCs w:val="24"/>
              </w:rPr>
              <w:t>(у разі встановлення такої вимоги)</w:t>
            </w:r>
            <w:r w:rsidRPr="00B1470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0535" w:rsidRDefault="002105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0535" w:rsidRDefault="002105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10535" w:rsidRDefault="002105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0535" w:rsidRDefault="002105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0535" w:rsidRDefault="002105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0535" w:rsidRDefault="0021053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0535" w:rsidRDefault="00210535" w:rsidP="00FB772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D754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1D7540">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0535" w:rsidTr="00210535">
        <w:trPr>
          <w:trHeight w:val="537"/>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210535" w:rsidRDefault="0021053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10535" w:rsidRPr="001D7540" w:rsidRDefault="00210535" w:rsidP="001D7540">
            <w:pPr>
              <w:widowControl w:val="0"/>
              <w:spacing w:line="228" w:lineRule="auto"/>
              <w:jc w:val="both"/>
              <w:rPr>
                <w:rFonts w:ascii="Times New Roman" w:eastAsia="Times New Roman" w:hAnsi="Times New Roman" w:cs="Times New Roman"/>
                <w:b/>
                <w:i/>
                <w:sz w:val="24"/>
                <w:szCs w:val="24"/>
              </w:rPr>
            </w:pPr>
            <w:r w:rsidRPr="001D7540">
              <w:rPr>
                <w:rFonts w:ascii="Times New Roman" w:eastAsia="Times New Roman" w:hAnsi="Times New Roman" w:cs="Times New Roman"/>
                <w:b/>
                <w:i/>
                <w:sz w:val="24"/>
                <w:szCs w:val="24"/>
              </w:rPr>
              <w:t>1)учасник процедури закупівлі:</w:t>
            </w:r>
          </w:p>
          <w:p w:rsidR="00210535" w:rsidRPr="001D7540" w:rsidRDefault="00210535" w:rsidP="001D7540">
            <w:pPr>
              <w:jc w:val="both"/>
              <w:rPr>
                <w:rFonts w:ascii="Times New Roman" w:hAnsi="Times New Roman" w:cs="Times New Roman"/>
                <w:sz w:val="24"/>
                <w:szCs w:val="24"/>
              </w:rPr>
            </w:pPr>
            <w:r w:rsidRPr="001D7540">
              <w:t>—</w:t>
            </w:r>
            <w:r w:rsidRPr="001D7540">
              <w:rPr>
                <w:rFonts w:ascii="Times New Roman" w:hAnsi="Times New Roman" w:cs="Times New Roman"/>
                <w:sz w:val="24"/>
                <w:szCs w:val="24"/>
              </w:rPr>
              <w:t xml:space="preserve">підпадає під підстави, встановлені пунктом 47 </w:t>
            </w:r>
            <w:r>
              <w:rPr>
                <w:rFonts w:ascii="Times New Roman" w:hAnsi="Times New Roman" w:cs="Times New Roman"/>
                <w:sz w:val="24"/>
                <w:szCs w:val="24"/>
              </w:rPr>
              <w:t>О</w:t>
            </w:r>
            <w:r w:rsidRPr="001D7540">
              <w:rPr>
                <w:rFonts w:ascii="Times New Roman" w:hAnsi="Times New Roman" w:cs="Times New Roman"/>
                <w:sz w:val="24"/>
                <w:szCs w:val="24"/>
              </w:rPr>
              <w:t>собливостей;</w:t>
            </w:r>
          </w:p>
          <w:p w:rsidR="00210535" w:rsidRDefault="0021053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10535" w:rsidRPr="00FB7724"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83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cs="Times New Roman"/>
                <w:sz w:val="24"/>
                <w:szCs w:val="24"/>
              </w:rPr>
              <w:t>О</w:t>
            </w:r>
            <w:r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83E">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sz w:val="24"/>
                <w:szCs w:val="24"/>
              </w:rPr>
              <w:t>О</w:t>
            </w:r>
            <w:r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210535" w:rsidRPr="00FB7724"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83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2B583E">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Pr>
                <w:rFonts w:ascii="Times New Roman" w:eastAsia="Times New Roman" w:hAnsi="Times New Roman" w:cs="Times New Roman"/>
                <w:sz w:val="24"/>
                <w:szCs w:val="24"/>
              </w:rPr>
              <w:t xml:space="preserve"> скасування”</w:t>
            </w:r>
            <w:r w:rsidRPr="00FB7724">
              <w:rPr>
                <w:rFonts w:ascii="Times New Roman" w:eastAsia="Times New Roman" w:hAnsi="Times New Roman" w:cs="Times New Roman"/>
                <w:sz w:val="24"/>
                <w:szCs w:val="24"/>
              </w:rPr>
              <w:t>;</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210535" w:rsidRPr="00FB7724"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83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eastAsia="Times New Roman" w:hAnsi="Times New Roman" w:cs="Times New Roman"/>
                <w:sz w:val="24"/>
                <w:szCs w:val="24"/>
              </w:rPr>
              <w:t>О</w:t>
            </w:r>
            <w:r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10535" w:rsidRPr="00FB7724"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83E">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sz w:val="24"/>
                <w:szCs w:val="24"/>
              </w:rPr>
              <w:t>О</w:t>
            </w:r>
            <w:r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83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rPr>
              <w:t>О</w:t>
            </w:r>
            <w:r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0535" w:rsidRDefault="00210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w:t>
            </w:r>
            <w:r>
              <w:rPr>
                <w:rFonts w:ascii="Times New Roman" w:eastAsia="Times New Roman" w:hAnsi="Times New Roman" w:cs="Times New Roman"/>
                <w:sz w:val="24"/>
                <w:szCs w:val="24"/>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0535" w:rsidTr="00210535">
        <w:trPr>
          <w:trHeight w:val="472"/>
          <w:jc w:val="center"/>
        </w:trPr>
        <w:tc>
          <w:tcPr>
            <w:tcW w:w="10084" w:type="dxa"/>
            <w:gridSpan w:val="3"/>
            <w:vAlign w:val="center"/>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10535" w:rsidRDefault="0021053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210535" w:rsidRDefault="0021053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0535" w:rsidRDefault="0021053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r>
              <w:rPr>
                <w:rFonts w:ascii="Times New Roman" w:eastAsia="Times New Roman" w:hAnsi="Times New Roman" w:cs="Times New Roman"/>
                <w:sz w:val="24"/>
                <w:szCs w:val="24"/>
              </w:rPr>
              <w:t>.</w:t>
            </w:r>
          </w:p>
          <w:p w:rsidR="00210535" w:rsidRDefault="00210535">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210535" w:rsidRDefault="002105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0535" w:rsidRDefault="002105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0535" w:rsidTr="00210535">
        <w:trPr>
          <w:trHeight w:val="1119"/>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544" w:type="dxa"/>
            <w:vAlign w:val="center"/>
          </w:tcPr>
          <w:p w:rsidR="00210535" w:rsidRPr="002B583E" w:rsidRDefault="00210535" w:rsidP="002B583E">
            <w:pPr>
              <w:widowControl w:val="0"/>
              <w:ind w:right="120"/>
              <w:jc w:val="both"/>
              <w:rPr>
                <w:rFonts w:ascii="Times New Roman" w:eastAsia="Times New Roman" w:hAnsi="Times New Roman" w:cs="Times New Roman"/>
                <w:color w:val="000000"/>
                <w:sz w:val="24"/>
                <w:szCs w:val="24"/>
              </w:rPr>
            </w:pPr>
            <w:r w:rsidRPr="002B583E">
              <w:rPr>
                <w:rFonts w:ascii="Times New Roman" w:eastAsia="Times New Roman" w:hAnsi="Times New Roman" w:cs="Times New Roman"/>
                <w:color w:val="000000"/>
                <w:sz w:val="24"/>
                <w:szCs w:val="24"/>
              </w:rPr>
              <w:t xml:space="preserve">Проєкт договору про закупівлю викладено в </w:t>
            </w:r>
            <w:r w:rsidRPr="002B583E">
              <w:rPr>
                <w:rFonts w:ascii="Times New Roman" w:eastAsia="Times New Roman" w:hAnsi="Times New Roman" w:cs="Times New Roman"/>
                <w:b/>
                <w:i/>
                <w:color w:val="000000"/>
                <w:sz w:val="24"/>
                <w:szCs w:val="24"/>
              </w:rPr>
              <w:t>Додатку 3</w:t>
            </w:r>
            <w:r w:rsidRPr="002B583E">
              <w:rPr>
                <w:rFonts w:ascii="Times New Roman" w:eastAsia="Times New Roman" w:hAnsi="Times New Roman" w:cs="Times New Roman"/>
                <w:color w:val="000000"/>
                <w:sz w:val="24"/>
                <w:szCs w:val="24"/>
              </w:rPr>
              <w:t xml:space="preserve"> до цієї тендерної документації.</w:t>
            </w:r>
          </w:p>
          <w:p w:rsidR="00210535" w:rsidRDefault="00210535" w:rsidP="002B583E">
            <w:pPr>
              <w:widowControl w:val="0"/>
              <w:jc w:val="both"/>
              <w:rPr>
                <w:rFonts w:ascii="Times New Roman" w:eastAsia="Times New Roman" w:hAnsi="Times New Roman" w:cs="Times New Roman"/>
                <w:i/>
                <w:sz w:val="24"/>
                <w:szCs w:val="24"/>
                <w:highlight w:val="white"/>
              </w:rPr>
            </w:pPr>
            <w:r w:rsidRPr="002B583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0535" w:rsidTr="00210535">
        <w:trPr>
          <w:trHeight w:val="2100"/>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210535" w:rsidRPr="002B583E" w:rsidRDefault="00210535">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0535" w:rsidRDefault="002105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0535" w:rsidRPr="00FB7724" w:rsidRDefault="00210535">
            <w:pPr>
              <w:widowControl w:val="0"/>
              <w:pBdr>
                <w:top w:val="nil"/>
                <w:left w:val="nil"/>
                <w:bottom w:val="nil"/>
                <w:right w:val="nil"/>
                <w:between w:val="nil"/>
              </w:pBdr>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B583E">
              <w:rPr>
                <w:rFonts w:ascii="Times New Roman" w:eastAsia="Times New Roman" w:hAnsi="Times New Roman" w:cs="Times New Roman"/>
                <w:sz w:val="24"/>
                <w:szCs w:val="24"/>
              </w:rPr>
              <w:t xml:space="preserve">у тому числі за результатами електронного аукціону, </w:t>
            </w:r>
            <w:r w:rsidRPr="00FB7724">
              <w:rPr>
                <w:rFonts w:ascii="Times New Roman" w:eastAsia="Times New Roman" w:hAnsi="Times New Roman" w:cs="Times New Roman"/>
                <w:sz w:val="24"/>
                <w:szCs w:val="24"/>
              </w:rPr>
              <w:t>крім випадків:</w:t>
            </w:r>
          </w:p>
          <w:p w:rsidR="00210535" w:rsidRPr="00FB7724" w:rsidRDefault="00210535" w:rsidP="00FB7724">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визначення грошового еквівалента зобов’язання в іноземній валюті;</w:t>
            </w:r>
          </w:p>
          <w:p w:rsidR="00210535" w:rsidRPr="00FB7724" w:rsidRDefault="00210535" w:rsidP="00FB7724">
            <w:pPr>
              <w:widowControl w:val="0"/>
              <w:pBdr>
                <w:top w:val="nil"/>
                <w:left w:val="nil"/>
                <w:bottom w:val="nil"/>
                <w:right w:val="nil"/>
                <w:between w:val="nil"/>
              </w:pBd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 xml:space="preserve">перерахунку ціни в бік зменшення ціни тендерної </w:t>
            </w:r>
            <w:r w:rsidRPr="00FB7724">
              <w:rPr>
                <w:rFonts w:ascii="Times New Roman" w:eastAsia="Times New Roman" w:hAnsi="Times New Roman" w:cs="Times New Roman"/>
                <w:sz w:val="24"/>
                <w:szCs w:val="24"/>
              </w:rPr>
              <w:lastRenderedPageBreak/>
              <w:t>пропозиції переможця без зменшення обсягів закупівлі;</w:t>
            </w:r>
          </w:p>
          <w:p w:rsidR="00210535" w:rsidRDefault="00210535" w:rsidP="00FB7724">
            <w:pPr>
              <w:widowControl w:val="0"/>
              <w:pBdr>
                <w:top w:val="nil"/>
                <w:left w:val="nil"/>
                <w:bottom w:val="nil"/>
                <w:right w:val="nil"/>
                <w:between w:val="nil"/>
              </w:pBdr>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535" w:rsidTr="00210535">
        <w:trPr>
          <w:trHeight w:val="735"/>
          <w:jc w:val="center"/>
        </w:trPr>
        <w:tc>
          <w:tcPr>
            <w:tcW w:w="705" w:type="dxa"/>
          </w:tcPr>
          <w:p w:rsidR="00210535" w:rsidRDefault="002105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210535" w:rsidRDefault="002105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44" w:type="dxa"/>
            <w:vAlign w:val="center"/>
          </w:tcPr>
          <w:p w:rsidR="00210535" w:rsidRPr="00FB7724" w:rsidRDefault="00210535">
            <w:pPr>
              <w:widowControl w:val="0"/>
              <w:ind w:right="12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Забезпечення виконання договору про закупівлю не вимагається.</w:t>
            </w:r>
          </w:p>
          <w:p w:rsidR="00210535" w:rsidRDefault="00210535">
            <w:pPr>
              <w:widowControl w:val="0"/>
              <w:jc w:val="both"/>
              <w:rPr>
                <w:rFonts w:ascii="Times New Roman" w:eastAsia="Times New Roman" w:hAnsi="Times New Roman" w:cs="Times New Roman"/>
                <w:sz w:val="24"/>
                <w:szCs w:val="24"/>
              </w:rPr>
            </w:pPr>
          </w:p>
        </w:tc>
      </w:tr>
    </w:tbl>
    <w:p w:rsidR="00E9653A" w:rsidRDefault="00E9653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B7724" w:rsidRDefault="00FB7724" w:rsidP="003C23A3">
      <w:pPr>
        <w:widowControl w:val="0"/>
        <w:spacing w:after="0" w:line="240" w:lineRule="auto"/>
        <w:jc w:val="both"/>
        <w:rPr>
          <w:rFonts w:ascii="Times New Roman" w:eastAsia="Times New Roman" w:hAnsi="Times New Roman" w:cs="Times New Roman"/>
          <w:sz w:val="24"/>
          <w:szCs w:val="24"/>
          <w:highlight w:val="white"/>
        </w:rPr>
      </w:pPr>
    </w:p>
    <w:p w:rsidR="00FB7724" w:rsidRDefault="00FB7724">
      <w:pPr>
        <w:rPr>
          <w:rFonts w:ascii="Times New Roman" w:eastAsia="Times New Roman" w:hAnsi="Times New Roman" w:cs="Times New Roman"/>
          <w:sz w:val="24"/>
          <w:szCs w:val="24"/>
          <w:highlight w:val="white"/>
        </w:rPr>
      </w:pPr>
    </w:p>
    <w:p w:rsidR="002B583E" w:rsidRDefault="002B583E">
      <w:pPr>
        <w:rPr>
          <w:rFonts w:ascii="Times New Roman" w:eastAsia="Times New Roman" w:hAnsi="Times New Roman" w:cs="Times New Roman"/>
          <w:sz w:val="24"/>
          <w:szCs w:val="24"/>
          <w:highlight w:val="white"/>
        </w:rPr>
      </w:pPr>
    </w:p>
    <w:p w:rsidR="002B583E" w:rsidRDefault="002B583E">
      <w:pPr>
        <w:rPr>
          <w:rFonts w:ascii="Times New Roman" w:eastAsia="Times New Roman" w:hAnsi="Times New Roman" w:cs="Times New Roman"/>
          <w:sz w:val="24"/>
          <w:szCs w:val="24"/>
          <w:highlight w:val="white"/>
        </w:rPr>
      </w:pPr>
    </w:p>
    <w:p w:rsidR="002B583E" w:rsidRDefault="002B583E">
      <w:pPr>
        <w:rPr>
          <w:rFonts w:ascii="Times New Roman" w:eastAsia="Times New Roman" w:hAnsi="Times New Roman" w:cs="Times New Roman"/>
          <w:sz w:val="24"/>
          <w:szCs w:val="24"/>
          <w:highlight w:val="white"/>
        </w:rPr>
      </w:pPr>
    </w:p>
    <w:p w:rsidR="00147F81" w:rsidRDefault="00147F81">
      <w:pPr>
        <w:rPr>
          <w:rFonts w:ascii="Times New Roman" w:eastAsia="Times New Roman" w:hAnsi="Times New Roman" w:cs="Times New Roman"/>
          <w:sz w:val="24"/>
          <w:szCs w:val="24"/>
          <w:highlight w:val="white"/>
        </w:rPr>
      </w:pPr>
    </w:p>
    <w:p w:rsidR="00147F81" w:rsidRDefault="00147F81">
      <w:pPr>
        <w:rPr>
          <w:rFonts w:ascii="Times New Roman" w:eastAsia="Times New Roman" w:hAnsi="Times New Roman" w:cs="Times New Roman"/>
          <w:sz w:val="24"/>
          <w:szCs w:val="24"/>
          <w:highlight w:val="white"/>
        </w:rPr>
      </w:pPr>
    </w:p>
    <w:p w:rsidR="00147F81" w:rsidRDefault="00147F81">
      <w:pPr>
        <w:rPr>
          <w:rFonts w:ascii="Times New Roman" w:eastAsia="Times New Roman" w:hAnsi="Times New Roman" w:cs="Times New Roman"/>
          <w:sz w:val="24"/>
          <w:szCs w:val="24"/>
          <w:highlight w:val="white"/>
        </w:rPr>
      </w:pPr>
    </w:p>
    <w:p w:rsidR="00147F81" w:rsidRDefault="00147F81">
      <w:pPr>
        <w:rPr>
          <w:rFonts w:ascii="Times New Roman" w:eastAsia="Times New Roman" w:hAnsi="Times New Roman" w:cs="Times New Roman"/>
          <w:sz w:val="24"/>
          <w:szCs w:val="24"/>
          <w:highlight w:val="white"/>
        </w:rPr>
      </w:pPr>
    </w:p>
    <w:p w:rsidR="00C90AD2" w:rsidRDefault="00C90AD2">
      <w:pPr>
        <w:rPr>
          <w:rFonts w:ascii="Times New Roman" w:eastAsia="Times New Roman" w:hAnsi="Times New Roman" w:cs="Times New Roman"/>
          <w:sz w:val="24"/>
          <w:szCs w:val="24"/>
          <w:highlight w:val="white"/>
        </w:rPr>
      </w:pPr>
    </w:p>
    <w:p w:rsidR="00C90AD2" w:rsidRDefault="00C90AD2">
      <w:pPr>
        <w:rPr>
          <w:rFonts w:ascii="Times New Roman" w:eastAsia="Times New Roman" w:hAnsi="Times New Roman" w:cs="Times New Roman"/>
          <w:sz w:val="24"/>
          <w:szCs w:val="24"/>
          <w:highlight w:val="white"/>
        </w:rPr>
      </w:pPr>
    </w:p>
    <w:p w:rsidR="00210535" w:rsidRDefault="00210535">
      <w:pPr>
        <w:rPr>
          <w:rFonts w:ascii="Times New Roman" w:eastAsia="Times New Roman" w:hAnsi="Times New Roman" w:cs="Times New Roman"/>
          <w:sz w:val="24"/>
          <w:szCs w:val="24"/>
          <w:highlight w:val="white"/>
        </w:rPr>
      </w:pPr>
    </w:p>
    <w:p w:rsidR="00210535" w:rsidRDefault="00210535">
      <w:pPr>
        <w:rPr>
          <w:rFonts w:ascii="Times New Roman" w:eastAsia="Times New Roman" w:hAnsi="Times New Roman" w:cs="Times New Roman"/>
          <w:sz w:val="24"/>
          <w:szCs w:val="24"/>
          <w:highlight w:val="white"/>
        </w:rPr>
      </w:pPr>
    </w:p>
    <w:p w:rsidR="00210535" w:rsidRDefault="00210535">
      <w:pPr>
        <w:rPr>
          <w:rFonts w:ascii="Times New Roman" w:eastAsia="Times New Roman" w:hAnsi="Times New Roman" w:cs="Times New Roman"/>
          <w:sz w:val="24"/>
          <w:szCs w:val="24"/>
          <w:highlight w:val="white"/>
        </w:rPr>
      </w:pPr>
    </w:p>
    <w:p w:rsidR="00210535" w:rsidRDefault="00210535">
      <w:pPr>
        <w:rPr>
          <w:rFonts w:ascii="Times New Roman" w:eastAsia="Times New Roman" w:hAnsi="Times New Roman" w:cs="Times New Roman"/>
          <w:sz w:val="24"/>
          <w:szCs w:val="24"/>
          <w:highlight w:val="white"/>
        </w:rPr>
      </w:pPr>
    </w:p>
    <w:p w:rsidR="00210535" w:rsidRDefault="00210535">
      <w:pPr>
        <w:rPr>
          <w:rFonts w:ascii="Times New Roman" w:eastAsia="Times New Roman" w:hAnsi="Times New Roman" w:cs="Times New Roman"/>
          <w:sz w:val="24"/>
          <w:szCs w:val="24"/>
          <w:highlight w:val="white"/>
        </w:rPr>
      </w:pPr>
    </w:p>
    <w:p w:rsidR="00210535" w:rsidRDefault="00210535">
      <w:pPr>
        <w:rPr>
          <w:rFonts w:ascii="Times New Roman" w:eastAsia="Times New Roman" w:hAnsi="Times New Roman" w:cs="Times New Roman"/>
          <w:sz w:val="24"/>
          <w:szCs w:val="24"/>
          <w:highlight w:val="white"/>
        </w:rPr>
      </w:pPr>
    </w:p>
    <w:p w:rsidR="00210535" w:rsidRDefault="00210535">
      <w:pPr>
        <w:rPr>
          <w:rFonts w:ascii="Times New Roman" w:eastAsia="Times New Roman" w:hAnsi="Times New Roman" w:cs="Times New Roman"/>
          <w:sz w:val="24"/>
          <w:szCs w:val="24"/>
          <w:highlight w:val="white"/>
        </w:rPr>
      </w:pPr>
    </w:p>
    <w:p w:rsidR="00210535" w:rsidRDefault="00210535">
      <w:pPr>
        <w:rPr>
          <w:rFonts w:ascii="Times New Roman" w:eastAsia="Times New Roman" w:hAnsi="Times New Roman" w:cs="Times New Roman"/>
          <w:sz w:val="24"/>
          <w:szCs w:val="24"/>
          <w:highlight w:val="white"/>
        </w:rPr>
      </w:pPr>
    </w:p>
    <w:p w:rsidR="00E05D97" w:rsidRDefault="00E05D97">
      <w:pPr>
        <w:rPr>
          <w:rFonts w:ascii="Times New Roman" w:eastAsia="Times New Roman" w:hAnsi="Times New Roman" w:cs="Times New Roman"/>
          <w:sz w:val="24"/>
          <w:szCs w:val="24"/>
          <w:highlight w:val="white"/>
        </w:rPr>
      </w:pPr>
    </w:p>
    <w:p w:rsidR="00E05D97" w:rsidRDefault="00E05D97">
      <w:pPr>
        <w:rPr>
          <w:rFonts w:ascii="Times New Roman" w:eastAsia="Times New Roman" w:hAnsi="Times New Roman" w:cs="Times New Roman"/>
          <w:sz w:val="24"/>
          <w:szCs w:val="24"/>
          <w:highlight w:val="white"/>
        </w:rPr>
      </w:pPr>
    </w:p>
    <w:p w:rsidR="00C90AD2" w:rsidRDefault="00C90AD2">
      <w:pPr>
        <w:rPr>
          <w:rFonts w:ascii="Times New Roman" w:eastAsia="Times New Roman" w:hAnsi="Times New Roman" w:cs="Times New Roman"/>
          <w:sz w:val="24"/>
          <w:szCs w:val="24"/>
          <w:highlight w:val="white"/>
        </w:rPr>
      </w:pPr>
    </w:p>
    <w:p w:rsidR="00C90AD2" w:rsidRDefault="00C90AD2">
      <w:pPr>
        <w:rPr>
          <w:rFonts w:ascii="Times New Roman" w:eastAsia="Times New Roman" w:hAnsi="Times New Roman" w:cs="Times New Roman"/>
          <w:sz w:val="24"/>
          <w:szCs w:val="24"/>
          <w:highlight w:val="white"/>
        </w:rPr>
      </w:pPr>
    </w:p>
    <w:p w:rsidR="00C90AD2" w:rsidRDefault="00C90AD2">
      <w:pPr>
        <w:rPr>
          <w:rFonts w:ascii="Times New Roman" w:eastAsia="Times New Roman" w:hAnsi="Times New Roman" w:cs="Times New Roman"/>
          <w:sz w:val="24"/>
          <w:szCs w:val="24"/>
          <w:highlight w:val="white"/>
        </w:rPr>
      </w:pPr>
    </w:p>
    <w:p w:rsidR="003C23A3" w:rsidRDefault="003C23A3">
      <w:pPr>
        <w:rPr>
          <w:rFonts w:ascii="Times New Roman" w:eastAsia="Times New Roman" w:hAnsi="Times New Roman" w:cs="Times New Roman"/>
          <w:sz w:val="24"/>
          <w:szCs w:val="24"/>
          <w:highlight w:val="white"/>
        </w:rPr>
      </w:pPr>
    </w:p>
    <w:p w:rsidR="00C90AD2" w:rsidRPr="00C90AD2" w:rsidRDefault="00C90AD2" w:rsidP="00C90AD2">
      <w:pPr>
        <w:spacing w:after="0" w:line="240" w:lineRule="auto"/>
        <w:ind w:left="5660" w:firstLine="700"/>
        <w:jc w:val="right"/>
        <w:rPr>
          <w:rFonts w:ascii="Times New Roman" w:eastAsia="Times New Roman" w:hAnsi="Times New Roman" w:cs="Times New Roman"/>
          <w:sz w:val="24"/>
          <w:szCs w:val="24"/>
        </w:rPr>
      </w:pPr>
      <w:r w:rsidRPr="00C90AD2">
        <w:rPr>
          <w:rFonts w:ascii="Times New Roman" w:eastAsia="Times New Roman" w:hAnsi="Times New Roman" w:cs="Times New Roman"/>
          <w:b/>
          <w:color w:val="000000"/>
          <w:sz w:val="24"/>
          <w:szCs w:val="24"/>
        </w:rPr>
        <w:lastRenderedPageBreak/>
        <w:t>ДОДАТОК 1</w:t>
      </w:r>
    </w:p>
    <w:p w:rsidR="00C90AD2" w:rsidRPr="00C90AD2" w:rsidRDefault="00C90AD2" w:rsidP="00C90AD2">
      <w:pPr>
        <w:spacing w:after="0" w:line="240" w:lineRule="auto"/>
        <w:ind w:left="5660" w:firstLine="700"/>
        <w:jc w:val="right"/>
        <w:rPr>
          <w:rFonts w:ascii="Times New Roman" w:eastAsia="Times New Roman" w:hAnsi="Times New Roman" w:cs="Times New Roman"/>
          <w:sz w:val="24"/>
          <w:szCs w:val="24"/>
        </w:rPr>
      </w:pPr>
      <w:r w:rsidRPr="00C90AD2">
        <w:rPr>
          <w:rFonts w:ascii="Times New Roman" w:eastAsia="Times New Roman" w:hAnsi="Times New Roman" w:cs="Times New Roman"/>
          <w:i/>
          <w:color w:val="000000"/>
          <w:sz w:val="24"/>
          <w:szCs w:val="24"/>
        </w:rPr>
        <w:t>до тендерної документації</w:t>
      </w:r>
    </w:p>
    <w:p w:rsidR="00C90AD2" w:rsidRPr="00C90AD2" w:rsidRDefault="00C90AD2" w:rsidP="00C90AD2">
      <w:pPr>
        <w:spacing w:after="0" w:line="240" w:lineRule="auto"/>
        <w:ind w:left="5660" w:firstLine="700"/>
        <w:jc w:val="both"/>
        <w:rPr>
          <w:rFonts w:ascii="Times New Roman" w:eastAsia="Times New Roman" w:hAnsi="Times New Roman" w:cs="Times New Roman"/>
          <w:sz w:val="24"/>
          <w:szCs w:val="24"/>
        </w:rPr>
      </w:pPr>
      <w:r w:rsidRPr="00C90AD2">
        <w:rPr>
          <w:rFonts w:ascii="Times New Roman" w:eastAsia="Times New Roman" w:hAnsi="Times New Roman" w:cs="Times New Roman"/>
          <w:i/>
          <w:color w:val="000000"/>
          <w:sz w:val="24"/>
          <w:szCs w:val="24"/>
        </w:rPr>
        <w:t> </w:t>
      </w:r>
    </w:p>
    <w:p w:rsidR="00C90AD2" w:rsidRPr="00C90AD2" w:rsidRDefault="00C90AD2" w:rsidP="00C90AD2">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90AD2">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90AD2" w:rsidRPr="00C90AD2" w:rsidRDefault="00C90AD2" w:rsidP="00C90AD2">
      <w:pPr>
        <w:spacing w:after="0" w:line="240" w:lineRule="auto"/>
        <w:rPr>
          <w:rFonts w:ascii="Times New Roman" w:eastAsia="Times New Roman" w:hAnsi="Times New Roman" w:cs="Times New Roman"/>
          <w:color w:val="4A86E8"/>
          <w:sz w:val="24"/>
          <w:szCs w:val="24"/>
        </w:rPr>
      </w:pPr>
    </w:p>
    <w:tbl>
      <w:tblPr>
        <w:tblW w:w="9619" w:type="dxa"/>
        <w:jc w:val="center"/>
        <w:tblLayout w:type="fixed"/>
        <w:tblLook w:val="0400"/>
      </w:tblPr>
      <w:tblGrid>
        <w:gridCol w:w="557"/>
        <w:gridCol w:w="2206"/>
        <w:gridCol w:w="6856"/>
      </w:tblGrid>
      <w:tr w:rsidR="00C90AD2" w:rsidRPr="00C90AD2" w:rsidTr="00C90AD2">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0AD2" w:rsidRPr="00C90AD2" w:rsidRDefault="00C90AD2" w:rsidP="00C90AD2">
            <w:pPr>
              <w:spacing w:after="0" w:line="240" w:lineRule="auto"/>
              <w:jc w:val="center"/>
              <w:rPr>
                <w:rFonts w:ascii="Times New Roman" w:eastAsia="Times New Roman" w:hAnsi="Times New Roman" w:cs="Times New Roman"/>
                <w:sz w:val="24"/>
                <w:szCs w:val="24"/>
              </w:rPr>
            </w:pPr>
            <w:r w:rsidRPr="00C90AD2">
              <w:rPr>
                <w:rFonts w:ascii="Times New Roman" w:eastAsia="Times New Roman" w:hAnsi="Times New Roman" w:cs="Times New Roman"/>
                <w:b/>
                <w:color w:val="000000"/>
                <w:sz w:val="24"/>
                <w:szCs w:val="24"/>
              </w:rPr>
              <w:t xml:space="preserve">№ </w:t>
            </w:r>
            <w:r w:rsidRPr="00C90AD2">
              <w:rPr>
                <w:rFonts w:ascii="Times New Roman" w:eastAsia="Times New Roman" w:hAnsi="Times New Roman" w:cs="Times New Roman"/>
                <w:b/>
                <w:sz w:val="24"/>
                <w:szCs w:val="24"/>
              </w:rPr>
              <w:t>з</w:t>
            </w:r>
            <w:r w:rsidRPr="00C90AD2">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0AD2" w:rsidRPr="00C90AD2" w:rsidRDefault="00C90AD2" w:rsidP="00C90AD2">
            <w:pPr>
              <w:spacing w:after="0" w:line="240" w:lineRule="auto"/>
              <w:jc w:val="center"/>
              <w:rPr>
                <w:rFonts w:ascii="Times New Roman" w:eastAsia="Times New Roman" w:hAnsi="Times New Roman" w:cs="Times New Roman"/>
                <w:sz w:val="24"/>
                <w:szCs w:val="24"/>
              </w:rPr>
            </w:pPr>
            <w:r w:rsidRPr="00C90AD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0AD2" w:rsidRPr="00C90AD2" w:rsidRDefault="00C90AD2" w:rsidP="00C90AD2">
            <w:pPr>
              <w:spacing w:after="0" w:line="240" w:lineRule="auto"/>
              <w:jc w:val="center"/>
              <w:rPr>
                <w:rFonts w:ascii="Times New Roman" w:eastAsia="Times New Roman" w:hAnsi="Times New Roman" w:cs="Times New Roman"/>
                <w:sz w:val="24"/>
                <w:szCs w:val="24"/>
              </w:rPr>
            </w:pPr>
            <w:r w:rsidRPr="00C90AD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C90AD2" w:rsidRPr="00C90AD2" w:rsidTr="00C90AD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AD2" w:rsidRPr="00C90AD2" w:rsidRDefault="00C90AD2" w:rsidP="00C90AD2">
            <w:pPr>
              <w:spacing w:after="0" w:line="240" w:lineRule="auto"/>
              <w:jc w:val="both"/>
              <w:rPr>
                <w:rFonts w:ascii="Times New Roman" w:eastAsia="Times New Roman" w:hAnsi="Times New Roman" w:cs="Times New Roman"/>
                <w:sz w:val="24"/>
                <w:szCs w:val="24"/>
              </w:rPr>
            </w:pPr>
            <w:r w:rsidRPr="00C90AD2">
              <w:rPr>
                <w:rFonts w:ascii="Times New Roman" w:eastAsia="Times New Roman" w:hAnsi="Times New Roman" w:cs="Times New Roman"/>
                <w:b/>
                <w:color w:val="000000"/>
                <w:sz w:val="24"/>
                <w:szCs w:val="24"/>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AD2" w:rsidRPr="00C90AD2" w:rsidRDefault="00C90AD2" w:rsidP="00C90AD2">
            <w:pPr>
              <w:spacing w:after="0" w:line="240" w:lineRule="auto"/>
              <w:jc w:val="both"/>
              <w:rPr>
                <w:rFonts w:ascii="Times New Roman" w:eastAsia="Times New Roman" w:hAnsi="Times New Roman" w:cs="Times New Roman"/>
                <w:sz w:val="24"/>
                <w:szCs w:val="24"/>
              </w:rPr>
            </w:pPr>
            <w:r w:rsidRPr="00C90AD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AD2" w:rsidRPr="00C90AD2" w:rsidRDefault="00C90AD2" w:rsidP="00C90AD2">
            <w:pPr>
              <w:spacing w:after="0" w:line="240" w:lineRule="auto"/>
              <w:jc w:val="both"/>
              <w:rPr>
                <w:rFonts w:ascii="Times New Roman" w:eastAsia="Times New Roman" w:hAnsi="Times New Roman" w:cs="Times New Roman"/>
                <w:sz w:val="24"/>
                <w:szCs w:val="24"/>
                <w:lang w:val="ru-RU"/>
              </w:rPr>
            </w:pPr>
            <w:r w:rsidRPr="00C90AD2">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rsidR="00C90AD2" w:rsidRPr="00C90AD2" w:rsidRDefault="00C90AD2" w:rsidP="00C90AD2">
            <w:pPr>
              <w:spacing w:after="0" w:line="240" w:lineRule="auto"/>
              <w:jc w:val="both"/>
              <w:rPr>
                <w:rFonts w:ascii="Times New Roman" w:eastAsia="Times New Roman" w:hAnsi="Times New Roman" w:cs="Times New Roman"/>
                <w:sz w:val="24"/>
                <w:szCs w:val="24"/>
                <w:lang w:val="ru-RU"/>
              </w:rPr>
            </w:pPr>
            <w:r w:rsidRPr="00C90AD2">
              <w:rPr>
                <w:rFonts w:ascii="Times New Roman" w:eastAsia="Times New Roman" w:hAnsi="Times New Roman" w:cs="Times New Roman"/>
                <w:color w:val="000000"/>
                <w:sz w:val="24"/>
                <w:szCs w:val="24"/>
                <w:lang w:val="ru-RU"/>
              </w:rPr>
              <w:t>1.1.1. не менше 1 копії аналогічного договору;</w:t>
            </w:r>
          </w:p>
          <w:p w:rsidR="00C90AD2" w:rsidRPr="00C90AD2" w:rsidRDefault="00C90AD2" w:rsidP="00C90AD2">
            <w:pPr>
              <w:spacing w:after="0" w:line="240" w:lineRule="auto"/>
              <w:jc w:val="both"/>
              <w:rPr>
                <w:rFonts w:ascii="Times New Roman" w:eastAsia="Times New Roman" w:hAnsi="Times New Roman" w:cs="Times New Roman"/>
                <w:color w:val="000000"/>
                <w:sz w:val="24"/>
                <w:szCs w:val="24"/>
                <w:lang w:val="ru-RU"/>
              </w:rPr>
            </w:pPr>
            <w:r w:rsidRPr="00C90AD2">
              <w:rPr>
                <w:rFonts w:ascii="Times New Roman" w:eastAsia="Times New Roman" w:hAnsi="Times New Roman" w:cs="Times New Roman"/>
                <w:sz w:val="24"/>
                <w:szCs w:val="24"/>
                <w:highlight w:val="white"/>
                <w:lang w:val="ru-RU"/>
              </w:rPr>
              <w:t>1.1.2.</w:t>
            </w:r>
            <w:r w:rsidRPr="00C90AD2">
              <w:rPr>
                <w:rFonts w:ascii="Times New Roman" w:eastAsia="Times New Roman" w:hAnsi="Times New Roman" w:cs="Times New Roman"/>
                <w:color w:val="000000"/>
                <w:sz w:val="24"/>
                <w:szCs w:val="24"/>
                <w:lang w:val="ru-RU"/>
              </w:rPr>
              <w:t xml:space="preserve">документи, що  підтверджують належне виконання цього договору. </w:t>
            </w:r>
          </w:p>
          <w:p w:rsidR="00C90AD2" w:rsidRPr="00C90AD2" w:rsidRDefault="00C90AD2" w:rsidP="00C90AD2">
            <w:pPr>
              <w:spacing w:after="0" w:line="240" w:lineRule="auto"/>
              <w:jc w:val="both"/>
              <w:rPr>
                <w:rFonts w:ascii="Times New Roman" w:eastAsia="Times New Roman" w:hAnsi="Times New Roman" w:cs="Times New Roman"/>
                <w:b/>
                <w:i/>
                <w:color w:val="000000"/>
                <w:sz w:val="24"/>
                <w:szCs w:val="24"/>
                <w:lang w:val="ru-RU"/>
              </w:rPr>
            </w:pPr>
            <w:r w:rsidRPr="00C90AD2">
              <w:rPr>
                <w:rFonts w:ascii="Times New Roman" w:eastAsia="Times New Roman" w:hAnsi="Times New Roman" w:cs="Times New Roman"/>
                <w:b/>
                <w:i/>
                <w:color w:val="000000"/>
                <w:sz w:val="24"/>
                <w:szCs w:val="24"/>
                <w:lang w:val="ru-RU"/>
              </w:rPr>
              <w:t>Під аналогічним договором слід розуміти виконаний договір, предмет якого відповідає конкретній назві предмету цієї закупівлі.</w:t>
            </w:r>
          </w:p>
          <w:p w:rsidR="00C90AD2" w:rsidRPr="00C90AD2" w:rsidRDefault="00C90AD2" w:rsidP="00C90AD2">
            <w:pPr>
              <w:spacing w:after="0" w:line="240" w:lineRule="auto"/>
              <w:jc w:val="both"/>
              <w:rPr>
                <w:rFonts w:ascii="Times New Roman" w:eastAsia="Times New Roman" w:hAnsi="Times New Roman" w:cs="Times New Roman"/>
                <w:sz w:val="24"/>
                <w:szCs w:val="24"/>
                <w:lang w:val="ru-RU"/>
              </w:rPr>
            </w:pPr>
            <w:r w:rsidRPr="00C90AD2">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0AD2" w:rsidRPr="00C90AD2" w:rsidRDefault="00C90AD2" w:rsidP="00C90AD2">
            <w:pPr>
              <w:spacing w:after="0" w:line="240" w:lineRule="auto"/>
              <w:jc w:val="both"/>
              <w:rPr>
                <w:rFonts w:ascii="Times New Roman" w:eastAsia="Times New Roman" w:hAnsi="Times New Roman" w:cs="Times New Roman"/>
                <w:sz w:val="24"/>
                <w:szCs w:val="24"/>
              </w:rPr>
            </w:pPr>
            <w:r w:rsidRPr="00C90AD2">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rsidR="00C90AD2" w:rsidRPr="00C90AD2" w:rsidRDefault="00C90AD2" w:rsidP="00C90AD2">
      <w:pPr>
        <w:spacing w:after="0" w:line="240" w:lineRule="auto"/>
        <w:jc w:val="both"/>
        <w:rPr>
          <w:rFonts w:ascii="Times New Roman" w:eastAsia="Times New Roman" w:hAnsi="Times New Roman" w:cs="Times New Roman"/>
          <w:i/>
          <w:color w:val="000000"/>
          <w:sz w:val="20"/>
          <w:szCs w:val="20"/>
        </w:rPr>
      </w:pPr>
      <w:r w:rsidRPr="00C90AD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0AD2" w:rsidRPr="00C90AD2" w:rsidRDefault="00C90AD2" w:rsidP="00C90AD2">
      <w:pPr>
        <w:spacing w:after="0" w:line="240" w:lineRule="auto"/>
        <w:ind w:firstLine="720"/>
        <w:jc w:val="both"/>
        <w:rPr>
          <w:rFonts w:ascii="Times New Roman" w:eastAsia="Times New Roman" w:hAnsi="Times New Roman" w:cs="Times New Roman"/>
          <w:sz w:val="20"/>
          <w:szCs w:val="20"/>
        </w:rPr>
      </w:pPr>
    </w:p>
    <w:p w:rsidR="00C90AD2" w:rsidRPr="00C90AD2" w:rsidRDefault="00C90AD2" w:rsidP="00C90AD2">
      <w:pPr>
        <w:spacing w:before="20" w:after="20" w:line="240" w:lineRule="auto"/>
        <w:jc w:val="both"/>
        <w:rPr>
          <w:rFonts w:ascii="Times New Roman" w:eastAsia="Times New Roman" w:hAnsi="Times New Roman" w:cs="Times New Roman"/>
          <w:b/>
          <w:sz w:val="24"/>
          <w:szCs w:val="24"/>
          <w:highlight w:val="white"/>
        </w:rPr>
      </w:pPr>
      <w:r w:rsidRPr="00C90AD2">
        <w:rPr>
          <w:rFonts w:ascii="Times New Roman" w:eastAsia="Times New Roman" w:hAnsi="Times New Roman" w:cs="Times New Roman"/>
          <w:b/>
          <w:sz w:val="24"/>
          <w:szCs w:val="24"/>
        </w:rPr>
        <w:t xml:space="preserve">2. </w:t>
      </w:r>
      <w:r w:rsidRPr="00C90AD2">
        <w:rPr>
          <w:rFonts w:ascii="Times New Roman" w:eastAsia="Times New Roman" w:hAnsi="Times New Roman" w:cs="Times New Roman"/>
          <w:b/>
          <w:color w:val="000000"/>
          <w:sz w:val="24"/>
          <w:szCs w:val="24"/>
        </w:rPr>
        <w:t xml:space="preserve">Підтвердження відповідності УЧАСНИКА </w:t>
      </w:r>
      <w:r w:rsidRPr="00C90AD2">
        <w:rPr>
          <w:rFonts w:ascii="Times New Roman" w:eastAsia="Times New Roman" w:hAnsi="Times New Roman" w:cs="Times New Roman"/>
          <w:b/>
          <w:sz w:val="24"/>
          <w:szCs w:val="24"/>
        </w:rPr>
        <w:t>(</w:t>
      </w:r>
      <w:r w:rsidRPr="00C90AD2">
        <w:rPr>
          <w:rFonts w:ascii="Times New Roman" w:eastAsia="Times New Roman" w:hAnsi="Times New Roman" w:cs="Times New Roman"/>
          <w:b/>
          <w:color w:val="000000"/>
          <w:sz w:val="24"/>
          <w:szCs w:val="24"/>
        </w:rPr>
        <w:t>в тому числі для об’єднання учасників як учасника процедури)  вимогам, визначени</w:t>
      </w:r>
      <w:r w:rsidRPr="00C90AD2">
        <w:rPr>
          <w:rFonts w:ascii="Times New Roman" w:eastAsia="Times New Roman" w:hAnsi="Times New Roman" w:cs="Times New Roman"/>
          <w:b/>
          <w:color w:val="000000"/>
          <w:sz w:val="24"/>
          <w:szCs w:val="24"/>
          <w:highlight w:val="white"/>
        </w:rPr>
        <w:t xml:space="preserve">м у пункті 47 </w:t>
      </w:r>
      <w:r w:rsidRPr="00C90AD2">
        <w:rPr>
          <w:rFonts w:ascii="Times New Roman" w:eastAsia="Times New Roman" w:hAnsi="Times New Roman" w:cs="Times New Roman"/>
          <w:b/>
          <w:sz w:val="24"/>
          <w:szCs w:val="24"/>
          <w:highlight w:val="white"/>
        </w:rPr>
        <w:t>Особливостей.</w:t>
      </w:r>
    </w:p>
    <w:p w:rsidR="00C90AD2" w:rsidRPr="00C90AD2" w:rsidRDefault="00C90AD2" w:rsidP="00C90AD2">
      <w:pPr>
        <w:spacing w:after="0"/>
        <w:ind w:firstLine="567"/>
        <w:jc w:val="both"/>
        <w:rPr>
          <w:rFonts w:ascii="Times New Roman" w:eastAsia="Times New Roman" w:hAnsi="Times New Roman" w:cs="Times New Roman"/>
          <w:sz w:val="24"/>
          <w:szCs w:val="24"/>
          <w:highlight w:val="white"/>
        </w:rPr>
      </w:pPr>
      <w:r w:rsidRPr="00C90AD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90AD2">
        <w:rPr>
          <w:rFonts w:ascii="Times New Roman" w:eastAsia="Times New Roman" w:hAnsi="Times New Roman" w:cs="Times New Roman"/>
          <w:color w:val="000000"/>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C90AD2">
        <w:rPr>
          <w:rFonts w:ascii="Times New Roman" w:eastAsia="Times New Roman" w:hAnsi="Times New Roman" w:cs="Times New Roman"/>
          <w:sz w:val="24"/>
          <w:szCs w:val="24"/>
          <w:highlight w:val="white"/>
        </w:rPr>
        <w:t>підстав учасником процедури закупівлі відповідно до абзацу шістнадцятого пункту 47 Особливостей.</w:t>
      </w:r>
    </w:p>
    <w:p w:rsidR="00C90AD2" w:rsidRPr="00C90AD2" w:rsidRDefault="00C90AD2" w:rsidP="00C90AD2">
      <w:pPr>
        <w:spacing w:after="0"/>
        <w:ind w:firstLine="567"/>
        <w:jc w:val="both"/>
        <w:rPr>
          <w:rFonts w:ascii="Times New Roman" w:eastAsia="Times New Roman" w:hAnsi="Times New Roman" w:cs="Times New Roman"/>
          <w:color w:val="000000"/>
          <w:sz w:val="24"/>
          <w:szCs w:val="24"/>
          <w:highlight w:val="white"/>
        </w:rPr>
      </w:pPr>
      <w:r w:rsidRPr="00C90AD2">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90AD2" w:rsidRPr="00C90AD2" w:rsidRDefault="00C90AD2" w:rsidP="00C90AD2">
      <w:pPr>
        <w:spacing w:after="0"/>
        <w:ind w:firstLine="567"/>
        <w:jc w:val="both"/>
        <w:rPr>
          <w:rFonts w:ascii="Times New Roman" w:eastAsia="Times New Roman" w:hAnsi="Times New Roman" w:cs="Times New Roman"/>
          <w:color w:val="000000"/>
          <w:sz w:val="24"/>
          <w:szCs w:val="24"/>
          <w:highlight w:val="white"/>
        </w:rPr>
      </w:pPr>
      <w:r w:rsidRPr="00C90AD2">
        <w:rPr>
          <w:rFonts w:ascii="Times New Roman" w:eastAsia="Times New Roman" w:hAnsi="Times New Roman" w:cs="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90AD2" w:rsidRPr="00C90AD2" w:rsidRDefault="00C90AD2" w:rsidP="00C90A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90AD2">
        <w:rPr>
          <w:rFonts w:ascii="Times New Roman" w:eastAsia="Times New Roman" w:hAnsi="Times New Roman" w:cs="Times New Roman"/>
          <w:sz w:val="24"/>
          <w:szCs w:val="24"/>
        </w:rPr>
        <w:t xml:space="preserve">Учасник  повинен надати </w:t>
      </w:r>
      <w:r w:rsidRPr="00C90AD2">
        <w:rPr>
          <w:rFonts w:ascii="Times New Roman" w:eastAsia="Times New Roman" w:hAnsi="Times New Roman" w:cs="Times New Roman"/>
          <w:b/>
          <w:sz w:val="24"/>
          <w:szCs w:val="24"/>
        </w:rPr>
        <w:t>довідку у довільній формі</w:t>
      </w:r>
      <w:r w:rsidRPr="00C90AD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90AD2">
        <w:rPr>
          <w:rFonts w:ascii="Times New Roman" w:eastAsia="Times New Roman" w:hAnsi="Times New Roman" w:cs="Times New Roman"/>
          <w:sz w:val="24"/>
          <w:szCs w:val="24"/>
          <w:highlight w:val="white"/>
        </w:rPr>
        <w:t xml:space="preserve">47 </w:t>
      </w:r>
      <w:r w:rsidRPr="00C90AD2">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0AD2" w:rsidRPr="00C90AD2" w:rsidRDefault="00C90AD2" w:rsidP="00C90AD2">
      <w:pPr>
        <w:spacing w:after="80"/>
        <w:jc w:val="both"/>
        <w:rPr>
          <w:rFonts w:ascii="Times New Roman" w:eastAsia="Times New Roman" w:hAnsi="Times New Roman" w:cs="Times New Roman"/>
          <w:color w:val="00B050"/>
          <w:sz w:val="24"/>
          <w:szCs w:val="24"/>
          <w:highlight w:val="yellow"/>
        </w:rPr>
      </w:pPr>
    </w:p>
    <w:p w:rsidR="00C90AD2" w:rsidRPr="00C90AD2" w:rsidRDefault="00C90AD2" w:rsidP="00C90AD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rPr>
      </w:pPr>
      <w:r w:rsidRPr="00C90AD2">
        <w:rPr>
          <w:rFonts w:ascii="Times New Roman" w:eastAsia="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визначеним у пун</w:t>
      </w:r>
      <w:r w:rsidRPr="00C90AD2">
        <w:rPr>
          <w:rFonts w:ascii="Times New Roman" w:eastAsia="Times New Roman" w:hAnsi="Times New Roman" w:cs="Times New Roman"/>
          <w:b/>
          <w:color w:val="000000"/>
          <w:sz w:val="24"/>
          <w:szCs w:val="24"/>
          <w:highlight w:val="white"/>
        </w:rPr>
        <w:t xml:space="preserve">кті </w:t>
      </w:r>
      <w:r w:rsidRPr="00C90AD2">
        <w:rPr>
          <w:rFonts w:ascii="Times New Roman" w:eastAsia="Times New Roman" w:hAnsi="Times New Roman" w:cs="Times New Roman"/>
          <w:color w:val="000000"/>
          <w:sz w:val="24"/>
          <w:szCs w:val="24"/>
          <w:highlight w:val="white"/>
        </w:rPr>
        <w:t>47</w:t>
      </w:r>
      <w:r w:rsidRPr="00C90AD2">
        <w:rPr>
          <w:rFonts w:ascii="Times New Roman" w:eastAsia="Times New Roman" w:hAnsi="Times New Roman" w:cs="Times New Roman"/>
          <w:b/>
          <w:color w:val="000000"/>
          <w:sz w:val="24"/>
          <w:szCs w:val="24"/>
          <w:highlight w:val="white"/>
        </w:rPr>
        <w:t xml:space="preserve"> Особливостей:</w:t>
      </w:r>
    </w:p>
    <w:p w:rsidR="00C90AD2" w:rsidRPr="00C90AD2" w:rsidRDefault="00C90AD2" w:rsidP="00C90A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90AD2">
        <w:rPr>
          <w:rFonts w:ascii="Times New Roman" w:eastAsia="Times New Roman" w:hAnsi="Times New Roman" w:cs="Times New Roman"/>
          <w:sz w:val="24"/>
          <w:szCs w:val="24"/>
          <w:highlight w:val="white"/>
        </w:rPr>
        <w:t xml:space="preserve">Переможець процедури закупівлі у строк, що </w:t>
      </w:r>
      <w:r w:rsidRPr="00C90AD2">
        <w:rPr>
          <w:rFonts w:ascii="Times New Roman" w:eastAsia="Times New Roman" w:hAnsi="Times New Roman" w:cs="Times New Roman"/>
          <w:b/>
          <w:i/>
          <w:sz w:val="24"/>
          <w:szCs w:val="24"/>
          <w:highlight w:val="white"/>
        </w:rPr>
        <w:t xml:space="preserve">не перевищує чотири дні </w:t>
      </w:r>
      <w:r w:rsidRPr="00C90AD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90AD2">
        <w:rPr>
          <w:rFonts w:ascii="Times New Roman" w:eastAsia="Times New Roman" w:hAnsi="Times New Roman" w:cs="Times New Roman"/>
          <w:color w:val="000000"/>
          <w:sz w:val="24"/>
          <w:szCs w:val="24"/>
          <w:highlight w:val="white"/>
        </w:rPr>
        <w:t>47</w:t>
      </w:r>
      <w:r w:rsidRPr="00C90AD2">
        <w:rPr>
          <w:rFonts w:ascii="Times New Roman" w:eastAsia="Times New Roman" w:hAnsi="Times New Roman" w:cs="Times New Roman"/>
          <w:sz w:val="24"/>
          <w:szCs w:val="24"/>
          <w:highlight w:val="white"/>
        </w:rPr>
        <w:t xml:space="preserve"> Особливостей. </w:t>
      </w:r>
    </w:p>
    <w:p w:rsidR="00C90AD2" w:rsidRPr="00C90AD2" w:rsidRDefault="00C90AD2" w:rsidP="00C90A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C90AD2">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7724" w:rsidRPr="00FB7724" w:rsidRDefault="00FB7724" w:rsidP="00FB7724">
      <w:pPr>
        <w:spacing w:after="0" w:line="240" w:lineRule="auto"/>
        <w:rPr>
          <w:rFonts w:ascii="Times New Roman" w:eastAsia="Times New Roman" w:hAnsi="Times New Roman" w:cs="Times New Roman"/>
          <w:b/>
          <w:sz w:val="24"/>
          <w:szCs w:val="24"/>
          <w:highlight w:val="yellow"/>
          <w:lang w:val="ru-RU"/>
        </w:rPr>
      </w:pPr>
    </w:p>
    <w:p w:rsidR="00FB7724" w:rsidRPr="00FB7724" w:rsidRDefault="00FB7724" w:rsidP="00FB7724">
      <w:pPr>
        <w:spacing w:after="0" w:line="240" w:lineRule="auto"/>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color w:val="000000"/>
          <w:sz w:val="24"/>
          <w:szCs w:val="24"/>
          <w:lang w:val="ru-RU"/>
        </w:rPr>
        <w:t> </w:t>
      </w:r>
      <w:r w:rsidRPr="00FB7724">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FB7724" w:rsidRPr="00B95ACF" w:rsidTr="001B7D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Переможець торгів на виконання 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FB7724" w:rsidRPr="00B95ACF" w:rsidTr="00D603A7">
        <w:trPr>
          <w:trHeight w:val="5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1E4" w:rsidRPr="007351E4" w:rsidRDefault="007351E4" w:rsidP="007351E4">
            <w:pPr>
              <w:spacing w:after="0" w:line="240" w:lineRule="auto"/>
              <w:ind w:right="140"/>
              <w:jc w:val="both"/>
              <w:rPr>
                <w:rFonts w:ascii="Times New Roman" w:eastAsia="Times New Roman" w:hAnsi="Times New Roman" w:cs="Times New Roman"/>
                <w:b/>
                <w:sz w:val="24"/>
                <w:szCs w:val="24"/>
                <w:highlight w:val="white"/>
              </w:rPr>
            </w:pPr>
            <w:r w:rsidRPr="007351E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7351E4" w:rsidRPr="007351E4" w:rsidRDefault="007351E4" w:rsidP="007351E4">
            <w:pPr>
              <w:spacing w:after="0" w:line="240" w:lineRule="auto"/>
              <w:ind w:right="140"/>
              <w:jc w:val="both"/>
              <w:rPr>
                <w:rFonts w:ascii="Times New Roman" w:eastAsia="Times New Roman" w:hAnsi="Times New Roman" w:cs="Times New Roman"/>
                <w:i/>
                <w:sz w:val="24"/>
                <w:szCs w:val="24"/>
                <w:highlight w:val="white"/>
              </w:rPr>
            </w:pPr>
            <w:r w:rsidRPr="007351E4">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highlight w:val="white"/>
              </w:rPr>
              <w:t>керівника учасника</w:t>
            </w:r>
            <w:r w:rsidRPr="007351E4">
              <w:rPr>
                <w:rFonts w:ascii="Times New Roman" w:eastAsia="Times New Roman" w:hAnsi="Times New Roman" w:cs="Times New Roman"/>
                <w:i/>
                <w:sz w:val="24"/>
                <w:szCs w:val="24"/>
                <w:highlight w:val="white"/>
              </w:rPr>
              <w:t xml:space="preserve"> процедури закупівлі, на виконання абзацу 15 пункту 47 Особливостей, надається переможцем торгів</w:t>
            </w:r>
            <w:r w:rsidRPr="007351E4">
              <w:rPr>
                <w:rFonts w:ascii="Times New Roman" w:eastAsia="Times New Roman" w:hAnsi="Times New Roman" w:cs="Times New Roman"/>
                <w:i/>
                <w:sz w:val="24"/>
                <w:szCs w:val="24"/>
              </w:rPr>
              <w:t xml:space="preserve"> та, в такому випадку, документ повинен бути не більше тридцятиденної від </w:t>
            </w:r>
            <w:r w:rsidRPr="007351E4">
              <w:rPr>
                <w:rFonts w:ascii="Times New Roman" w:eastAsia="Times New Roman" w:hAnsi="Times New Roman" w:cs="Times New Roman"/>
                <w:i/>
                <w:sz w:val="24"/>
                <w:szCs w:val="24"/>
              </w:rPr>
              <w:lastRenderedPageBreak/>
              <w:t>дати подання документа.</w:t>
            </w:r>
          </w:p>
        </w:tc>
      </w:tr>
      <w:tr w:rsidR="00FB7724" w:rsidRPr="00B95ACF" w:rsidTr="001B7D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7724" w:rsidRPr="00B95ACF" w:rsidRDefault="00FB7724" w:rsidP="00EF524F">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(підпункт 6 пункт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05D97">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w:t>
            </w:r>
            <w:r w:rsidR="00E05D97">
              <w:rPr>
                <w:rFonts w:ascii="Times New Roman" w:eastAsia="Times New Roman" w:hAnsi="Times New Roman" w:cs="Times New Roman"/>
                <w:b/>
                <w:sz w:val="24"/>
                <w:szCs w:val="24"/>
                <w:lang w:val="ru-RU"/>
              </w:rPr>
              <w:t>ій формі, що містить інформацію п</w:t>
            </w:r>
            <w:r w:rsidRPr="00B95ACF">
              <w:rPr>
                <w:rFonts w:ascii="Times New Roman" w:eastAsia="Times New Roman" w:hAnsi="Times New Roman" w:cs="Times New Roman"/>
                <w:b/>
                <w:sz w:val="24"/>
                <w:szCs w:val="24"/>
                <w:lang w:val="ru-RU"/>
              </w:rPr>
              <w:t xml:space="preserve">ро відсутність судимості або обмежень, передбачених кримінальним процесуальним законодавством України щодо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w:t>
            </w:r>
          </w:p>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rsidTr="001B7D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FB7724" w:rsidRPr="00B95ACF" w:rsidTr="000545D7">
        <w:trPr>
          <w:trHeight w:val="55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7724" w:rsidRPr="00B95ACF" w:rsidRDefault="00FB7724" w:rsidP="00EF524F">
      <w:pPr>
        <w:spacing w:after="0" w:line="240" w:lineRule="auto"/>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10123" w:type="dxa"/>
        <w:tblInd w:w="-100" w:type="dxa"/>
        <w:tblLayout w:type="fixed"/>
        <w:tblLook w:val="0400"/>
      </w:tblPr>
      <w:tblGrid>
        <w:gridCol w:w="767"/>
        <w:gridCol w:w="4247"/>
        <w:gridCol w:w="5109"/>
      </w:tblGrid>
      <w:tr w:rsidR="00FB7724" w:rsidRPr="00B95ACF" w:rsidTr="00EF524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D62059" w:rsidRDefault="00FB7724" w:rsidP="00EF524F">
            <w:pPr>
              <w:spacing w:after="0" w:line="240" w:lineRule="auto"/>
              <w:ind w:left="100"/>
              <w:jc w:val="center"/>
              <w:rPr>
                <w:rFonts w:ascii="Times New Roman" w:eastAsia="Times New Roman" w:hAnsi="Times New Roman" w:cs="Times New Roman"/>
                <w:b/>
                <w:sz w:val="24"/>
                <w:szCs w:val="24"/>
                <w:lang w:val="ru-RU"/>
              </w:rPr>
            </w:pPr>
            <w:r w:rsidRPr="000545D7">
              <w:rPr>
                <w:rFonts w:ascii="Times New Roman" w:eastAsia="Times New Roman" w:hAnsi="Times New Roman" w:cs="Times New Roman"/>
                <w:b/>
                <w:sz w:val="24"/>
                <w:szCs w:val="24"/>
                <w:lang w:val="ru-RU"/>
              </w:rPr>
              <w:t xml:space="preserve">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7</w:t>
            </w:r>
            <w:r w:rsidRPr="00D62059">
              <w:rPr>
                <w:rFonts w:ascii="Times New Roman" w:eastAsia="Times New Roman" w:hAnsi="Times New Roman" w:cs="Times New Roman"/>
                <w:b/>
                <w:sz w:val="24"/>
                <w:szCs w:val="24"/>
                <w:lang w:val="ru-RU"/>
              </w:rPr>
              <w:t xml:space="preserve"> Особливостей</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Переможець торгів на виконання 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 xml:space="preserve">7 </w:t>
            </w:r>
            <w:r w:rsidRPr="00D62059">
              <w:rPr>
                <w:rFonts w:ascii="Times New Roman" w:eastAsia="Times New Roman" w:hAnsi="Times New Roman" w:cs="Times New Roman"/>
                <w:b/>
                <w:sz w:val="24"/>
                <w:szCs w:val="24"/>
                <w:lang w:val="ru-RU"/>
              </w:rPr>
              <w:t>Особливостей (підтвердження відсутності підстав</w:t>
            </w:r>
            <w:r w:rsidRPr="00B95ACF">
              <w:rPr>
                <w:rFonts w:ascii="Times New Roman" w:eastAsia="Times New Roman" w:hAnsi="Times New Roman" w:cs="Times New Roman"/>
                <w:b/>
                <w:sz w:val="24"/>
                <w:szCs w:val="24"/>
                <w:lang w:val="ru-RU"/>
              </w:rPr>
              <w:t>) повинен надати таку інформацію:</w:t>
            </w:r>
          </w:p>
        </w:tc>
      </w:tr>
      <w:tr w:rsidR="00B95ACF" w:rsidRPr="00B95ACF" w:rsidTr="00210535">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7724" w:rsidRPr="000545D7" w:rsidRDefault="00FB7724" w:rsidP="00EF524F">
            <w:pPr>
              <w:spacing w:after="0" w:line="240" w:lineRule="auto"/>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1E4" w:rsidRPr="007351E4" w:rsidRDefault="007351E4" w:rsidP="007351E4">
            <w:pPr>
              <w:spacing w:after="0" w:line="240" w:lineRule="auto"/>
              <w:ind w:right="140"/>
              <w:jc w:val="both"/>
              <w:rPr>
                <w:rFonts w:ascii="Times New Roman" w:eastAsia="Times New Roman" w:hAnsi="Times New Roman" w:cs="Times New Roman"/>
                <w:b/>
                <w:sz w:val="24"/>
                <w:szCs w:val="24"/>
              </w:rPr>
            </w:pPr>
            <w:r w:rsidRPr="007351E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7351E4" w:rsidRPr="007351E4" w:rsidRDefault="007351E4" w:rsidP="007351E4">
            <w:pPr>
              <w:spacing w:after="0" w:line="240" w:lineRule="auto"/>
              <w:ind w:right="140"/>
              <w:jc w:val="both"/>
              <w:rPr>
                <w:rFonts w:ascii="Times New Roman" w:eastAsia="Times New Roman" w:hAnsi="Times New Roman" w:cs="Times New Roman"/>
                <w:i/>
                <w:sz w:val="24"/>
                <w:szCs w:val="24"/>
              </w:rPr>
            </w:pPr>
            <w:r w:rsidRPr="007351E4">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rPr>
              <w:t>фізичної особи</w:t>
            </w:r>
            <w:r w:rsidRPr="007351E4">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надається переможцем торгів </w:t>
            </w:r>
            <w:r w:rsidRPr="007351E4">
              <w:rPr>
                <w:i/>
              </w:rPr>
              <w:t>т</w:t>
            </w:r>
            <w:r w:rsidRPr="007351E4">
              <w:rPr>
                <w:rFonts w:ascii="Times New Roman" w:eastAsia="Times New Roman" w:hAnsi="Times New Roman" w:cs="Times New Roman"/>
                <w:i/>
                <w:sz w:val="24"/>
                <w:szCs w:val="24"/>
              </w:rPr>
              <w:t xml:space="preserve">а, в такому випадку, документ повинен бути не більше </w:t>
            </w:r>
            <w:r>
              <w:rPr>
                <w:rFonts w:ascii="Times New Roman" w:eastAsia="Times New Roman" w:hAnsi="Times New Roman" w:cs="Times New Roman"/>
                <w:i/>
                <w:sz w:val="24"/>
                <w:szCs w:val="24"/>
              </w:rPr>
              <w:t>тридця</w:t>
            </w:r>
            <w:r w:rsidRPr="007351E4">
              <w:rPr>
                <w:rFonts w:ascii="Times New Roman" w:eastAsia="Times New Roman" w:hAnsi="Times New Roman" w:cs="Times New Roman"/>
                <w:i/>
                <w:sz w:val="24"/>
                <w:szCs w:val="24"/>
              </w:rPr>
              <w:t>тиденної давнини від дати подання документа.</w:t>
            </w:r>
          </w:p>
        </w:tc>
      </w:tr>
      <w:tr w:rsidR="00FB7724" w:rsidRPr="00B95ACF" w:rsidTr="00210535">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7724" w:rsidRPr="000545D7"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5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rsidTr="00210535">
        <w:trPr>
          <w:trHeight w:val="27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lastRenderedPageBreak/>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A35F21" w:rsidRPr="00B95ACF" w:rsidTr="00210535">
        <w:trPr>
          <w:trHeight w:val="141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lastRenderedPageBreak/>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bookmarkStart w:id="7" w:name="_heading=h.gjdgxs" w:colFirst="0" w:colLast="0"/>
      <w:bookmarkEnd w:id="7"/>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D603A7" w:rsidRDefault="00D603A7" w:rsidP="003C23A3">
      <w:pPr>
        <w:spacing w:after="0" w:line="240" w:lineRule="auto"/>
        <w:ind w:left="5660"/>
        <w:jc w:val="right"/>
        <w:rPr>
          <w:rFonts w:ascii="Times New Roman" w:eastAsia="Times New Roman" w:hAnsi="Times New Roman" w:cs="Times New Roman"/>
          <w:b/>
          <w:color w:val="000000"/>
          <w:sz w:val="24"/>
          <w:szCs w:val="24"/>
        </w:rPr>
      </w:pPr>
    </w:p>
    <w:p w:rsidR="00D603A7" w:rsidRDefault="00D603A7" w:rsidP="003C23A3">
      <w:pPr>
        <w:spacing w:after="0" w:line="240" w:lineRule="auto"/>
        <w:ind w:left="5660"/>
        <w:jc w:val="right"/>
        <w:rPr>
          <w:rFonts w:ascii="Times New Roman" w:eastAsia="Times New Roman" w:hAnsi="Times New Roman" w:cs="Times New Roman"/>
          <w:b/>
          <w:color w:val="000000"/>
          <w:sz w:val="24"/>
          <w:szCs w:val="24"/>
        </w:rPr>
      </w:pPr>
    </w:p>
    <w:p w:rsidR="00D603A7" w:rsidRDefault="00D603A7" w:rsidP="003C23A3">
      <w:pPr>
        <w:spacing w:after="0" w:line="240" w:lineRule="auto"/>
        <w:ind w:left="5660"/>
        <w:jc w:val="right"/>
        <w:rPr>
          <w:rFonts w:ascii="Times New Roman" w:eastAsia="Times New Roman" w:hAnsi="Times New Roman" w:cs="Times New Roman"/>
          <w:b/>
          <w:color w:val="000000"/>
          <w:sz w:val="24"/>
          <w:szCs w:val="24"/>
        </w:rPr>
      </w:pPr>
    </w:p>
    <w:p w:rsidR="00D603A7" w:rsidRDefault="00D603A7" w:rsidP="003C23A3">
      <w:pPr>
        <w:spacing w:after="0" w:line="240" w:lineRule="auto"/>
        <w:ind w:left="5660"/>
        <w:jc w:val="right"/>
        <w:rPr>
          <w:rFonts w:ascii="Times New Roman" w:eastAsia="Times New Roman" w:hAnsi="Times New Roman" w:cs="Times New Roman"/>
          <w:b/>
          <w:color w:val="000000"/>
          <w:sz w:val="24"/>
          <w:szCs w:val="24"/>
        </w:rPr>
      </w:pPr>
    </w:p>
    <w:p w:rsidR="00D603A7" w:rsidRDefault="00D603A7" w:rsidP="003C23A3">
      <w:pPr>
        <w:spacing w:after="0" w:line="240" w:lineRule="auto"/>
        <w:ind w:left="5660"/>
        <w:jc w:val="right"/>
        <w:rPr>
          <w:rFonts w:ascii="Times New Roman" w:eastAsia="Times New Roman" w:hAnsi="Times New Roman" w:cs="Times New Roman"/>
          <w:b/>
          <w:color w:val="000000"/>
          <w:sz w:val="24"/>
          <w:szCs w:val="24"/>
        </w:rPr>
      </w:pPr>
    </w:p>
    <w:p w:rsidR="00D603A7" w:rsidRDefault="00D603A7" w:rsidP="003C23A3">
      <w:pPr>
        <w:spacing w:after="0" w:line="240" w:lineRule="auto"/>
        <w:ind w:left="5660"/>
        <w:jc w:val="right"/>
        <w:rPr>
          <w:rFonts w:ascii="Times New Roman" w:eastAsia="Times New Roman" w:hAnsi="Times New Roman" w:cs="Times New Roman"/>
          <w:b/>
          <w:color w:val="000000"/>
          <w:sz w:val="24"/>
          <w:szCs w:val="24"/>
        </w:rPr>
      </w:pPr>
    </w:p>
    <w:p w:rsidR="00D603A7" w:rsidRDefault="00D603A7" w:rsidP="003C23A3">
      <w:pPr>
        <w:spacing w:after="0" w:line="240" w:lineRule="auto"/>
        <w:ind w:left="5660"/>
        <w:jc w:val="right"/>
        <w:rPr>
          <w:rFonts w:ascii="Times New Roman" w:eastAsia="Times New Roman" w:hAnsi="Times New Roman" w:cs="Times New Roman"/>
          <w:b/>
          <w:color w:val="000000"/>
          <w:sz w:val="24"/>
          <w:szCs w:val="24"/>
        </w:rPr>
      </w:pPr>
    </w:p>
    <w:p w:rsidR="00D603A7" w:rsidRDefault="00D603A7" w:rsidP="003C23A3">
      <w:pPr>
        <w:spacing w:after="0" w:line="240" w:lineRule="auto"/>
        <w:ind w:left="5660"/>
        <w:jc w:val="right"/>
        <w:rPr>
          <w:rFonts w:ascii="Times New Roman" w:eastAsia="Times New Roman" w:hAnsi="Times New Roman" w:cs="Times New Roman"/>
          <w:b/>
          <w:color w:val="000000"/>
          <w:sz w:val="24"/>
          <w:szCs w:val="24"/>
        </w:rPr>
      </w:pPr>
    </w:p>
    <w:p w:rsidR="00C90AD2" w:rsidRDefault="00C90AD2" w:rsidP="003C23A3">
      <w:pPr>
        <w:spacing w:after="0" w:line="240" w:lineRule="auto"/>
        <w:ind w:left="5660"/>
        <w:jc w:val="right"/>
        <w:rPr>
          <w:rFonts w:ascii="Times New Roman" w:eastAsia="Times New Roman" w:hAnsi="Times New Roman" w:cs="Times New Roman"/>
          <w:b/>
          <w:color w:val="000000"/>
          <w:sz w:val="24"/>
          <w:szCs w:val="24"/>
        </w:rPr>
      </w:pPr>
    </w:p>
    <w:p w:rsidR="00C90AD2" w:rsidRPr="00C90AD2" w:rsidRDefault="00C90AD2" w:rsidP="00C90AD2">
      <w:pPr>
        <w:spacing w:after="0" w:line="240" w:lineRule="auto"/>
        <w:ind w:left="5660"/>
        <w:jc w:val="right"/>
        <w:rPr>
          <w:rFonts w:ascii="Times New Roman" w:eastAsia="Times New Roman" w:hAnsi="Times New Roman" w:cs="Times New Roman"/>
          <w:sz w:val="24"/>
          <w:szCs w:val="24"/>
        </w:rPr>
      </w:pPr>
      <w:r w:rsidRPr="00C90AD2">
        <w:rPr>
          <w:rFonts w:ascii="Times New Roman" w:eastAsia="Times New Roman" w:hAnsi="Times New Roman" w:cs="Times New Roman"/>
          <w:b/>
          <w:color w:val="000000"/>
          <w:sz w:val="24"/>
          <w:szCs w:val="24"/>
        </w:rPr>
        <w:lastRenderedPageBreak/>
        <w:t>ДОДАТОК  2</w:t>
      </w:r>
    </w:p>
    <w:p w:rsidR="00C90AD2" w:rsidRPr="00C90AD2" w:rsidRDefault="00C90AD2" w:rsidP="00C90AD2">
      <w:pPr>
        <w:spacing w:after="0" w:line="240" w:lineRule="auto"/>
        <w:ind w:left="5660"/>
        <w:jc w:val="right"/>
        <w:rPr>
          <w:rFonts w:ascii="Times New Roman" w:eastAsia="Times New Roman" w:hAnsi="Times New Roman" w:cs="Times New Roman"/>
          <w:sz w:val="24"/>
          <w:szCs w:val="24"/>
        </w:rPr>
      </w:pPr>
      <w:r w:rsidRPr="00C90AD2">
        <w:rPr>
          <w:rFonts w:ascii="Times New Roman" w:eastAsia="Times New Roman" w:hAnsi="Times New Roman" w:cs="Times New Roman"/>
          <w:i/>
          <w:color w:val="000000"/>
          <w:sz w:val="24"/>
          <w:szCs w:val="24"/>
        </w:rPr>
        <w:t>до тендерної документації</w:t>
      </w:r>
      <w:r w:rsidRPr="00C90AD2">
        <w:rPr>
          <w:rFonts w:ascii="Times New Roman" w:eastAsia="Times New Roman" w:hAnsi="Times New Roman" w:cs="Times New Roman"/>
          <w:color w:val="000000"/>
          <w:sz w:val="24"/>
          <w:szCs w:val="24"/>
        </w:rPr>
        <w:t> </w:t>
      </w:r>
    </w:p>
    <w:p w:rsidR="00C90AD2" w:rsidRPr="00C90AD2" w:rsidRDefault="00C90AD2" w:rsidP="00C90AD2">
      <w:pPr>
        <w:spacing w:before="240" w:after="0" w:line="240" w:lineRule="auto"/>
        <w:jc w:val="center"/>
        <w:rPr>
          <w:rFonts w:ascii="Times New Roman" w:eastAsia="Times New Roman" w:hAnsi="Times New Roman" w:cs="Times New Roman"/>
          <w:b/>
          <w:i/>
          <w:color w:val="000000"/>
          <w:sz w:val="24"/>
          <w:szCs w:val="24"/>
        </w:rPr>
      </w:pPr>
      <w:r w:rsidRPr="00C90AD2">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rsidR="00C90AD2" w:rsidRPr="00C90AD2" w:rsidRDefault="00C90AD2" w:rsidP="00C90AD2">
      <w:pPr>
        <w:spacing w:before="240" w:after="0" w:line="240" w:lineRule="auto"/>
        <w:jc w:val="center"/>
        <w:rPr>
          <w:rFonts w:ascii="Times New Roman" w:eastAsia="Times New Roman" w:hAnsi="Times New Roman" w:cs="Times New Roman"/>
          <w:b/>
          <w:i/>
          <w:color w:val="000000"/>
          <w:sz w:val="4"/>
          <w:szCs w:val="4"/>
        </w:rPr>
      </w:pPr>
    </w:p>
    <w:p w:rsidR="00C90AD2" w:rsidRPr="00C90AD2" w:rsidRDefault="00C90AD2" w:rsidP="00C90AD2">
      <w:pPr>
        <w:spacing w:after="0" w:line="240" w:lineRule="auto"/>
        <w:jc w:val="center"/>
        <w:rPr>
          <w:rFonts w:ascii="Times New Roman" w:eastAsia="Times New Roman" w:hAnsi="Times New Roman" w:cs="Times New Roman"/>
          <w:b/>
          <w:i/>
          <w:sz w:val="24"/>
          <w:szCs w:val="24"/>
        </w:rPr>
      </w:pPr>
      <w:r w:rsidRPr="00C90AD2">
        <w:rPr>
          <w:rFonts w:ascii="Times New Roman" w:eastAsia="Times New Roman" w:hAnsi="Times New Roman" w:cs="Times New Roman"/>
          <w:b/>
          <w:i/>
          <w:sz w:val="24"/>
          <w:szCs w:val="24"/>
          <w:highlight w:val="white"/>
        </w:rPr>
        <w:t>ТЕХНІЧНА СПЕЦИФІКАЦІЯ</w:t>
      </w:r>
    </w:p>
    <w:p w:rsidR="00C90AD2" w:rsidRPr="00C90AD2" w:rsidRDefault="00C90AD2" w:rsidP="00C90AD2">
      <w:pPr>
        <w:spacing w:after="0" w:line="240" w:lineRule="auto"/>
        <w:jc w:val="center"/>
        <w:rPr>
          <w:rFonts w:ascii="Times New Roman" w:eastAsia="Times New Roman" w:hAnsi="Times New Roman" w:cs="Times New Roman"/>
          <w:i/>
          <w:sz w:val="24"/>
          <w:szCs w:val="24"/>
        </w:rPr>
      </w:pPr>
      <w:r w:rsidRPr="00C90AD2">
        <w:rPr>
          <w:rFonts w:ascii="Times New Roman" w:eastAsia="Times New Roman" w:hAnsi="Times New Roman" w:cs="Times New Roman"/>
          <w:i/>
          <w:sz w:val="24"/>
          <w:szCs w:val="24"/>
        </w:rPr>
        <w:t>(ДК 021:2015- 09120000-6 Газове паливо)</w:t>
      </w:r>
    </w:p>
    <w:tbl>
      <w:tblPr>
        <w:tblW w:w="10263"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6577"/>
        <w:gridCol w:w="3686"/>
      </w:tblGrid>
      <w:tr w:rsidR="00C90AD2" w:rsidRPr="00C90AD2" w:rsidTr="00C90AD2">
        <w:trPr>
          <w:trHeight w:val="254"/>
        </w:trPr>
        <w:tc>
          <w:tcPr>
            <w:tcW w:w="6577" w:type="dxa"/>
            <w:tcMar>
              <w:top w:w="100" w:type="dxa"/>
              <w:left w:w="100" w:type="dxa"/>
              <w:bottom w:w="100" w:type="dxa"/>
              <w:right w:w="100" w:type="dxa"/>
            </w:tcMar>
          </w:tcPr>
          <w:p w:rsidR="00C90AD2" w:rsidRPr="00C90AD2" w:rsidRDefault="00C90AD2" w:rsidP="00C90AD2">
            <w:pPr>
              <w:widowControl w:val="0"/>
              <w:spacing w:after="0" w:line="240" w:lineRule="auto"/>
              <w:rPr>
                <w:rFonts w:ascii="Times New Roman" w:eastAsia="Times New Roman" w:hAnsi="Times New Roman" w:cs="Times New Roman"/>
                <w:sz w:val="24"/>
                <w:szCs w:val="24"/>
                <w:highlight w:val="white"/>
              </w:rPr>
            </w:pPr>
            <w:r w:rsidRPr="00C90AD2">
              <w:rPr>
                <w:rFonts w:ascii="Times New Roman" w:eastAsia="Times New Roman" w:hAnsi="Times New Roman" w:cs="Times New Roman"/>
                <w:sz w:val="24"/>
                <w:szCs w:val="24"/>
                <w:highlight w:val="white"/>
              </w:rPr>
              <w:t>Конкретна назва предмета закупівлі</w:t>
            </w:r>
          </w:p>
        </w:tc>
        <w:tc>
          <w:tcPr>
            <w:tcW w:w="3686" w:type="dxa"/>
            <w:tcMar>
              <w:top w:w="100" w:type="dxa"/>
              <w:left w:w="100" w:type="dxa"/>
              <w:bottom w:w="100" w:type="dxa"/>
              <w:right w:w="100" w:type="dxa"/>
            </w:tcMar>
          </w:tcPr>
          <w:p w:rsidR="00C90AD2" w:rsidRPr="00C90AD2" w:rsidRDefault="00C90AD2" w:rsidP="00C90AD2">
            <w:pPr>
              <w:widowControl w:val="0"/>
              <w:spacing w:after="0" w:line="240" w:lineRule="auto"/>
              <w:rPr>
                <w:rFonts w:ascii="Times New Roman" w:eastAsia="Times New Roman" w:hAnsi="Times New Roman" w:cs="Times New Roman"/>
                <w:b/>
                <w:i/>
                <w:sz w:val="24"/>
                <w:szCs w:val="24"/>
                <w:highlight w:val="white"/>
              </w:rPr>
            </w:pPr>
            <w:r w:rsidRPr="00C90AD2">
              <w:rPr>
                <w:rFonts w:ascii="Times New Roman" w:eastAsia="Times New Roman" w:hAnsi="Times New Roman" w:cs="Times New Roman"/>
                <w:b/>
                <w:i/>
                <w:sz w:val="24"/>
                <w:szCs w:val="24"/>
                <w:highlight w:val="white"/>
              </w:rPr>
              <w:t>Природний газ</w:t>
            </w:r>
          </w:p>
        </w:tc>
      </w:tr>
      <w:tr w:rsidR="00C90AD2" w:rsidRPr="00C90AD2" w:rsidTr="00C90AD2">
        <w:trPr>
          <w:trHeight w:val="602"/>
        </w:trPr>
        <w:tc>
          <w:tcPr>
            <w:tcW w:w="6577" w:type="dxa"/>
            <w:tcMar>
              <w:top w:w="100" w:type="dxa"/>
              <w:left w:w="100" w:type="dxa"/>
              <w:bottom w:w="100" w:type="dxa"/>
              <w:right w:w="100" w:type="dxa"/>
            </w:tcMar>
          </w:tcPr>
          <w:p w:rsidR="00C90AD2" w:rsidRPr="00C90AD2" w:rsidRDefault="00C90AD2" w:rsidP="00C90AD2">
            <w:pPr>
              <w:widowControl w:val="0"/>
              <w:spacing w:after="0" w:line="240" w:lineRule="auto"/>
              <w:rPr>
                <w:rFonts w:ascii="Times New Roman" w:eastAsia="Times New Roman" w:hAnsi="Times New Roman" w:cs="Times New Roman"/>
                <w:sz w:val="24"/>
                <w:szCs w:val="24"/>
                <w:highlight w:val="white"/>
              </w:rPr>
            </w:pPr>
            <w:r w:rsidRPr="00C90AD2">
              <w:rPr>
                <w:rFonts w:ascii="Times New Roman" w:eastAsia="Times New Roman" w:hAnsi="Times New Roman" w:cs="Times New Roman"/>
                <w:sz w:val="24"/>
                <w:szCs w:val="24"/>
              </w:rPr>
              <w:t>Код та назва відповідно до Єдиного закупівельного словника ДК 021:2015, що найбільш конкретизує товар</w:t>
            </w:r>
          </w:p>
        </w:tc>
        <w:tc>
          <w:tcPr>
            <w:tcW w:w="3686" w:type="dxa"/>
            <w:tcMar>
              <w:top w:w="100" w:type="dxa"/>
              <w:left w:w="100" w:type="dxa"/>
              <w:bottom w:w="100" w:type="dxa"/>
              <w:right w:w="100" w:type="dxa"/>
            </w:tcMar>
          </w:tcPr>
          <w:p w:rsidR="00C90AD2" w:rsidRPr="00C90AD2" w:rsidRDefault="00C90AD2" w:rsidP="00C90AD2">
            <w:pPr>
              <w:widowControl w:val="0"/>
              <w:spacing w:after="0" w:line="240" w:lineRule="auto"/>
              <w:rPr>
                <w:rFonts w:ascii="Times New Roman" w:eastAsia="Times New Roman" w:hAnsi="Times New Roman" w:cs="Times New Roman"/>
                <w:b/>
                <w:i/>
                <w:sz w:val="24"/>
                <w:szCs w:val="24"/>
                <w:highlight w:val="white"/>
              </w:rPr>
            </w:pPr>
            <w:r w:rsidRPr="00C90AD2">
              <w:rPr>
                <w:rFonts w:ascii="Times New Roman" w:eastAsia="Times New Roman" w:hAnsi="Times New Roman" w:cs="Times New Roman"/>
                <w:b/>
                <w:i/>
                <w:sz w:val="24"/>
                <w:szCs w:val="24"/>
              </w:rPr>
              <w:t>09123000-7</w:t>
            </w:r>
            <w:r w:rsidRPr="00C90AD2">
              <w:rPr>
                <w:rFonts w:ascii="Times New Roman" w:eastAsia="Times New Roman" w:hAnsi="Times New Roman" w:cs="Times New Roman"/>
                <w:b/>
                <w:i/>
                <w:sz w:val="24"/>
                <w:szCs w:val="24"/>
              </w:rPr>
              <w:tab/>
            </w:r>
          </w:p>
        </w:tc>
      </w:tr>
      <w:tr w:rsidR="00C90AD2" w:rsidRPr="00C90AD2" w:rsidTr="00C90AD2">
        <w:tc>
          <w:tcPr>
            <w:tcW w:w="6577" w:type="dxa"/>
            <w:tcMar>
              <w:top w:w="100" w:type="dxa"/>
              <w:left w:w="100" w:type="dxa"/>
              <w:bottom w:w="100" w:type="dxa"/>
              <w:right w:w="100" w:type="dxa"/>
            </w:tcMar>
          </w:tcPr>
          <w:p w:rsidR="00C90AD2" w:rsidRPr="00C90AD2" w:rsidRDefault="00C90AD2" w:rsidP="00C90AD2">
            <w:pPr>
              <w:widowControl w:val="0"/>
              <w:spacing w:after="0" w:line="240" w:lineRule="auto"/>
              <w:rPr>
                <w:rFonts w:ascii="Times New Roman" w:eastAsia="Times New Roman" w:hAnsi="Times New Roman" w:cs="Times New Roman"/>
                <w:sz w:val="24"/>
                <w:szCs w:val="24"/>
                <w:highlight w:val="white"/>
              </w:rPr>
            </w:pPr>
            <w:r w:rsidRPr="00C90AD2">
              <w:rPr>
                <w:rFonts w:ascii="Times New Roman" w:eastAsia="Times New Roman" w:hAnsi="Times New Roman" w:cs="Times New Roman"/>
                <w:sz w:val="24"/>
                <w:szCs w:val="24"/>
                <w:highlight w:val="white"/>
              </w:rPr>
              <w:t xml:space="preserve">Кількість поставки товару </w:t>
            </w:r>
          </w:p>
        </w:tc>
        <w:tc>
          <w:tcPr>
            <w:tcW w:w="3686" w:type="dxa"/>
            <w:tcMar>
              <w:top w:w="100" w:type="dxa"/>
              <w:left w:w="100" w:type="dxa"/>
              <w:bottom w:w="100" w:type="dxa"/>
              <w:right w:w="100" w:type="dxa"/>
            </w:tcMar>
          </w:tcPr>
          <w:p w:rsidR="00C90AD2" w:rsidRPr="00C90AD2" w:rsidRDefault="00F50D66" w:rsidP="00F50D66">
            <w:pPr>
              <w:suppressAutoHyphens/>
              <w:spacing w:after="0" w:line="240" w:lineRule="auto"/>
              <w:rPr>
                <w:rFonts w:ascii="Times New Roman" w:eastAsia="Arial" w:hAnsi="Times New Roman" w:cs="Times New Roman"/>
                <w:i/>
                <w:iCs/>
                <w:color w:val="000000"/>
                <w:kern w:val="2"/>
                <w:highlight w:val="white"/>
                <w:lang w:eastAsia="zh-CN"/>
              </w:rPr>
            </w:pPr>
            <w:r>
              <w:rPr>
                <w:rFonts w:ascii="Times New Roman" w:eastAsia="Arial" w:hAnsi="Times New Roman" w:cs="Times New Roman"/>
                <w:i/>
                <w:iCs/>
                <w:color w:val="000000"/>
                <w:kern w:val="2"/>
                <w:lang w:eastAsia="zh-CN"/>
              </w:rPr>
              <w:t>11,2</w:t>
            </w:r>
            <w:r w:rsidR="00C90AD2" w:rsidRPr="00C90AD2">
              <w:rPr>
                <w:rFonts w:ascii="Times New Roman" w:eastAsia="Arial" w:hAnsi="Times New Roman" w:cs="Times New Roman"/>
                <w:i/>
                <w:iCs/>
                <w:color w:val="000000"/>
                <w:kern w:val="2"/>
                <w:lang w:eastAsia="zh-CN"/>
              </w:rPr>
              <w:t xml:space="preserve"> тис. куб. м. </w:t>
            </w:r>
          </w:p>
        </w:tc>
      </w:tr>
      <w:tr w:rsidR="00C90AD2" w:rsidRPr="00C90AD2" w:rsidTr="00C90AD2">
        <w:trPr>
          <w:trHeight w:val="197"/>
        </w:trPr>
        <w:tc>
          <w:tcPr>
            <w:tcW w:w="6577" w:type="dxa"/>
            <w:tcMar>
              <w:top w:w="100" w:type="dxa"/>
              <w:left w:w="100" w:type="dxa"/>
              <w:bottom w:w="100" w:type="dxa"/>
              <w:right w:w="100" w:type="dxa"/>
            </w:tcMar>
          </w:tcPr>
          <w:p w:rsidR="00C90AD2" w:rsidRPr="00C90AD2" w:rsidRDefault="00C90AD2" w:rsidP="00C90AD2">
            <w:pPr>
              <w:widowControl w:val="0"/>
              <w:spacing w:after="0" w:line="240" w:lineRule="auto"/>
              <w:rPr>
                <w:rFonts w:ascii="Times New Roman" w:eastAsia="Times New Roman" w:hAnsi="Times New Roman" w:cs="Times New Roman"/>
                <w:sz w:val="24"/>
                <w:szCs w:val="24"/>
                <w:highlight w:val="white"/>
              </w:rPr>
            </w:pPr>
            <w:r w:rsidRPr="00C90AD2">
              <w:rPr>
                <w:rFonts w:ascii="Times New Roman" w:eastAsia="Times New Roman" w:hAnsi="Times New Roman" w:cs="Times New Roman"/>
                <w:sz w:val="24"/>
                <w:szCs w:val="24"/>
                <w:highlight w:val="white"/>
              </w:rPr>
              <w:t>Місця поставки товару:</w:t>
            </w:r>
          </w:p>
        </w:tc>
        <w:tc>
          <w:tcPr>
            <w:tcW w:w="3686" w:type="dxa"/>
            <w:tcMar>
              <w:top w:w="100" w:type="dxa"/>
              <w:left w:w="100" w:type="dxa"/>
              <w:bottom w:w="100" w:type="dxa"/>
              <w:right w:w="100" w:type="dxa"/>
            </w:tcMar>
          </w:tcPr>
          <w:p w:rsidR="00C90AD2" w:rsidRPr="00C90AD2" w:rsidRDefault="00C90AD2" w:rsidP="00C90AD2">
            <w:pPr>
              <w:keepNext/>
              <w:keepLines/>
              <w:spacing w:after="0" w:line="240" w:lineRule="auto"/>
              <w:jc w:val="both"/>
              <w:outlineLvl w:val="2"/>
              <w:rPr>
                <w:rFonts w:ascii="Times New Roman" w:eastAsia="Times New Roman" w:hAnsi="Times New Roman" w:cs="Times New Roman"/>
                <w:b/>
                <w:i/>
                <w:sz w:val="24"/>
                <w:szCs w:val="24"/>
                <w:highlight w:val="white"/>
              </w:rPr>
            </w:pPr>
          </w:p>
        </w:tc>
      </w:tr>
      <w:tr w:rsidR="00C90AD2" w:rsidRPr="00C90AD2" w:rsidTr="00F50D66">
        <w:trPr>
          <w:trHeight w:val="1316"/>
        </w:trPr>
        <w:tc>
          <w:tcPr>
            <w:tcW w:w="10263" w:type="dxa"/>
            <w:gridSpan w:val="2"/>
            <w:tcMar>
              <w:top w:w="100" w:type="dxa"/>
              <w:left w:w="100" w:type="dxa"/>
              <w:bottom w:w="100" w:type="dxa"/>
              <w:right w:w="100" w:type="dxa"/>
            </w:tcMar>
          </w:tcPr>
          <w:tbl>
            <w:tblPr>
              <w:tblStyle w:val="a4"/>
              <w:tblW w:w="10016" w:type="dxa"/>
              <w:tblLayout w:type="fixed"/>
              <w:tblLook w:val="04A0"/>
            </w:tblPr>
            <w:tblGrid>
              <w:gridCol w:w="6472"/>
              <w:gridCol w:w="3544"/>
            </w:tblGrid>
            <w:tr w:rsidR="00C90AD2" w:rsidRPr="00C90AD2" w:rsidTr="00C90AD2">
              <w:trPr>
                <w:trHeight w:val="544"/>
              </w:trPr>
              <w:tc>
                <w:tcPr>
                  <w:tcW w:w="6472" w:type="dxa"/>
                  <w:shd w:val="clear" w:color="auto" w:fill="F2F2F2" w:themeFill="background1" w:themeFillShade="F2"/>
                </w:tcPr>
                <w:p w:rsidR="00C90AD2" w:rsidRPr="00C90AD2" w:rsidRDefault="00C90AD2" w:rsidP="00C90AD2">
                  <w:pPr>
                    <w:rPr>
                      <w:rFonts w:ascii="Times New Roman" w:hAnsi="Times New Roman" w:cs="Times New Roman"/>
                      <w:b/>
                      <w:sz w:val="24"/>
                      <w:szCs w:val="24"/>
                    </w:rPr>
                  </w:pPr>
                  <w:r w:rsidRPr="00C90AD2">
                    <w:rPr>
                      <w:rFonts w:ascii="Times New Roman" w:hAnsi="Times New Roman" w:cs="Times New Roman"/>
                      <w:b/>
                      <w:sz w:val="24"/>
                      <w:szCs w:val="24"/>
                    </w:rPr>
                    <w:t>Точка обліку</w:t>
                  </w:r>
                </w:p>
              </w:tc>
              <w:tc>
                <w:tcPr>
                  <w:tcW w:w="3544" w:type="dxa"/>
                  <w:shd w:val="clear" w:color="auto" w:fill="F2F2F2" w:themeFill="background1" w:themeFillShade="F2"/>
                </w:tcPr>
                <w:p w:rsidR="00C90AD2" w:rsidRPr="00C90AD2" w:rsidRDefault="00C90AD2" w:rsidP="00C90AD2">
                  <w:pPr>
                    <w:rPr>
                      <w:rFonts w:ascii="Times New Roman" w:hAnsi="Times New Roman" w:cs="Times New Roman"/>
                      <w:b/>
                      <w:sz w:val="24"/>
                      <w:szCs w:val="24"/>
                    </w:rPr>
                  </w:pPr>
                  <w:r w:rsidRPr="00C90AD2">
                    <w:rPr>
                      <w:rFonts w:ascii="Times New Roman" w:hAnsi="Times New Roman" w:cs="Times New Roman"/>
                      <w:b/>
                      <w:sz w:val="24"/>
                      <w:szCs w:val="24"/>
                    </w:rPr>
                    <w:t>Персональний EIC - код</w:t>
                  </w:r>
                </w:p>
              </w:tc>
            </w:tr>
            <w:tr w:rsidR="00C90AD2" w:rsidRPr="00C90AD2" w:rsidTr="00F50D66">
              <w:trPr>
                <w:trHeight w:val="485"/>
              </w:trPr>
              <w:tc>
                <w:tcPr>
                  <w:tcW w:w="6472" w:type="dxa"/>
                </w:tcPr>
                <w:p w:rsidR="00C90AD2" w:rsidRPr="00C90AD2" w:rsidRDefault="00F50D66" w:rsidP="00F50D66">
                  <w:pPr>
                    <w:pStyle w:val="normal"/>
                    <w:pBdr>
                      <w:top w:val="nil"/>
                      <w:left w:val="nil"/>
                      <w:bottom w:val="nil"/>
                      <w:right w:val="nil"/>
                      <w:between w:val="nil"/>
                    </w:pBdr>
                    <w:rPr>
                      <w:color w:val="000000"/>
                      <w:sz w:val="24"/>
                      <w:szCs w:val="24"/>
                    </w:rPr>
                  </w:pPr>
                  <w:r>
                    <w:rPr>
                      <w:sz w:val="24"/>
                      <w:szCs w:val="24"/>
                      <w:highlight w:val="white"/>
                    </w:rPr>
                    <w:t>Житомирська</w:t>
                  </w:r>
                  <w:r>
                    <w:rPr>
                      <w:color w:val="000000"/>
                      <w:sz w:val="24"/>
                      <w:szCs w:val="24"/>
                      <w:highlight w:val="white"/>
                    </w:rPr>
                    <w:t xml:space="preserve"> область, </w:t>
                  </w:r>
                  <w:r>
                    <w:rPr>
                      <w:sz w:val="24"/>
                      <w:szCs w:val="24"/>
                      <w:highlight w:val="white"/>
                    </w:rPr>
                    <w:t>м.Малин</w:t>
                  </w:r>
                  <w:r>
                    <w:rPr>
                      <w:color w:val="000000"/>
                      <w:sz w:val="24"/>
                      <w:szCs w:val="24"/>
                      <w:highlight w:val="white"/>
                    </w:rPr>
                    <w:t>, </w:t>
                  </w:r>
                  <w:r>
                    <w:rPr>
                      <w:color w:val="2C2931"/>
                      <w:sz w:val="24"/>
                      <w:szCs w:val="24"/>
                      <w:highlight w:val="white"/>
                    </w:rPr>
                    <w:t>вул. Тараскіна, 5</w:t>
                  </w:r>
                </w:p>
              </w:tc>
              <w:tc>
                <w:tcPr>
                  <w:tcW w:w="3544" w:type="dxa"/>
                </w:tcPr>
                <w:p w:rsidR="00F50D66" w:rsidRPr="00F50D66" w:rsidRDefault="00F50D66" w:rsidP="00F50D66">
                  <w:pPr>
                    <w:pStyle w:val="normal"/>
                    <w:pBdr>
                      <w:top w:val="nil"/>
                      <w:left w:val="nil"/>
                      <w:bottom w:val="nil"/>
                      <w:right w:val="nil"/>
                      <w:between w:val="nil"/>
                    </w:pBdr>
                    <w:jc w:val="both"/>
                    <w:rPr>
                      <w:color w:val="000000"/>
                      <w:sz w:val="24"/>
                      <w:szCs w:val="24"/>
                    </w:rPr>
                  </w:pPr>
                  <w:r w:rsidRPr="00F50D66">
                    <w:rPr>
                      <w:sz w:val="24"/>
                      <w:szCs w:val="24"/>
                      <w:highlight w:val="white"/>
                    </w:rPr>
                    <w:t>56XS000188E5L00E</w:t>
                  </w:r>
                </w:p>
                <w:p w:rsidR="00C90AD2" w:rsidRPr="00C90AD2" w:rsidRDefault="00C90AD2" w:rsidP="00C90AD2">
                  <w:pPr>
                    <w:rPr>
                      <w:rFonts w:ascii="Times New Roman" w:hAnsi="Times New Roman" w:cs="Times New Roman"/>
                      <w:sz w:val="24"/>
                      <w:szCs w:val="24"/>
                    </w:rPr>
                  </w:pPr>
                </w:p>
              </w:tc>
            </w:tr>
          </w:tbl>
          <w:p w:rsidR="00C90AD2" w:rsidRPr="00C90AD2" w:rsidRDefault="00C90AD2" w:rsidP="00C90AD2">
            <w:pPr>
              <w:spacing w:after="0" w:line="240" w:lineRule="auto"/>
              <w:rPr>
                <w:rFonts w:ascii="Times New Roman" w:hAnsi="Times New Roman" w:cs="Times New Roman"/>
                <w:b/>
                <w:sz w:val="28"/>
                <w:szCs w:val="28"/>
              </w:rPr>
            </w:pPr>
          </w:p>
        </w:tc>
      </w:tr>
      <w:tr w:rsidR="00C90AD2" w:rsidRPr="00C90AD2" w:rsidTr="00C90AD2">
        <w:trPr>
          <w:trHeight w:val="434"/>
        </w:trPr>
        <w:tc>
          <w:tcPr>
            <w:tcW w:w="6577" w:type="dxa"/>
            <w:tcMar>
              <w:top w:w="100" w:type="dxa"/>
              <w:left w:w="100" w:type="dxa"/>
              <w:bottom w:w="100" w:type="dxa"/>
              <w:right w:w="100" w:type="dxa"/>
            </w:tcMar>
          </w:tcPr>
          <w:p w:rsidR="00C90AD2" w:rsidRPr="00C90AD2" w:rsidRDefault="00C90AD2" w:rsidP="00C90AD2">
            <w:pPr>
              <w:widowControl w:val="0"/>
              <w:spacing w:after="0" w:line="240" w:lineRule="auto"/>
              <w:rPr>
                <w:rFonts w:ascii="Times New Roman" w:eastAsia="Times New Roman" w:hAnsi="Times New Roman" w:cs="Times New Roman"/>
                <w:sz w:val="24"/>
                <w:szCs w:val="24"/>
                <w:highlight w:val="white"/>
              </w:rPr>
            </w:pPr>
            <w:r w:rsidRPr="00C90AD2">
              <w:rPr>
                <w:rFonts w:ascii="Times New Roman" w:eastAsia="Times New Roman" w:hAnsi="Times New Roman" w:cs="Times New Roman"/>
                <w:sz w:val="24"/>
                <w:szCs w:val="24"/>
                <w:highlight w:val="white"/>
              </w:rPr>
              <w:t xml:space="preserve">Строк поставки товару </w:t>
            </w:r>
          </w:p>
        </w:tc>
        <w:tc>
          <w:tcPr>
            <w:tcW w:w="3686" w:type="dxa"/>
            <w:tcMar>
              <w:top w:w="100" w:type="dxa"/>
              <w:left w:w="100" w:type="dxa"/>
              <w:bottom w:w="100" w:type="dxa"/>
              <w:right w:w="100" w:type="dxa"/>
            </w:tcMar>
          </w:tcPr>
          <w:p w:rsidR="00C90AD2" w:rsidRPr="00C90AD2" w:rsidRDefault="00C90AD2" w:rsidP="00C90AD2">
            <w:pPr>
              <w:widowControl w:val="0"/>
              <w:spacing w:after="0" w:line="240" w:lineRule="auto"/>
              <w:rPr>
                <w:rFonts w:ascii="Times New Roman" w:eastAsia="Times New Roman" w:hAnsi="Times New Roman" w:cs="Times New Roman"/>
                <w:i/>
                <w:sz w:val="24"/>
                <w:szCs w:val="24"/>
                <w:highlight w:val="white"/>
              </w:rPr>
            </w:pPr>
            <w:r w:rsidRPr="00C90AD2">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rPr>
              <w:t>15</w:t>
            </w:r>
            <w:r w:rsidRPr="00C90AD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04</w:t>
            </w:r>
            <w:r w:rsidRPr="00C90AD2">
              <w:rPr>
                <w:rFonts w:ascii="Times New Roman" w:eastAsia="Times New Roman" w:hAnsi="Times New Roman" w:cs="Times New Roman"/>
                <w:i/>
                <w:sz w:val="24"/>
                <w:szCs w:val="24"/>
              </w:rPr>
              <w:t>.202</w:t>
            </w:r>
            <w:r>
              <w:rPr>
                <w:rFonts w:ascii="Times New Roman" w:eastAsia="Times New Roman" w:hAnsi="Times New Roman" w:cs="Times New Roman"/>
                <w:i/>
                <w:sz w:val="24"/>
                <w:szCs w:val="24"/>
              </w:rPr>
              <w:t>4</w:t>
            </w:r>
            <w:r w:rsidRPr="00C90AD2">
              <w:rPr>
                <w:rFonts w:ascii="Times New Roman" w:eastAsia="Times New Roman" w:hAnsi="Times New Roman" w:cs="Times New Roman"/>
                <w:i/>
                <w:sz w:val="24"/>
                <w:szCs w:val="24"/>
                <w:highlight w:val="white"/>
              </w:rPr>
              <w:t>року включно</w:t>
            </w:r>
          </w:p>
        </w:tc>
      </w:tr>
    </w:tbl>
    <w:p w:rsidR="00C90AD2" w:rsidRPr="00C90AD2" w:rsidRDefault="00C90AD2" w:rsidP="00C90AD2">
      <w:pPr>
        <w:spacing w:after="0" w:line="240" w:lineRule="auto"/>
        <w:ind w:firstLine="283"/>
        <w:jc w:val="both"/>
        <w:rPr>
          <w:rFonts w:ascii="Times New Roman" w:eastAsia="Times New Roman" w:hAnsi="Times New Roman" w:cs="Times New Roman"/>
          <w:b/>
          <w:i/>
          <w:sz w:val="24"/>
          <w:szCs w:val="24"/>
        </w:rPr>
      </w:pPr>
    </w:p>
    <w:p w:rsidR="00C90AD2" w:rsidRPr="00C90AD2" w:rsidRDefault="00C90AD2" w:rsidP="00C90AD2">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rsidR="000B7C98"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2.</w:t>
      </w:r>
      <w:r w:rsidRPr="00C90AD2">
        <w:rPr>
          <w:rFonts w:ascii="Times New Roman" w:eastAsia="Times New Roman" w:hAnsi="Times New Roman"/>
          <w:sz w:val="24"/>
          <w:szCs w:val="24"/>
        </w:rPr>
        <w:tab/>
        <w:t>Відносини між Замовником та Учасником регулюються наступними нормативно правовими актами:</w:t>
      </w:r>
    </w:p>
    <w:p w:rsidR="000B7C98"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 Законом України «Про публічні закупівлі»;</w:t>
      </w:r>
    </w:p>
    <w:p w:rsidR="000B7C98"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 Законом України «Про ринок природного газу»;</w:t>
      </w:r>
    </w:p>
    <w:p w:rsidR="000B7C98"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 Правилами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0B7C98"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 xml:space="preserve">-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постановою Кабінету Міністрів України від 29.07.2022 № 839); </w:t>
      </w:r>
    </w:p>
    <w:p w:rsidR="000B7C98"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 xml:space="preserve">-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rsidR="000B7C98"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 xml:space="preserve">- Постановою НКРЕКП від 30.09.2015 № 2493 «Про затвердження Кодексу газотранспортної системи» (надалі – Кодекс ГТС); </w:t>
      </w:r>
    </w:p>
    <w:p w:rsidR="000B7C98"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 xml:space="preserve">- Постановою НКРЕКП від 30.09.2015 № 2494 «Про затвердження Кодексу газорозподільних систем» (далі – Кодекс ГРМ); </w:t>
      </w:r>
    </w:p>
    <w:p w:rsidR="000B7C98"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C90AD2" w:rsidRPr="00C90AD2" w:rsidRDefault="00C90AD2" w:rsidP="000B7C98">
      <w:pPr>
        <w:spacing w:after="0" w:line="240" w:lineRule="auto"/>
        <w:ind w:firstLine="720"/>
        <w:jc w:val="both"/>
        <w:rPr>
          <w:rFonts w:ascii="Times New Roman" w:eastAsia="Times New Roman" w:hAnsi="Times New Roman"/>
          <w:sz w:val="24"/>
          <w:szCs w:val="24"/>
        </w:rPr>
      </w:pPr>
      <w:r w:rsidRPr="00C90AD2">
        <w:rPr>
          <w:rFonts w:ascii="Times New Roman" w:eastAsia="Times New Roman" w:hAnsi="Times New Roman"/>
          <w:sz w:val="24"/>
          <w:szCs w:val="24"/>
        </w:rPr>
        <w:t>Іншими нормативно-правовими актами України, що регулюють відносини у сфері постачання природного газу.</w:t>
      </w:r>
    </w:p>
    <w:p w:rsidR="00E1214C" w:rsidRDefault="00C90AD2" w:rsidP="00E1214C">
      <w:pPr>
        <w:tabs>
          <w:tab w:val="left" w:pos="0"/>
        </w:tabs>
        <w:spacing w:after="0" w:line="240" w:lineRule="auto"/>
        <w:jc w:val="both"/>
        <w:rPr>
          <w:rFonts w:ascii="Times New Roman" w:eastAsia="Times New Roman" w:hAnsi="Times New Roman"/>
          <w:sz w:val="24"/>
          <w:szCs w:val="24"/>
        </w:rPr>
      </w:pPr>
      <w:r w:rsidRPr="00C90AD2">
        <w:rPr>
          <w:rFonts w:ascii="Times New Roman" w:eastAsia="Times New Roman" w:hAnsi="Times New Roman"/>
          <w:sz w:val="24"/>
          <w:szCs w:val="24"/>
        </w:rPr>
        <w:lastRenderedPageBreak/>
        <w:tab/>
      </w:r>
      <w:r w:rsidR="00E1214C">
        <w:rPr>
          <w:rFonts w:ascii="Times New Roman" w:eastAsia="Times New Roman" w:hAnsi="Times New Roman"/>
          <w:sz w:val="24"/>
          <w:szCs w:val="24"/>
        </w:rPr>
        <w:t xml:space="preserve">Учасник процедури закупівлі повинен мати обсяг спеціальних обов’язків </w:t>
      </w:r>
      <w:r w:rsidR="00E1214C" w:rsidRPr="00E1214C">
        <w:rPr>
          <w:rFonts w:ascii="Times New Roman" w:eastAsia="Times New Roman" w:hAnsi="Times New Roman"/>
          <w:sz w:val="24"/>
          <w:szCs w:val="24"/>
        </w:rPr>
        <w:t>щодо забезпечення постачання природного газу споживачам, що є бюджетними установами відповідно до Бюджетного кодексу України, на умовах, передбачених пунктом 6 Положенняпро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E1214C">
        <w:rPr>
          <w:rFonts w:ascii="Times New Roman" w:eastAsia="Times New Roman" w:hAnsi="Times New Roman"/>
          <w:sz w:val="24"/>
          <w:szCs w:val="24"/>
        </w:rPr>
        <w:t xml:space="preserve">, затвердженого постановою </w:t>
      </w:r>
      <w:r w:rsidR="00E1214C" w:rsidRPr="00E1214C">
        <w:rPr>
          <w:rFonts w:ascii="Times New Roman" w:eastAsia="Times New Roman" w:hAnsi="Times New Roman"/>
          <w:sz w:val="24"/>
          <w:szCs w:val="24"/>
        </w:rPr>
        <w:t>Кабінету Міністрів Українивід 19 липня 2022 р. № 812</w:t>
      </w:r>
      <w:r w:rsidR="00E1214C">
        <w:rPr>
          <w:rFonts w:ascii="Times New Roman" w:eastAsia="Times New Roman" w:hAnsi="Times New Roman"/>
          <w:sz w:val="24"/>
          <w:szCs w:val="24"/>
        </w:rPr>
        <w:t xml:space="preserve">. </w:t>
      </w:r>
    </w:p>
    <w:p w:rsidR="00C90AD2" w:rsidRPr="00C90AD2" w:rsidRDefault="00E1214C" w:rsidP="00C90AD2">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90AD2" w:rsidRPr="00C90AD2">
        <w:rPr>
          <w:rFonts w:ascii="Times New Roman" w:eastAsia="Times New Roman" w:hAnsi="Times New Roman"/>
          <w:sz w:val="24"/>
          <w:szCs w:val="24"/>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C90AD2" w:rsidRPr="00C90AD2" w:rsidRDefault="00C90AD2" w:rsidP="00C90AD2">
      <w:pPr>
        <w:tabs>
          <w:tab w:val="left" w:pos="0"/>
        </w:tabs>
        <w:spacing w:after="0" w:line="240" w:lineRule="auto"/>
        <w:ind w:firstLine="567"/>
        <w:jc w:val="both"/>
        <w:rPr>
          <w:rFonts w:ascii="Times New Roman" w:eastAsia="Times New Roman" w:hAnsi="Times New Roman"/>
          <w:sz w:val="24"/>
          <w:szCs w:val="24"/>
        </w:rPr>
      </w:pPr>
      <w:r w:rsidRPr="00C90AD2">
        <w:rPr>
          <w:rFonts w:ascii="Times New Roman" w:eastAsia="Times New Roman" w:hAnsi="Times New Roman"/>
          <w:sz w:val="24"/>
          <w:szCs w:val="24"/>
        </w:rPr>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rsidR="00C90AD2" w:rsidRPr="00C90AD2" w:rsidRDefault="00C90AD2" w:rsidP="00C90AD2">
      <w:pPr>
        <w:tabs>
          <w:tab w:val="left" w:pos="0"/>
        </w:tabs>
        <w:spacing w:after="0" w:line="240" w:lineRule="auto"/>
        <w:ind w:firstLine="567"/>
        <w:jc w:val="both"/>
        <w:rPr>
          <w:rFonts w:ascii="Times New Roman" w:eastAsia="Times New Roman" w:hAnsi="Times New Roman"/>
          <w:sz w:val="24"/>
          <w:szCs w:val="24"/>
        </w:rPr>
      </w:pPr>
      <w:r w:rsidRPr="00C90AD2">
        <w:rPr>
          <w:rFonts w:ascii="Times New Roman" w:eastAsia="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rsidR="00C90AD2" w:rsidRPr="00C90AD2" w:rsidRDefault="00C90AD2" w:rsidP="00C90AD2">
      <w:pPr>
        <w:spacing w:after="0" w:line="240" w:lineRule="auto"/>
        <w:ind w:firstLine="567"/>
        <w:jc w:val="both"/>
        <w:rPr>
          <w:rFonts w:ascii="Times New Roman" w:eastAsia="Times New Roman" w:hAnsi="Times New Roman"/>
          <w:sz w:val="24"/>
          <w:szCs w:val="24"/>
        </w:rPr>
      </w:pPr>
      <w:r w:rsidRPr="00C90AD2">
        <w:rPr>
          <w:rFonts w:ascii="Times New Roman" w:eastAsia="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C90AD2" w:rsidRPr="00C90AD2" w:rsidRDefault="00C90AD2" w:rsidP="00C90AD2">
      <w:pPr>
        <w:spacing w:after="0" w:line="240" w:lineRule="auto"/>
        <w:ind w:firstLine="567"/>
        <w:jc w:val="both"/>
        <w:rPr>
          <w:rFonts w:ascii="Times New Roman" w:eastAsia="Times New Roman" w:hAnsi="Times New Roman"/>
          <w:sz w:val="24"/>
          <w:szCs w:val="24"/>
        </w:rPr>
      </w:pPr>
      <w:r w:rsidRPr="00C90AD2">
        <w:rPr>
          <w:rFonts w:ascii="Times New Roman" w:eastAsia="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p>
    <w:p w:rsidR="00C90AD2" w:rsidRPr="00C90AD2" w:rsidRDefault="00C90AD2" w:rsidP="00C90AD2">
      <w:pPr>
        <w:spacing w:after="0" w:line="240" w:lineRule="auto"/>
        <w:ind w:firstLine="708"/>
        <w:jc w:val="both"/>
        <w:rPr>
          <w:rFonts w:ascii="Times New Roman" w:eastAsia="Times New Roman" w:hAnsi="Times New Roman"/>
          <w:sz w:val="24"/>
          <w:szCs w:val="24"/>
        </w:rPr>
      </w:pPr>
      <w:r w:rsidRPr="00C90AD2">
        <w:rPr>
          <w:rFonts w:ascii="Times New Roman" w:eastAsia="Times New Roman" w:hAnsi="Times New Roman"/>
          <w:sz w:val="24"/>
          <w:szCs w:val="24"/>
        </w:rPr>
        <w:t>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w:t>
      </w:r>
    </w:p>
    <w:p w:rsidR="00C90AD2" w:rsidRPr="00C90AD2" w:rsidRDefault="00C90AD2" w:rsidP="00C90AD2">
      <w:pPr>
        <w:spacing w:after="0" w:line="240" w:lineRule="auto"/>
        <w:ind w:firstLine="708"/>
        <w:jc w:val="both"/>
        <w:rPr>
          <w:rFonts w:ascii="Times New Roman" w:eastAsia="Times New Roman" w:hAnsi="Times New Roman"/>
          <w:sz w:val="24"/>
          <w:szCs w:val="24"/>
        </w:rPr>
      </w:pPr>
      <w:r w:rsidRPr="00C90AD2">
        <w:rPr>
          <w:rFonts w:ascii="Times New Roman" w:eastAsia="Times New Roman" w:hAnsi="Times New Roman"/>
          <w:sz w:val="24"/>
          <w:szCs w:val="24"/>
        </w:rPr>
        <w:t xml:space="preserve">За одиницю виміру кількості газу при його обліку приймається </w:t>
      </w:r>
      <w:r w:rsidRPr="00C90AD2">
        <w:rPr>
          <w:rFonts w:ascii="Times New Roman" w:eastAsia="Times New Roman" w:hAnsi="Times New Roman"/>
          <w:b/>
          <w:sz w:val="24"/>
          <w:szCs w:val="24"/>
          <w:u w:val="single"/>
        </w:rPr>
        <w:t>один кубічний метр</w:t>
      </w:r>
      <w:r w:rsidRPr="00C90AD2">
        <w:rPr>
          <w:rFonts w:ascii="Times New Roman" w:eastAsia="Times New Roman" w:hAnsi="Times New Roman"/>
          <w:sz w:val="24"/>
          <w:szCs w:val="24"/>
        </w:rPr>
        <w:t xml:space="preserve"> (куб. м), приведений до стандартних умов: температура (t) 293,18 К (20оС), тиск газу (Р) 101,325 кПа (760 мм рт. ст.).</w:t>
      </w:r>
    </w:p>
    <w:p w:rsidR="00C90AD2" w:rsidRPr="00C90AD2" w:rsidRDefault="00C90AD2" w:rsidP="00C90AD2">
      <w:pPr>
        <w:spacing w:after="0" w:line="240" w:lineRule="auto"/>
        <w:rPr>
          <w:rFonts w:ascii="Times New Roman" w:eastAsia="Times New Roman" w:hAnsi="Times New Roman"/>
          <w:sz w:val="24"/>
          <w:szCs w:val="24"/>
        </w:rPr>
      </w:pPr>
    </w:p>
    <w:p w:rsidR="00C90AD2" w:rsidRPr="00C90AD2" w:rsidRDefault="00C90AD2" w:rsidP="00C90AD2">
      <w:pPr>
        <w:widowControl w:val="0"/>
        <w:tabs>
          <w:tab w:val="left" w:pos="938"/>
          <w:tab w:val="left" w:pos="974"/>
        </w:tabs>
        <w:spacing w:after="0" w:line="240" w:lineRule="auto"/>
        <w:ind w:firstLine="389"/>
        <w:jc w:val="both"/>
        <w:rPr>
          <w:rFonts w:ascii="Times New Roman" w:eastAsia="MS Mincho" w:hAnsi="Times New Roman" w:cs="Times New Roman"/>
          <w:spacing w:val="-6"/>
          <w:sz w:val="24"/>
          <w:szCs w:val="24"/>
        </w:rPr>
      </w:pPr>
    </w:p>
    <w:p w:rsidR="00C90AD2" w:rsidRPr="00C90AD2" w:rsidRDefault="00C90AD2" w:rsidP="00C90AD2">
      <w:pPr>
        <w:widowControl w:val="0"/>
        <w:suppressAutoHyphens/>
        <w:autoSpaceDE w:val="0"/>
        <w:spacing w:after="0" w:line="240" w:lineRule="auto"/>
        <w:ind w:left="142"/>
        <w:jc w:val="both"/>
        <w:rPr>
          <w:rFonts w:ascii="Times New Roman" w:eastAsia="Times New Roman" w:hAnsi="Times New Roman" w:cs="Times New Roman"/>
          <w:i/>
          <w:sz w:val="24"/>
          <w:szCs w:val="24"/>
          <w:lang w:val="ru-RU" w:eastAsia="zh-CN"/>
        </w:rPr>
      </w:pPr>
      <w:r w:rsidRPr="00C90AD2">
        <w:rPr>
          <w:rFonts w:ascii="Times New Roman" w:eastAsia="Times New Roman" w:hAnsi="Times New Roman" w:cs="Times New Roman"/>
          <w:b/>
          <w:i/>
          <w:sz w:val="24"/>
          <w:szCs w:val="24"/>
          <w:lang w:val="ru-RU" w:eastAsia="zh-CN"/>
        </w:rPr>
        <w:t>У разі, якщо тендерна пропозиція не відповідає наведеним вимогам до даного товару, така пропозиція буде відхилена як така, що не відповідає вимогам тендерної документації.</w:t>
      </w:r>
    </w:p>
    <w:p w:rsidR="00C90AD2" w:rsidRPr="00C90AD2" w:rsidRDefault="00C90AD2" w:rsidP="00C90AD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C90AD2" w:rsidRPr="00C90AD2" w:rsidRDefault="00C90AD2" w:rsidP="00C90AD2">
      <w:pPr>
        <w:shd w:val="clear" w:color="auto" w:fill="FFFFFF"/>
        <w:spacing w:after="0" w:line="240" w:lineRule="auto"/>
        <w:ind w:firstLine="460"/>
        <w:jc w:val="both"/>
        <w:rPr>
          <w:rFonts w:ascii="Times New Roman" w:eastAsia="Times New Roman" w:hAnsi="Times New Roman" w:cs="Times New Roman"/>
          <w:sz w:val="24"/>
          <w:szCs w:val="24"/>
        </w:rPr>
      </w:pPr>
      <w:r w:rsidRPr="00C90AD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rsidR="00C90AD2" w:rsidRDefault="00C90AD2" w:rsidP="00C90AD2">
      <w:pPr>
        <w:spacing w:before="240" w:after="0" w:line="240" w:lineRule="auto"/>
        <w:jc w:val="center"/>
        <w:rPr>
          <w:rFonts w:ascii="Times New Roman" w:eastAsia="Times New Roman" w:hAnsi="Times New Roman" w:cs="Times New Roman"/>
          <w:sz w:val="24"/>
          <w:szCs w:val="24"/>
          <w:lang w:val="ru-RU"/>
        </w:rPr>
      </w:pPr>
    </w:p>
    <w:p w:rsidR="00F50D66" w:rsidRDefault="00F50D66" w:rsidP="00C90AD2">
      <w:pPr>
        <w:spacing w:before="240" w:after="0" w:line="240" w:lineRule="auto"/>
        <w:jc w:val="center"/>
        <w:rPr>
          <w:rFonts w:ascii="Times New Roman" w:eastAsia="Times New Roman" w:hAnsi="Times New Roman" w:cs="Times New Roman"/>
          <w:sz w:val="24"/>
          <w:szCs w:val="24"/>
          <w:lang w:val="ru-RU"/>
        </w:rPr>
      </w:pPr>
    </w:p>
    <w:p w:rsidR="00F50D66" w:rsidRDefault="00F50D66" w:rsidP="00C90AD2">
      <w:pPr>
        <w:spacing w:before="240" w:after="0" w:line="240" w:lineRule="auto"/>
        <w:jc w:val="center"/>
        <w:rPr>
          <w:rFonts w:ascii="Times New Roman" w:eastAsia="Times New Roman" w:hAnsi="Times New Roman" w:cs="Times New Roman"/>
          <w:sz w:val="24"/>
          <w:szCs w:val="24"/>
          <w:lang w:val="ru-RU"/>
        </w:rPr>
      </w:pPr>
    </w:p>
    <w:p w:rsidR="00F50D66" w:rsidRDefault="00F50D66" w:rsidP="00C90AD2">
      <w:pPr>
        <w:spacing w:before="240" w:after="0" w:line="240" w:lineRule="auto"/>
        <w:jc w:val="center"/>
        <w:rPr>
          <w:rFonts w:ascii="Times New Roman" w:eastAsia="Times New Roman" w:hAnsi="Times New Roman" w:cs="Times New Roman"/>
          <w:sz w:val="24"/>
          <w:szCs w:val="24"/>
          <w:lang w:val="ru-RU"/>
        </w:rPr>
      </w:pPr>
    </w:p>
    <w:p w:rsidR="00F50D66" w:rsidRDefault="00F50D66" w:rsidP="00C90AD2">
      <w:pPr>
        <w:spacing w:before="240" w:after="0" w:line="240" w:lineRule="auto"/>
        <w:jc w:val="center"/>
        <w:rPr>
          <w:rFonts w:ascii="Times New Roman" w:eastAsia="Times New Roman" w:hAnsi="Times New Roman" w:cs="Times New Roman"/>
          <w:sz w:val="24"/>
          <w:szCs w:val="24"/>
          <w:lang w:val="ru-RU"/>
        </w:rPr>
      </w:pPr>
    </w:p>
    <w:p w:rsidR="00F50D66" w:rsidRDefault="00F50D66" w:rsidP="00C90AD2">
      <w:pPr>
        <w:spacing w:before="240" w:after="0" w:line="240" w:lineRule="auto"/>
        <w:jc w:val="center"/>
        <w:rPr>
          <w:rFonts w:ascii="Times New Roman" w:eastAsia="Times New Roman" w:hAnsi="Times New Roman" w:cs="Times New Roman"/>
          <w:sz w:val="24"/>
          <w:szCs w:val="24"/>
          <w:lang w:val="ru-RU"/>
        </w:rPr>
      </w:pPr>
    </w:p>
    <w:p w:rsidR="00C90AD2" w:rsidRDefault="00C90AD2" w:rsidP="000B7C98">
      <w:pPr>
        <w:spacing w:before="240" w:after="0" w:line="240" w:lineRule="auto"/>
        <w:rPr>
          <w:rFonts w:ascii="Times New Roman" w:eastAsia="Times New Roman" w:hAnsi="Times New Roman" w:cs="Times New Roman"/>
          <w:sz w:val="24"/>
          <w:szCs w:val="24"/>
          <w:lang w:val="ru-RU"/>
        </w:rPr>
      </w:pPr>
    </w:p>
    <w:p w:rsidR="00A9161A" w:rsidRDefault="00A9161A" w:rsidP="00C90AD2">
      <w:pPr>
        <w:spacing w:after="0" w:line="240" w:lineRule="auto"/>
        <w:ind w:left="7820" w:firstLine="100"/>
        <w:jc w:val="both"/>
        <w:rPr>
          <w:rFonts w:ascii="Times New Roman" w:eastAsia="Times New Roman" w:hAnsi="Times New Roman" w:cs="Times New Roman"/>
          <w:b/>
          <w:sz w:val="24"/>
          <w:szCs w:val="24"/>
        </w:rPr>
      </w:pPr>
    </w:p>
    <w:p w:rsidR="00C90AD2" w:rsidRPr="00C90AD2" w:rsidRDefault="00C90AD2" w:rsidP="00C90AD2">
      <w:pPr>
        <w:spacing w:after="0" w:line="240" w:lineRule="auto"/>
        <w:ind w:left="7820" w:firstLine="100"/>
        <w:jc w:val="both"/>
        <w:rPr>
          <w:rFonts w:ascii="Times New Roman" w:eastAsia="Times New Roman" w:hAnsi="Times New Roman" w:cs="Times New Roman"/>
          <w:b/>
          <w:sz w:val="24"/>
          <w:szCs w:val="24"/>
        </w:rPr>
      </w:pPr>
      <w:r w:rsidRPr="00C90AD2">
        <w:rPr>
          <w:rFonts w:ascii="Times New Roman" w:eastAsia="Times New Roman" w:hAnsi="Times New Roman" w:cs="Times New Roman"/>
          <w:b/>
          <w:sz w:val="24"/>
          <w:szCs w:val="24"/>
        </w:rPr>
        <w:lastRenderedPageBreak/>
        <w:t>ДОДАТОК 3</w:t>
      </w:r>
    </w:p>
    <w:p w:rsidR="00C90AD2" w:rsidRPr="00C90AD2" w:rsidRDefault="00C90AD2" w:rsidP="00C90AD2">
      <w:pPr>
        <w:spacing w:after="0" w:line="240" w:lineRule="auto"/>
        <w:jc w:val="right"/>
        <w:rPr>
          <w:rFonts w:ascii="Times New Roman" w:eastAsia="Times New Roman" w:hAnsi="Times New Roman" w:cs="Times New Roman"/>
          <w:sz w:val="24"/>
          <w:szCs w:val="24"/>
        </w:rPr>
      </w:pPr>
      <w:r w:rsidRPr="00C90AD2">
        <w:rPr>
          <w:rFonts w:ascii="Times New Roman" w:eastAsia="Times New Roman" w:hAnsi="Times New Roman" w:cs="Times New Roman"/>
          <w:i/>
          <w:sz w:val="24"/>
          <w:szCs w:val="24"/>
        </w:rPr>
        <w:t xml:space="preserve">                                                                           до тендерної документації </w:t>
      </w:r>
    </w:p>
    <w:p w:rsidR="00C90AD2" w:rsidRPr="00C90AD2" w:rsidRDefault="00C90AD2" w:rsidP="00C90AD2">
      <w:pPr>
        <w:spacing w:after="3" w:line="256" w:lineRule="auto"/>
        <w:ind w:left="2128" w:right="1489" w:hanging="10"/>
        <w:jc w:val="center"/>
        <w:rPr>
          <w:rFonts w:ascii="Times New Roman" w:eastAsia="Times New Roman" w:hAnsi="Times New Roman"/>
          <w:b/>
          <w:color w:val="000000"/>
          <w:sz w:val="28"/>
        </w:rPr>
      </w:pPr>
      <w:r w:rsidRPr="00C90AD2">
        <w:rPr>
          <w:rFonts w:ascii="Times New Roman" w:eastAsia="Times New Roman" w:hAnsi="Times New Roman"/>
          <w:b/>
          <w:color w:val="000000"/>
          <w:sz w:val="28"/>
        </w:rPr>
        <w:t xml:space="preserve">Проєкт договору №_____ </w:t>
      </w:r>
    </w:p>
    <w:p w:rsidR="00C90AD2" w:rsidRPr="00C90AD2" w:rsidRDefault="00C90AD2" w:rsidP="00C90AD2">
      <w:pPr>
        <w:spacing w:after="3" w:line="256" w:lineRule="auto"/>
        <w:ind w:left="2128" w:right="1489" w:hanging="10"/>
        <w:rPr>
          <w:rFonts w:ascii="Times New Roman" w:eastAsia="Times New Roman" w:hAnsi="Times New Roman"/>
          <w:color w:val="000000"/>
        </w:rPr>
      </w:pPr>
      <w:r w:rsidRPr="00C90AD2">
        <w:rPr>
          <w:rFonts w:ascii="Times New Roman" w:eastAsia="Times New Roman" w:hAnsi="Times New Roman"/>
          <w:b/>
          <w:color w:val="000000"/>
          <w:sz w:val="28"/>
        </w:rPr>
        <w:t xml:space="preserve">               постачання природного газу</w:t>
      </w:r>
    </w:p>
    <w:p w:rsidR="00C90AD2" w:rsidRPr="00C90AD2" w:rsidRDefault="00C90AD2" w:rsidP="00F50D66">
      <w:pPr>
        <w:spacing w:line="256" w:lineRule="auto"/>
        <w:jc w:val="center"/>
        <w:rPr>
          <w:rFonts w:ascii="Times New Roman" w:eastAsia="Times New Roman" w:hAnsi="Times New Roman"/>
          <w:b/>
          <w:color w:val="000000"/>
        </w:rPr>
      </w:pPr>
      <w:r w:rsidRPr="00C90AD2">
        <w:rPr>
          <w:rFonts w:ascii="Times New Roman" w:eastAsia="Times New Roman" w:hAnsi="Times New Roman"/>
          <w:b/>
          <w:color w:val="000000"/>
        </w:rPr>
        <w:t xml:space="preserve">м. Малин                           </w:t>
      </w:r>
      <w:r w:rsidR="00F50D66">
        <w:rPr>
          <w:rFonts w:ascii="Times New Roman" w:eastAsia="Times New Roman" w:hAnsi="Times New Roman"/>
          <w:b/>
          <w:color w:val="000000"/>
        </w:rPr>
        <w:t xml:space="preserve">                           </w:t>
      </w:r>
      <w:r w:rsidRPr="00C90AD2">
        <w:rPr>
          <w:rFonts w:ascii="Times New Roman" w:eastAsia="Times New Roman" w:hAnsi="Times New Roman"/>
          <w:b/>
          <w:color w:val="000000"/>
        </w:rPr>
        <w:t xml:space="preserve">                                                    «____» _______  202</w:t>
      </w:r>
      <w:r w:rsidR="006E71D4">
        <w:rPr>
          <w:rFonts w:ascii="Times New Roman" w:eastAsia="Times New Roman" w:hAnsi="Times New Roman"/>
          <w:b/>
          <w:color w:val="000000"/>
        </w:rPr>
        <w:t>3</w:t>
      </w:r>
      <w:r w:rsidRPr="00C90AD2">
        <w:rPr>
          <w:rFonts w:ascii="Times New Roman" w:eastAsia="Times New Roman" w:hAnsi="Times New Roman"/>
          <w:b/>
          <w:color w:val="000000"/>
        </w:rPr>
        <w:t xml:space="preserve">року </w:t>
      </w:r>
    </w:p>
    <w:p w:rsidR="00C90AD2" w:rsidRPr="00F50D66" w:rsidRDefault="00C90AD2" w:rsidP="00F50D66">
      <w:pPr>
        <w:pStyle w:val="normal"/>
        <w:pBdr>
          <w:top w:val="nil"/>
          <w:left w:val="nil"/>
          <w:bottom w:val="nil"/>
          <w:right w:val="nil"/>
          <w:between w:val="nil"/>
        </w:pBdr>
        <w:jc w:val="both"/>
        <w:rPr>
          <w:color w:val="000000"/>
          <w:sz w:val="24"/>
          <w:szCs w:val="24"/>
        </w:rPr>
      </w:pPr>
      <w:r w:rsidRPr="00C90AD2">
        <w:rPr>
          <w:rFonts w:eastAsia="MS Mincho"/>
          <w:b/>
          <w:bCs/>
          <w:sz w:val="24"/>
          <w:szCs w:val="24"/>
          <w:shd w:val="clear" w:color="auto" w:fill="FFFFFF"/>
        </w:rPr>
        <w:t>_________________________</w:t>
      </w:r>
      <w:r w:rsidR="00F50D66">
        <w:rPr>
          <w:rFonts w:eastAsia="MS Mincho"/>
          <w:b/>
          <w:bCs/>
          <w:sz w:val="24"/>
          <w:szCs w:val="24"/>
          <w:shd w:val="clear" w:color="auto" w:fill="FFFFFF"/>
        </w:rPr>
        <w:t>_________________</w:t>
      </w:r>
      <w:r w:rsidRPr="00C90AD2">
        <w:rPr>
          <w:rFonts w:eastAsia="MS Mincho"/>
          <w:b/>
          <w:bCs/>
          <w:sz w:val="24"/>
          <w:szCs w:val="24"/>
          <w:shd w:val="clear" w:color="auto" w:fill="FFFFFF"/>
        </w:rPr>
        <w:t>____________________________, ЕІС-код _________________</w:t>
      </w:r>
      <w:r w:rsidRPr="00C90AD2">
        <w:rPr>
          <w:rFonts w:eastAsia="MS Mincho"/>
          <w:sz w:val="24"/>
          <w:szCs w:val="24"/>
          <w:shd w:val="clear" w:color="auto" w:fill="FFFFFF"/>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 надалі - Постачальник, в особі ____________________________________________________,який/яка діє на підставі __________________________________________________________ та Статуту, з однієї сторони, </w:t>
      </w:r>
      <w:r w:rsidRPr="00C90AD2">
        <w:rPr>
          <w:rFonts w:eastAsia="MS Mincho"/>
          <w:b/>
          <w:sz w:val="24"/>
          <w:szCs w:val="24"/>
          <w:shd w:val="clear" w:color="auto" w:fill="FFFFFF"/>
        </w:rPr>
        <w:t xml:space="preserve">та </w:t>
      </w:r>
      <w:r w:rsidR="00F50D66" w:rsidRPr="00F50D66">
        <w:rPr>
          <w:b/>
          <w:color w:val="222222"/>
          <w:sz w:val="24"/>
          <w:szCs w:val="24"/>
          <w:highlight w:val="white"/>
        </w:rPr>
        <w:t>Комунальний заклад "Територіальний центр соціального обслуговування (надання соціальних послуг) Малинської міської територіальної громади"</w:t>
      </w:r>
      <w:r w:rsidR="00F50D66">
        <w:rPr>
          <w:color w:val="000000"/>
          <w:sz w:val="24"/>
          <w:szCs w:val="24"/>
        </w:rPr>
        <w:t xml:space="preserve"> (далі — Замовник)</w:t>
      </w:r>
      <w:r w:rsidRPr="00C90AD2">
        <w:rPr>
          <w:rFonts w:eastAsia="MS Mincho"/>
          <w:b/>
          <w:sz w:val="24"/>
          <w:szCs w:val="24"/>
          <w:shd w:val="clear" w:color="auto" w:fill="FFFFFF"/>
        </w:rPr>
        <w:t xml:space="preserve">, ЕІС-код </w:t>
      </w:r>
      <w:r w:rsidR="00F50D66" w:rsidRPr="00F50D66">
        <w:rPr>
          <w:b/>
          <w:sz w:val="24"/>
          <w:szCs w:val="24"/>
          <w:highlight w:val="white"/>
        </w:rPr>
        <w:t>56XS000188E5L00E</w:t>
      </w:r>
      <w:r w:rsidRPr="00C90AD2">
        <w:rPr>
          <w:rFonts w:eastAsia="MS Mincho"/>
          <w:b/>
          <w:sz w:val="24"/>
          <w:szCs w:val="24"/>
          <w:shd w:val="clear" w:color="auto" w:fill="FFFFFF"/>
        </w:rPr>
        <w:t>,</w:t>
      </w:r>
      <w:r w:rsidR="00F50D66">
        <w:rPr>
          <w:rFonts w:eastAsia="MS Mincho"/>
          <w:b/>
          <w:sz w:val="24"/>
          <w:szCs w:val="24"/>
          <w:shd w:val="clear" w:color="auto" w:fill="FFFFFF"/>
        </w:rPr>
        <w:t xml:space="preserve"> </w:t>
      </w:r>
      <w:r w:rsidRPr="00C90AD2">
        <w:rPr>
          <w:rFonts w:eastAsia="MS Mincho"/>
          <w:sz w:val="24"/>
          <w:szCs w:val="24"/>
          <w:shd w:val="clear" w:color="auto" w:fill="FFFFFF"/>
        </w:rPr>
        <w:t xml:space="preserve">юридична особа, що створена та діє відповідно до законодавства України і є </w:t>
      </w:r>
      <w:r w:rsidRPr="00C90AD2">
        <w:rPr>
          <w:rFonts w:eastAsia="MS Mincho"/>
          <w:b/>
          <w:bCs/>
          <w:sz w:val="24"/>
          <w:szCs w:val="24"/>
          <w:shd w:val="clear" w:color="auto" w:fill="FFFFFF"/>
        </w:rPr>
        <w:t xml:space="preserve">бюджетною установою/організацією, </w:t>
      </w:r>
      <w:r w:rsidRPr="00C90AD2">
        <w:rPr>
          <w:rFonts w:eastAsia="MS Mincho"/>
          <w:sz w:val="24"/>
          <w:szCs w:val="24"/>
          <w:shd w:val="clear" w:color="auto" w:fill="FFFFFF"/>
        </w:rPr>
        <w:t xml:space="preserve">надалі - Споживач, в особі </w:t>
      </w:r>
      <w:r w:rsidR="00F50D66">
        <w:rPr>
          <w:rFonts w:eastAsia="MS Mincho"/>
          <w:sz w:val="24"/>
          <w:szCs w:val="24"/>
          <w:shd w:val="clear" w:color="auto" w:fill="FFFFFF"/>
        </w:rPr>
        <w:t xml:space="preserve">в.о. директора </w:t>
      </w:r>
      <w:r w:rsidR="00F50D66" w:rsidRPr="00F50D66">
        <w:rPr>
          <w:sz w:val="24"/>
          <w:szCs w:val="24"/>
        </w:rPr>
        <w:t>Столяр Наталії Анатоліївни</w:t>
      </w:r>
      <w:r w:rsidRPr="00C90AD2">
        <w:rPr>
          <w:rFonts w:eastAsia="MS Mincho"/>
          <w:sz w:val="24"/>
          <w:szCs w:val="24"/>
          <w:shd w:val="clear" w:color="auto" w:fill="FFFFFF"/>
        </w:rPr>
        <w:t xml:space="preserve">, що діє на підставі Положення, з іншої сторони, в подальшому разом іменовані «Сторони», а кожен окремо - «Сторона», </w:t>
      </w:r>
      <w:r w:rsidR="00E332A4" w:rsidRPr="00E332A4">
        <w:rPr>
          <w:rFonts w:eastAsia="MS Mincho"/>
          <w:sz w:val="24"/>
          <w:szCs w:val="24"/>
          <w:shd w:val="clear" w:color="auto" w:fill="FFFFFF"/>
        </w:rPr>
        <w:t>«керуючисьЗаконом України «Про ринок природного газу», Постановою Кабінету МіністрівУкраїни від 19.07.2022 № 812 «Про затвердження Положення про покладенняспеціальних обов’язків на суб’єктів ринку природного газу для забезпеченнязагальносуспільних інтересів у процесі функціонування ринку природного газу щодоособливостей постачання природного газу виробникам теплової енергії та бюджетнимустановам» (із змінами і доповненнями), Постановою Національної комісії, щоздійснює державне регулювання у сферах енергетики та комунальних послуг (далі –НКРЕКП) від 30.09.2015 № 2496 «Про затвердження Правил постачання природногогазу» (надалі – Правила постачання природного газу), Постановою НКРЕКП від30.09.2015 № 2493 «Про затвердження Кодексу газотранспортної системи» (надалі –Кодекс ГТС), Постановою НКРЕКП від 30.09.2015 № 2494 «Про затвердження Кодексугазорозподільних систем» (далі – Кодекс ГРМ), Постановою НКРЕКП від 24.12.2019№ 3013 «Про встановлення тарифів для ТОВ «ОПЕРАТОР ГТС УКРАЇНИ» на послугитранспортування природного газу для точок входу і точок виходу на регуляторнийперіод 2020 – 2024 роки» та іншими нормативно-правовими актами України, щорегулюють відносини у сфері постачання природного газу, уклали цей Договірпостачання природного газу (надалі – Договір) про наступне:</w:t>
      </w:r>
      <w:r w:rsidR="00E332A4" w:rsidRPr="00E332A4">
        <w:rPr>
          <w:rFonts w:eastAsia="MS Mincho"/>
          <w:sz w:val="24"/>
          <w:szCs w:val="24"/>
          <w:shd w:val="clear" w:color="auto" w:fill="FFFFFF"/>
        </w:rPr>
        <w:cr/>
      </w:r>
    </w:p>
    <w:p w:rsidR="00C90AD2" w:rsidRPr="00D603A7" w:rsidRDefault="00C90AD2" w:rsidP="00D603A7">
      <w:pPr>
        <w:pStyle w:val="a5"/>
        <w:keepNext/>
        <w:keepLines/>
        <w:widowControl w:val="0"/>
        <w:numPr>
          <w:ilvl w:val="1"/>
          <w:numId w:val="11"/>
        </w:numPr>
        <w:tabs>
          <w:tab w:val="left" w:pos="709"/>
        </w:tabs>
        <w:spacing w:after="0" w:line="240" w:lineRule="auto"/>
        <w:jc w:val="center"/>
        <w:outlineLvl w:val="0"/>
        <w:rPr>
          <w:rFonts w:ascii="Times New Roman" w:eastAsia="MS Mincho" w:hAnsi="Times New Roman" w:cs="Times New Roman"/>
          <w:b/>
          <w:sz w:val="24"/>
          <w:szCs w:val="24"/>
          <w:shd w:val="clear" w:color="auto" w:fill="FFFFFF"/>
        </w:rPr>
      </w:pPr>
      <w:bookmarkStart w:id="8" w:name="bookmark2"/>
      <w:bookmarkStart w:id="9" w:name="bookmark3"/>
      <w:r w:rsidRPr="00D603A7">
        <w:rPr>
          <w:rFonts w:ascii="Times New Roman" w:eastAsia="MS Mincho" w:hAnsi="Times New Roman" w:cs="Times New Roman"/>
          <w:b/>
          <w:sz w:val="24"/>
          <w:szCs w:val="24"/>
          <w:shd w:val="clear" w:color="auto" w:fill="FFFFFF"/>
        </w:rPr>
        <w:t>Предмет договору</w:t>
      </w:r>
      <w:bookmarkEnd w:id="8"/>
      <w:bookmarkEnd w:id="9"/>
    </w:p>
    <w:p w:rsidR="00D603A7" w:rsidRPr="00D603A7" w:rsidRDefault="00D603A7" w:rsidP="00D603A7">
      <w:pPr>
        <w:pStyle w:val="a5"/>
        <w:keepNext/>
        <w:keepLines/>
        <w:widowControl w:val="0"/>
        <w:tabs>
          <w:tab w:val="left" w:pos="709"/>
        </w:tabs>
        <w:spacing w:after="0" w:line="240" w:lineRule="auto"/>
        <w:ind w:left="1440"/>
        <w:outlineLvl w:val="0"/>
        <w:rPr>
          <w:rFonts w:ascii="Times New Roman" w:eastAsia="MS Mincho" w:hAnsi="Times New Roman" w:cs="Times New Roman"/>
          <w:b/>
          <w:sz w:val="24"/>
          <w:szCs w:val="24"/>
          <w:shd w:val="clear" w:color="auto" w:fill="FFFFFF"/>
        </w:rPr>
      </w:pPr>
    </w:p>
    <w:p w:rsidR="00C90AD2" w:rsidRPr="00C90AD2" w:rsidRDefault="00C90AD2" w:rsidP="00C90AD2">
      <w:pPr>
        <w:widowControl w:val="0"/>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1.1. Постачальник зобов'язується поставити Споживачеві природний газ(далі - газ)</w:t>
      </w:r>
      <w:r w:rsidR="00F50D66">
        <w:rPr>
          <w:rFonts w:ascii="Times New Roman" w:eastAsia="MS Mincho" w:hAnsi="Times New Roman" w:cs="Times New Roman"/>
          <w:sz w:val="24"/>
          <w:szCs w:val="24"/>
          <w:shd w:val="clear" w:color="auto" w:fill="FFFFFF"/>
        </w:rPr>
        <w:t xml:space="preserve"> </w:t>
      </w:r>
      <w:r w:rsidRPr="00C90AD2">
        <w:rPr>
          <w:rFonts w:ascii="Times New Roman" w:eastAsia="MS Mincho" w:hAnsi="Times New Roman" w:cs="Times New Roman"/>
          <w:sz w:val="24"/>
          <w:szCs w:val="24"/>
          <w:shd w:val="clear" w:color="auto" w:fill="FFFFFF"/>
        </w:rPr>
        <w:t>за ДК 021:2015 код 09120000-6 «Газове паливо» (природний газ), а Споживач зобов'язується прийняти його та оплатити на умовах цього Договору.</w:t>
      </w:r>
    </w:p>
    <w:p w:rsidR="00C90AD2" w:rsidRPr="00C90AD2" w:rsidRDefault="00C90AD2" w:rsidP="00D603A7">
      <w:pPr>
        <w:widowControl w:val="0"/>
        <w:numPr>
          <w:ilvl w:val="1"/>
          <w:numId w:val="23"/>
        </w:numPr>
        <w:spacing w:after="0" w:line="240" w:lineRule="auto"/>
        <w:ind w:left="0" w:firstLine="709"/>
        <w:contextualSpacing/>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Природний газ, що постачається за цим Договором, використовується Споживачем для своїх власних потреб.</w:t>
      </w:r>
    </w:p>
    <w:p w:rsidR="00C90AD2" w:rsidRPr="00C90AD2" w:rsidRDefault="00C90AD2" w:rsidP="00D603A7">
      <w:pPr>
        <w:widowControl w:val="0"/>
        <w:numPr>
          <w:ilvl w:val="1"/>
          <w:numId w:val="23"/>
        </w:numPr>
        <w:spacing w:after="0" w:line="240" w:lineRule="auto"/>
        <w:ind w:left="0" w:firstLine="709"/>
        <w:contextualSpacing/>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90AD2" w:rsidRPr="00C90AD2" w:rsidRDefault="00C90AD2" w:rsidP="00D603A7">
      <w:pPr>
        <w:widowControl w:val="0"/>
        <w:numPr>
          <w:ilvl w:val="1"/>
          <w:numId w:val="23"/>
        </w:numPr>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C90AD2">
        <w:rPr>
          <w:rFonts w:ascii="Times New Roman" w:eastAsia="MS Mincho" w:hAnsi="Times New Roman" w:cs="Times New Roman"/>
          <w:sz w:val="24"/>
          <w:szCs w:val="24"/>
          <w:shd w:val="clear" w:color="auto" w:fill="FFFFFF"/>
          <w:lang w:val="en-US"/>
        </w:rPr>
        <w:t>EIC</w:t>
      </w:r>
      <w:r w:rsidRPr="00C90AD2">
        <w:rPr>
          <w:rFonts w:ascii="Times New Roman" w:eastAsia="MS Mincho" w:hAnsi="Times New Roman" w:cs="Times New Roman"/>
          <w:sz w:val="24"/>
          <w:szCs w:val="24"/>
          <w:shd w:val="clear" w:color="auto" w:fill="FFFFFF"/>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C90AD2">
        <w:rPr>
          <w:rFonts w:ascii="Times New Roman" w:eastAsia="MS Mincho" w:hAnsi="Times New Roman" w:cs="Times New Roman"/>
          <w:sz w:val="24"/>
          <w:szCs w:val="24"/>
          <w:shd w:val="clear" w:color="auto" w:fill="FFFFFF"/>
          <w:lang w:val="en-US"/>
        </w:rPr>
        <w:t>EIC</w:t>
      </w:r>
      <w:r w:rsidRPr="00C90AD2">
        <w:rPr>
          <w:rFonts w:ascii="Times New Roman" w:eastAsia="MS Mincho" w:hAnsi="Times New Roman" w:cs="Times New Roman"/>
          <w:sz w:val="24"/>
          <w:szCs w:val="24"/>
          <w:shd w:val="clear" w:color="auto" w:fill="FFFFFF"/>
        </w:rPr>
        <w:t>-код (якщо об'єкти Споживача безпосередньо приєднані до газотранспортної мережи).</w:t>
      </w:r>
    </w:p>
    <w:p w:rsidR="00C90AD2" w:rsidRPr="00C90AD2" w:rsidRDefault="00C90AD2" w:rsidP="00D603A7">
      <w:pPr>
        <w:widowControl w:val="0"/>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Відповідальність за достовірність інформації, зазначеної в цьому пункті, несе Споживач.</w:t>
      </w:r>
    </w:p>
    <w:p w:rsidR="00C90AD2" w:rsidRPr="00C90AD2" w:rsidRDefault="00C90AD2" w:rsidP="00D603A7">
      <w:pPr>
        <w:widowControl w:val="0"/>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lastRenderedPageBreak/>
        <w:t>1.5.У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 з яким (якими) Споживач уклав відповідний договір (договори).</w:t>
      </w:r>
    </w:p>
    <w:p w:rsidR="00C90AD2" w:rsidRPr="00C90AD2" w:rsidRDefault="00C90AD2" w:rsidP="00C90AD2">
      <w:pPr>
        <w:keepNext/>
        <w:keepLines/>
        <w:widowControl w:val="0"/>
        <w:tabs>
          <w:tab w:val="left" w:pos="851"/>
          <w:tab w:val="left" w:pos="1560"/>
          <w:tab w:val="left" w:pos="2552"/>
        </w:tabs>
        <w:spacing w:after="0" w:line="240" w:lineRule="auto"/>
        <w:ind w:firstLine="709"/>
        <w:jc w:val="center"/>
        <w:outlineLvl w:val="0"/>
        <w:rPr>
          <w:rFonts w:ascii="Times New Roman" w:eastAsia="MS Mincho" w:hAnsi="Times New Roman" w:cs="Times New Roman"/>
          <w:b/>
          <w:sz w:val="24"/>
          <w:szCs w:val="24"/>
          <w:shd w:val="clear" w:color="auto" w:fill="FFFFFF"/>
        </w:rPr>
      </w:pPr>
      <w:bookmarkStart w:id="10" w:name="bookmark4"/>
      <w:bookmarkStart w:id="11" w:name="bookmark5"/>
    </w:p>
    <w:p w:rsidR="00C90AD2" w:rsidRPr="00D603A7" w:rsidRDefault="00C90AD2" w:rsidP="00C90AD2">
      <w:pPr>
        <w:keepNext/>
        <w:keepLines/>
        <w:widowControl w:val="0"/>
        <w:numPr>
          <w:ilvl w:val="0"/>
          <w:numId w:val="23"/>
        </w:numPr>
        <w:tabs>
          <w:tab w:val="left" w:pos="-7371"/>
          <w:tab w:val="left" w:pos="851"/>
          <w:tab w:val="left" w:pos="1843"/>
        </w:tabs>
        <w:spacing w:after="0" w:line="240" w:lineRule="auto"/>
        <w:ind w:firstLine="709"/>
        <w:contextualSpacing/>
        <w:jc w:val="center"/>
        <w:outlineLvl w:val="0"/>
        <w:rPr>
          <w:rFonts w:ascii="Times New Roman" w:eastAsia="MS Mincho" w:hAnsi="Times New Roman" w:cs="Times New Roman"/>
          <w:b/>
          <w:sz w:val="24"/>
          <w:szCs w:val="24"/>
          <w:shd w:val="clear" w:color="auto" w:fill="FFFFFF"/>
        </w:rPr>
      </w:pPr>
      <w:r w:rsidRPr="00C90AD2">
        <w:rPr>
          <w:rFonts w:ascii="Times New Roman" w:eastAsia="MS Mincho" w:hAnsi="Times New Roman" w:cs="Times New Roman"/>
          <w:b/>
          <w:sz w:val="24"/>
          <w:szCs w:val="24"/>
          <w:shd w:val="clear" w:color="auto" w:fill="FFFFFF"/>
        </w:rPr>
        <w:t>Кількість та фізико-хімічні показники природного газу</w:t>
      </w:r>
      <w:bookmarkEnd w:id="10"/>
      <w:bookmarkEnd w:id="11"/>
    </w:p>
    <w:p w:rsidR="00D603A7" w:rsidRPr="00C90AD2" w:rsidRDefault="00D603A7" w:rsidP="00D603A7">
      <w:pPr>
        <w:keepNext/>
        <w:keepLines/>
        <w:widowControl w:val="0"/>
        <w:tabs>
          <w:tab w:val="left" w:pos="-7371"/>
          <w:tab w:val="left" w:pos="851"/>
          <w:tab w:val="left" w:pos="1843"/>
        </w:tabs>
        <w:spacing w:after="0" w:line="240" w:lineRule="auto"/>
        <w:ind w:left="1069"/>
        <w:contextualSpacing/>
        <w:outlineLvl w:val="0"/>
        <w:rPr>
          <w:rFonts w:ascii="Times New Roman" w:eastAsia="MS Mincho" w:hAnsi="Times New Roman" w:cs="Times New Roman"/>
          <w:b/>
          <w:sz w:val="24"/>
          <w:szCs w:val="24"/>
          <w:shd w:val="clear" w:color="auto" w:fill="FFFFFF"/>
        </w:rPr>
      </w:pPr>
    </w:p>
    <w:p w:rsidR="00C90AD2" w:rsidRPr="00C90AD2" w:rsidRDefault="00C90AD2" w:rsidP="00C90AD2">
      <w:pPr>
        <w:widowControl w:val="0"/>
        <w:tabs>
          <w:tab w:val="left" w:pos="0"/>
          <w:tab w:val="left" w:leader="underscore" w:pos="635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2.1. Постачальникпередає Споживачу на умовах цього Договору замовлений Споживачем обсяг (об'єм) природного газу у період з </w:t>
      </w:r>
      <w:r w:rsidR="00E332A4">
        <w:rPr>
          <w:rFonts w:ascii="Times New Roman" w:eastAsia="MS Mincho" w:hAnsi="Times New Roman" w:cs="Times New Roman"/>
          <w:sz w:val="24"/>
          <w:szCs w:val="24"/>
          <w:shd w:val="clear" w:color="auto" w:fill="FFFFFF"/>
        </w:rPr>
        <w:t>січня</w:t>
      </w:r>
      <w:r w:rsidRPr="00C90AD2">
        <w:rPr>
          <w:rFonts w:ascii="Times New Roman" w:eastAsia="MS Mincho" w:hAnsi="Times New Roman" w:cs="Times New Roman"/>
          <w:sz w:val="24"/>
          <w:szCs w:val="24"/>
          <w:shd w:val="clear" w:color="auto" w:fill="FFFFFF"/>
        </w:rPr>
        <w:t xml:space="preserve"> 202</w:t>
      </w:r>
      <w:r w:rsidR="00E332A4">
        <w:rPr>
          <w:rFonts w:ascii="Times New Roman" w:eastAsia="MS Mincho" w:hAnsi="Times New Roman" w:cs="Times New Roman"/>
          <w:sz w:val="24"/>
          <w:szCs w:val="24"/>
          <w:shd w:val="clear" w:color="auto" w:fill="FFFFFF"/>
        </w:rPr>
        <w:t>4</w:t>
      </w:r>
      <w:r w:rsidRPr="00C90AD2">
        <w:rPr>
          <w:rFonts w:ascii="Times New Roman" w:eastAsia="MS Mincho" w:hAnsi="Times New Roman" w:cs="Times New Roman"/>
          <w:sz w:val="24"/>
          <w:szCs w:val="24"/>
          <w:shd w:val="clear" w:color="auto" w:fill="FFFFFF"/>
        </w:rPr>
        <w:t xml:space="preserve"> року по </w:t>
      </w:r>
      <w:r w:rsidR="00E332A4">
        <w:rPr>
          <w:rFonts w:ascii="Times New Roman" w:eastAsia="MS Mincho" w:hAnsi="Times New Roman" w:cs="Times New Roman"/>
          <w:sz w:val="24"/>
          <w:szCs w:val="24"/>
          <w:shd w:val="clear" w:color="auto" w:fill="FFFFFF"/>
        </w:rPr>
        <w:t>15</w:t>
      </w:r>
      <w:r w:rsidR="00F50D66">
        <w:rPr>
          <w:rFonts w:ascii="Times New Roman" w:eastAsia="MS Mincho" w:hAnsi="Times New Roman" w:cs="Times New Roman"/>
          <w:sz w:val="24"/>
          <w:szCs w:val="24"/>
          <w:shd w:val="clear" w:color="auto" w:fill="FFFFFF"/>
        </w:rPr>
        <w:t xml:space="preserve"> </w:t>
      </w:r>
      <w:r w:rsidR="00E332A4">
        <w:rPr>
          <w:rFonts w:ascii="Times New Roman" w:eastAsia="MS Mincho" w:hAnsi="Times New Roman" w:cs="Times New Roman"/>
          <w:sz w:val="24"/>
          <w:szCs w:val="24"/>
          <w:shd w:val="clear" w:color="auto" w:fill="FFFFFF"/>
        </w:rPr>
        <w:t>квітня</w:t>
      </w:r>
      <w:r w:rsidRPr="00C90AD2">
        <w:rPr>
          <w:rFonts w:ascii="Times New Roman" w:eastAsia="MS Mincho" w:hAnsi="Times New Roman" w:cs="Times New Roman"/>
          <w:sz w:val="24"/>
          <w:szCs w:val="24"/>
          <w:shd w:val="clear" w:color="auto" w:fill="FFFFFF"/>
        </w:rPr>
        <w:t xml:space="preserve"> 202</w:t>
      </w:r>
      <w:r w:rsidR="00E332A4">
        <w:rPr>
          <w:rFonts w:ascii="Times New Roman" w:eastAsia="MS Mincho" w:hAnsi="Times New Roman" w:cs="Times New Roman"/>
          <w:sz w:val="24"/>
          <w:szCs w:val="24"/>
          <w:shd w:val="clear" w:color="auto" w:fill="FFFFFF"/>
        </w:rPr>
        <w:t>4</w:t>
      </w:r>
      <w:r w:rsidRPr="00C90AD2">
        <w:rPr>
          <w:rFonts w:ascii="Times New Roman" w:eastAsia="MS Mincho" w:hAnsi="Times New Roman" w:cs="Times New Roman"/>
          <w:sz w:val="24"/>
          <w:szCs w:val="24"/>
          <w:shd w:val="clear" w:color="auto" w:fill="FFFFFF"/>
        </w:rPr>
        <w:t xml:space="preserve"> року(включно), в кількості </w:t>
      </w:r>
      <w:r w:rsidR="00F50D66">
        <w:rPr>
          <w:rFonts w:ascii="Times New Roman" w:eastAsia="MS Mincho" w:hAnsi="Times New Roman" w:cs="Times New Roman"/>
          <w:b/>
          <w:sz w:val="24"/>
          <w:szCs w:val="24"/>
          <w:shd w:val="clear" w:color="auto" w:fill="FFFFFF"/>
        </w:rPr>
        <w:t>11,2</w:t>
      </w:r>
      <w:r w:rsidRPr="00C90AD2">
        <w:rPr>
          <w:rFonts w:ascii="Times New Roman" w:eastAsia="MS Mincho" w:hAnsi="Times New Roman" w:cs="Times New Roman"/>
          <w:b/>
          <w:sz w:val="24"/>
          <w:szCs w:val="24"/>
          <w:shd w:val="clear" w:color="auto" w:fill="FFFFFF"/>
        </w:rPr>
        <w:t xml:space="preserve"> тис. куб. метрів</w:t>
      </w:r>
      <w:r w:rsidRPr="00C90AD2">
        <w:rPr>
          <w:rFonts w:ascii="Times New Roman" w:eastAsia="MS Mincho" w:hAnsi="Times New Roman" w:cs="Times New Roman"/>
          <w:sz w:val="24"/>
          <w:szCs w:val="24"/>
          <w:shd w:val="clear" w:color="auto" w:fill="FFFFFF"/>
        </w:rPr>
        <w:t xml:space="preserve"> (</w:t>
      </w:r>
      <w:r w:rsidR="00F50D66">
        <w:rPr>
          <w:rFonts w:ascii="Times New Roman" w:eastAsia="MS Mincho" w:hAnsi="Times New Roman" w:cs="Times New Roman"/>
          <w:sz w:val="24"/>
          <w:szCs w:val="24"/>
          <w:shd w:val="clear" w:color="auto" w:fill="FFFFFF"/>
        </w:rPr>
        <w:t>одинадцять тисяч двісті</w:t>
      </w:r>
      <w:r w:rsidRPr="00C90AD2">
        <w:rPr>
          <w:rFonts w:ascii="Times New Roman" w:eastAsia="MS Mincho" w:hAnsi="Times New Roman" w:cs="Times New Roman"/>
          <w:sz w:val="24"/>
          <w:szCs w:val="24"/>
          <w:shd w:val="clear" w:color="auto" w:fill="FFFFFF"/>
        </w:rPr>
        <w:t xml:space="preserve">  кубічних метрів), в тому числі по місяцях (далі також - розрахункові періоди) (тис.куб.м.):</w:t>
      </w:r>
    </w:p>
    <w:p w:rsidR="00C90AD2" w:rsidRPr="00C90AD2" w:rsidRDefault="00C90AD2" w:rsidP="00C90AD2">
      <w:pPr>
        <w:widowControl w:val="0"/>
        <w:tabs>
          <w:tab w:val="left" w:pos="0"/>
          <w:tab w:val="left" w:leader="underscore" w:pos="7152"/>
        </w:tabs>
        <w:spacing w:after="0" w:line="240" w:lineRule="auto"/>
        <w:jc w:val="both"/>
        <w:rPr>
          <w:rFonts w:ascii="Times New Roman" w:eastAsia="MS Mincho" w:hAnsi="Times New Roman" w:cs="Times New Roman"/>
          <w:sz w:val="24"/>
          <w:szCs w:val="24"/>
          <w:shd w:val="clear" w:color="auto" w:fill="FFFFFF"/>
        </w:rPr>
      </w:pPr>
    </w:p>
    <w:tbl>
      <w:tblPr>
        <w:tblOverlap w:val="never"/>
        <w:tblW w:w="0" w:type="auto"/>
        <w:jc w:val="center"/>
        <w:tblLayout w:type="fixed"/>
        <w:tblCellMar>
          <w:left w:w="10" w:type="dxa"/>
          <w:right w:w="10" w:type="dxa"/>
        </w:tblCellMar>
        <w:tblLook w:val="0000"/>
      </w:tblPr>
      <w:tblGrid>
        <w:gridCol w:w="4333"/>
        <w:gridCol w:w="5325"/>
      </w:tblGrid>
      <w:tr w:rsidR="00C90AD2" w:rsidRPr="00C90AD2" w:rsidTr="00C90AD2">
        <w:trPr>
          <w:trHeight w:hRule="exact" w:val="494"/>
          <w:jc w:val="center"/>
        </w:trPr>
        <w:tc>
          <w:tcPr>
            <w:tcW w:w="4333" w:type="dxa"/>
            <w:tcBorders>
              <w:top w:val="single" w:sz="4" w:space="0" w:color="auto"/>
              <w:left w:val="single" w:sz="4" w:space="0" w:color="auto"/>
            </w:tcBorders>
            <w:shd w:val="clear" w:color="auto" w:fill="FFFFFF"/>
            <w:vAlign w:val="center"/>
          </w:tcPr>
          <w:p w:rsidR="00C90AD2" w:rsidRPr="00C90AD2" w:rsidRDefault="00C90AD2" w:rsidP="00C90AD2">
            <w:pPr>
              <w:widowControl w:val="0"/>
              <w:tabs>
                <w:tab w:val="left" w:pos="0"/>
              </w:tabs>
              <w:spacing w:after="0" w:line="240" w:lineRule="auto"/>
              <w:jc w:val="center"/>
              <w:rPr>
                <w:rFonts w:ascii="Times New Roman" w:eastAsia="Times New Roman" w:hAnsi="Times New Roman" w:cs="Times New Roman"/>
                <w:sz w:val="24"/>
                <w:szCs w:val="24"/>
                <w:shd w:val="clear" w:color="auto" w:fill="FFFFFF"/>
                <w:lang w:val="ru-RU"/>
              </w:rPr>
            </w:pPr>
            <w:r w:rsidRPr="00C90AD2">
              <w:rPr>
                <w:rFonts w:ascii="Times New Roman" w:eastAsia="Times New Roman" w:hAnsi="Times New Roman" w:cs="Times New Roman"/>
                <w:sz w:val="24"/>
                <w:szCs w:val="24"/>
                <w:shd w:val="clear" w:color="auto" w:fill="FFFFFF"/>
                <w:lang w:val="ru-RU"/>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C90AD2" w:rsidRPr="00C90AD2" w:rsidRDefault="00C90AD2" w:rsidP="00C90AD2">
            <w:pPr>
              <w:widowControl w:val="0"/>
              <w:tabs>
                <w:tab w:val="left" w:pos="0"/>
              </w:tabs>
              <w:spacing w:after="0" w:line="240" w:lineRule="auto"/>
              <w:jc w:val="center"/>
              <w:rPr>
                <w:rFonts w:ascii="Times New Roman" w:eastAsia="Times New Roman" w:hAnsi="Times New Roman" w:cs="Times New Roman"/>
                <w:sz w:val="24"/>
                <w:szCs w:val="24"/>
                <w:shd w:val="clear" w:color="auto" w:fill="FFFFFF"/>
              </w:rPr>
            </w:pPr>
            <w:r w:rsidRPr="00C90AD2">
              <w:rPr>
                <w:rFonts w:ascii="Times New Roman" w:eastAsia="Times New Roman" w:hAnsi="Times New Roman" w:cs="Times New Roman"/>
                <w:sz w:val="24"/>
                <w:szCs w:val="24"/>
                <w:shd w:val="clear" w:color="auto" w:fill="FFFFFF"/>
                <w:lang w:val="ru-RU"/>
              </w:rPr>
              <w:t>Замовлений обсяг, тис.куб</w:t>
            </w:r>
            <w:r w:rsidRPr="00C90AD2">
              <w:rPr>
                <w:rFonts w:ascii="Times New Roman" w:eastAsia="Times New Roman" w:hAnsi="Times New Roman" w:cs="Times New Roman"/>
                <w:sz w:val="24"/>
                <w:szCs w:val="24"/>
                <w:shd w:val="clear" w:color="auto" w:fill="FFFFFF"/>
              </w:rPr>
              <w:t>.</w:t>
            </w:r>
            <w:r w:rsidRPr="00C90AD2">
              <w:rPr>
                <w:rFonts w:ascii="Times New Roman" w:eastAsia="Times New Roman" w:hAnsi="Times New Roman" w:cs="Times New Roman"/>
                <w:sz w:val="24"/>
                <w:szCs w:val="24"/>
                <w:shd w:val="clear" w:color="auto" w:fill="FFFFFF"/>
                <w:lang w:val="ru-RU"/>
              </w:rPr>
              <w:t>м</w:t>
            </w:r>
            <w:r w:rsidRPr="00C90AD2">
              <w:rPr>
                <w:rFonts w:ascii="Times New Roman" w:eastAsia="Times New Roman" w:hAnsi="Times New Roman" w:cs="Times New Roman"/>
                <w:sz w:val="24"/>
                <w:szCs w:val="24"/>
                <w:shd w:val="clear" w:color="auto" w:fill="FFFFFF"/>
              </w:rPr>
              <w:t>.</w:t>
            </w:r>
          </w:p>
        </w:tc>
      </w:tr>
      <w:tr w:rsidR="00F50D66" w:rsidRPr="00C90AD2" w:rsidTr="00712F0B">
        <w:trPr>
          <w:trHeight w:hRule="exact" w:val="335"/>
          <w:jc w:val="center"/>
        </w:trPr>
        <w:tc>
          <w:tcPr>
            <w:tcW w:w="4333" w:type="dxa"/>
            <w:tcBorders>
              <w:top w:val="single" w:sz="4" w:space="0" w:color="auto"/>
              <w:left w:val="single" w:sz="4" w:space="0" w:color="auto"/>
            </w:tcBorders>
            <w:shd w:val="clear" w:color="auto" w:fill="FFFFFF"/>
            <w:vAlign w:val="center"/>
          </w:tcPr>
          <w:p w:rsidR="00F50D66" w:rsidRPr="00C90AD2" w:rsidRDefault="00F50D66" w:rsidP="00E332A4">
            <w:pPr>
              <w:widowControl w:val="0"/>
              <w:tabs>
                <w:tab w:val="left" w:pos="0"/>
              </w:tabs>
              <w:spacing w:after="0" w:line="240" w:lineRule="auto"/>
              <w:ind w:left="1138"/>
              <w:rPr>
                <w:rFonts w:ascii="Times New Roman" w:eastAsia="Times New Roman" w:hAnsi="Times New Roman" w:cs="Times New Roman"/>
                <w:sz w:val="24"/>
                <w:szCs w:val="24"/>
                <w:shd w:val="clear" w:color="auto" w:fill="FFFFFF"/>
                <w:lang w:val="ru-RU"/>
              </w:rPr>
            </w:pPr>
            <w:r>
              <w:rPr>
                <w:rFonts w:ascii="Times New Roman" w:eastAsia="Times New Roman" w:hAnsi="Times New Roman" w:cs="Times New Roman"/>
                <w:sz w:val="24"/>
                <w:szCs w:val="24"/>
                <w:shd w:val="clear" w:color="auto" w:fill="FFFFFF"/>
                <w:lang w:val="ru-RU"/>
              </w:rPr>
              <w:t>Січень</w:t>
            </w:r>
            <w:r w:rsidRPr="00C90AD2">
              <w:rPr>
                <w:rFonts w:ascii="Times New Roman" w:eastAsia="Times New Roman" w:hAnsi="Times New Roman" w:cs="Times New Roman"/>
                <w:sz w:val="24"/>
                <w:szCs w:val="24"/>
                <w:shd w:val="clear" w:color="auto" w:fill="FFFFFF"/>
                <w:lang w:val="ru-RU"/>
              </w:rPr>
              <w:t xml:space="preserve"> 202</w:t>
            </w:r>
            <w:r>
              <w:rPr>
                <w:rFonts w:ascii="Times New Roman" w:eastAsia="Times New Roman" w:hAnsi="Times New Roman" w:cs="Times New Roman"/>
                <w:sz w:val="24"/>
                <w:szCs w:val="24"/>
                <w:shd w:val="clear" w:color="auto" w:fill="FFFFFF"/>
                <w:lang w:val="ru-RU"/>
              </w:rPr>
              <w:t>4</w:t>
            </w:r>
          </w:p>
        </w:tc>
        <w:tc>
          <w:tcPr>
            <w:tcW w:w="5325" w:type="dxa"/>
            <w:tcBorders>
              <w:top w:val="single" w:sz="4" w:space="0" w:color="auto"/>
              <w:left w:val="single" w:sz="4" w:space="0" w:color="auto"/>
              <w:right w:val="single" w:sz="4" w:space="0" w:color="auto"/>
            </w:tcBorders>
            <w:shd w:val="clear" w:color="auto" w:fill="FFFFFF"/>
          </w:tcPr>
          <w:p w:rsidR="00F50D66" w:rsidRPr="001E4295" w:rsidRDefault="00F50D66" w:rsidP="0063713D">
            <w:pPr>
              <w:jc w:val="center"/>
              <w:rPr>
                <w:rFonts w:ascii="Times New Roman" w:hAnsi="Times New Roman"/>
                <w:sz w:val="24"/>
                <w:szCs w:val="24"/>
              </w:rPr>
            </w:pPr>
            <w:r w:rsidRPr="001E4295">
              <w:rPr>
                <w:rFonts w:ascii="Times New Roman" w:hAnsi="Times New Roman"/>
                <w:sz w:val="24"/>
                <w:szCs w:val="24"/>
              </w:rPr>
              <w:t>4,0</w:t>
            </w:r>
          </w:p>
        </w:tc>
      </w:tr>
      <w:tr w:rsidR="00F50D66" w:rsidRPr="00C90AD2" w:rsidTr="00712F0B">
        <w:trPr>
          <w:trHeight w:hRule="exact" w:val="323"/>
          <w:jc w:val="center"/>
        </w:trPr>
        <w:tc>
          <w:tcPr>
            <w:tcW w:w="4333" w:type="dxa"/>
            <w:tcBorders>
              <w:top w:val="single" w:sz="4" w:space="0" w:color="auto"/>
              <w:left w:val="single" w:sz="4" w:space="0" w:color="auto"/>
            </w:tcBorders>
            <w:shd w:val="clear" w:color="auto" w:fill="FFFFFF"/>
            <w:vAlign w:val="bottom"/>
          </w:tcPr>
          <w:p w:rsidR="00F50D66" w:rsidRPr="00C90AD2" w:rsidRDefault="00F50D66" w:rsidP="00E332A4">
            <w:pPr>
              <w:widowControl w:val="0"/>
              <w:tabs>
                <w:tab w:val="left" w:pos="0"/>
              </w:tabs>
              <w:spacing w:after="0" w:line="240" w:lineRule="auto"/>
              <w:ind w:left="1138"/>
              <w:rPr>
                <w:rFonts w:ascii="Times New Roman" w:eastAsia="Times New Roman" w:hAnsi="Times New Roman" w:cs="Times New Roman"/>
                <w:sz w:val="24"/>
                <w:szCs w:val="24"/>
                <w:shd w:val="clear" w:color="auto" w:fill="FFFFFF"/>
                <w:lang w:val="ru-RU"/>
              </w:rPr>
            </w:pPr>
            <w:r>
              <w:rPr>
                <w:rFonts w:ascii="Times New Roman" w:eastAsia="Times New Roman" w:hAnsi="Times New Roman" w:cs="Times New Roman"/>
                <w:sz w:val="24"/>
                <w:szCs w:val="24"/>
                <w:shd w:val="clear" w:color="auto" w:fill="FFFFFF"/>
                <w:lang w:val="ru-RU"/>
              </w:rPr>
              <w:t>Лютий</w:t>
            </w:r>
            <w:r w:rsidRPr="00C90AD2">
              <w:rPr>
                <w:rFonts w:ascii="Times New Roman" w:eastAsia="Times New Roman" w:hAnsi="Times New Roman" w:cs="Times New Roman"/>
                <w:sz w:val="24"/>
                <w:szCs w:val="24"/>
                <w:shd w:val="clear" w:color="auto" w:fill="FFFFFF"/>
                <w:lang w:val="ru-RU"/>
              </w:rPr>
              <w:t xml:space="preserve"> 202</w:t>
            </w:r>
            <w:r>
              <w:rPr>
                <w:rFonts w:ascii="Times New Roman" w:eastAsia="Times New Roman" w:hAnsi="Times New Roman" w:cs="Times New Roman"/>
                <w:sz w:val="24"/>
                <w:szCs w:val="24"/>
                <w:shd w:val="clear" w:color="auto" w:fill="FFFFFF"/>
                <w:lang w:val="ru-RU"/>
              </w:rPr>
              <w:t>4</w:t>
            </w:r>
          </w:p>
        </w:tc>
        <w:tc>
          <w:tcPr>
            <w:tcW w:w="5325" w:type="dxa"/>
            <w:tcBorders>
              <w:top w:val="single" w:sz="4" w:space="0" w:color="auto"/>
              <w:left w:val="single" w:sz="4" w:space="0" w:color="auto"/>
              <w:right w:val="single" w:sz="4" w:space="0" w:color="auto"/>
            </w:tcBorders>
            <w:shd w:val="clear" w:color="auto" w:fill="FFFFFF"/>
          </w:tcPr>
          <w:p w:rsidR="00F50D66" w:rsidRPr="001E4295" w:rsidRDefault="00F50D66" w:rsidP="0063713D">
            <w:pPr>
              <w:jc w:val="center"/>
              <w:rPr>
                <w:rFonts w:ascii="Times New Roman" w:hAnsi="Times New Roman"/>
                <w:sz w:val="24"/>
                <w:szCs w:val="24"/>
              </w:rPr>
            </w:pPr>
            <w:r w:rsidRPr="001E4295">
              <w:rPr>
                <w:rFonts w:ascii="Times New Roman" w:hAnsi="Times New Roman"/>
                <w:sz w:val="24"/>
                <w:szCs w:val="24"/>
              </w:rPr>
              <w:t>3,2</w:t>
            </w:r>
          </w:p>
        </w:tc>
      </w:tr>
      <w:tr w:rsidR="00F50D66" w:rsidRPr="00C90AD2" w:rsidTr="00712F0B">
        <w:trPr>
          <w:trHeight w:hRule="exact" w:val="323"/>
          <w:jc w:val="center"/>
        </w:trPr>
        <w:tc>
          <w:tcPr>
            <w:tcW w:w="4333" w:type="dxa"/>
            <w:tcBorders>
              <w:top w:val="single" w:sz="4" w:space="0" w:color="auto"/>
              <w:left w:val="single" w:sz="4" w:space="0" w:color="auto"/>
            </w:tcBorders>
            <w:shd w:val="clear" w:color="auto" w:fill="FFFFFF"/>
            <w:vAlign w:val="bottom"/>
          </w:tcPr>
          <w:p w:rsidR="00F50D66" w:rsidRPr="00C90AD2" w:rsidRDefault="00F50D66" w:rsidP="00E332A4">
            <w:pPr>
              <w:widowControl w:val="0"/>
              <w:tabs>
                <w:tab w:val="left" w:pos="0"/>
              </w:tabs>
              <w:spacing w:after="0" w:line="240" w:lineRule="auto"/>
              <w:ind w:left="1138"/>
              <w:rPr>
                <w:rFonts w:ascii="Times New Roman" w:eastAsia="Times New Roman" w:hAnsi="Times New Roman" w:cs="Times New Roman"/>
                <w:sz w:val="24"/>
                <w:szCs w:val="24"/>
                <w:shd w:val="clear" w:color="auto" w:fill="FFFFFF"/>
                <w:lang w:val="ru-RU"/>
              </w:rPr>
            </w:pPr>
            <w:r>
              <w:rPr>
                <w:rFonts w:ascii="Times New Roman" w:eastAsia="Times New Roman" w:hAnsi="Times New Roman" w:cs="Times New Roman"/>
                <w:sz w:val="24"/>
                <w:szCs w:val="24"/>
                <w:shd w:val="clear" w:color="auto" w:fill="FFFFFF"/>
                <w:lang w:val="ru-RU"/>
              </w:rPr>
              <w:t>Березень</w:t>
            </w:r>
            <w:r w:rsidRPr="00C90AD2">
              <w:rPr>
                <w:rFonts w:ascii="Times New Roman" w:eastAsia="Times New Roman" w:hAnsi="Times New Roman" w:cs="Times New Roman"/>
                <w:sz w:val="24"/>
                <w:szCs w:val="24"/>
                <w:shd w:val="clear" w:color="auto" w:fill="FFFFFF"/>
                <w:lang w:val="ru-RU"/>
              </w:rPr>
              <w:t xml:space="preserve"> 202</w:t>
            </w:r>
            <w:r>
              <w:rPr>
                <w:rFonts w:ascii="Times New Roman" w:eastAsia="Times New Roman" w:hAnsi="Times New Roman" w:cs="Times New Roman"/>
                <w:sz w:val="24"/>
                <w:szCs w:val="24"/>
                <w:shd w:val="clear" w:color="auto" w:fill="FFFFFF"/>
                <w:lang w:val="ru-RU"/>
              </w:rPr>
              <w:t>4</w:t>
            </w:r>
          </w:p>
        </w:tc>
        <w:tc>
          <w:tcPr>
            <w:tcW w:w="5325" w:type="dxa"/>
            <w:tcBorders>
              <w:top w:val="single" w:sz="4" w:space="0" w:color="auto"/>
              <w:left w:val="single" w:sz="4" w:space="0" w:color="auto"/>
              <w:right w:val="single" w:sz="4" w:space="0" w:color="auto"/>
            </w:tcBorders>
            <w:shd w:val="clear" w:color="auto" w:fill="FFFFFF"/>
          </w:tcPr>
          <w:p w:rsidR="00F50D66" w:rsidRPr="001E4295" w:rsidRDefault="00F50D66" w:rsidP="0063713D">
            <w:pPr>
              <w:jc w:val="center"/>
              <w:rPr>
                <w:rFonts w:ascii="Times New Roman" w:hAnsi="Times New Roman"/>
                <w:sz w:val="24"/>
                <w:szCs w:val="24"/>
              </w:rPr>
            </w:pPr>
            <w:r w:rsidRPr="001E4295">
              <w:rPr>
                <w:rFonts w:ascii="Times New Roman" w:hAnsi="Times New Roman"/>
                <w:sz w:val="24"/>
                <w:szCs w:val="24"/>
              </w:rPr>
              <w:t>3,0</w:t>
            </w:r>
          </w:p>
        </w:tc>
      </w:tr>
      <w:tr w:rsidR="00F50D66" w:rsidRPr="00C90AD2" w:rsidTr="00712F0B">
        <w:trPr>
          <w:trHeight w:hRule="exact" w:val="323"/>
          <w:jc w:val="center"/>
        </w:trPr>
        <w:tc>
          <w:tcPr>
            <w:tcW w:w="4333" w:type="dxa"/>
            <w:tcBorders>
              <w:top w:val="single" w:sz="4" w:space="0" w:color="auto"/>
              <w:left w:val="single" w:sz="4" w:space="0" w:color="auto"/>
            </w:tcBorders>
            <w:shd w:val="clear" w:color="auto" w:fill="FFFFFF"/>
            <w:vAlign w:val="bottom"/>
          </w:tcPr>
          <w:p w:rsidR="00F50D66" w:rsidRPr="00C90AD2" w:rsidRDefault="00F50D66" w:rsidP="00E332A4">
            <w:pPr>
              <w:widowControl w:val="0"/>
              <w:tabs>
                <w:tab w:val="left" w:pos="0"/>
              </w:tabs>
              <w:spacing w:after="0" w:line="240" w:lineRule="auto"/>
              <w:ind w:left="1138"/>
              <w:rPr>
                <w:rFonts w:ascii="Times New Roman" w:eastAsia="Times New Roman" w:hAnsi="Times New Roman" w:cs="Times New Roman"/>
                <w:sz w:val="24"/>
                <w:szCs w:val="24"/>
                <w:shd w:val="clear" w:color="auto" w:fill="FFFFFF"/>
                <w:lang w:val="ru-RU"/>
              </w:rPr>
            </w:pPr>
            <w:r>
              <w:rPr>
                <w:rFonts w:ascii="Times New Roman" w:eastAsia="Times New Roman" w:hAnsi="Times New Roman" w:cs="Times New Roman"/>
                <w:sz w:val="24"/>
                <w:szCs w:val="24"/>
                <w:shd w:val="clear" w:color="auto" w:fill="FFFFFF"/>
                <w:lang w:val="ru-RU"/>
              </w:rPr>
              <w:t>Квітень</w:t>
            </w:r>
            <w:r w:rsidRPr="00C90AD2">
              <w:rPr>
                <w:rFonts w:ascii="Times New Roman" w:eastAsia="Times New Roman" w:hAnsi="Times New Roman" w:cs="Times New Roman"/>
                <w:sz w:val="24"/>
                <w:szCs w:val="24"/>
                <w:shd w:val="clear" w:color="auto" w:fill="FFFFFF"/>
                <w:lang w:val="ru-RU"/>
              </w:rPr>
              <w:t xml:space="preserve"> 202</w:t>
            </w:r>
            <w:r>
              <w:rPr>
                <w:rFonts w:ascii="Times New Roman" w:eastAsia="Times New Roman" w:hAnsi="Times New Roman" w:cs="Times New Roman"/>
                <w:sz w:val="24"/>
                <w:szCs w:val="24"/>
                <w:shd w:val="clear" w:color="auto" w:fill="FFFFFF"/>
                <w:lang w:val="ru-RU"/>
              </w:rPr>
              <w:t>4</w:t>
            </w:r>
          </w:p>
        </w:tc>
        <w:tc>
          <w:tcPr>
            <w:tcW w:w="5325" w:type="dxa"/>
            <w:tcBorders>
              <w:top w:val="single" w:sz="4" w:space="0" w:color="auto"/>
              <w:left w:val="single" w:sz="4" w:space="0" w:color="auto"/>
              <w:right w:val="single" w:sz="4" w:space="0" w:color="auto"/>
            </w:tcBorders>
            <w:shd w:val="clear" w:color="auto" w:fill="FFFFFF"/>
          </w:tcPr>
          <w:p w:rsidR="00F50D66" w:rsidRPr="001E4295" w:rsidRDefault="00F50D66" w:rsidP="0063713D">
            <w:pPr>
              <w:jc w:val="center"/>
              <w:rPr>
                <w:rFonts w:ascii="Times New Roman" w:hAnsi="Times New Roman"/>
                <w:sz w:val="24"/>
                <w:szCs w:val="24"/>
              </w:rPr>
            </w:pPr>
            <w:r w:rsidRPr="001E4295">
              <w:rPr>
                <w:rFonts w:ascii="Times New Roman" w:hAnsi="Times New Roman"/>
                <w:sz w:val="24"/>
                <w:szCs w:val="24"/>
              </w:rPr>
              <w:t>1,0</w:t>
            </w:r>
          </w:p>
        </w:tc>
      </w:tr>
      <w:tr w:rsidR="00F50D66" w:rsidRPr="00C90AD2" w:rsidTr="00C90AD2">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F50D66" w:rsidRPr="00C90AD2" w:rsidRDefault="00F50D66" w:rsidP="00C90AD2">
            <w:pPr>
              <w:widowControl w:val="0"/>
              <w:tabs>
                <w:tab w:val="left" w:pos="0"/>
              </w:tabs>
              <w:spacing w:after="0" w:line="240" w:lineRule="auto"/>
              <w:ind w:left="1138"/>
              <w:rPr>
                <w:rFonts w:ascii="Times New Roman" w:eastAsia="Times New Roman" w:hAnsi="Times New Roman" w:cs="Times New Roman"/>
                <w:sz w:val="24"/>
                <w:szCs w:val="24"/>
                <w:shd w:val="clear" w:color="auto" w:fill="FFFFFF"/>
              </w:rPr>
            </w:pPr>
            <w:r w:rsidRPr="00C90AD2">
              <w:rPr>
                <w:rFonts w:ascii="Times New Roman" w:eastAsia="Times New Roman" w:hAnsi="Times New Roman" w:cs="Times New Roman"/>
                <w:sz w:val="24"/>
                <w:szCs w:val="24"/>
                <w:shd w:val="clear" w:color="auto" w:fill="FFFFFF"/>
                <w:lang w:val="ru-RU"/>
              </w:rPr>
              <w:t>ВСЬОГО</w:t>
            </w:r>
            <w:r w:rsidRPr="00C90AD2">
              <w:rPr>
                <w:rFonts w:ascii="Times New Roman" w:eastAsia="Times New Roman" w:hAnsi="Times New Roman" w:cs="Times New Roman"/>
                <w:sz w:val="24"/>
                <w:szCs w:val="24"/>
                <w:shd w:val="clear" w:color="auto" w:fill="FFFFFF"/>
              </w:rPr>
              <w:t>:</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F50D66" w:rsidRPr="00F50D66" w:rsidRDefault="00F50D66" w:rsidP="0063713D">
            <w:pPr>
              <w:jc w:val="center"/>
              <w:rPr>
                <w:rFonts w:ascii="Times New Roman" w:hAnsi="Times New Roman"/>
                <w:sz w:val="24"/>
                <w:szCs w:val="24"/>
              </w:rPr>
            </w:pPr>
            <w:r w:rsidRPr="00F50D66">
              <w:rPr>
                <w:rFonts w:ascii="Times New Roman" w:hAnsi="Times New Roman"/>
                <w:sz w:val="24"/>
                <w:szCs w:val="24"/>
              </w:rPr>
              <w:t>11,2</w:t>
            </w:r>
          </w:p>
        </w:tc>
      </w:tr>
    </w:tbl>
    <w:p w:rsidR="00C90AD2" w:rsidRPr="00C90AD2" w:rsidRDefault="00C90AD2" w:rsidP="00E332A4">
      <w:pPr>
        <w:widowControl w:val="0"/>
        <w:numPr>
          <w:ilvl w:val="2"/>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Відповідальність за правильність визначення замовлених обсягів газу покладається виключно на Споживача.</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C90AD2" w:rsidRPr="00C90AD2" w:rsidRDefault="00C90AD2" w:rsidP="00E332A4">
      <w:pPr>
        <w:widowControl w:val="0"/>
        <w:numPr>
          <w:ilvl w:val="1"/>
          <w:numId w:val="22"/>
        </w:numPr>
        <w:tabs>
          <w:tab w:val="left" w:pos="0"/>
        </w:tabs>
        <w:spacing w:after="0" w:line="240" w:lineRule="auto"/>
        <w:ind w:left="0" w:firstLine="709"/>
        <w:contextualSpacing/>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За розрахункову одиницю газу приймається один метр кубічний (м3), приведений до стандартних умов: температура (</w:t>
      </w:r>
      <w:r w:rsidRPr="00C90AD2">
        <w:rPr>
          <w:rFonts w:ascii="Times New Roman" w:eastAsia="MS Mincho" w:hAnsi="Times New Roman" w:cs="Times New Roman"/>
          <w:sz w:val="24"/>
          <w:szCs w:val="24"/>
          <w:shd w:val="clear" w:color="auto" w:fill="FFFFFF"/>
          <w:lang w:val="en-US"/>
        </w:rPr>
        <w:t>t</w:t>
      </w:r>
      <w:r w:rsidRPr="00C90AD2">
        <w:rPr>
          <w:rFonts w:ascii="Times New Roman" w:eastAsia="MS Mincho" w:hAnsi="Times New Roman" w:cs="Times New Roman"/>
          <w:sz w:val="24"/>
          <w:szCs w:val="24"/>
          <w:shd w:val="clear" w:color="auto" w:fill="FFFFFF"/>
        </w:rPr>
        <w:t>) 293,18 К (20</w:t>
      </w:r>
      <w:r w:rsidRPr="00C90AD2">
        <w:rPr>
          <w:rFonts w:ascii="Times New Roman" w:eastAsia="MS Mincho" w:hAnsi="Times New Roman" w:cs="Times New Roman"/>
          <w:sz w:val="24"/>
          <w:szCs w:val="24"/>
          <w:shd w:val="clear" w:color="auto" w:fill="FFFFFF"/>
          <w:vertAlign w:val="superscript"/>
        </w:rPr>
        <w:t>о</w:t>
      </w:r>
      <w:r w:rsidRPr="00C90AD2">
        <w:rPr>
          <w:rFonts w:ascii="Times New Roman" w:eastAsia="MS Mincho" w:hAnsi="Times New Roman" w:cs="Times New Roman"/>
          <w:sz w:val="24"/>
          <w:szCs w:val="24"/>
          <w:shd w:val="clear" w:color="auto" w:fill="FFFFFF"/>
        </w:rPr>
        <w:t>С), тиск газу (Р) 101,325 кПа (</w:t>
      </w:r>
      <w:smartTag w:uri="urn:schemas-microsoft-com:office:smarttags" w:element="metricconverter">
        <w:smartTagPr>
          <w:attr w:name="ProductID" w:val="760 мм"/>
        </w:smartTagPr>
        <w:r w:rsidRPr="00C90AD2">
          <w:rPr>
            <w:rFonts w:ascii="Times New Roman" w:eastAsia="MS Mincho" w:hAnsi="Times New Roman" w:cs="Times New Roman"/>
            <w:sz w:val="24"/>
            <w:szCs w:val="24"/>
            <w:shd w:val="clear" w:color="auto" w:fill="FFFFFF"/>
          </w:rPr>
          <w:t>760 мм</w:t>
        </w:r>
      </w:smartTag>
      <w:r w:rsidRPr="00C90AD2">
        <w:rPr>
          <w:rFonts w:ascii="Times New Roman" w:eastAsia="MS Mincho" w:hAnsi="Times New Roman" w:cs="Times New Roman"/>
          <w:sz w:val="24"/>
          <w:szCs w:val="24"/>
          <w:shd w:val="clear" w:color="auto" w:fill="FFFFFF"/>
        </w:rPr>
        <w:t xml:space="preserve"> рт. ст.).</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C90AD2" w:rsidRPr="00C90AD2" w:rsidRDefault="00C90AD2" w:rsidP="00C90AD2">
      <w:pPr>
        <w:widowControl w:val="0"/>
        <w:tabs>
          <w:tab w:val="left" w:pos="1129"/>
        </w:tabs>
        <w:spacing w:after="0" w:line="240" w:lineRule="auto"/>
        <w:ind w:firstLine="567"/>
        <w:jc w:val="both"/>
        <w:rPr>
          <w:rFonts w:ascii="Times New Roman" w:eastAsia="MS Mincho" w:hAnsi="Times New Roman" w:cs="Times New Roman"/>
          <w:sz w:val="24"/>
          <w:szCs w:val="24"/>
          <w:shd w:val="clear" w:color="auto" w:fill="FFFFFF"/>
        </w:rPr>
      </w:pPr>
    </w:p>
    <w:p w:rsidR="00C90AD2" w:rsidRPr="00D603A7" w:rsidRDefault="00C90AD2" w:rsidP="00C90AD2">
      <w:pPr>
        <w:keepNext/>
        <w:keepLines/>
        <w:widowControl w:val="0"/>
        <w:numPr>
          <w:ilvl w:val="0"/>
          <w:numId w:val="22"/>
        </w:numPr>
        <w:tabs>
          <w:tab w:val="left" w:pos="318"/>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12" w:name="bookmark6"/>
      <w:bookmarkStart w:id="13" w:name="bookmark7"/>
      <w:r w:rsidRPr="00C90AD2">
        <w:rPr>
          <w:rFonts w:ascii="Times New Roman" w:eastAsia="MS Mincho" w:hAnsi="Times New Roman" w:cs="Times New Roman"/>
          <w:b/>
          <w:sz w:val="24"/>
          <w:szCs w:val="24"/>
          <w:shd w:val="clear" w:color="auto" w:fill="FFFFFF"/>
        </w:rPr>
        <w:t>Порядок та умови передачі природного газу</w:t>
      </w:r>
      <w:bookmarkEnd w:id="12"/>
      <w:bookmarkEnd w:id="13"/>
    </w:p>
    <w:p w:rsidR="00D603A7" w:rsidRPr="00D603A7" w:rsidRDefault="00D603A7" w:rsidP="00D603A7">
      <w:pPr>
        <w:keepNext/>
        <w:keepLines/>
        <w:widowControl w:val="0"/>
        <w:tabs>
          <w:tab w:val="left" w:pos="318"/>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Постачальник передає Споживачу у загальному потоці природний газ у внутрішній </w:t>
      </w:r>
      <w:r w:rsidRPr="00C90AD2">
        <w:rPr>
          <w:rFonts w:ascii="Times New Roman" w:eastAsia="MS Mincho" w:hAnsi="Times New Roman" w:cs="Times New Roman"/>
          <w:sz w:val="24"/>
          <w:szCs w:val="24"/>
          <w:shd w:val="clear" w:color="auto" w:fill="FFFFFF"/>
        </w:rPr>
        <w:lastRenderedPageBreak/>
        <w:t>точці виходу з газотранспортної системи.</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На запит ПостачальникаСпоживач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C90AD2" w:rsidRPr="00C90AD2" w:rsidRDefault="00C90AD2" w:rsidP="00E332A4">
      <w:pPr>
        <w:widowControl w:val="0"/>
        <w:numPr>
          <w:ilvl w:val="0"/>
          <w:numId w:val="12"/>
        </w:numPr>
        <w:tabs>
          <w:tab w:val="left" w:pos="0"/>
          <w:tab w:val="left" w:pos="567"/>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C90AD2" w:rsidRPr="00C90AD2" w:rsidRDefault="00C90AD2" w:rsidP="00E332A4">
      <w:pPr>
        <w:widowControl w:val="0"/>
        <w:numPr>
          <w:ilvl w:val="0"/>
          <w:numId w:val="12"/>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C90AD2" w:rsidRPr="00C90AD2" w:rsidRDefault="00C90AD2" w:rsidP="00E332A4">
      <w:pPr>
        <w:widowControl w:val="0"/>
        <w:numPr>
          <w:ilvl w:val="0"/>
          <w:numId w:val="12"/>
        </w:numPr>
        <w:tabs>
          <w:tab w:val="left" w:pos="0"/>
          <w:tab w:val="left" w:pos="567"/>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C90AD2" w:rsidRPr="00C90AD2" w:rsidRDefault="00C90AD2" w:rsidP="00E332A4">
      <w:pPr>
        <w:widowControl w:val="0"/>
        <w:numPr>
          <w:ilvl w:val="0"/>
          <w:numId w:val="12"/>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C90AD2" w:rsidRPr="00C90AD2" w:rsidRDefault="00C90AD2" w:rsidP="00C90AD2">
      <w:pPr>
        <w:widowControl w:val="0"/>
        <w:tabs>
          <w:tab w:val="left" w:pos="1162"/>
        </w:tabs>
        <w:spacing w:after="0" w:line="240" w:lineRule="auto"/>
        <w:ind w:firstLine="567"/>
        <w:jc w:val="both"/>
        <w:rPr>
          <w:rFonts w:ascii="Times New Roman" w:eastAsia="MS Mincho" w:hAnsi="Times New Roman" w:cs="Times New Roman"/>
          <w:sz w:val="24"/>
          <w:szCs w:val="24"/>
          <w:shd w:val="clear" w:color="auto" w:fill="FFFFFF"/>
        </w:rPr>
      </w:pPr>
    </w:p>
    <w:p w:rsidR="00C90AD2" w:rsidRPr="00D603A7" w:rsidRDefault="00C90AD2" w:rsidP="00C90AD2">
      <w:pPr>
        <w:keepNext/>
        <w:keepLines/>
        <w:widowControl w:val="0"/>
        <w:numPr>
          <w:ilvl w:val="0"/>
          <w:numId w:val="22"/>
        </w:numPr>
        <w:tabs>
          <w:tab w:val="left" w:pos="322"/>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14" w:name="bookmark8"/>
      <w:bookmarkStart w:id="15" w:name="bookmark9"/>
      <w:r w:rsidRPr="00C90AD2">
        <w:rPr>
          <w:rFonts w:ascii="Times New Roman" w:eastAsia="MS Mincho" w:hAnsi="Times New Roman" w:cs="Times New Roman"/>
          <w:b/>
          <w:sz w:val="24"/>
          <w:szCs w:val="24"/>
          <w:shd w:val="clear" w:color="auto" w:fill="FFFFFF"/>
        </w:rPr>
        <w:t>Ціна та вартість природного газу</w:t>
      </w:r>
      <w:bookmarkEnd w:id="14"/>
      <w:bookmarkEnd w:id="15"/>
    </w:p>
    <w:p w:rsidR="00D603A7" w:rsidRPr="00C90AD2" w:rsidRDefault="00D603A7" w:rsidP="00D603A7">
      <w:pPr>
        <w:keepNext/>
        <w:keepLines/>
        <w:widowControl w:val="0"/>
        <w:tabs>
          <w:tab w:val="left" w:pos="322"/>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E332A4">
      <w:pPr>
        <w:widowControl w:val="0"/>
        <w:numPr>
          <w:ilvl w:val="1"/>
          <w:numId w:val="22"/>
        </w:numPr>
        <w:tabs>
          <w:tab w:val="left" w:pos="0"/>
          <w:tab w:val="left" w:pos="1153"/>
        </w:tabs>
        <w:spacing w:after="0" w:line="240" w:lineRule="auto"/>
        <w:ind w:left="0" w:firstLine="709"/>
        <w:contextualSpacing/>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Ціна та порядок зміни ціни на природний газ, який постачається за цим Договором, встановлюється наступним чином:</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b/>
          <w:bCs/>
          <w:sz w:val="24"/>
          <w:szCs w:val="24"/>
          <w:shd w:val="clear" w:color="auto" w:fill="FFFFFF"/>
        </w:rPr>
        <w:t xml:space="preserve">Ціна природного газу </w:t>
      </w:r>
      <w:r w:rsidRPr="00C90AD2">
        <w:rPr>
          <w:rFonts w:ascii="Times New Roman" w:eastAsia="MS Mincho" w:hAnsi="Times New Roman" w:cs="Times New Roman"/>
          <w:sz w:val="24"/>
          <w:szCs w:val="24"/>
          <w:shd w:val="clear" w:color="auto" w:fill="FFFFFF"/>
        </w:rPr>
        <w:t xml:space="preserve">за </w:t>
      </w:r>
      <w:smartTag w:uri="urn:schemas-microsoft-com:office:smarttags" w:element="metricconverter">
        <w:smartTagPr>
          <w:attr w:name="ProductID" w:val="1000 куб. м"/>
        </w:smartTagPr>
        <w:r w:rsidRPr="00C90AD2">
          <w:rPr>
            <w:rFonts w:ascii="Times New Roman" w:eastAsia="MS Mincho" w:hAnsi="Times New Roman" w:cs="Times New Roman"/>
            <w:sz w:val="24"/>
            <w:szCs w:val="24"/>
            <w:shd w:val="clear" w:color="auto" w:fill="FFFFFF"/>
          </w:rPr>
          <w:t>1000 куб. м</w:t>
        </w:r>
      </w:smartTag>
      <w:r w:rsidRPr="00C90AD2">
        <w:rPr>
          <w:rFonts w:ascii="Times New Roman" w:eastAsia="MS Mincho" w:hAnsi="Times New Roman" w:cs="Times New Roman"/>
          <w:sz w:val="24"/>
          <w:szCs w:val="24"/>
          <w:shd w:val="clear" w:color="auto" w:fill="FFFFFF"/>
        </w:rPr>
        <w:t xml:space="preserve"> газу без ПДВ - </w:t>
      </w:r>
      <w:r w:rsidRPr="00C90AD2">
        <w:rPr>
          <w:rFonts w:ascii="Times New Roman" w:eastAsia="MS Mincho" w:hAnsi="Times New Roman" w:cs="Times New Roman"/>
          <w:b/>
          <w:bCs/>
          <w:sz w:val="24"/>
          <w:szCs w:val="24"/>
          <w:shd w:val="clear" w:color="auto" w:fill="FFFFFF"/>
        </w:rPr>
        <w:t>____________</w:t>
      </w:r>
      <w:r w:rsidRPr="00C90AD2">
        <w:rPr>
          <w:rFonts w:ascii="Times New Roman" w:eastAsia="MS Mincho" w:hAnsi="Times New Roman" w:cs="Times New Roman"/>
          <w:sz w:val="24"/>
          <w:szCs w:val="24"/>
          <w:shd w:val="clear" w:color="auto" w:fill="FFFFFF"/>
        </w:rPr>
        <w:t>,</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lastRenderedPageBreak/>
        <w:t>крім того податок на додану вартість за ставкою 20%,</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ціна природного газу за </w:t>
      </w:r>
      <w:smartTag w:uri="urn:schemas-microsoft-com:office:smarttags" w:element="metricconverter">
        <w:smartTagPr>
          <w:attr w:name="ProductID" w:val="1000 куб. м"/>
        </w:smartTagPr>
        <w:r w:rsidRPr="00C90AD2">
          <w:rPr>
            <w:rFonts w:ascii="Times New Roman" w:eastAsia="MS Mincho" w:hAnsi="Times New Roman" w:cs="Times New Roman"/>
            <w:sz w:val="24"/>
            <w:szCs w:val="24"/>
            <w:shd w:val="clear" w:color="auto" w:fill="FFFFFF"/>
          </w:rPr>
          <w:t>1000 куб. м</w:t>
        </w:r>
      </w:smartTag>
      <w:r w:rsidRPr="00C90AD2">
        <w:rPr>
          <w:rFonts w:ascii="Times New Roman" w:eastAsia="MS Mincho" w:hAnsi="Times New Roman" w:cs="Times New Roman"/>
          <w:sz w:val="24"/>
          <w:szCs w:val="24"/>
          <w:shd w:val="clear" w:color="auto" w:fill="FFFFFF"/>
        </w:rPr>
        <w:t xml:space="preserve"> з ПДВ - __________________</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C90AD2">
          <w:rPr>
            <w:rFonts w:ascii="Times New Roman" w:eastAsia="MS Mincho" w:hAnsi="Times New Roman" w:cs="Times New Roman"/>
            <w:sz w:val="24"/>
            <w:szCs w:val="24"/>
            <w:shd w:val="clear" w:color="auto" w:fill="FFFFFF"/>
          </w:rPr>
          <w:t>1000 куб. м</w:t>
        </w:r>
      </w:smartTag>
      <w:r w:rsidRPr="00C90AD2">
        <w:rPr>
          <w:rFonts w:ascii="Times New Roman" w:eastAsia="MS Mincho" w:hAnsi="Times New Roman" w:cs="Times New Roman"/>
          <w:sz w:val="24"/>
          <w:szCs w:val="24"/>
          <w:shd w:val="clear" w:color="auto" w:fill="FFFFFF"/>
        </w:rPr>
        <w:t>.</w:t>
      </w:r>
    </w:p>
    <w:p w:rsidR="00C90AD2" w:rsidRPr="00C90AD2" w:rsidRDefault="00C90AD2" w:rsidP="00E332A4">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b/>
          <w:bCs/>
          <w:sz w:val="24"/>
          <w:szCs w:val="24"/>
          <w:shd w:val="clear" w:color="auto" w:fill="FFFFFF"/>
        </w:rPr>
        <w:t xml:space="preserve">Всього ціна газу за </w:t>
      </w:r>
      <w:smartTag w:uri="urn:schemas-microsoft-com:office:smarttags" w:element="metricconverter">
        <w:smartTagPr>
          <w:attr w:name="ProductID" w:val="1000 куб. м"/>
        </w:smartTagPr>
        <w:r w:rsidRPr="00C90AD2">
          <w:rPr>
            <w:rFonts w:ascii="Times New Roman" w:eastAsia="MS Mincho" w:hAnsi="Times New Roman" w:cs="Times New Roman"/>
            <w:b/>
            <w:bCs/>
            <w:sz w:val="24"/>
            <w:szCs w:val="24"/>
            <w:shd w:val="clear" w:color="auto" w:fill="FFFFFF"/>
          </w:rPr>
          <w:t>1000 куб. м</w:t>
        </w:r>
      </w:smartTag>
      <w:r w:rsidRPr="00C90AD2">
        <w:rPr>
          <w:rFonts w:ascii="Times New Roman" w:eastAsia="MS Mincho" w:hAnsi="Times New Roman" w:cs="Times New Roman"/>
          <w:b/>
          <w:sz w:val="24"/>
          <w:szCs w:val="24"/>
          <w:shd w:val="clear" w:color="auto" w:fill="FFFFFF"/>
        </w:rPr>
        <w:t>з ПДВ</w:t>
      </w:r>
      <w:r w:rsidRPr="00C90AD2">
        <w:rPr>
          <w:rFonts w:ascii="Times New Roman" w:eastAsia="MS Mincho" w:hAnsi="Times New Roman" w:cs="Times New Roman"/>
          <w:sz w:val="24"/>
          <w:szCs w:val="24"/>
          <w:shd w:val="clear" w:color="auto" w:fill="FFFFFF"/>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C90AD2">
        <w:rPr>
          <w:rFonts w:ascii="Times New Roman" w:eastAsia="MS Mincho" w:hAnsi="Times New Roman" w:cs="Times New Roman"/>
          <w:b/>
          <w:bCs/>
          <w:sz w:val="24"/>
          <w:szCs w:val="24"/>
          <w:shd w:val="clear" w:color="auto" w:fill="FFFFFF"/>
        </w:rPr>
        <w:t>_______________________ грн.</w:t>
      </w:r>
    </w:p>
    <w:p w:rsidR="00C90AD2" w:rsidRPr="00C90AD2" w:rsidRDefault="00C90AD2" w:rsidP="00E332A4">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90AD2" w:rsidRPr="00C90AD2" w:rsidRDefault="00C90AD2" w:rsidP="00E332A4">
      <w:pPr>
        <w:keepNext/>
        <w:keepLines/>
        <w:widowControl w:val="0"/>
        <w:numPr>
          <w:ilvl w:val="1"/>
          <w:numId w:val="22"/>
        </w:numPr>
        <w:tabs>
          <w:tab w:val="left" w:pos="0"/>
        </w:tabs>
        <w:spacing w:after="0" w:line="240" w:lineRule="auto"/>
        <w:ind w:left="0" w:firstLine="709"/>
        <w:jc w:val="both"/>
        <w:outlineLvl w:val="0"/>
        <w:rPr>
          <w:rFonts w:ascii="Times New Roman" w:eastAsia="MS Mincho" w:hAnsi="Times New Roman" w:cs="Times New Roman"/>
          <w:sz w:val="24"/>
          <w:szCs w:val="24"/>
          <w:shd w:val="clear" w:color="auto" w:fill="FFFFFF"/>
        </w:rPr>
      </w:pPr>
      <w:bookmarkStart w:id="16" w:name="bookmark10"/>
      <w:bookmarkStart w:id="17" w:name="bookmark11"/>
      <w:r w:rsidRPr="00C90AD2">
        <w:rPr>
          <w:rFonts w:ascii="Times New Roman" w:eastAsia="MS Mincho" w:hAnsi="Times New Roman" w:cs="Times New Roman"/>
          <w:sz w:val="24"/>
          <w:szCs w:val="24"/>
          <w:shd w:val="clear" w:color="auto" w:fill="FFFFFF"/>
        </w:rPr>
        <w:t>Загальна вартість цього Договору на дату укладання</w:t>
      </w:r>
      <w:r w:rsidR="00F50D66">
        <w:rPr>
          <w:rFonts w:ascii="Times New Roman" w:eastAsia="MS Mincho" w:hAnsi="Times New Roman" w:cs="Times New Roman"/>
          <w:sz w:val="24"/>
          <w:szCs w:val="24"/>
          <w:shd w:val="clear" w:color="auto" w:fill="FFFFFF"/>
        </w:rPr>
        <w:t xml:space="preserve"> </w:t>
      </w:r>
      <w:r w:rsidRPr="00C90AD2">
        <w:rPr>
          <w:rFonts w:ascii="Times New Roman" w:eastAsia="MS Mincho" w:hAnsi="Times New Roman" w:cs="Times New Roman"/>
          <w:bCs/>
          <w:sz w:val="24"/>
          <w:szCs w:val="24"/>
          <w:shd w:val="clear" w:color="auto" w:fill="FFFFFF"/>
        </w:rPr>
        <w:t>становить _______</w:t>
      </w:r>
      <w:r w:rsidRPr="00C90AD2">
        <w:rPr>
          <w:rFonts w:ascii="Times New Roman" w:eastAsia="MS Mincho" w:hAnsi="Times New Roman" w:cs="Times New Roman"/>
          <w:bCs/>
          <w:sz w:val="24"/>
          <w:szCs w:val="24"/>
          <w:shd w:val="clear" w:color="auto" w:fill="FFFFFF"/>
        </w:rPr>
        <w:tab/>
        <w:t xml:space="preserve"> грн,</w:t>
      </w:r>
      <w:bookmarkEnd w:id="16"/>
      <w:bookmarkEnd w:id="17"/>
      <w:r w:rsidR="00F50D66">
        <w:rPr>
          <w:rFonts w:ascii="Times New Roman" w:eastAsia="MS Mincho" w:hAnsi="Times New Roman" w:cs="Times New Roman"/>
          <w:bCs/>
          <w:sz w:val="24"/>
          <w:szCs w:val="24"/>
          <w:shd w:val="clear" w:color="auto" w:fill="FFFFFF"/>
        </w:rPr>
        <w:t xml:space="preserve"> </w:t>
      </w:r>
      <w:r w:rsidRPr="00C90AD2">
        <w:rPr>
          <w:rFonts w:ascii="Times New Roman" w:eastAsia="MS Mincho" w:hAnsi="Times New Roman" w:cs="Times New Roman"/>
          <w:sz w:val="24"/>
          <w:szCs w:val="24"/>
          <w:shd w:val="clear" w:color="auto" w:fill="FFFFFF"/>
        </w:rPr>
        <w:t>крім</w:t>
      </w:r>
      <w:r w:rsidR="00F50D66">
        <w:rPr>
          <w:rFonts w:ascii="Times New Roman" w:eastAsia="MS Mincho" w:hAnsi="Times New Roman" w:cs="Times New Roman"/>
          <w:sz w:val="24"/>
          <w:szCs w:val="24"/>
          <w:shd w:val="clear" w:color="auto" w:fill="FFFFFF"/>
        </w:rPr>
        <w:t xml:space="preserve"> </w:t>
      </w:r>
      <w:r w:rsidRPr="00C90AD2">
        <w:rPr>
          <w:rFonts w:ascii="Times New Roman" w:eastAsia="MS Mincho" w:hAnsi="Times New Roman" w:cs="Times New Roman"/>
          <w:sz w:val="24"/>
          <w:szCs w:val="24"/>
          <w:shd w:val="clear" w:color="auto" w:fill="FFFFFF"/>
        </w:rPr>
        <w:t>того</w:t>
      </w:r>
      <w:r w:rsidR="00F50D66">
        <w:rPr>
          <w:rFonts w:ascii="Times New Roman" w:eastAsia="MS Mincho" w:hAnsi="Times New Roman" w:cs="Times New Roman"/>
          <w:sz w:val="24"/>
          <w:szCs w:val="24"/>
          <w:shd w:val="clear" w:color="auto" w:fill="FFFFFF"/>
        </w:rPr>
        <w:t xml:space="preserve"> </w:t>
      </w:r>
      <w:r w:rsidRPr="00C90AD2">
        <w:rPr>
          <w:rFonts w:ascii="Times New Roman" w:eastAsia="MS Mincho" w:hAnsi="Times New Roman" w:cs="Times New Roman"/>
          <w:sz w:val="24"/>
          <w:szCs w:val="24"/>
          <w:shd w:val="clear" w:color="auto" w:fill="FFFFFF"/>
        </w:rPr>
        <w:t xml:space="preserve">ПДВ- _________________ грн, разом з ПДВ- </w:t>
      </w:r>
      <w:r w:rsidRPr="00C90AD2">
        <w:rPr>
          <w:rFonts w:ascii="Times New Roman" w:eastAsia="MS Mincho" w:hAnsi="Times New Roman" w:cs="Times New Roman"/>
          <w:b/>
          <w:sz w:val="24"/>
          <w:szCs w:val="24"/>
          <w:shd w:val="clear" w:color="auto" w:fill="FFFFFF"/>
        </w:rPr>
        <w:t xml:space="preserve">______________  </w:t>
      </w:r>
      <w:r w:rsidRPr="00C90AD2">
        <w:rPr>
          <w:rFonts w:ascii="Times New Roman" w:eastAsia="MS Mincho" w:hAnsi="Times New Roman" w:cs="Times New Roman"/>
          <w:sz w:val="24"/>
          <w:szCs w:val="24"/>
          <w:shd w:val="clear" w:color="auto" w:fill="FFFFFF"/>
        </w:rPr>
        <w:t>(_________________________________________________________________________) грн.</w:t>
      </w:r>
    </w:p>
    <w:p w:rsidR="00C90AD2" w:rsidRPr="00C90AD2" w:rsidRDefault="00C90AD2" w:rsidP="00C90AD2">
      <w:pPr>
        <w:widowControl w:val="0"/>
        <w:tabs>
          <w:tab w:val="left" w:leader="underscore" w:pos="3907"/>
        </w:tabs>
        <w:spacing w:after="0" w:line="240" w:lineRule="auto"/>
        <w:ind w:firstLine="567"/>
        <w:jc w:val="both"/>
        <w:rPr>
          <w:rFonts w:ascii="Times New Roman" w:eastAsia="MS Mincho" w:hAnsi="Times New Roman" w:cs="Times New Roman"/>
          <w:sz w:val="24"/>
          <w:szCs w:val="24"/>
          <w:shd w:val="clear" w:color="auto" w:fill="FFFFFF"/>
        </w:rPr>
      </w:pPr>
    </w:p>
    <w:p w:rsidR="00C90AD2" w:rsidRPr="00D603A7" w:rsidRDefault="00C90AD2" w:rsidP="00C90AD2">
      <w:pPr>
        <w:keepNext/>
        <w:keepLines/>
        <w:widowControl w:val="0"/>
        <w:numPr>
          <w:ilvl w:val="0"/>
          <w:numId w:val="22"/>
        </w:numPr>
        <w:tabs>
          <w:tab w:val="left" w:pos="318"/>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18" w:name="bookmark12"/>
      <w:bookmarkStart w:id="19" w:name="bookmark13"/>
      <w:r w:rsidRPr="00C90AD2">
        <w:rPr>
          <w:rFonts w:ascii="Times New Roman" w:eastAsia="MS Mincho" w:hAnsi="Times New Roman" w:cs="Times New Roman"/>
          <w:b/>
          <w:sz w:val="24"/>
          <w:szCs w:val="24"/>
          <w:shd w:val="clear" w:color="auto" w:fill="FFFFFF"/>
        </w:rPr>
        <w:t>Порядок та умови проведення розрахунків</w:t>
      </w:r>
      <w:bookmarkEnd w:id="18"/>
      <w:bookmarkEnd w:id="19"/>
    </w:p>
    <w:p w:rsidR="00D603A7" w:rsidRPr="00C90AD2" w:rsidRDefault="00D603A7" w:rsidP="00D603A7">
      <w:pPr>
        <w:keepNext/>
        <w:keepLines/>
        <w:widowControl w:val="0"/>
        <w:tabs>
          <w:tab w:val="left" w:pos="318"/>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має право здійснити оплату та/або передоплату за природний газ протягом періоду поставки або до початку розрахункового періоду.</w:t>
      </w: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зобов'язаний своєчасно та в повному обсязі розрахуватися за поставлений природний газ відповідно до пункту 5.1 цього Договору.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C90AD2" w:rsidRPr="00C90AD2" w:rsidRDefault="00C90AD2" w:rsidP="00C639BC">
      <w:pPr>
        <w:widowControl w:val="0"/>
        <w:numPr>
          <w:ilvl w:val="0"/>
          <w:numId w:val="13"/>
        </w:numPr>
        <w:tabs>
          <w:tab w:val="left" w:pos="0"/>
          <w:tab w:val="left" w:pos="851"/>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першу чергу відшкодовуються витрати Постачальника, пов'язані з одержанням виконання;</w:t>
      </w:r>
    </w:p>
    <w:p w:rsidR="00C90AD2" w:rsidRPr="00C90AD2" w:rsidRDefault="00C90AD2" w:rsidP="00C639BC">
      <w:pPr>
        <w:widowControl w:val="0"/>
        <w:numPr>
          <w:ilvl w:val="0"/>
          <w:numId w:val="13"/>
        </w:numPr>
        <w:tabs>
          <w:tab w:val="left" w:pos="0"/>
          <w:tab w:val="left" w:pos="851"/>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другу - сплачуються інфляційні нарахування, відсотки річних, пені, штрафи;</w:t>
      </w:r>
    </w:p>
    <w:p w:rsidR="00C90AD2" w:rsidRPr="00C90AD2" w:rsidRDefault="00C90AD2" w:rsidP="00C639BC">
      <w:pPr>
        <w:widowControl w:val="0"/>
        <w:numPr>
          <w:ilvl w:val="0"/>
          <w:numId w:val="13"/>
        </w:numPr>
        <w:tabs>
          <w:tab w:val="left" w:pos="0"/>
          <w:tab w:val="left" w:pos="851"/>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C90AD2" w:rsidRPr="00C90AD2" w:rsidRDefault="00C90AD2" w:rsidP="00C90AD2">
      <w:pPr>
        <w:widowControl w:val="0"/>
        <w:tabs>
          <w:tab w:val="left" w:pos="1176"/>
        </w:tabs>
        <w:spacing w:after="0" w:line="240" w:lineRule="auto"/>
        <w:ind w:firstLine="567"/>
        <w:jc w:val="both"/>
        <w:rPr>
          <w:rFonts w:ascii="Times New Roman" w:eastAsia="MS Mincho" w:hAnsi="Times New Roman" w:cs="Times New Roman"/>
          <w:sz w:val="24"/>
          <w:szCs w:val="24"/>
          <w:shd w:val="clear" w:color="auto" w:fill="FFFFFF"/>
        </w:rPr>
      </w:pPr>
    </w:p>
    <w:p w:rsidR="00C90AD2" w:rsidRPr="00D603A7" w:rsidRDefault="00C90AD2" w:rsidP="00C90AD2">
      <w:pPr>
        <w:widowControl w:val="0"/>
        <w:numPr>
          <w:ilvl w:val="0"/>
          <w:numId w:val="22"/>
        </w:numPr>
        <w:tabs>
          <w:tab w:val="left" w:pos="322"/>
        </w:tabs>
        <w:spacing w:after="0" w:line="240" w:lineRule="auto"/>
        <w:ind w:firstLine="567"/>
        <w:jc w:val="center"/>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b/>
          <w:bCs/>
          <w:sz w:val="24"/>
          <w:szCs w:val="24"/>
          <w:shd w:val="clear" w:color="auto" w:fill="FFFFFF"/>
        </w:rPr>
        <w:t>Права та обов'язки сторін</w:t>
      </w:r>
    </w:p>
    <w:p w:rsidR="00D603A7" w:rsidRPr="00C90AD2" w:rsidRDefault="00D603A7" w:rsidP="00D603A7">
      <w:pPr>
        <w:widowControl w:val="0"/>
        <w:tabs>
          <w:tab w:val="left" w:pos="322"/>
        </w:tabs>
        <w:spacing w:after="0" w:line="240" w:lineRule="auto"/>
        <w:ind w:left="1107"/>
        <w:rPr>
          <w:rFonts w:ascii="Times New Roman" w:eastAsia="MS Mincho" w:hAnsi="Times New Roman" w:cs="Times New Roman"/>
          <w:sz w:val="24"/>
          <w:szCs w:val="24"/>
          <w:shd w:val="clear" w:color="auto" w:fill="FFFFFF"/>
        </w:rPr>
      </w:pPr>
    </w:p>
    <w:p w:rsidR="00C90AD2" w:rsidRPr="00C90AD2" w:rsidRDefault="00C90AD2" w:rsidP="00C639BC">
      <w:pPr>
        <w:keepNext/>
        <w:keepLines/>
        <w:widowControl w:val="0"/>
        <w:numPr>
          <w:ilvl w:val="1"/>
          <w:numId w:val="22"/>
        </w:numPr>
        <w:tabs>
          <w:tab w:val="left" w:pos="0"/>
        </w:tabs>
        <w:spacing w:after="0" w:line="240" w:lineRule="auto"/>
        <w:ind w:left="0" w:firstLine="709"/>
        <w:contextualSpacing/>
        <w:jc w:val="both"/>
        <w:outlineLvl w:val="0"/>
        <w:rPr>
          <w:rFonts w:ascii="Times New Roman" w:eastAsia="MS Mincho" w:hAnsi="Times New Roman" w:cs="Times New Roman"/>
          <w:b/>
          <w:sz w:val="24"/>
          <w:szCs w:val="24"/>
          <w:shd w:val="clear" w:color="auto" w:fill="FFFFFF"/>
        </w:rPr>
      </w:pPr>
      <w:bookmarkStart w:id="20" w:name="bookmark14"/>
      <w:bookmarkStart w:id="21" w:name="bookmark15"/>
      <w:r w:rsidRPr="00C90AD2">
        <w:rPr>
          <w:rFonts w:ascii="Times New Roman" w:eastAsia="MS Mincho" w:hAnsi="Times New Roman" w:cs="Times New Roman"/>
          <w:b/>
          <w:sz w:val="24"/>
          <w:szCs w:val="24"/>
          <w:shd w:val="clear" w:color="auto" w:fill="FFFFFF"/>
        </w:rPr>
        <w:t>Споживач має право:</w:t>
      </w:r>
      <w:bookmarkEnd w:id="20"/>
      <w:bookmarkEnd w:id="21"/>
    </w:p>
    <w:p w:rsidR="00C90AD2" w:rsidRPr="00C90AD2" w:rsidRDefault="00C90AD2" w:rsidP="00C639BC">
      <w:pPr>
        <w:widowControl w:val="0"/>
        <w:numPr>
          <w:ilvl w:val="0"/>
          <w:numId w:val="14"/>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використовувати (відбирати) природний газ відповідно до умов цього Договору;</w:t>
      </w:r>
    </w:p>
    <w:p w:rsidR="00C90AD2" w:rsidRPr="00C90AD2" w:rsidRDefault="00C90AD2" w:rsidP="00C639BC">
      <w:pPr>
        <w:widowControl w:val="0"/>
        <w:numPr>
          <w:ilvl w:val="0"/>
          <w:numId w:val="14"/>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90AD2" w:rsidRPr="00C90AD2" w:rsidRDefault="00C90AD2" w:rsidP="00C639BC">
      <w:pPr>
        <w:widowControl w:val="0"/>
        <w:numPr>
          <w:ilvl w:val="0"/>
          <w:numId w:val="14"/>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C90AD2" w:rsidRPr="00C90AD2" w:rsidRDefault="00C90AD2" w:rsidP="00C639BC">
      <w:pPr>
        <w:widowControl w:val="0"/>
        <w:numPr>
          <w:ilvl w:val="0"/>
          <w:numId w:val="14"/>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C90AD2" w:rsidRPr="00C90AD2" w:rsidRDefault="00C90AD2" w:rsidP="00C639BC">
      <w:pPr>
        <w:keepNext/>
        <w:keepLines/>
        <w:widowControl w:val="0"/>
        <w:numPr>
          <w:ilvl w:val="1"/>
          <w:numId w:val="22"/>
        </w:numPr>
        <w:tabs>
          <w:tab w:val="left" w:pos="-142"/>
          <w:tab w:val="left" w:pos="0"/>
          <w:tab w:val="left" w:pos="426"/>
        </w:tabs>
        <w:spacing w:after="0" w:line="240" w:lineRule="auto"/>
        <w:ind w:left="0" w:firstLine="709"/>
        <w:jc w:val="both"/>
        <w:outlineLvl w:val="0"/>
        <w:rPr>
          <w:rFonts w:ascii="Times New Roman" w:eastAsia="MS Mincho" w:hAnsi="Times New Roman" w:cs="Times New Roman"/>
          <w:b/>
          <w:sz w:val="24"/>
          <w:szCs w:val="24"/>
          <w:shd w:val="clear" w:color="auto" w:fill="FFFFFF"/>
        </w:rPr>
      </w:pPr>
      <w:bookmarkStart w:id="22" w:name="bookmark16"/>
      <w:bookmarkStart w:id="23" w:name="bookmark17"/>
      <w:r w:rsidRPr="00C90AD2">
        <w:rPr>
          <w:rFonts w:ascii="Times New Roman" w:eastAsia="MS Mincho" w:hAnsi="Times New Roman" w:cs="Times New Roman"/>
          <w:b/>
          <w:sz w:val="24"/>
          <w:szCs w:val="24"/>
          <w:shd w:val="clear" w:color="auto" w:fill="FFFFFF"/>
        </w:rPr>
        <w:t>Споживач зобов'язаний:</w:t>
      </w:r>
      <w:bookmarkEnd w:id="22"/>
      <w:bookmarkEnd w:id="23"/>
    </w:p>
    <w:p w:rsidR="00C90AD2" w:rsidRPr="00C90AD2" w:rsidRDefault="00C90AD2" w:rsidP="00C639BC">
      <w:pPr>
        <w:widowControl w:val="0"/>
        <w:numPr>
          <w:ilvl w:val="0"/>
          <w:numId w:val="15"/>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90AD2" w:rsidRPr="00C90AD2" w:rsidRDefault="00C90AD2" w:rsidP="00C639BC">
      <w:pPr>
        <w:widowControl w:val="0"/>
        <w:numPr>
          <w:ilvl w:val="0"/>
          <w:numId w:val="15"/>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C90AD2" w:rsidRPr="00C90AD2" w:rsidRDefault="00C90AD2" w:rsidP="00C639BC">
      <w:pPr>
        <w:widowControl w:val="0"/>
        <w:numPr>
          <w:ilvl w:val="0"/>
          <w:numId w:val="15"/>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самостійно припиняти (обмежувати) використання природного газу в разі:</w:t>
      </w:r>
    </w:p>
    <w:p w:rsidR="00C90AD2" w:rsidRPr="00C90AD2" w:rsidRDefault="00C90AD2" w:rsidP="00C639BC">
      <w:pPr>
        <w:widowControl w:val="0"/>
        <w:numPr>
          <w:ilvl w:val="0"/>
          <w:numId w:val="16"/>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порушення строків оплати за договором про постачання природного газу;</w:t>
      </w:r>
    </w:p>
    <w:p w:rsidR="00C90AD2" w:rsidRPr="00C90AD2" w:rsidRDefault="00C90AD2" w:rsidP="00C639BC">
      <w:pPr>
        <w:widowControl w:val="0"/>
        <w:numPr>
          <w:ilvl w:val="0"/>
          <w:numId w:val="16"/>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перевищення обсягів використання газу, зазначених в пункті 2.1 цього Договору, без їх коригування додатковою угодою;</w:t>
      </w:r>
    </w:p>
    <w:p w:rsidR="00C90AD2" w:rsidRPr="00C90AD2" w:rsidRDefault="00C90AD2" w:rsidP="00C639BC">
      <w:pPr>
        <w:widowControl w:val="0"/>
        <w:numPr>
          <w:ilvl w:val="0"/>
          <w:numId w:val="16"/>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невключення/виключення Споживачадо/з Реєстру споживачів Постачальника в інформаційній платформі Оператора ГТС;</w:t>
      </w:r>
    </w:p>
    <w:p w:rsidR="00C90AD2" w:rsidRPr="00C90AD2" w:rsidRDefault="00C90AD2" w:rsidP="00C639BC">
      <w:pPr>
        <w:widowControl w:val="0"/>
        <w:numPr>
          <w:ilvl w:val="0"/>
          <w:numId w:val="16"/>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інших випадках, передбачених цим Договором та законодавством;</w:t>
      </w:r>
    </w:p>
    <w:p w:rsidR="00C90AD2" w:rsidRPr="00C90AD2" w:rsidRDefault="00C90AD2" w:rsidP="00C639BC">
      <w:pPr>
        <w:widowControl w:val="0"/>
        <w:numPr>
          <w:ilvl w:val="0"/>
          <w:numId w:val="15"/>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C90AD2" w:rsidRPr="00C90AD2" w:rsidRDefault="00C90AD2" w:rsidP="00C639BC">
      <w:pPr>
        <w:widowControl w:val="0"/>
        <w:numPr>
          <w:ilvl w:val="0"/>
          <w:numId w:val="15"/>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компенсувати Постачальнику вартість послуг на відключення газопостачання Споживачу;</w:t>
      </w:r>
    </w:p>
    <w:p w:rsidR="00C90AD2" w:rsidRPr="00C90AD2" w:rsidRDefault="00C90AD2" w:rsidP="00C639BC">
      <w:pPr>
        <w:keepNext/>
        <w:keepLines/>
        <w:widowControl w:val="0"/>
        <w:tabs>
          <w:tab w:val="left" w:pos="0"/>
          <w:tab w:val="left" w:pos="1198"/>
        </w:tabs>
        <w:spacing w:after="0" w:line="240" w:lineRule="auto"/>
        <w:ind w:firstLine="709"/>
        <w:jc w:val="both"/>
        <w:outlineLvl w:val="0"/>
        <w:rPr>
          <w:rFonts w:ascii="Times New Roman" w:eastAsia="MS Mincho" w:hAnsi="Times New Roman" w:cs="Times New Roman"/>
          <w:b/>
          <w:sz w:val="24"/>
          <w:szCs w:val="24"/>
          <w:shd w:val="clear" w:color="auto" w:fill="FFFFFF"/>
        </w:rPr>
      </w:pPr>
      <w:bookmarkStart w:id="24" w:name="bookmark18"/>
      <w:bookmarkStart w:id="25" w:name="bookmark19"/>
      <w:r w:rsidRPr="00C90AD2">
        <w:rPr>
          <w:rFonts w:ascii="Times New Roman" w:eastAsia="MS Mincho" w:hAnsi="Times New Roman" w:cs="Times New Roman"/>
          <w:sz w:val="24"/>
          <w:szCs w:val="24"/>
          <w:shd w:val="clear" w:color="auto" w:fill="FFFFFF"/>
        </w:rPr>
        <w:t>6.3.</w:t>
      </w:r>
      <w:r w:rsidRPr="00C90AD2">
        <w:rPr>
          <w:rFonts w:ascii="Times New Roman" w:eastAsia="MS Mincho" w:hAnsi="Times New Roman" w:cs="Times New Roman"/>
          <w:b/>
          <w:sz w:val="24"/>
          <w:szCs w:val="24"/>
          <w:shd w:val="clear" w:color="auto" w:fill="FFFFFF"/>
        </w:rPr>
        <w:t xml:space="preserve"> Постачальник має право:</w:t>
      </w:r>
      <w:bookmarkEnd w:id="24"/>
      <w:bookmarkEnd w:id="25"/>
    </w:p>
    <w:p w:rsidR="00C90AD2" w:rsidRPr="00C90AD2" w:rsidRDefault="00C90AD2" w:rsidP="00C639BC">
      <w:pPr>
        <w:widowControl w:val="0"/>
        <w:numPr>
          <w:ilvl w:val="0"/>
          <w:numId w:val="17"/>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ініціювати заходи з припинення (обмеження) постачання природного газу Споживачеві в разі:</w:t>
      </w:r>
    </w:p>
    <w:p w:rsidR="00C90AD2" w:rsidRPr="00C90AD2" w:rsidRDefault="00C90AD2" w:rsidP="00C639BC">
      <w:pPr>
        <w:widowControl w:val="0"/>
        <w:numPr>
          <w:ilvl w:val="0"/>
          <w:numId w:val="16"/>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невиконання Споживачем пунктів 5.1 та 8.4. цього Договору;</w:t>
      </w:r>
    </w:p>
    <w:p w:rsidR="00C90AD2" w:rsidRPr="00C90AD2" w:rsidRDefault="00C90AD2" w:rsidP="00C639BC">
      <w:pPr>
        <w:widowControl w:val="0"/>
        <w:numPr>
          <w:ilvl w:val="0"/>
          <w:numId w:val="16"/>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відмови Споживача від підписання акту приймання-передачі без відповідного письмового обґрунтування.</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Газопостачання Споживачу може бути припинено в інших випадках, передбачених чинним законодавством України;</w:t>
      </w:r>
    </w:p>
    <w:p w:rsidR="00C90AD2" w:rsidRPr="00C90AD2" w:rsidRDefault="00C90AD2" w:rsidP="00C639BC">
      <w:pPr>
        <w:widowControl w:val="0"/>
        <w:numPr>
          <w:ilvl w:val="0"/>
          <w:numId w:val="17"/>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w:t>
      </w:r>
      <w:r w:rsidRPr="00C90AD2">
        <w:rPr>
          <w:rFonts w:ascii="Times New Roman" w:eastAsia="MS Mincho" w:hAnsi="Times New Roman" w:cs="Times New Roman"/>
          <w:sz w:val="24"/>
          <w:szCs w:val="24"/>
          <w:shd w:val="clear" w:color="auto" w:fill="FFFFFF"/>
        </w:rPr>
        <w:lastRenderedPageBreak/>
        <w:t>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C90AD2" w:rsidRPr="00C90AD2" w:rsidRDefault="00C90AD2" w:rsidP="00C639BC">
      <w:pPr>
        <w:widowControl w:val="0"/>
        <w:numPr>
          <w:ilvl w:val="0"/>
          <w:numId w:val="17"/>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C90AD2" w:rsidRPr="00C90AD2" w:rsidRDefault="00C90AD2" w:rsidP="00C639BC">
      <w:pPr>
        <w:widowControl w:val="0"/>
        <w:numPr>
          <w:ilvl w:val="0"/>
          <w:numId w:val="17"/>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отримати оплату за переданий за цим Договором природний газ в розмірі та в строки, визначені цим Договором.</w:t>
      </w:r>
    </w:p>
    <w:p w:rsidR="00C90AD2" w:rsidRPr="00C90AD2" w:rsidRDefault="00C90AD2" w:rsidP="00C639BC">
      <w:pPr>
        <w:keepNext/>
        <w:keepLines/>
        <w:widowControl w:val="0"/>
        <w:tabs>
          <w:tab w:val="left" w:pos="-567"/>
          <w:tab w:val="left" w:pos="0"/>
          <w:tab w:val="left" w:pos="1198"/>
        </w:tabs>
        <w:spacing w:after="0" w:line="240" w:lineRule="auto"/>
        <w:ind w:firstLine="709"/>
        <w:jc w:val="both"/>
        <w:outlineLvl w:val="0"/>
        <w:rPr>
          <w:rFonts w:ascii="Times New Roman" w:eastAsia="MS Mincho" w:hAnsi="Times New Roman" w:cs="Times New Roman"/>
          <w:b/>
          <w:sz w:val="24"/>
          <w:szCs w:val="24"/>
          <w:shd w:val="clear" w:color="auto" w:fill="FFFFFF"/>
        </w:rPr>
      </w:pPr>
      <w:bookmarkStart w:id="26" w:name="bookmark20"/>
      <w:bookmarkStart w:id="27" w:name="bookmark21"/>
      <w:r w:rsidRPr="00C90AD2">
        <w:rPr>
          <w:rFonts w:ascii="Times New Roman" w:eastAsia="MS Mincho" w:hAnsi="Times New Roman" w:cs="Times New Roman"/>
          <w:sz w:val="24"/>
          <w:szCs w:val="24"/>
          <w:shd w:val="clear" w:color="auto" w:fill="FFFFFF"/>
        </w:rPr>
        <w:t>6.4.</w:t>
      </w:r>
      <w:r w:rsidRPr="00C90AD2">
        <w:rPr>
          <w:rFonts w:ascii="Times New Roman" w:eastAsia="MS Mincho" w:hAnsi="Times New Roman" w:cs="Times New Roman"/>
          <w:b/>
          <w:sz w:val="24"/>
          <w:szCs w:val="24"/>
          <w:shd w:val="clear" w:color="auto" w:fill="FFFFFF"/>
        </w:rPr>
        <w:t xml:space="preserve"> Постачальник зобов'язаний:</w:t>
      </w:r>
      <w:bookmarkEnd w:id="26"/>
      <w:bookmarkEnd w:id="27"/>
    </w:p>
    <w:p w:rsidR="00C90AD2" w:rsidRPr="00C90AD2" w:rsidRDefault="00C90AD2" w:rsidP="00C639BC">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виконувати умови цього Договору;</w:t>
      </w:r>
    </w:p>
    <w:p w:rsidR="00C90AD2" w:rsidRPr="00C90AD2" w:rsidRDefault="00C90AD2" w:rsidP="00C639BC">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забезпечувати відповідно до вимог Кодексу ГТС своєчасну реєстрацію Споживача у Реєстрі при дотриманні Споживачем умов цього Договору;</w:t>
      </w:r>
    </w:p>
    <w:p w:rsidR="00C90AD2" w:rsidRPr="00C90AD2" w:rsidRDefault="00C90AD2" w:rsidP="00C639BC">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C90AD2" w:rsidRPr="00C90AD2" w:rsidRDefault="00C90AD2" w:rsidP="00C639BC">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C90AD2" w:rsidRPr="00C90AD2" w:rsidRDefault="00C90AD2" w:rsidP="00C639BC">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виконувати інші обов'язки, передбачені Правилами постачання природного газу та чинним законодавством України.</w:t>
      </w:r>
    </w:p>
    <w:p w:rsidR="00C90AD2" w:rsidRPr="00C90AD2" w:rsidRDefault="00C90AD2" w:rsidP="00C90AD2">
      <w:pPr>
        <w:widowControl w:val="0"/>
        <w:tabs>
          <w:tab w:val="left" w:pos="0"/>
        </w:tabs>
        <w:spacing w:after="0" w:line="240" w:lineRule="auto"/>
        <w:ind w:left="709"/>
        <w:jc w:val="both"/>
        <w:rPr>
          <w:rFonts w:ascii="Times New Roman" w:eastAsia="MS Mincho" w:hAnsi="Times New Roman" w:cs="Times New Roman"/>
          <w:sz w:val="24"/>
          <w:szCs w:val="24"/>
          <w:shd w:val="clear" w:color="auto" w:fill="FFFFFF"/>
        </w:rPr>
      </w:pPr>
    </w:p>
    <w:p w:rsidR="00C90AD2" w:rsidRPr="00D603A7" w:rsidRDefault="00C90AD2" w:rsidP="00C90AD2">
      <w:pPr>
        <w:keepNext/>
        <w:keepLines/>
        <w:widowControl w:val="0"/>
        <w:numPr>
          <w:ilvl w:val="0"/>
          <w:numId w:val="22"/>
        </w:numPr>
        <w:tabs>
          <w:tab w:val="left" w:pos="318"/>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28" w:name="bookmark22"/>
      <w:bookmarkStart w:id="29" w:name="bookmark23"/>
      <w:r w:rsidRPr="00C90AD2">
        <w:rPr>
          <w:rFonts w:ascii="Times New Roman" w:eastAsia="MS Mincho" w:hAnsi="Times New Roman" w:cs="Times New Roman"/>
          <w:b/>
          <w:sz w:val="24"/>
          <w:szCs w:val="24"/>
          <w:shd w:val="clear" w:color="auto" w:fill="FFFFFF"/>
        </w:rPr>
        <w:t>Відповідальність сторін</w:t>
      </w:r>
      <w:bookmarkEnd w:id="28"/>
      <w:bookmarkEnd w:id="29"/>
    </w:p>
    <w:p w:rsidR="00D603A7" w:rsidRPr="00C90AD2" w:rsidRDefault="00D603A7" w:rsidP="00D603A7">
      <w:pPr>
        <w:keepNext/>
        <w:keepLines/>
        <w:widowControl w:val="0"/>
        <w:tabs>
          <w:tab w:val="left" w:pos="318"/>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Постачальник не відповідає за підтримання належного тиску на газорозподільних станціях.</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C90AD2" w:rsidRPr="00C90AD2" w:rsidRDefault="00C90AD2" w:rsidP="00C90AD2">
      <w:pPr>
        <w:widowControl w:val="0"/>
        <w:tabs>
          <w:tab w:val="left" w:pos="1138"/>
        </w:tabs>
        <w:spacing w:after="0" w:line="240" w:lineRule="auto"/>
        <w:ind w:firstLine="567"/>
        <w:jc w:val="both"/>
        <w:rPr>
          <w:rFonts w:ascii="Times New Roman" w:eastAsia="MS Mincho" w:hAnsi="Times New Roman" w:cs="Times New Roman"/>
          <w:sz w:val="24"/>
          <w:szCs w:val="24"/>
          <w:shd w:val="clear" w:color="auto" w:fill="FFFFFF"/>
        </w:rPr>
      </w:pPr>
    </w:p>
    <w:p w:rsidR="00C90AD2" w:rsidRPr="00D603A7" w:rsidRDefault="00C90AD2" w:rsidP="00C90AD2">
      <w:pPr>
        <w:keepNext/>
        <w:keepLines/>
        <w:widowControl w:val="0"/>
        <w:numPr>
          <w:ilvl w:val="0"/>
          <w:numId w:val="22"/>
        </w:numPr>
        <w:tabs>
          <w:tab w:val="left" w:pos="318"/>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30" w:name="bookmark24"/>
      <w:bookmarkStart w:id="31" w:name="bookmark25"/>
      <w:r w:rsidRPr="00C90AD2">
        <w:rPr>
          <w:rFonts w:ascii="Times New Roman" w:eastAsia="MS Mincho" w:hAnsi="Times New Roman" w:cs="Times New Roman"/>
          <w:b/>
          <w:sz w:val="24"/>
          <w:szCs w:val="24"/>
          <w:shd w:val="clear" w:color="auto" w:fill="FFFFFF"/>
        </w:rPr>
        <w:t>Порядок припинення(обмеження) та відновлення газопостачання</w:t>
      </w:r>
      <w:bookmarkEnd w:id="30"/>
      <w:bookmarkEnd w:id="31"/>
    </w:p>
    <w:p w:rsidR="00D603A7" w:rsidRPr="00C90AD2" w:rsidRDefault="00D603A7" w:rsidP="00D603A7">
      <w:pPr>
        <w:keepNext/>
        <w:keepLines/>
        <w:widowControl w:val="0"/>
        <w:tabs>
          <w:tab w:val="left" w:pos="318"/>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r w:rsidRPr="00C90AD2">
        <w:rPr>
          <w:rFonts w:ascii="Times New Roman" w:eastAsia="MS Mincho" w:hAnsi="Times New Roman" w:cs="Times New Roman"/>
          <w:sz w:val="24"/>
          <w:szCs w:val="24"/>
          <w:shd w:val="clear" w:color="auto" w:fill="FFFFFF"/>
        </w:rPr>
        <w:lastRenderedPageBreak/>
        <w:t>місяця, наступного за місяцем, в якому Споживач мав здійснити остаточний розрахунок за розрахунковий період.</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Газопостачання припиняється Постачальником з дати, зазначеної в Повідомленні.</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Постачальник не припиняє постачання Споживачу у випадках:</w:t>
      </w:r>
    </w:p>
    <w:p w:rsidR="00C90AD2" w:rsidRPr="00C90AD2" w:rsidRDefault="00C90AD2" w:rsidP="00C639BC">
      <w:pPr>
        <w:widowControl w:val="0"/>
        <w:numPr>
          <w:ilvl w:val="0"/>
          <w:numId w:val="16"/>
        </w:numPr>
        <w:tabs>
          <w:tab w:val="left" w:pos="0"/>
          <w:tab w:val="left" w:pos="426"/>
          <w:tab w:val="left" w:pos="993"/>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прийняття рішення учасника Постачальника щодо продовження постачання природного газу Споживачу;</w:t>
      </w:r>
    </w:p>
    <w:p w:rsidR="00C90AD2" w:rsidRPr="00C90AD2" w:rsidRDefault="00C90AD2" w:rsidP="00C639BC">
      <w:pPr>
        <w:widowControl w:val="0"/>
        <w:numPr>
          <w:ilvl w:val="0"/>
          <w:numId w:val="16"/>
        </w:numPr>
        <w:tabs>
          <w:tab w:val="left" w:pos="0"/>
          <w:tab w:val="left" w:pos="426"/>
          <w:tab w:val="left" w:pos="993"/>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C90AD2" w:rsidRPr="00C90AD2" w:rsidRDefault="00C90AD2" w:rsidP="00C639BC">
      <w:pPr>
        <w:widowControl w:val="0"/>
        <w:numPr>
          <w:ilvl w:val="1"/>
          <w:numId w:val="22"/>
        </w:numPr>
        <w:tabs>
          <w:tab w:val="left" w:pos="0"/>
          <w:tab w:val="left" w:pos="709"/>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Компенсація Постачальнику вартості послуг з припинення (обмеження) газопостачання здійснюється Споживачем в такому порядку:</w:t>
      </w:r>
    </w:p>
    <w:p w:rsidR="00C90AD2" w:rsidRPr="00C90AD2" w:rsidRDefault="00C90AD2" w:rsidP="00C639BC">
      <w:pPr>
        <w:widowControl w:val="0"/>
        <w:numPr>
          <w:ilvl w:val="0"/>
          <w:numId w:val="16"/>
        </w:numPr>
        <w:tabs>
          <w:tab w:val="left" w:pos="0"/>
          <w:tab w:val="left" w:pos="993"/>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C90AD2" w:rsidRPr="00C90AD2" w:rsidRDefault="00C90AD2" w:rsidP="00C639BC">
      <w:pPr>
        <w:widowControl w:val="0"/>
        <w:numPr>
          <w:ilvl w:val="0"/>
          <w:numId w:val="16"/>
        </w:numPr>
        <w:tabs>
          <w:tab w:val="left" w:pos="0"/>
          <w:tab w:val="left" w:pos="993"/>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C90AD2" w:rsidRPr="00C90AD2" w:rsidRDefault="00C90AD2" w:rsidP="00C639BC">
      <w:pPr>
        <w:widowControl w:val="0"/>
        <w:numPr>
          <w:ilvl w:val="0"/>
          <w:numId w:val="16"/>
        </w:numPr>
        <w:tabs>
          <w:tab w:val="left" w:pos="0"/>
          <w:tab w:val="left" w:pos="993"/>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C90AD2" w:rsidRPr="00D603A7" w:rsidRDefault="00C90AD2" w:rsidP="00C90AD2">
      <w:pPr>
        <w:keepNext/>
        <w:keepLines/>
        <w:widowControl w:val="0"/>
        <w:numPr>
          <w:ilvl w:val="0"/>
          <w:numId w:val="22"/>
        </w:numPr>
        <w:tabs>
          <w:tab w:val="left" w:pos="322"/>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32" w:name="bookmark26"/>
      <w:bookmarkStart w:id="33" w:name="bookmark27"/>
      <w:r w:rsidRPr="00C90AD2">
        <w:rPr>
          <w:rFonts w:ascii="Times New Roman" w:eastAsia="MS Mincho" w:hAnsi="Times New Roman" w:cs="Times New Roman"/>
          <w:b/>
          <w:sz w:val="24"/>
          <w:szCs w:val="24"/>
          <w:shd w:val="clear" w:color="auto" w:fill="FFFFFF"/>
        </w:rPr>
        <w:t>Порядок зміни постачальника</w:t>
      </w:r>
      <w:bookmarkEnd w:id="32"/>
      <w:bookmarkEnd w:id="33"/>
    </w:p>
    <w:p w:rsidR="00D603A7" w:rsidRPr="00C90AD2" w:rsidRDefault="00D603A7" w:rsidP="00D603A7">
      <w:pPr>
        <w:keepNext/>
        <w:keepLines/>
        <w:widowControl w:val="0"/>
        <w:tabs>
          <w:tab w:val="left" w:pos="322"/>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Угода про розірвання договору надається Споживачем Постачальнику в строк не пізніше ніж за 20 діб до припинення газопостачання.</w:t>
      </w:r>
    </w:p>
    <w:p w:rsidR="00C90AD2" w:rsidRPr="00C90AD2" w:rsidRDefault="00C90AD2" w:rsidP="00C90AD2">
      <w:pPr>
        <w:widowControl w:val="0"/>
        <w:tabs>
          <w:tab w:val="left" w:pos="1164"/>
        </w:tabs>
        <w:spacing w:after="0" w:line="240" w:lineRule="auto"/>
        <w:ind w:firstLine="567"/>
        <w:jc w:val="both"/>
        <w:rPr>
          <w:rFonts w:ascii="Times New Roman" w:eastAsia="MS Mincho" w:hAnsi="Times New Roman" w:cs="Times New Roman"/>
          <w:sz w:val="24"/>
          <w:szCs w:val="24"/>
          <w:shd w:val="clear" w:color="auto" w:fill="FFFFFF"/>
        </w:rPr>
      </w:pPr>
    </w:p>
    <w:p w:rsidR="00C90AD2" w:rsidRPr="00D603A7" w:rsidRDefault="00C90AD2" w:rsidP="00C90AD2">
      <w:pPr>
        <w:keepNext/>
        <w:keepLines/>
        <w:widowControl w:val="0"/>
        <w:numPr>
          <w:ilvl w:val="0"/>
          <w:numId w:val="22"/>
        </w:numPr>
        <w:tabs>
          <w:tab w:val="left" w:pos="442"/>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34" w:name="bookmark28"/>
      <w:bookmarkStart w:id="35" w:name="bookmark29"/>
      <w:r w:rsidRPr="00C90AD2">
        <w:rPr>
          <w:rFonts w:ascii="Times New Roman" w:eastAsia="MS Mincho" w:hAnsi="Times New Roman" w:cs="Times New Roman"/>
          <w:b/>
          <w:sz w:val="24"/>
          <w:szCs w:val="24"/>
          <w:shd w:val="clear" w:color="auto" w:fill="FFFFFF"/>
        </w:rPr>
        <w:t>Форс-мажор</w:t>
      </w:r>
      <w:bookmarkEnd w:id="34"/>
      <w:bookmarkEnd w:id="35"/>
    </w:p>
    <w:p w:rsidR="00D603A7" w:rsidRPr="00C90AD2" w:rsidRDefault="00D603A7" w:rsidP="00D603A7">
      <w:pPr>
        <w:keepNext/>
        <w:keepLines/>
        <w:widowControl w:val="0"/>
        <w:tabs>
          <w:tab w:val="left" w:pos="442"/>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Строк виконання зобов'язань відкладається на строк дії форс-мажорних обставин.</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Настання форс-мажорних обставин підтверджується в порядку, встановленому чинним законодавством України.</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C90AD2" w:rsidRPr="00C90AD2" w:rsidRDefault="00C90AD2" w:rsidP="00C90AD2">
      <w:pPr>
        <w:widowControl w:val="0"/>
        <w:tabs>
          <w:tab w:val="left" w:pos="1259"/>
        </w:tabs>
        <w:spacing w:after="0" w:line="240" w:lineRule="auto"/>
        <w:ind w:firstLine="567"/>
        <w:jc w:val="both"/>
        <w:rPr>
          <w:rFonts w:ascii="Times New Roman" w:eastAsia="MS Mincho" w:hAnsi="Times New Roman" w:cs="Times New Roman"/>
          <w:sz w:val="24"/>
          <w:szCs w:val="24"/>
          <w:shd w:val="clear" w:color="auto" w:fill="FFFFFF"/>
        </w:rPr>
      </w:pPr>
    </w:p>
    <w:p w:rsidR="00C90AD2" w:rsidRPr="00D603A7" w:rsidRDefault="00C90AD2" w:rsidP="00C90AD2">
      <w:pPr>
        <w:keepNext/>
        <w:keepLines/>
        <w:widowControl w:val="0"/>
        <w:numPr>
          <w:ilvl w:val="0"/>
          <w:numId w:val="22"/>
        </w:numPr>
        <w:tabs>
          <w:tab w:val="left" w:pos="438"/>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36" w:name="bookmark30"/>
      <w:bookmarkStart w:id="37" w:name="bookmark31"/>
      <w:r w:rsidRPr="00C90AD2">
        <w:rPr>
          <w:rFonts w:ascii="Times New Roman" w:eastAsia="MS Mincho" w:hAnsi="Times New Roman" w:cs="Times New Roman"/>
          <w:b/>
          <w:sz w:val="24"/>
          <w:szCs w:val="24"/>
          <w:shd w:val="clear" w:color="auto" w:fill="FFFFFF"/>
        </w:rPr>
        <w:t>Порядок розв'язання спорів (розбіжностей)</w:t>
      </w:r>
      <w:bookmarkEnd w:id="36"/>
      <w:bookmarkEnd w:id="37"/>
    </w:p>
    <w:p w:rsidR="00D603A7" w:rsidRPr="00C90AD2" w:rsidRDefault="00D603A7" w:rsidP="00D603A7">
      <w:pPr>
        <w:keepNext/>
        <w:keepLines/>
        <w:widowControl w:val="0"/>
        <w:tabs>
          <w:tab w:val="left" w:pos="438"/>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разі недосягнення Сторонами згоди, спори (розбіжності) розв'язуються у судовому порядку.</w:t>
      </w:r>
    </w:p>
    <w:p w:rsid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C639BC" w:rsidRPr="00C90AD2" w:rsidRDefault="00C639BC" w:rsidP="00C639BC">
      <w:pPr>
        <w:widowControl w:val="0"/>
        <w:tabs>
          <w:tab w:val="left" w:pos="0"/>
        </w:tabs>
        <w:spacing w:after="0" w:line="240" w:lineRule="auto"/>
        <w:ind w:left="709"/>
        <w:jc w:val="both"/>
        <w:rPr>
          <w:rFonts w:ascii="Times New Roman" w:eastAsia="MS Mincho" w:hAnsi="Times New Roman" w:cs="Times New Roman"/>
          <w:sz w:val="24"/>
          <w:szCs w:val="24"/>
          <w:shd w:val="clear" w:color="auto" w:fill="FFFFFF"/>
        </w:rPr>
      </w:pPr>
    </w:p>
    <w:p w:rsidR="00C90AD2" w:rsidRPr="00D603A7" w:rsidRDefault="00C90AD2" w:rsidP="00C90AD2">
      <w:pPr>
        <w:keepNext/>
        <w:keepLines/>
        <w:widowControl w:val="0"/>
        <w:numPr>
          <w:ilvl w:val="0"/>
          <w:numId w:val="22"/>
        </w:numPr>
        <w:tabs>
          <w:tab w:val="left" w:pos="442"/>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38" w:name="bookmark32"/>
      <w:bookmarkStart w:id="39" w:name="bookmark33"/>
      <w:r w:rsidRPr="00C90AD2">
        <w:rPr>
          <w:rFonts w:ascii="Times New Roman" w:eastAsia="MS Mincho" w:hAnsi="Times New Roman" w:cs="Times New Roman"/>
          <w:b/>
          <w:sz w:val="24"/>
          <w:szCs w:val="24"/>
          <w:shd w:val="clear" w:color="auto" w:fill="FFFFFF"/>
        </w:rPr>
        <w:t>Санкційне та антикорупційне застереження</w:t>
      </w:r>
      <w:bookmarkEnd w:id="38"/>
      <w:bookmarkEnd w:id="39"/>
    </w:p>
    <w:p w:rsidR="00D603A7" w:rsidRPr="00C90AD2" w:rsidRDefault="00D603A7" w:rsidP="00D603A7">
      <w:pPr>
        <w:keepNext/>
        <w:keepLines/>
        <w:widowControl w:val="0"/>
        <w:tabs>
          <w:tab w:val="left" w:pos="442"/>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90AD2" w:rsidRPr="00C90AD2" w:rsidRDefault="00C90AD2" w:rsidP="00C639BC">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C90AD2" w:rsidRPr="00C90AD2" w:rsidRDefault="00C90AD2" w:rsidP="00C639BC">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C90AD2" w:rsidRPr="00C90AD2" w:rsidRDefault="00C90AD2" w:rsidP="00C639BC">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C90AD2" w:rsidRPr="00C90AD2" w:rsidRDefault="00C90AD2" w:rsidP="00C639BC">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C90AD2" w:rsidRPr="00C90AD2" w:rsidRDefault="00C90AD2" w:rsidP="00C639BC">
      <w:pPr>
        <w:widowControl w:val="0"/>
        <w:numPr>
          <w:ilvl w:val="0"/>
          <w:numId w:val="19"/>
        </w:numPr>
        <w:tabs>
          <w:tab w:val="left" w:pos="0"/>
          <w:tab w:val="left" w:pos="851"/>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90AD2" w:rsidRPr="00C90AD2" w:rsidRDefault="00C90AD2" w:rsidP="00C639BC">
      <w:pPr>
        <w:widowControl w:val="0"/>
        <w:numPr>
          <w:ilvl w:val="0"/>
          <w:numId w:val="20"/>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w:t>
      </w:r>
      <w:r w:rsidRPr="00C90AD2">
        <w:rPr>
          <w:rFonts w:ascii="Times New Roman" w:eastAsia="MS Mincho" w:hAnsi="Times New Roman" w:cs="Times New Roman"/>
          <w:sz w:val="24"/>
          <w:szCs w:val="24"/>
          <w:shd w:val="clear" w:color="auto" w:fill="FFFFFF"/>
        </w:rPr>
        <w:lastRenderedPageBreak/>
        <w:t>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90AD2" w:rsidRPr="00C90AD2" w:rsidRDefault="00C90AD2" w:rsidP="00C639BC">
      <w:pPr>
        <w:widowControl w:val="0"/>
        <w:numPr>
          <w:ilvl w:val="0"/>
          <w:numId w:val="20"/>
        </w:numPr>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C90AD2" w:rsidRPr="00C90AD2" w:rsidRDefault="00C90AD2" w:rsidP="00C639BC">
      <w:pPr>
        <w:widowControl w:val="0"/>
        <w:numPr>
          <w:ilvl w:val="1"/>
          <w:numId w:val="22"/>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90AD2" w:rsidRPr="00A624AD" w:rsidRDefault="00C90AD2" w:rsidP="00C639BC">
      <w:pPr>
        <w:widowControl w:val="0"/>
        <w:numPr>
          <w:ilvl w:val="1"/>
          <w:numId w:val="22"/>
        </w:numPr>
        <w:tabs>
          <w:tab w:val="left" w:pos="0"/>
          <w:tab w:val="left" w:pos="567"/>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624AD" w:rsidRPr="00C90AD2" w:rsidRDefault="00A624AD" w:rsidP="00A624AD">
      <w:pPr>
        <w:widowControl w:val="0"/>
        <w:tabs>
          <w:tab w:val="left" w:pos="0"/>
          <w:tab w:val="left" w:pos="567"/>
        </w:tabs>
        <w:spacing w:after="0" w:line="240" w:lineRule="auto"/>
        <w:ind w:left="709"/>
        <w:jc w:val="both"/>
        <w:rPr>
          <w:rFonts w:ascii="Times New Roman" w:eastAsia="MS Mincho" w:hAnsi="Times New Roman" w:cs="Times New Roman"/>
          <w:sz w:val="24"/>
          <w:szCs w:val="24"/>
          <w:shd w:val="clear" w:color="auto" w:fill="FFFFFF"/>
        </w:rPr>
      </w:pPr>
    </w:p>
    <w:p w:rsidR="00C90AD2" w:rsidRPr="00D603A7" w:rsidRDefault="00C90AD2" w:rsidP="00C90AD2">
      <w:pPr>
        <w:keepNext/>
        <w:keepLines/>
        <w:widowControl w:val="0"/>
        <w:numPr>
          <w:ilvl w:val="0"/>
          <w:numId w:val="22"/>
        </w:numPr>
        <w:tabs>
          <w:tab w:val="left" w:pos="442"/>
        </w:tabs>
        <w:spacing w:after="0" w:line="240" w:lineRule="auto"/>
        <w:ind w:firstLine="567"/>
        <w:jc w:val="center"/>
        <w:outlineLvl w:val="0"/>
        <w:rPr>
          <w:rFonts w:ascii="Times New Roman" w:eastAsia="MS Mincho" w:hAnsi="Times New Roman" w:cs="Times New Roman"/>
          <w:b/>
          <w:sz w:val="24"/>
          <w:szCs w:val="24"/>
          <w:shd w:val="clear" w:color="auto" w:fill="FFFFFF"/>
        </w:rPr>
      </w:pPr>
      <w:bookmarkStart w:id="40" w:name="bookmark34"/>
      <w:bookmarkStart w:id="41" w:name="bookmark35"/>
      <w:r w:rsidRPr="00C90AD2">
        <w:rPr>
          <w:rFonts w:ascii="Times New Roman" w:eastAsia="MS Mincho" w:hAnsi="Times New Roman" w:cs="Times New Roman"/>
          <w:b/>
          <w:sz w:val="24"/>
          <w:szCs w:val="24"/>
          <w:shd w:val="clear" w:color="auto" w:fill="FFFFFF"/>
        </w:rPr>
        <w:t>Строк дії Договору та інші умови</w:t>
      </w:r>
      <w:bookmarkEnd w:id="40"/>
      <w:bookmarkEnd w:id="41"/>
    </w:p>
    <w:p w:rsidR="00D603A7" w:rsidRPr="00C90AD2" w:rsidRDefault="00D603A7" w:rsidP="00D603A7">
      <w:pPr>
        <w:keepNext/>
        <w:keepLines/>
        <w:widowControl w:val="0"/>
        <w:tabs>
          <w:tab w:val="left" w:pos="442"/>
        </w:tabs>
        <w:spacing w:after="0" w:line="240" w:lineRule="auto"/>
        <w:ind w:left="1107"/>
        <w:outlineLvl w:val="0"/>
        <w:rPr>
          <w:rFonts w:ascii="Times New Roman" w:eastAsia="MS Mincho" w:hAnsi="Times New Roman" w:cs="Times New Roman"/>
          <w:b/>
          <w:sz w:val="24"/>
          <w:szCs w:val="24"/>
          <w:shd w:val="clear" w:color="auto" w:fill="FFFFFF"/>
        </w:rPr>
      </w:pPr>
    </w:p>
    <w:p w:rsidR="00C90AD2" w:rsidRPr="00C90AD2" w:rsidRDefault="00C90AD2" w:rsidP="00C639BC">
      <w:pPr>
        <w:widowControl w:val="0"/>
        <w:numPr>
          <w:ilvl w:val="1"/>
          <w:numId w:val="22"/>
        </w:numPr>
        <w:tabs>
          <w:tab w:val="left" w:pos="0"/>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Даний Договір набирає чинності з </w:t>
      </w:r>
      <w:r w:rsidR="00D603A7">
        <w:rPr>
          <w:rFonts w:ascii="Times New Roman" w:eastAsia="MS Mincho" w:hAnsi="Times New Roman" w:cs="Times New Roman"/>
          <w:sz w:val="24"/>
          <w:szCs w:val="24"/>
          <w:shd w:val="clear" w:color="auto" w:fill="FFFFFF"/>
        </w:rPr>
        <w:t>«01» січня 2024 року</w:t>
      </w:r>
      <w:r w:rsidR="000B7C98">
        <w:rPr>
          <w:rFonts w:ascii="Times New Roman" w:eastAsia="MS Mincho" w:hAnsi="Times New Roman" w:cs="Times New Roman"/>
          <w:sz w:val="24"/>
          <w:szCs w:val="24"/>
          <w:shd w:val="clear" w:color="auto" w:fill="FFFFFF"/>
        </w:rPr>
        <w:t xml:space="preserve"> </w:t>
      </w:r>
      <w:r w:rsidRPr="00C90AD2">
        <w:rPr>
          <w:rFonts w:ascii="Times New Roman" w:eastAsia="MS Mincho" w:hAnsi="Times New Roman" w:cs="Times New Roman"/>
          <w:sz w:val="24"/>
          <w:szCs w:val="24"/>
          <w:shd w:val="clear" w:color="auto" w:fill="FFFFFF"/>
        </w:rPr>
        <w:t>і діє в частині поставки газу до «</w:t>
      </w:r>
      <w:r w:rsidR="00D603A7">
        <w:rPr>
          <w:rFonts w:ascii="Times New Roman" w:eastAsia="MS Mincho" w:hAnsi="Times New Roman" w:cs="Times New Roman"/>
          <w:sz w:val="24"/>
          <w:szCs w:val="24"/>
          <w:shd w:val="clear" w:color="auto" w:fill="FFFFFF"/>
        </w:rPr>
        <w:t>15</w:t>
      </w:r>
      <w:r w:rsidRPr="00C90AD2">
        <w:rPr>
          <w:rFonts w:ascii="Times New Roman" w:eastAsia="MS Mincho" w:hAnsi="Times New Roman" w:cs="Times New Roman"/>
          <w:sz w:val="24"/>
          <w:szCs w:val="24"/>
          <w:shd w:val="clear" w:color="auto" w:fill="FFFFFF"/>
        </w:rPr>
        <w:t xml:space="preserve">» </w:t>
      </w:r>
      <w:r w:rsidR="00D603A7">
        <w:rPr>
          <w:rFonts w:ascii="Times New Roman" w:eastAsia="MS Mincho" w:hAnsi="Times New Roman" w:cs="Times New Roman"/>
          <w:sz w:val="24"/>
          <w:szCs w:val="24"/>
          <w:shd w:val="clear" w:color="auto" w:fill="FFFFFF"/>
        </w:rPr>
        <w:t>квітня</w:t>
      </w:r>
      <w:r w:rsidRPr="00C90AD2">
        <w:rPr>
          <w:rFonts w:ascii="Times New Roman" w:eastAsia="MS Mincho" w:hAnsi="Times New Roman" w:cs="Times New Roman"/>
          <w:sz w:val="24"/>
          <w:szCs w:val="24"/>
          <w:shd w:val="clear" w:color="auto" w:fill="FFFFFF"/>
        </w:rPr>
        <w:t xml:space="preserve"> 202</w:t>
      </w:r>
      <w:r w:rsidR="00D603A7">
        <w:rPr>
          <w:rFonts w:ascii="Times New Roman" w:eastAsia="MS Mincho" w:hAnsi="Times New Roman" w:cs="Times New Roman"/>
          <w:sz w:val="24"/>
          <w:szCs w:val="24"/>
          <w:shd w:val="clear" w:color="auto" w:fill="FFFFFF"/>
        </w:rPr>
        <w:t>4</w:t>
      </w:r>
      <w:r w:rsidRPr="00C90AD2">
        <w:rPr>
          <w:rFonts w:ascii="Times New Roman" w:eastAsia="MS Mincho" w:hAnsi="Times New Roman" w:cs="Times New Roman"/>
          <w:sz w:val="24"/>
          <w:szCs w:val="24"/>
          <w:shd w:val="clear" w:color="auto" w:fill="FFFFFF"/>
        </w:rPr>
        <w:t xml:space="preserve"> р</w:t>
      </w:r>
      <w:r w:rsidR="00D603A7">
        <w:rPr>
          <w:rFonts w:ascii="Times New Roman" w:eastAsia="MS Mincho" w:hAnsi="Times New Roman" w:cs="Times New Roman"/>
          <w:sz w:val="24"/>
          <w:szCs w:val="24"/>
          <w:shd w:val="clear" w:color="auto" w:fill="FFFFFF"/>
        </w:rPr>
        <w:t>оку</w:t>
      </w:r>
      <w:r w:rsidR="000B7C98">
        <w:rPr>
          <w:rFonts w:ascii="Times New Roman" w:eastAsia="MS Mincho" w:hAnsi="Times New Roman" w:cs="Times New Roman"/>
          <w:sz w:val="24"/>
          <w:szCs w:val="24"/>
          <w:shd w:val="clear" w:color="auto" w:fill="FFFFFF"/>
        </w:rPr>
        <w:t xml:space="preserve"> </w:t>
      </w:r>
      <w:r w:rsidRPr="00C90AD2">
        <w:rPr>
          <w:rFonts w:ascii="Times New Roman" w:eastAsia="MS Mincho" w:hAnsi="Times New Roman" w:cs="Times New Roman"/>
          <w:sz w:val="24"/>
          <w:szCs w:val="24"/>
          <w:shd w:val="clear" w:color="auto" w:fill="FFFFFF"/>
        </w:rPr>
        <w:t>(включно),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Перелік документів, які Сторони можуть укладати в електронній формі в тому числі, але не виключно:</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б) акти приймання-передачі природного газу; </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в) рахунки-фактури (рахунки) на оплату;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г) листи, повідомлення, заяви та інші документи, які мають або можуть подаватися Сторонами з метою виконання цього Договору.</w:t>
      </w:r>
    </w:p>
    <w:p w:rsidR="00C90AD2" w:rsidRPr="00C90AD2" w:rsidRDefault="00C90AD2" w:rsidP="00C639BC">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13.2. Цей Договір складений у двох примірниках - по одному для кожної із сторін, які мають однакову юридичну силу.</w:t>
      </w:r>
    </w:p>
    <w:p w:rsidR="00C90AD2" w:rsidRPr="00C90AD2" w:rsidRDefault="00C90AD2" w:rsidP="00C639BC">
      <w:pPr>
        <w:widowControl w:val="0"/>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lastRenderedPageBreak/>
        <w:t>Визнання окремих положень цього Договору недійсними, не тягне за собою визнання Договору недійсним в цілому.</w:t>
      </w:r>
    </w:p>
    <w:p w:rsidR="00C90AD2" w:rsidRPr="00C90AD2" w:rsidRDefault="00C90AD2" w:rsidP="00C639BC">
      <w:pPr>
        <w:widowControl w:val="0"/>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 xml:space="preserve">13.3. Сторони погодили такий порядок внесення змін до цього Договору: усі зміни </w:t>
      </w:r>
      <w:r w:rsidRPr="00C90AD2">
        <w:rPr>
          <w:rFonts w:ascii="Times New Roman" w:eastAsia="MS Mincho" w:hAnsi="Times New Roman" w:cs="Times New Roman"/>
          <w:spacing w:val="1"/>
          <w:sz w:val="24"/>
          <w:szCs w:val="24"/>
          <w:shd w:val="clear" w:color="auto" w:fill="FFFFFF"/>
        </w:rPr>
        <w:t xml:space="preserve">і </w:t>
      </w:r>
      <w:r w:rsidRPr="00C90AD2">
        <w:rPr>
          <w:rFonts w:ascii="Times New Roman" w:eastAsia="MS Mincho" w:hAnsi="Times New Roman" w:cs="Times New Roman"/>
          <w:sz w:val="24"/>
          <w:szCs w:val="24"/>
          <w:shd w:val="clear" w:color="auto" w:fill="FFFFFF"/>
        </w:rPr>
        <w:t>доповненн</w:t>
      </w:r>
      <w:r w:rsidRPr="00C90AD2">
        <w:rPr>
          <w:rFonts w:ascii="Times New Roman" w:eastAsia="MS Mincho" w:hAnsi="Times New Roman" w:cs="Times New Roman"/>
          <w:spacing w:val="1"/>
          <w:sz w:val="24"/>
          <w:szCs w:val="24"/>
          <w:shd w:val="clear" w:color="auto" w:fill="FFFFFF"/>
        </w:rPr>
        <w:t xml:space="preserve">я </w:t>
      </w:r>
      <w:r w:rsidRPr="00C90AD2">
        <w:rPr>
          <w:rFonts w:ascii="Times New Roman" w:eastAsia="MS Mincho" w:hAnsi="Times New Roman" w:cs="Times New Roman"/>
          <w:sz w:val="24"/>
          <w:szCs w:val="24"/>
          <w:shd w:val="clear" w:color="auto" w:fill="FFFFFF"/>
        </w:rPr>
        <w:t>д</w:t>
      </w:r>
      <w:r w:rsidRPr="00C90AD2">
        <w:rPr>
          <w:rFonts w:ascii="Times New Roman" w:eastAsia="MS Mincho" w:hAnsi="Times New Roman" w:cs="Times New Roman"/>
          <w:spacing w:val="1"/>
          <w:sz w:val="24"/>
          <w:szCs w:val="24"/>
          <w:shd w:val="clear" w:color="auto" w:fill="FFFFFF"/>
        </w:rPr>
        <w:t xml:space="preserve">о </w:t>
      </w:r>
      <w:r w:rsidRPr="00C90AD2">
        <w:rPr>
          <w:rFonts w:ascii="Times New Roman" w:eastAsia="MS Mincho" w:hAnsi="Times New Roman" w:cs="Times New Roman"/>
          <w:sz w:val="24"/>
          <w:szCs w:val="24"/>
          <w:shd w:val="clear" w:color="auto" w:fill="FFFFFF"/>
        </w:rPr>
        <w:t>цьог</w:t>
      </w:r>
      <w:r w:rsidRPr="00C90AD2">
        <w:rPr>
          <w:rFonts w:ascii="Times New Roman" w:eastAsia="MS Mincho" w:hAnsi="Times New Roman" w:cs="Times New Roman"/>
          <w:spacing w:val="1"/>
          <w:sz w:val="24"/>
          <w:szCs w:val="24"/>
          <w:shd w:val="clear" w:color="auto" w:fill="FFFFFF"/>
        </w:rPr>
        <w:t xml:space="preserve">о </w:t>
      </w:r>
      <w:r w:rsidRPr="00C90AD2">
        <w:rPr>
          <w:rFonts w:ascii="Times New Roman" w:eastAsia="MS Mincho" w:hAnsi="Times New Roman" w:cs="Times New Roman"/>
          <w:sz w:val="24"/>
          <w:szCs w:val="24"/>
          <w:shd w:val="clear" w:color="auto" w:fill="FFFFFF"/>
        </w:rPr>
        <w:t>Договор</w:t>
      </w:r>
      <w:r w:rsidRPr="00C90AD2">
        <w:rPr>
          <w:rFonts w:ascii="Times New Roman" w:eastAsia="MS Mincho" w:hAnsi="Times New Roman" w:cs="Times New Roman"/>
          <w:spacing w:val="1"/>
          <w:sz w:val="24"/>
          <w:szCs w:val="24"/>
          <w:shd w:val="clear" w:color="auto" w:fill="FFFFFF"/>
        </w:rPr>
        <w:t xml:space="preserve">у </w:t>
      </w:r>
      <w:r w:rsidRPr="00C90AD2">
        <w:rPr>
          <w:rFonts w:ascii="Times New Roman" w:eastAsia="MS Mincho" w:hAnsi="Times New Roman" w:cs="Times New Roman"/>
          <w:sz w:val="24"/>
          <w:szCs w:val="24"/>
          <w:shd w:val="clear" w:color="auto" w:fill="FFFFFF"/>
        </w:rPr>
        <w:t>оформлюютьс</w:t>
      </w:r>
      <w:r w:rsidRPr="00C90AD2">
        <w:rPr>
          <w:rFonts w:ascii="Times New Roman" w:eastAsia="MS Mincho" w:hAnsi="Times New Roman" w:cs="Times New Roman"/>
          <w:spacing w:val="1"/>
          <w:sz w:val="24"/>
          <w:szCs w:val="24"/>
          <w:shd w:val="clear" w:color="auto" w:fill="FFFFFF"/>
        </w:rPr>
        <w:t xml:space="preserve">я </w:t>
      </w:r>
      <w:r w:rsidRPr="00C90AD2">
        <w:rPr>
          <w:rFonts w:ascii="Times New Roman" w:eastAsia="MS Mincho" w:hAnsi="Times New Roman" w:cs="Times New Roman"/>
          <w:sz w:val="24"/>
          <w:szCs w:val="24"/>
          <w:shd w:val="clear" w:color="auto" w:fill="FFFFFF"/>
        </w:rPr>
        <w:t>письмов</w:t>
      </w:r>
      <w:r w:rsidRPr="00C90AD2">
        <w:rPr>
          <w:rFonts w:ascii="Times New Roman" w:eastAsia="MS Mincho" w:hAnsi="Times New Roman" w:cs="Times New Roman"/>
          <w:spacing w:val="1"/>
          <w:sz w:val="24"/>
          <w:szCs w:val="24"/>
          <w:shd w:val="clear" w:color="auto" w:fill="FFFFFF"/>
        </w:rPr>
        <w:t xml:space="preserve">о у </w:t>
      </w:r>
      <w:r w:rsidRPr="00C90AD2">
        <w:rPr>
          <w:rFonts w:ascii="Times New Roman" w:eastAsia="MS Mincho" w:hAnsi="Times New Roman" w:cs="Times New Roman"/>
          <w:sz w:val="24"/>
          <w:szCs w:val="24"/>
          <w:shd w:val="clear" w:color="auto" w:fill="FFFFFF"/>
        </w:rPr>
        <w:t>форм</w:t>
      </w:r>
      <w:r w:rsidRPr="00C90AD2">
        <w:rPr>
          <w:rFonts w:ascii="Times New Roman" w:eastAsia="MS Mincho" w:hAnsi="Times New Roman" w:cs="Times New Roman"/>
          <w:spacing w:val="1"/>
          <w:sz w:val="24"/>
          <w:szCs w:val="24"/>
          <w:shd w:val="clear" w:color="auto" w:fill="FFFFFF"/>
        </w:rPr>
        <w:t xml:space="preserve">і </w:t>
      </w:r>
      <w:r w:rsidRPr="00C90AD2">
        <w:rPr>
          <w:rFonts w:ascii="Times New Roman" w:eastAsia="MS Mincho" w:hAnsi="Times New Roman" w:cs="Times New Roman"/>
          <w:sz w:val="24"/>
          <w:szCs w:val="24"/>
          <w:shd w:val="clear" w:color="auto" w:fill="FFFFFF"/>
        </w:rPr>
        <w:t>додатково</w:t>
      </w:r>
      <w:r w:rsidRPr="00C90AD2">
        <w:rPr>
          <w:rFonts w:ascii="Times New Roman" w:eastAsia="MS Mincho" w:hAnsi="Times New Roman" w:cs="Times New Roman"/>
          <w:spacing w:val="1"/>
          <w:sz w:val="24"/>
          <w:szCs w:val="24"/>
          <w:shd w:val="clear" w:color="auto" w:fill="FFFFFF"/>
        </w:rPr>
        <w:t xml:space="preserve">ї </w:t>
      </w:r>
      <w:r w:rsidRPr="00C90AD2">
        <w:rPr>
          <w:rFonts w:ascii="Times New Roman" w:eastAsia="MS Mincho" w:hAnsi="Times New Roman" w:cs="Times New Roman"/>
          <w:sz w:val="24"/>
          <w:szCs w:val="24"/>
          <w:shd w:val="clear" w:color="auto" w:fill="FFFFFF"/>
        </w:rPr>
        <w:t>угод</w:t>
      </w:r>
      <w:r w:rsidRPr="00C90AD2">
        <w:rPr>
          <w:rFonts w:ascii="Times New Roman" w:eastAsia="MS Mincho" w:hAnsi="Times New Roman" w:cs="Times New Roman"/>
          <w:spacing w:val="1"/>
          <w:sz w:val="24"/>
          <w:szCs w:val="24"/>
          <w:shd w:val="clear" w:color="auto" w:fill="FFFFFF"/>
        </w:rPr>
        <w:t xml:space="preserve">и </w:t>
      </w:r>
      <w:r w:rsidRPr="00C90AD2">
        <w:rPr>
          <w:rFonts w:ascii="Times New Roman" w:eastAsia="MS Mincho" w:hAnsi="Times New Roman" w:cs="Times New Roman"/>
          <w:sz w:val="24"/>
          <w:szCs w:val="24"/>
          <w:shd w:val="clear" w:color="auto" w:fill="FFFFFF"/>
        </w:rPr>
        <w:t>пр</w:t>
      </w:r>
      <w:r w:rsidRPr="00C90AD2">
        <w:rPr>
          <w:rFonts w:ascii="Times New Roman" w:eastAsia="MS Mincho" w:hAnsi="Times New Roman" w:cs="Times New Roman"/>
          <w:spacing w:val="1"/>
          <w:sz w:val="24"/>
          <w:szCs w:val="24"/>
          <w:shd w:val="clear" w:color="auto" w:fill="FFFFFF"/>
        </w:rPr>
        <w:t xml:space="preserve">о </w:t>
      </w:r>
      <w:r w:rsidRPr="00C90AD2">
        <w:rPr>
          <w:rFonts w:ascii="Times New Roman" w:eastAsia="MS Mincho" w:hAnsi="Times New Roman" w:cs="Times New Roman"/>
          <w:sz w:val="24"/>
          <w:szCs w:val="24"/>
          <w:shd w:val="clear" w:color="auto" w:fill="FFFFFF"/>
        </w:rPr>
        <w:t>внесення змін до цього Договору та підписуються уповноваженими представниками Сторін</w:t>
      </w:r>
      <w:r w:rsidRPr="00C90AD2">
        <w:rPr>
          <w:rFonts w:ascii="Times New Roman" w:eastAsia="MS Mincho" w:hAnsi="Times New Roman" w:cs="Times New Roman"/>
          <w:spacing w:val="1"/>
          <w:sz w:val="24"/>
          <w:szCs w:val="24"/>
          <w:shd w:val="clear" w:color="auto" w:fill="FFFFFF"/>
        </w:rPr>
        <w:t xml:space="preserve">, </w:t>
      </w:r>
      <w:r w:rsidRPr="00C90AD2">
        <w:rPr>
          <w:rFonts w:ascii="Times New Roman" w:eastAsia="MS Mincho" w:hAnsi="Times New Roman" w:cs="Times New Roman"/>
          <w:sz w:val="24"/>
          <w:szCs w:val="24"/>
          <w:shd w:val="clear" w:color="auto" w:fill="FFFFFF"/>
        </w:rPr>
        <w:t>крі</w:t>
      </w:r>
      <w:r w:rsidRPr="00C90AD2">
        <w:rPr>
          <w:rFonts w:ascii="Times New Roman" w:eastAsia="MS Mincho" w:hAnsi="Times New Roman" w:cs="Times New Roman"/>
          <w:spacing w:val="-1"/>
          <w:sz w:val="24"/>
          <w:szCs w:val="24"/>
          <w:shd w:val="clear" w:color="auto" w:fill="FFFFFF"/>
        </w:rPr>
        <w:t xml:space="preserve">м </w:t>
      </w:r>
      <w:r w:rsidRPr="00C90AD2">
        <w:rPr>
          <w:rFonts w:ascii="Times New Roman" w:eastAsia="MS Mincho" w:hAnsi="Times New Roman" w:cs="Times New Roman"/>
          <w:sz w:val="24"/>
          <w:szCs w:val="24"/>
          <w:shd w:val="clear" w:color="auto" w:fill="FFFFFF"/>
        </w:rPr>
        <w:t>випадків</w:t>
      </w:r>
      <w:r w:rsidRPr="00C90AD2">
        <w:rPr>
          <w:rFonts w:ascii="Times New Roman" w:eastAsia="MS Mincho" w:hAnsi="Times New Roman" w:cs="Times New Roman"/>
          <w:spacing w:val="-3"/>
          <w:sz w:val="24"/>
          <w:szCs w:val="24"/>
          <w:shd w:val="clear" w:color="auto" w:fill="FFFFFF"/>
        </w:rPr>
        <w:t xml:space="preserve">, </w:t>
      </w:r>
      <w:r w:rsidRPr="00C90AD2">
        <w:rPr>
          <w:rFonts w:ascii="Times New Roman" w:eastAsia="MS Mincho" w:hAnsi="Times New Roman" w:cs="Times New Roman"/>
          <w:sz w:val="24"/>
          <w:szCs w:val="24"/>
          <w:shd w:val="clear" w:color="auto" w:fill="FFFFFF"/>
        </w:rPr>
        <w:t>зазначени</w:t>
      </w:r>
      <w:r w:rsidRPr="00C90AD2">
        <w:rPr>
          <w:rFonts w:ascii="Times New Roman" w:eastAsia="MS Mincho" w:hAnsi="Times New Roman" w:cs="Times New Roman"/>
          <w:spacing w:val="3"/>
          <w:sz w:val="24"/>
          <w:szCs w:val="24"/>
          <w:shd w:val="clear" w:color="auto" w:fill="FFFFFF"/>
        </w:rPr>
        <w:t xml:space="preserve">х </w:t>
      </w:r>
      <w:r w:rsidRPr="00C90AD2">
        <w:rPr>
          <w:rFonts w:ascii="Times New Roman" w:eastAsia="MS Mincho" w:hAnsi="Times New Roman" w:cs="Times New Roman"/>
          <w:spacing w:val="-8"/>
          <w:sz w:val="24"/>
          <w:szCs w:val="24"/>
          <w:shd w:val="clear" w:color="auto" w:fill="FFFFFF"/>
        </w:rPr>
        <w:t xml:space="preserve">у </w:t>
      </w:r>
      <w:r w:rsidRPr="00C90AD2">
        <w:rPr>
          <w:rFonts w:ascii="Times New Roman" w:eastAsia="MS Mincho" w:hAnsi="Times New Roman" w:cs="Times New Roman"/>
          <w:sz w:val="24"/>
          <w:szCs w:val="24"/>
          <w:shd w:val="clear" w:color="auto" w:fill="FFFFFF"/>
        </w:rPr>
        <w:t>пункта</w:t>
      </w:r>
      <w:r w:rsidRPr="00C90AD2">
        <w:rPr>
          <w:rFonts w:ascii="Times New Roman" w:eastAsia="MS Mincho" w:hAnsi="Times New Roman" w:cs="Times New Roman"/>
          <w:spacing w:val="1"/>
          <w:sz w:val="24"/>
          <w:szCs w:val="24"/>
          <w:shd w:val="clear" w:color="auto" w:fill="FFFFFF"/>
        </w:rPr>
        <w:t>х</w:t>
      </w:r>
      <w:r w:rsidRPr="00C90AD2">
        <w:rPr>
          <w:rFonts w:ascii="Times New Roman" w:eastAsia="MS Mincho" w:hAnsi="Times New Roman" w:cs="Times New Roman"/>
          <w:sz w:val="24"/>
          <w:szCs w:val="24"/>
          <w:shd w:val="clear" w:color="auto" w:fill="FFFFFF"/>
        </w:rPr>
        <w:t>13.4 т</w:t>
      </w:r>
      <w:r w:rsidRPr="00C90AD2">
        <w:rPr>
          <w:rFonts w:ascii="Times New Roman" w:eastAsia="MS Mincho" w:hAnsi="Times New Roman" w:cs="Times New Roman"/>
          <w:spacing w:val="-2"/>
          <w:sz w:val="24"/>
          <w:szCs w:val="24"/>
          <w:shd w:val="clear" w:color="auto" w:fill="FFFFFF"/>
        </w:rPr>
        <w:t xml:space="preserve">а </w:t>
      </w:r>
      <w:r w:rsidRPr="00C90AD2">
        <w:rPr>
          <w:rFonts w:ascii="Times New Roman" w:eastAsia="MS Mincho" w:hAnsi="Times New Roman" w:cs="Times New Roman"/>
          <w:sz w:val="24"/>
          <w:szCs w:val="24"/>
          <w:shd w:val="clear" w:color="auto" w:fill="FFFFFF"/>
        </w:rPr>
        <w:t>13.5 цьог</w:t>
      </w:r>
      <w:r w:rsidRPr="00C90AD2">
        <w:rPr>
          <w:rFonts w:ascii="Times New Roman" w:eastAsia="MS Mincho" w:hAnsi="Times New Roman" w:cs="Times New Roman"/>
          <w:spacing w:val="-1"/>
          <w:sz w:val="24"/>
          <w:szCs w:val="24"/>
          <w:shd w:val="clear" w:color="auto" w:fill="FFFFFF"/>
        </w:rPr>
        <w:t xml:space="preserve">о </w:t>
      </w:r>
      <w:r w:rsidRPr="00C90AD2">
        <w:rPr>
          <w:rFonts w:ascii="Times New Roman" w:eastAsia="MS Mincho" w:hAnsi="Times New Roman" w:cs="Times New Roman"/>
          <w:sz w:val="24"/>
          <w:szCs w:val="24"/>
          <w:shd w:val="clear" w:color="auto" w:fill="FFFFFF"/>
        </w:rPr>
        <w:t>Договору.</w:t>
      </w:r>
    </w:p>
    <w:p w:rsidR="00C90AD2" w:rsidRPr="00C90AD2" w:rsidRDefault="00C90AD2" w:rsidP="00C639BC">
      <w:pPr>
        <w:autoSpaceDE w:val="0"/>
        <w:autoSpaceDN w:val="0"/>
        <w:spacing w:after="0" w:line="240" w:lineRule="auto"/>
        <w:ind w:right="6" w:firstLine="709"/>
        <w:jc w:val="both"/>
        <w:rPr>
          <w:rFonts w:ascii="Times New Roman" w:eastAsia="Times New Roman" w:hAnsi="Times New Roman"/>
          <w:sz w:val="24"/>
          <w:szCs w:val="24"/>
        </w:rPr>
      </w:pPr>
      <w:r w:rsidRPr="00C90AD2">
        <w:rPr>
          <w:rFonts w:ascii="Times New Roman" w:eastAsia="Times New Roman" w:hAnsi="Times New Roman"/>
        </w:rPr>
        <w:t xml:space="preserve">13.4. </w:t>
      </w:r>
      <w:r w:rsidRPr="00C90AD2">
        <w:rPr>
          <w:rFonts w:ascii="Times New Roman" w:eastAsia="Times New Roman" w:hAnsi="Times New Roman"/>
          <w:sz w:val="24"/>
          <w:szCs w:val="24"/>
        </w:rPr>
        <w:t>Сторонизобов'язуютьсяповідомлятиоднаоднурекомендованимлистомзповідомленнямпрозмінивласнихплатіжнихреквізитів,ЕІС-коду,адреси,номерівтелефонів,факсів уп'ятиденний строкз днявиникнення відповіднихзмін.</w:t>
      </w:r>
    </w:p>
    <w:p w:rsidR="00C90AD2" w:rsidRPr="00C90AD2" w:rsidRDefault="00C90AD2" w:rsidP="00C639BC">
      <w:pPr>
        <w:tabs>
          <w:tab w:val="left" w:pos="0"/>
        </w:tabs>
        <w:autoSpaceDE w:val="0"/>
        <w:autoSpaceDN w:val="0"/>
        <w:spacing w:after="0" w:line="240" w:lineRule="auto"/>
        <w:ind w:right="6" w:firstLine="709"/>
        <w:jc w:val="both"/>
        <w:rPr>
          <w:rFonts w:ascii="Times New Roman" w:eastAsia="Times New Roman" w:hAnsi="Times New Roman"/>
          <w:sz w:val="24"/>
          <w:szCs w:val="24"/>
        </w:rPr>
      </w:pPr>
      <w:r w:rsidRPr="00C90AD2">
        <w:rPr>
          <w:rFonts w:ascii="Times New Roman" w:eastAsia="Times New Roman" w:hAnsi="Times New Roman"/>
          <w:sz w:val="24"/>
          <w:szCs w:val="24"/>
        </w:rPr>
        <w:t xml:space="preserve">13.5. Постачальник має статус платника </w:t>
      </w:r>
      <w:r w:rsidR="00D603A7">
        <w:rPr>
          <w:rFonts w:ascii="Times New Roman" w:eastAsia="Times New Roman" w:hAnsi="Times New Roman"/>
          <w:sz w:val="24"/>
          <w:szCs w:val="24"/>
        </w:rPr>
        <w:t>_______________________________________</w:t>
      </w:r>
      <w:r w:rsidRPr="00C90AD2">
        <w:rPr>
          <w:rFonts w:ascii="Times New Roman" w:eastAsia="Times New Roman" w:hAnsi="Times New Roman"/>
          <w:sz w:val="24"/>
          <w:szCs w:val="24"/>
        </w:rPr>
        <w:t xml:space="preserve">, </w:t>
      </w:r>
      <w:r w:rsidRPr="00C90AD2">
        <w:rPr>
          <w:rFonts w:ascii="Times New Roman" w:eastAsia="Times New Roman" w:hAnsi="Times New Roman"/>
          <w:spacing w:val="-1"/>
          <w:sz w:val="24"/>
          <w:szCs w:val="24"/>
        </w:rPr>
        <w:t>передбачених</w:t>
      </w:r>
      <w:r w:rsidRPr="00C90AD2">
        <w:rPr>
          <w:rFonts w:ascii="Times New Roman" w:eastAsia="Times New Roman" w:hAnsi="Times New Roman"/>
          <w:sz w:val="24"/>
          <w:szCs w:val="24"/>
        </w:rPr>
        <w:t>ПодатковимкодексомУкраїни,атакожєплатником</w:t>
      </w:r>
      <w:r w:rsidR="00D603A7">
        <w:rPr>
          <w:rFonts w:ascii="Times New Roman" w:eastAsia="Times New Roman" w:hAnsi="Times New Roman"/>
          <w:sz w:val="24"/>
          <w:szCs w:val="24"/>
        </w:rPr>
        <w:t>________________________</w:t>
      </w:r>
      <w:r w:rsidRPr="00C90AD2">
        <w:rPr>
          <w:rFonts w:ascii="Times New Roman" w:eastAsia="Times New Roman" w:hAnsi="Times New Roman"/>
          <w:sz w:val="24"/>
          <w:szCs w:val="24"/>
        </w:rPr>
        <w:t>.</w:t>
      </w:r>
    </w:p>
    <w:p w:rsidR="00C90AD2" w:rsidRPr="00C90AD2" w:rsidRDefault="00C90AD2" w:rsidP="00C639BC">
      <w:pPr>
        <w:widowControl w:val="0"/>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___________ платникомподаткунадоданувартістьта __________ статус</w:t>
      </w:r>
    </w:p>
    <w:p w:rsidR="00C90AD2" w:rsidRPr="00C90AD2" w:rsidRDefault="00C90AD2" w:rsidP="00C639BC">
      <w:pPr>
        <w:widowControl w:val="0"/>
        <w:spacing w:after="0" w:line="240" w:lineRule="auto"/>
        <w:ind w:firstLine="709"/>
        <w:jc w:val="both"/>
        <w:rPr>
          <w:rFonts w:ascii="Times New Roman" w:eastAsia="MS Mincho" w:hAnsi="Times New Roman" w:cs="Times New Roman"/>
          <w:b/>
          <w:sz w:val="24"/>
          <w:szCs w:val="24"/>
          <w:shd w:val="clear" w:color="auto" w:fill="FFFFFF"/>
        </w:rPr>
      </w:pPr>
      <w:r w:rsidRPr="00C90AD2">
        <w:rPr>
          <w:rFonts w:ascii="Times New Roman" w:eastAsia="MS Mincho" w:hAnsi="Times New Roman" w:cs="Times New Roman"/>
          <w:b/>
          <w:sz w:val="24"/>
          <w:szCs w:val="24"/>
          <w:shd w:val="clear" w:color="auto" w:fill="FFFFFF"/>
        </w:rPr>
        <w:t xml:space="preserve">    (є/не є, потрібне зазначити)(має/не має, потрібне зазначити)</w:t>
      </w:r>
    </w:p>
    <w:p w:rsidR="00C90AD2" w:rsidRPr="00C90AD2" w:rsidRDefault="00C90AD2" w:rsidP="00D603A7">
      <w:pPr>
        <w:widowControl w:val="0"/>
        <w:spacing w:after="0" w:line="240" w:lineRule="auto"/>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платника податку на прибуток на загальних умовах, передбачених Податковим кодексом України.</w:t>
      </w:r>
    </w:p>
    <w:p w:rsidR="00C90AD2" w:rsidRPr="00C90AD2" w:rsidRDefault="00C90AD2" w:rsidP="00C639BC">
      <w:pPr>
        <w:widowControl w:val="0"/>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C90AD2" w:rsidRPr="00C90AD2" w:rsidRDefault="00C90AD2" w:rsidP="00C639BC">
      <w:pPr>
        <w:widowControl w:val="0"/>
        <w:numPr>
          <w:ilvl w:val="1"/>
          <w:numId w:val="21"/>
        </w:numPr>
        <w:tabs>
          <w:tab w:val="left" w:pos="567"/>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Цей Договір разом з усіма додатками і доповненнями, складений за повного розуміння Сторонами предмета та умов Договору.</w:t>
      </w:r>
    </w:p>
    <w:p w:rsidR="00C90AD2" w:rsidRPr="00C90AD2" w:rsidRDefault="00C90AD2" w:rsidP="00C639BC">
      <w:pPr>
        <w:widowControl w:val="0"/>
        <w:spacing w:after="0" w:line="240" w:lineRule="auto"/>
        <w:ind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Споживач розуміє та погоджується з тим, що отримав повну, достовірну та достатню інформацію, необхідну для підписання Договору.</w:t>
      </w:r>
    </w:p>
    <w:p w:rsidR="00C90AD2" w:rsidRPr="00C90AD2" w:rsidRDefault="00C90AD2" w:rsidP="00C639BC">
      <w:pPr>
        <w:widowControl w:val="0"/>
        <w:numPr>
          <w:ilvl w:val="1"/>
          <w:numId w:val="21"/>
        </w:numPr>
        <w:tabs>
          <w:tab w:val="left" w:pos="426"/>
        </w:tabs>
        <w:spacing w:after="0" w:line="240" w:lineRule="auto"/>
        <w:ind w:left="0" w:firstLine="709"/>
        <w:jc w:val="both"/>
        <w:rPr>
          <w:rFonts w:ascii="Times New Roman" w:eastAsia="MS Mincho" w:hAnsi="Times New Roman" w:cs="Times New Roman"/>
          <w:sz w:val="24"/>
          <w:szCs w:val="24"/>
          <w:shd w:val="clear" w:color="auto" w:fill="FFFFFF"/>
        </w:rPr>
      </w:pPr>
      <w:r w:rsidRPr="00C90AD2">
        <w:rPr>
          <w:rFonts w:ascii="Times New Roman" w:eastAsia="MS Mincho" w:hAnsi="Times New Roman" w:cs="Times New Roman"/>
          <w:sz w:val="24"/>
          <w:szCs w:val="24"/>
          <w:shd w:val="clear" w:color="auto" w:fill="FFFFFF"/>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C90AD2" w:rsidRPr="00C90AD2" w:rsidRDefault="00C90AD2" w:rsidP="00C90AD2">
      <w:pPr>
        <w:widowControl w:val="0"/>
        <w:tabs>
          <w:tab w:val="left" w:pos="426"/>
        </w:tabs>
        <w:spacing w:after="0" w:line="240" w:lineRule="auto"/>
        <w:ind w:left="709"/>
        <w:jc w:val="both"/>
        <w:rPr>
          <w:rFonts w:ascii="Times New Roman" w:eastAsia="MS Mincho" w:hAnsi="Times New Roman" w:cs="Times New Roman"/>
          <w:sz w:val="24"/>
          <w:szCs w:val="24"/>
          <w:shd w:val="clear" w:color="auto" w:fill="FFFFFF"/>
        </w:rPr>
      </w:pPr>
    </w:p>
    <w:p w:rsidR="00C90AD2" w:rsidRPr="00C90AD2" w:rsidRDefault="00C90AD2" w:rsidP="00C90AD2">
      <w:pPr>
        <w:widowControl w:val="0"/>
        <w:tabs>
          <w:tab w:val="left" w:pos="426"/>
        </w:tabs>
        <w:spacing w:after="0" w:line="240" w:lineRule="auto"/>
        <w:ind w:left="709"/>
        <w:jc w:val="both"/>
        <w:rPr>
          <w:rFonts w:ascii="Times New Roman" w:eastAsia="MS Mincho" w:hAnsi="Times New Roman" w:cs="Times New Roman"/>
          <w:sz w:val="24"/>
          <w:szCs w:val="24"/>
          <w:shd w:val="clear" w:color="auto" w:fill="FFFFFF"/>
        </w:rPr>
      </w:pPr>
    </w:p>
    <w:p w:rsidR="00C90AD2" w:rsidRPr="00C90AD2" w:rsidRDefault="00C90AD2" w:rsidP="00C90AD2">
      <w:pPr>
        <w:keepNext/>
        <w:keepLines/>
        <w:widowControl w:val="0"/>
        <w:numPr>
          <w:ilvl w:val="0"/>
          <w:numId w:val="22"/>
        </w:numPr>
        <w:tabs>
          <w:tab w:val="left" w:pos="442"/>
        </w:tabs>
        <w:spacing w:after="0" w:line="240" w:lineRule="auto"/>
        <w:ind w:firstLine="567"/>
        <w:jc w:val="center"/>
        <w:outlineLvl w:val="0"/>
        <w:rPr>
          <w:rFonts w:ascii="Times New Roman" w:eastAsia="MS Mincho" w:hAnsi="Times New Roman" w:cs="Times New Roman"/>
          <w:b/>
          <w:sz w:val="24"/>
          <w:szCs w:val="24"/>
          <w:shd w:val="clear" w:color="auto" w:fill="FFFFFF"/>
        </w:rPr>
      </w:pPr>
      <w:r w:rsidRPr="00C90AD2">
        <w:rPr>
          <w:rFonts w:ascii="Times New Roman" w:eastAsia="MS Mincho" w:hAnsi="Times New Roman" w:cs="Times New Roman"/>
          <w:b/>
          <w:sz w:val="24"/>
          <w:szCs w:val="24"/>
          <w:shd w:val="clear" w:color="auto" w:fill="FFFFFF"/>
        </w:rPr>
        <w:t>Адреси та реквізити сторін</w:t>
      </w:r>
    </w:p>
    <w:tbl>
      <w:tblPr>
        <w:tblW w:w="10009" w:type="dxa"/>
        <w:tblInd w:w="-355" w:type="dxa"/>
        <w:tblCellMar>
          <w:top w:w="15" w:type="dxa"/>
          <w:left w:w="15" w:type="dxa"/>
          <w:bottom w:w="15" w:type="dxa"/>
          <w:right w:w="15" w:type="dxa"/>
        </w:tblCellMar>
        <w:tblLook w:val="04A0"/>
      </w:tblPr>
      <w:tblGrid>
        <w:gridCol w:w="4906"/>
        <w:gridCol w:w="5103"/>
      </w:tblGrid>
      <w:tr w:rsidR="00C90AD2" w:rsidRPr="00C90AD2" w:rsidTr="00C90AD2">
        <w:trPr>
          <w:trHeight w:val="4789"/>
        </w:trPr>
        <w:tc>
          <w:tcPr>
            <w:tcW w:w="4906" w:type="dxa"/>
            <w:hideMark/>
          </w:tcPr>
          <w:p w:rsidR="00C90AD2" w:rsidRPr="00C90AD2" w:rsidRDefault="00C90AD2" w:rsidP="00C90AD2">
            <w:pPr>
              <w:spacing w:after="0" w:line="240" w:lineRule="auto"/>
              <w:jc w:val="center"/>
              <w:rPr>
                <w:rFonts w:ascii="Times New Roman" w:eastAsia="Times New Roman" w:hAnsi="Times New Roman" w:cs="Times New Roman"/>
                <w:b/>
                <w:sz w:val="24"/>
                <w:szCs w:val="24"/>
                <w:lang w:val="ru-RU" w:eastAsia="en-US"/>
              </w:rPr>
            </w:pPr>
            <w:r w:rsidRPr="00C90AD2">
              <w:rPr>
                <w:rFonts w:ascii="Times New Roman" w:eastAsia="Times New Roman" w:hAnsi="Times New Roman" w:cs="Times New Roman"/>
                <w:b/>
                <w:sz w:val="24"/>
                <w:szCs w:val="24"/>
                <w:lang w:val="ru-RU" w:eastAsia="en-US"/>
              </w:rPr>
              <w:t>ПОСТАЧАЛЬНИК</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pPr>
            <w:r w:rsidRPr="00C90AD2">
              <w:rPr>
                <w:rFonts w:ascii="Times New Roman" w:eastAsia="Times New Roman" w:hAnsi="Times New Roman" w:cs="Times New Roman"/>
                <w:sz w:val="24"/>
                <w:szCs w:val="24"/>
                <w:lang w:val="ru-RU" w:eastAsia="en-US"/>
              </w:rPr>
              <w:t>____________________________________</w:t>
            </w:r>
          </w:p>
          <w:p w:rsidR="00C90AD2" w:rsidRPr="00C90AD2" w:rsidRDefault="00C90AD2" w:rsidP="00C90AD2">
            <w:pPr>
              <w:spacing w:after="0" w:line="240" w:lineRule="auto"/>
              <w:rPr>
                <w:rFonts w:ascii="Times New Roman" w:eastAsia="Times New Roman" w:hAnsi="Times New Roman" w:cs="Times New Roman"/>
                <w:sz w:val="24"/>
                <w:szCs w:val="24"/>
                <w:lang w:val="ru-RU" w:eastAsia="en-US"/>
              </w:rPr>
            </w:pPr>
          </w:p>
          <w:p w:rsidR="00C90AD2" w:rsidRPr="00C90AD2" w:rsidRDefault="00C90AD2" w:rsidP="00C90AD2">
            <w:pPr>
              <w:spacing w:after="0"/>
            </w:pPr>
            <w:r w:rsidRPr="00C90AD2">
              <w:rPr>
                <w:rFonts w:ascii="Times New Roman" w:eastAsia="Times New Roman" w:hAnsi="Times New Roman" w:cs="Times New Roman"/>
                <w:sz w:val="24"/>
                <w:szCs w:val="24"/>
                <w:lang w:val="ru-RU" w:eastAsia="en-US"/>
              </w:rPr>
              <w:t>_______________</w:t>
            </w:r>
          </w:p>
          <w:p w:rsidR="00C90AD2" w:rsidRPr="00C90AD2" w:rsidRDefault="00C90AD2" w:rsidP="00C90AD2">
            <w:pPr>
              <w:spacing w:after="0" w:line="240" w:lineRule="auto"/>
              <w:rPr>
                <w:rFonts w:ascii="Times New Roman" w:eastAsia="Times New Roman" w:hAnsi="Times New Roman" w:cs="Times New Roman"/>
                <w:sz w:val="24"/>
                <w:szCs w:val="24"/>
                <w:lang w:val="ru-RU" w:eastAsia="en-US"/>
              </w:rPr>
            </w:pPr>
            <w:r w:rsidRPr="00C90AD2">
              <w:rPr>
                <w:rFonts w:ascii="Times New Roman" w:eastAsia="Times New Roman" w:hAnsi="Times New Roman" w:cs="Times New Roman"/>
                <w:sz w:val="24"/>
                <w:szCs w:val="24"/>
                <w:lang w:val="ru-RU" w:eastAsia="en-US"/>
              </w:rPr>
              <w:t>___________________ /________________</w:t>
            </w:r>
          </w:p>
          <w:p w:rsidR="00C90AD2" w:rsidRPr="00C90AD2" w:rsidRDefault="00C90AD2" w:rsidP="00C90AD2">
            <w:pPr>
              <w:spacing w:after="0" w:line="240" w:lineRule="auto"/>
              <w:rPr>
                <w:rFonts w:ascii="Times New Roman" w:eastAsia="Times New Roman" w:hAnsi="Times New Roman" w:cs="Times New Roman"/>
                <w:sz w:val="24"/>
                <w:szCs w:val="24"/>
                <w:lang w:val="ru-RU" w:eastAsia="en-US"/>
              </w:rPr>
            </w:pPr>
            <w:r w:rsidRPr="00C90AD2">
              <w:rPr>
                <w:rFonts w:ascii="Times New Roman" w:eastAsia="Times New Roman" w:hAnsi="Times New Roman" w:cs="Times New Roman"/>
                <w:sz w:val="24"/>
                <w:szCs w:val="24"/>
                <w:lang w:val="ru-RU" w:eastAsia="en-US"/>
              </w:rPr>
              <w:t xml:space="preserve">               м.п.</w:t>
            </w:r>
          </w:p>
        </w:tc>
        <w:tc>
          <w:tcPr>
            <w:tcW w:w="5103" w:type="dxa"/>
            <w:hideMark/>
          </w:tcPr>
          <w:p w:rsidR="00C90AD2" w:rsidRPr="00C90AD2" w:rsidRDefault="00C90AD2" w:rsidP="00C90AD2">
            <w:pPr>
              <w:spacing w:after="0" w:line="240" w:lineRule="auto"/>
              <w:jc w:val="center"/>
              <w:rPr>
                <w:rFonts w:ascii="Times New Roman" w:eastAsia="Times New Roman" w:hAnsi="Times New Roman" w:cs="Times New Roman"/>
                <w:b/>
                <w:sz w:val="24"/>
                <w:szCs w:val="24"/>
                <w:lang w:val="ru-RU" w:eastAsia="en-US"/>
              </w:rPr>
            </w:pPr>
            <w:r w:rsidRPr="00C90AD2">
              <w:rPr>
                <w:rFonts w:ascii="Times New Roman" w:eastAsia="Times New Roman" w:hAnsi="Times New Roman" w:cs="Times New Roman"/>
                <w:b/>
                <w:sz w:val="24"/>
                <w:szCs w:val="24"/>
                <w:lang w:val="ru-RU" w:eastAsia="en-US"/>
              </w:rPr>
              <w:t>СПОЖИВАЧ</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Комунальний заклад "Територіальний центр соціального обслуговування (надання соціальних послуг) Малинської міської територіальної громади"</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 xml:space="preserve"> (код ЕІС - _________________________)       </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Поштова адреса: 11601, Житомирська обл., Коростенський р-н., м. Малин, вул. Тараскіна, 5</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Рахунок №:</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IBAN ______________________________</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в ДКСУ м. Київ</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Код ЄДРПОУ: 44302201</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Телефон: +380671415689</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Е-mail: 31927@ukr.net</w:t>
            </w:r>
          </w:p>
          <w:p w:rsidR="00F50D66" w:rsidRPr="001E4295" w:rsidRDefault="00F50D66" w:rsidP="00DC36CF">
            <w:pPr>
              <w:spacing w:after="0" w:line="240" w:lineRule="auto"/>
              <w:rPr>
                <w:rFonts w:ascii="Times New Roman" w:hAnsi="Times New Roman"/>
                <w:sz w:val="24"/>
                <w:szCs w:val="24"/>
                <w:lang w:val="ru-RU"/>
              </w:rPr>
            </w:pPr>
          </w:p>
          <w:p w:rsidR="00F50D66" w:rsidRPr="001E4295" w:rsidRDefault="000B7C98" w:rsidP="00DC36CF">
            <w:pPr>
              <w:spacing w:after="0" w:line="240" w:lineRule="auto"/>
              <w:rPr>
                <w:rFonts w:ascii="Times New Roman" w:hAnsi="Times New Roman"/>
                <w:sz w:val="24"/>
                <w:szCs w:val="24"/>
                <w:lang w:val="ru-RU"/>
              </w:rPr>
            </w:pPr>
            <w:r>
              <w:rPr>
                <w:rFonts w:ascii="Times New Roman" w:hAnsi="Times New Roman"/>
                <w:sz w:val="24"/>
                <w:szCs w:val="24"/>
                <w:lang w:val="ru-RU"/>
              </w:rPr>
              <w:t>В.о. директора ко</w:t>
            </w:r>
            <w:r w:rsidR="00F50D66" w:rsidRPr="001E4295">
              <w:rPr>
                <w:rFonts w:ascii="Times New Roman" w:hAnsi="Times New Roman"/>
                <w:sz w:val="24"/>
                <w:szCs w:val="24"/>
                <w:lang w:val="ru-RU"/>
              </w:rPr>
              <w:t>мунального закладу</w:t>
            </w:r>
          </w:p>
          <w:p w:rsidR="00F50D66" w:rsidRPr="001E4295" w:rsidRDefault="00F50D66" w:rsidP="00DC36CF">
            <w:pPr>
              <w:spacing w:after="0" w:line="240" w:lineRule="auto"/>
              <w:rPr>
                <w:rFonts w:ascii="Times New Roman" w:hAnsi="Times New Roman"/>
                <w:sz w:val="24"/>
                <w:szCs w:val="24"/>
                <w:lang w:val="ru-RU"/>
              </w:rPr>
            </w:pPr>
            <w:r w:rsidRPr="001E4295">
              <w:rPr>
                <w:rFonts w:ascii="Times New Roman" w:hAnsi="Times New Roman"/>
                <w:sz w:val="24"/>
                <w:szCs w:val="24"/>
                <w:lang w:val="ru-RU"/>
              </w:rPr>
              <w:t>__________________Наталія СТОЛЯР</w:t>
            </w:r>
          </w:p>
          <w:p w:rsidR="00C90AD2" w:rsidRPr="00C90AD2" w:rsidRDefault="00F50D66" w:rsidP="00DC36CF">
            <w:pPr>
              <w:spacing w:after="0" w:line="240" w:lineRule="auto"/>
              <w:ind w:left="409"/>
              <w:jc w:val="both"/>
              <w:rPr>
                <w:rFonts w:ascii="Times New Roman" w:eastAsia="Times New Roman" w:hAnsi="Times New Roman" w:cs="Times New Roman"/>
                <w:sz w:val="24"/>
                <w:szCs w:val="24"/>
                <w:lang w:eastAsia="en-US"/>
              </w:rPr>
            </w:pPr>
            <w:r w:rsidRPr="001E4295">
              <w:rPr>
                <w:rFonts w:ascii="Times New Roman" w:hAnsi="Times New Roman"/>
                <w:sz w:val="24"/>
                <w:szCs w:val="24"/>
                <w:lang w:val="ru-RU"/>
              </w:rPr>
              <w:t>            м.п.</w:t>
            </w:r>
          </w:p>
        </w:tc>
      </w:tr>
    </w:tbl>
    <w:p w:rsidR="00251A7A" w:rsidRDefault="00251A7A" w:rsidP="00C90AD2">
      <w:pPr>
        <w:spacing w:after="0" w:line="240" w:lineRule="auto"/>
        <w:ind w:left="5660"/>
        <w:jc w:val="right"/>
        <w:rPr>
          <w:rFonts w:ascii="Times New Roman" w:eastAsia="Times New Roman" w:hAnsi="Times New Roman" w:cs="Times New Roman"/>
          <w:sz w:val="24"/>
          <w:szCs w:val="24"/>
        </w:rPr>
      </w:pPr>
    </w:p>
    <w:sectPr w:rsidR="00251A7A" w:rsidSect="00D603A7">
      <w:headerReference w:type="default" r:id="rId12"/>
      <w:footerReference w:type="default" r:id="rId13"/>
      <w:pgSz w:w="11906" w:h="16838"/>
      <w:pgMar w:top="567" w:right="567" w:bottom="567" w:left="1134"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6D9" w:rsidRDefault="007B76D9">
      <w:pPr>
        <w:spacing w:after="0" w:line="240" w:lineRule="auto"/>
      </w:pPr>
      <w:r>
        <w:separator/>
      </w:r>
    </w:p>
  </w:endnote>
  <w:endnote w:type="continuationSeparator" w:id="1">
    <w:p w:rsidR="007B76D9" w:rsidRDefault="007B7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5" w:rsidRDefault="00210535">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6D9" w:rsidRDefault="007B76D9">
      <w:pPr>
        <w:spacing w:after="0" w:line="240" w:lineRule="auto"/>
      </w:pPr>
      <w:r>
        <w:separator/>
      </w:r>
    </w:p>
  </w:footnote>
  <w:footnote w:type="continuationSeparator" w:id="1">
    <w:p w:rsidR="007B76D9" w:rsidRDefault="007B7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5" w:rsidRDefault="00B849DA" w:rsidP="0033497E">
    <w:pPr>
      <w:jc w:val="center"/>
    </w:pPr>
    <w:fldSimple w:instr="PAGE">
      <w:r w:rsidR="00E05D97">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359"/>
    <w:multiLevelType w:val="multilevel"/>
    <w:tmpl w:val="01C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FC5945"/>
    <w:multiLevelType w:val="hybridMultilevel"/>
    <w:tmpl w:val="CE447B8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D144434"/>
    <w:multiLevelType w:val="multilevel"/>
    <w:tmpl w:val="1DF2235E"/>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5E5AC6"/>
    <w:multiLevelType w:val="multilevel"/>
    <w:tmpl w:val="AEFEFCFE"/>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9012BB"/>
    <w:multiLevelType w:val="multilevel"/>
    <w:tmpl w:val="B014A0BE"/>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024ED5"/>
    <w:multiLevelType w:val="multilevel"/>
    <w:tmpl w:val="0E82E6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9F2B2A"/>
    <w:multiLevelType w:val="multilevel"/>
    <w:tmpl w:val="5E10EEF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F2681B"/>
    <w:multiLevelType w:val="multilevel"/>
    <w:tmpl w:val="42DEB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441880"/>
    <w:multiLevelType w:val="hybridMultilevel"/>
    <w:tmpl w:val="3A4C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9581ADE"/>
    <w:multiLevelType w:val="multilevel"/>
    <w:tmpl w:val="CD6426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3A5F5A"/>
    <w:multiLevelType w:val="hybridMultilevel"/>
    <w:tmpl w:val="9D345CB8"/>
    <w:lvl w:ilvl="0" w:tplc="8B6643F6">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2">
    <w:nsid w:val="7909289F"/>
    <w:multiLevelType w:val="multilevel"/>
    <w:tmpl w:val="A5FC5E88"/>
    <w:lvl w:ilvl="0">
      <w:start w:val="2"/>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4"/>
  </w:num>
  <w:num w:numId="3">
    <w:abstractNumId w:val="3"/>
  </w:num>
  <w:num w:numId="4">
    <w:abstractNumId w:val="16"/>
  </w:num>
  <w:num w:numId="5">
    <w:abstractNumId w:val="7"/>
  </w:num>
  <w:num w:numId="6">
    <w:abstractNumId w:val="2"/>
  </w:num>
  <w:num w:numId="7">
    <w:abstractNumId w:val="15"/>
  </w:num>
  <w:num w:numId="8">
    <w:abstractNumId w:val="21"/>
  </w:num>
  <w:num w:numId="9">
    <w:abstractNumId w:val="13"/>
  </w:num>
  <w:num w:numId="10">
    <w:abstractNumId w:val="10"/>
  </w:num>
  <w:num w:numId="11">
    <w:abstractNumId w:val="9"/>
  </w:num>
  <w:num w:numId="12">
    <w:abstractNumId w:val="11"/>
  </w:num>
  <w:num w:numId="13">
    <w:abstractNumId w:val="19"/>
  </w:num>
  <w:num w:numId="14">
    <w:abstractNumId w:val="12"/>
  </w:num>
  <w:num w:numId="15">
    <w:abstractNumId w:val="1"/>
  </w:num>
  <w:num w:numId="16">
    <w:abstractNumId w:val="18"/>
  </w:num>
  <w:num w:numId="17">
    <w:abstractNumId w:val="8"/>
  </w:num>
  <w:num w:numId="18">
    <w:abstractNumId w:val="17"/>
  </w:num>
  <w:num w:numId="19">
    <w:abstractNumId w:val="4"/>
  </w:num>
  <w:num w:numId="20">
    <w:abstractNumId w:val="6"/>
  </w:num>
  <w:num w:numId="21">
    <w:abstractNumId w:val="5"/>
  </w:num>
  <w:num w:numId="22">
    <w:abstractNumId w:val="2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9653A"/>
    <w:rsid w:val="0002437D"/>
    <w:rsid w:val="00032E01"/>
    <w:rsid w:val="000545D7"/>
    <w:rsid w:val="000810D2"/>
    <w:rsid w:val="00092BE7"/>
    <w:rsid w:val="000B7AD5"/>
    <w:rsid w:val="000B7C98"/>
    <w:rsid w:val="000F2195"/>
    <w:rsid w:val="00147B92"/>
    <w:rsid w:val="00147F81"/>
    <w:rsid w:val="00155D55"/>
    <w:rsid w:val="00163C30"/>
    <w:rsid w:val="00180CF7"/>
    <w:rsid w:val="001A27F9"/>
    <w:rsid w:val="001B7DDE"/>
    <w:rsid w:val="001D7540"/>
    <w:rsid w:val="00210535"/>
    <w:rsid w:val="0021655B"/>
    <w:rsid w:val="00225951"/>
    <w:rsid w:val="0023336B"/>
    <w:rsid w:val="00251A7A"/>
    <w:rsid w:val="00262AF8"/>
    <w:rsid w:val="00282BED"/>
    <w:rsid w:val="002A60CE"/>
    <w:rsid w:val="002A61E1"/>
    <w:rsid w:val="002B583E"/>
    <w:rsid w:val="0033497E"/>
    <w:rsid w:val="0035433D"/>
    <w:rsid w:val="00367983"/>
    <w:rsid w:val="003A1D20"/>
    <w:rsid w:val="003B2266"/>
    <w:rsid w:val="003C1FD1"/>
    <w:rsid w:val="003C23A3"/>
    <w:rsid w:val="003D1C6F"/>
    <w:rsid w:val="003D574D"/>
    <w:rsid w:val="003E3234"/>
    <w:rsid w:val="003F79C0"/>
    <w:rsid w:val="004471FC"/>
    <w:rsid w:val="004526D2"/>
    <w:rsid w:val="004814A5"/>
    <w:rsid w:val="00482831"/>
    <w:rsid w:val="004A2E6E"/>
    <w:rsid w:val="004C6D35"/>
    <w:rsid w:val="00546188"/>
    <w:rsid w:val="00580CA1"/>
    <w:rsid w:val="005964A7"/>
    <w:rsid w:val="00597DD5"/>
    <w:rsid w:val="00600C4D"/>
    <w:rsid w:val="00641C91"/>
    <w:rsid w:val="00646499"/>
    <w:rsid w:val="006468D3"/>
    <w:rsid w:val="006563D7"/>
    <w:rsid w:val="00694BC7"/>
    <w:rsid w:val="006C3BA1"/>
    <w:rsid w:val="006C627D"/>
    <w:rsid w:val="006E71D4"/>
    <w:rsid w:val="00710D0C"/>
    <w:rsid w:val="007351E4"/>
    <w:rsid w:val="00756B4D"/>
    <w:rsid w:val="007618B3"/>
    <w:rsid w:val="0076665A"/>
    <w:rsid w:val="007A3E38"/>
    <w:rsid w:val="007B767B"/>
    <w:rsid w:val="007B76D9"/>
    <w:rsid w:val="007C6B8D"/>
    <w:rsid w:val="007F7A9D"/>
    <w:rsid w:val="0083355E"/>
    <w:rsid w:val="00836345"/>
    <w:rsid w:val="00877886"/>
    <w:rsid w:val="008B21BB"/>
    <w:rsid w:val="008B4BA2"/>
    <w:rsid w:val="008C2517"/>
    <w:rsid w:val="008D1DD8"/>
    <w:rsid w:val="008D5A5E"/>
    <w:rsid w:val="008D733F"/>
    <w:rsid w:val="00905AD2"/>
    <w:rsid w:val="00921DB5"/>
    <w:rsid w:val="00945C05"/>
    <w:rsid w:val="00947D2E"/>
    <w:rsid w:val="00954AFF"/>
    <w:rsid w:val="009839C8"/>
    <w:rsid w:val="009E0C94"/>
    <w:rsid w:val="009F7949"/>
    <w:rsid w:val="00A14DE0"/>
    <w:rsid w:val="00A16570"/>
    <w:rsid w:val="00A35D48"/>
    <w:rsid w:val="00A35F21"/>
    <w:rsid w:val="00A3663A"/>
    <w:rsid w:val="00A520A4"/>
    <w:rsid w:val="00A624AD"/>
    <w:rsid w:val="00A9161A"/>
    <w:rsid w:val="00AD28DE"/>
    <w:rsid w:val="00AD63E9"/>
    <w:rsid w:val="00B14700"/>
    <w:rsid w:val="00B45BC9"/>
    <w:rsid w:val="00B579F3"/>
    <w:rsid w:val="00B64DB9"/>
    <w:rsid w:val="00B83A5F"/>
    <w:rsid w:val="00B849DA"/>
    <w:rsid w:val="00B92BD0"/>
    <w:rsid w:val="00B95ACF"/>
    <w:rsid w:val="00B977E7"/>
    <w:rsid w:val="00BA4E5C"/>
    <w:rsid w:val="00BB3A5D"/>
    <w:rsid w:val="00BD6138"/>
    <w:rsid w:val="00BE63AA"/>
    <w:rsid w:val="00C11BC7"/>
    <w:rsid w:val="00C236EA"/>
    <w:rsid w:val="00C45FCF"/>
    <w:rsid w:val="00C639BC"/>
    <w:rsid w:val="00C6684F"/>
    <w:rsid w:val="00C7013D"/>
    <w:rsid w:val="00C70DAD"/>
    <w:rsid w:val="00C74182"/>
    <w:rsid w:val="00C86A3B"/>
    <w:rsid w:val="00C90AD2"/>
    <w:rsid w:val="00CA21FC"/>
    <w:rsid w:val="00CC185E"/>
    <w:rsid w:val="00CE13C6"/>
    <w:rsid w:val="00D053CC"/>
    <w:rsid w:val="00D156BD"/>
    <w:rsid w:val="00D2721C"/>
    <w:rsid w:val="00D31602"/>
    <w:rsid w:val="00D603A7"/>
    <w:rsid w:val="00D62059"/>
    <w:rsid w:val="00D71962"/>
    <w:rsid w:val="00D74EE0"/>
    <w:rsid w:val="00D93B59"/>
    <w:rsid w:val="00DA0EAD"/>
    <w:rsid w:val="00DC36CF"/>
    <w:rsid w:val="00DD4E06"/>
    <w:rsid w:val="00DE501A"/>
    <w:rsid w:val="00E05D97"/>
    <w:rsid w:val="00E1214C"/>
    <w:rsid w:val="00E2324C"/>
    <w:rsid w:val="00E23565"/>
    <w:rsid w:val="00E24D78"/>
    <w:rsid w:val="00E332A4"/>
    <w:rsid w:val="00E93BEC"/>
    <w:rsid w:val="00E9653A"/>
    <w:rsid w:val="00E96D22"/>
    <w:rsid w:val="00EA4E9A"/>
    <w:rsid w:val="00ED0CA8"/>
    <w:rsid w:val="00EF524F"/>
    <w:rsid w:val="00F41480"/>
    <w:rsid w:val="00F50D66"/>
    <w:rsid w:val="00F76D53"/>
    <w:rsid w:val="00FA0740"/>
    <w:rsid w:val="00FB7724"/>
    <w:rsid w:val="00FD78E1"/>
    <w:rsid w:val="00FF338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31602"/>
    <w:pPr>
      <w:keepNext/>
      <w:keepLines/>
      <w:spacing w:before="480" w:after="120"/>
      <w:outlineLvl w:val="0"/>
    </w:pPr>
    <w:rPr>
      <w:b/>
      <w:sz w:val="48"/>
      <w:szCs w:val="48"/>
    </w:rPr>
  </w:style>
  <w:style w:type="paragraph" w:styleId="2">
    <w:name w:val="heading 2"/>
    <w:basedOn w:val="a"/>
    <w:next w:val="a"/>
    <w:uiPriority w:val="9"/>
    <w:semiHidden/>
    <w:unhideWhenUsed/>
    <w:qFormat/>
    <w:rsid w:val="00D31602"/>
    <w:pPr>
      <w:keepNext/>
      <w:keepLines/>
      <w:spacing w:before="360" w:after="80"/>
      <w:outlineLvl w:val="1"/>
    </w:pPr>
    <w:rPr>
      <w:b/>
      <w:sz w:val="36"/>
      <w:szCs w:val="36"/>
    </w:rPr>
  </w:style>
  <w:style w:type="paragraph" w:styleId="3">
    <w:name w:val="heading 3"/>
    <w:basedOn w:val="a"/>
    <w:next w:val="a"/>
    <w:uiPriority w:val="9"/>
    <w:semiHidden/>
    <w:unhideWhenUsed/>
    <w:qFormat/>
    <w:rsid w:val="00D31602"/>
    <w:pPr>
      <w:keepNext/>
      <w:keepLines/>
      <w:spacing w:before="280" w:after="80"/>
      <w:outlineLvl w:val="2"/>
    </w:pPr>
    <w:rPr>
      <w:b/>
      <w:sz w:val="28"/>
      <w:szCs w:val="28"/>
    </w:rPr>
  </w:style>
  <w:style w:type="paragraph" w:styleId="4">
    <w:name w:val="heading 4"/>
    <w:basedOn w:val="a"/>
    <w:next w:val="a"/>
    <w:uiPriority w:val="9"/>
    <w:semiHidden/>
    <w:unhideWhenUsed/>
    <w:qFormat/>
    <w:rsid w:val="00D31602"/>
    <w:pPr>
      <w:keepNext/>
      <w:keepLines/>
      <w:spacing w:before="240" w:after="40"/>
      <w:outlineLvl w:val="3"/>
    </w:pPr>
    <w:rPr>
      <w:b/>
      <w:sz w:val="24"/>
      <w:szCs w:val="24"/>
    </w:rPr>
  </w:style>
  <w:style w:type="paragraph" w:styleId="5">
    <w:name w:val="heading 5"/>
    <w:basedOn w:val="a"/>
    <w:next w:val="a"/>
    <w:uiPriority w:val="9"/>
    <w:semiHidden/>
    <w:unhideWhenUsed/>
    <w:qFormat/>
    <w:rsid w:val="00D31602"/>
    <w:pPr>
      <w:keepNext/>
      <w:keepLines/>
      <w:spacing w:before="220" w:after="40"/>
      <w:outlineLvl w:val="4"/>
    </w:pPr>
    <w:rPr>
      <w:b/>
    </w:rPr>
  </w:style>
  <w:style w:type="paragraph" w:styleId="6">
    <w:name w:val="heading 6"/>
    <w:basedOn w:val="a"/>
    <w:next w:val="a"/>
    <w:uiPriority w:val="9"/>
    <w:semiHidden/>
    <w:unhideWhenUsed/>
    <w:qFormat/>
    <w:rsid w:val="00D316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1602"/>
    <w:tblPr>
      <w:tblCellMar>
        <w:top w:w="0" w:type="dxa"/>
        <w:left w:w="0" w:type="dxa"/>
        <w:bottom w:w="0" w:type="dxa"/>
        <w:right w:w="0" w:type="dxa"/>
      </w:tblCellMar>
    </w:tblPr>
  </w:style>
  <w:style w:type="paragraph" w:styleId="a3">
    <w:name w:val="Title"/>
    <w:basedOn w:val="a"/>
    <w:next w:val="a"/>
    <w:uiPriority w:val="10"/>
    <w:qFormat/>
    <w:rsid w:val="00D31602"/>
    <w:pPr>
      <w:keepNext/>
      <w:keepLines/>
      <w:spacing w:before="480" w:after="120"/>
    </w:pPr>
    <w:rPr>
      <w:b/>
      <w:sz w:val="72"/>
      <w:szCs w:val="72"/>
    </w:rPr>
  </w:style>
  <w:style w:type="table" w:customStyle="1" w:styleId="TableNormal0">
    <w:name w:val="Table Normal"/>
    <w:rsid w:val="00D31602"/>
    <w:tblPr>
      <w:tblCellMar>
        <w:top w:w="0" w:type="dxa"/>
        <w:left w:w="0" w:type="dxa"/>
        <w:bottom w:w="0" w:type="dxa"/>
        <w:right w:w="0" w:type="dxa"/>
      </w:tblCellMar>
    </w:tblPr>
  </w:style>
  <w:style w:type="table" w:customStyle="1" w:styleId="TableNormal1">
    <w:name w:val="Table Normal"/>
    <w:rsid w:val="00D31602"/>
    <w:tblPr>
      <w:tblCellMar>
        <w:top w:w="0" w:type="dxa"/>
        <w:left w:w="0" w:type="dxa"/>
        <w:bottom w:w="0" w:type="dxa"/>
        <w:right w:w="0" w:type="dxa"/>
      </w:tblCellMar>
    </w:tblPr>
  </w:style>
  <w:style w:type="table" w:customStyle="1" w:styleId="TableNormal2">
    <w:name w:val="Table Normal"/>
    <w:rsid w:val="00D3160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3160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D3160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D3160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D3160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D31602"/>
    <w:pPr>
      <w:spacing w:after="0" w:line="240" w:lineRule="auto"/>
    </w:pPr>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3349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3497E"/>
  </w:style>
  <w:style w:type="paragraph" w:styleId="af2">
    <w:name w:val="footer"/>
    <w:basedOn w:val="a"/>
    <w:link w:val="af3"/>
    <w:uiPriority w:val="99"/>
    <w:unhideWhenUsed/>
    <w:rsid w:val="003349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3497E"/>
  </w:style>
  <w:style w:type="table" w:customStyle="1" w:styleId="11">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877886"/>
    <w:pPr>
      <w:suppressAutoHyphens/>
      <w:spacing w:after="0" w:line="240" w:lineRule="auto"/>
    </w:pPr>
    <w:rPr>
      <w:rFonts w:cs="Times New Roman"/>
      <w:lang w:eastAsia="en-US"/>
    </w:rPr>
  </w:style>
  <w:style w:type="character" w:customStyle="1" w:styleId="af5">
    <w:name w:val="Без интервала Знак"/>
    <w:link w:val="af4"/>
    <w:uiPriority w:val="1"/>
    <w:rsid w:val="00877886"/>
    <w:rPr>
      <w:rFonts w:cs="Times New Roman"/>
      <w:lang w:eastAsia="en-US"/>
    </w:rPr>
  </w:style>
  <w:style w:type="paragraph" w:customStyle="1" w:styleId="normal">
    <w:name w:val="normal"/>
    <w:rsid w:val="00210535"/>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8535B28A-B112-4BAC-9B37-D15D9EF781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39</Pages>
  <Words>66440</Words>
  <Characters>37872</Characters>
  <Application>Microsoft Office Word</Application>
  <DocSecurity>0</DocSecurity>
  <Lines>315</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Dom</cp:lastModifiedBy>
  <cp:revision>5</cp:revision>
  <dcterms:created xsi:type="dcterms:W3CDTF">2023-11-30T12:37:00Z</dcterms:created>
  <dcterms:modified xsi:type="dcterms:W3CDTF">2023-11-30T13:58:00Z</dcterms:modified>
</cp:coreProperties>
</file>