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80" w:rsidRPr="00120EC5" w:rsidRDefault="005D2180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892ADD" w:rsidRPr="00120EC5" w:rsidRDefault="00892ADD" w:rsidP="00892ADD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ПРОТОКОЛ</w:t>
      </w:r>
    </w:p>
    <w:p w:rsidR="00892ADD" w:rsidRPr="00120EC5" w:rsidRDefault="00892ADD" w:rsidP="007D62B9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 xml:space="preserve">ЩОДО ПРИЙНЯТТЯ РІШЕННЯ УПОВНОВАЖЕНОЮ ОСОБОЮ </w:t>
      </w:r>
    </w:p>
    <w:p w:rsidR="008960E5" w:rsidRPr="00120EC5" w:rsidRDefault="008960E5" w:rsidP="00892ADD">
      <w:pPr>
        <w:tabs>
          <w:tab w:val="left" w:pos="2115"/>
        </w:tabs>
        <w:spacing w:after="0"/>
        <w:jc w:val="center"/>
        <w:rPr>
          <w:sz w:val="24"/>
          <w:szCs w:val="24"/>
        </w:rPr>
      </w:pPr>
    </w:p>
    <w:p w:rsidR="00892ADD" w:rsidRPr="00801DFA" w:rsidRDefault="00061051" w:rsidP="007D62B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</w:rPr>
        <w:t>26</w:t>
      </w:r>
      <w:r w:rsidR="00801DFA">
        <w:rPr>
          <w:sz w:val="24"/>
          <w:szCs w:val="24"/>
        </w:rPr>
        <w:t>.05</w:t>
      </w:r>
      <w:r w:rsidR="007D62B9" w:rsidRPr="00801DFA">
        <w:rPr>
          <w:sz w:val="24"/>
          <w:szCs w:val="24"/>
        </w:rPr>
        <w:t>.</w:t>
      </w:r>
      <w:r w:rsidR="00892ADD" w:rsidRPr="00801DFA">
        <w:rPr>
          <w:sz w:val="24"/>
          <w:szCs w:val="24"/>
        </w:rPr>
        <w:t>202</w:t>
      </w:r>
      <w:r w:rsidR="00E97F27" w:rsidRPr="00801DFA">
        <w:rPr>
          <w:sz w:val="24"/>
          <w:szCs w:val="24"/>
        </w:rPr>
        <w:t>3</w:t>
      </w:r>
      <w:r w:rsidR="00892ADD" w:rsidRPr="00801DFA">
        <w:rPr>
          <w:sz w:val="24"/>
          <w:szCs w:val="24"/>
        </w:rPr>
        <w:t>р.</w:t>
      </w:r>
      <w:r w:rsidR="007D62B9" w:rsidRPr="00801DFA">
        <w:rPr>
          <w:sz w:val="24"/>
          <w:szCs w:val="24"/>
        </w:rPr>
        <w:tab/>
      </w:r>
      <w:r w:rsidR="007D62B9" w:rsidRPr="00801DFA">
        <w:rPr>
          <w:sz w:val="24"/>
          <w:szCs w:val="24"/>
        </w:rPr>
        <w:tab/>
      </w:r>
      <w:r w:rsidR="007D62B9" w:rsidRPr="00801DFA">
        <w:rPr>
          <w:sz w:val="24"/>
          <w:szCs w:val="24"/>
        </w:rPr>
        <w:tab/>
      </w:r>
      <w:r w:rsidR="007D62B9" w:rsidRPr="00801DFA">
        <w:rPr>
          <w:sz w:val="24"/>
          <w:szCs w:val="24"/>
        </w:rPr>
        <w:tab/>
      </w:r>
      <w:r w:rsidR="00892ADD" w:rsidRPr="00801DFA">
        <w:rPr>
          <w:sz w:val="24"/>
          <w:szCs w:val="24"/>
        </w:rPr>
        <w:tab/>
        <w:t>№</w:t>
      </w:r>
      <w:r w:rsidR="00613042" w:rsidRPr="00801DF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71</w:t>
      </w:r>
    </w:p>
    <w:p w:rsidR="005D2180" w:rsidRPr="00120EC5" w:rsidRDefault="005D2180">
      <w:pPr>
        <w:spacing w:after="0"/>
        <w:jc w:val="both"/>
        <w:rPr>
          <w:b/>
          <w:sz w:val="24"/>
          <w:szCs w:val="24"/>
        </w:rPr>
      </w:pPr>
    </w:p>
    <w:p w:rsidR="007D62B9" w:rsidRPr="00120EC5" w:rsidRDefault="007D62B9">
      <w:pPr>
        <w:spacing w:after="80"/>
        <w:jc w:val="both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 xml:space="preserve">Присутні: </w:t>
      </w:r>
    </w:p>
    <w:p w:rsidR="007D62B9" w:rsidRPr="00120EC5" w:rsidRDefault="007D62B9">
      <w:pPr>
        <w:spacing w:after="80"/>
        <w:jc w:val="both"/>
        <w:rPr>
          <w:b/>
          <w:sz w:val="24"/>
          <w:szCs w:val="24"/>
        </w:rPr>
      </w:pPr>
    </w:p>
    <w:p w:rsidR="007D62B9" w:rsidRPr="00120EC5" w:rsidRDefault="007D62B9">
      <w:pPr>
        <w:spacing w:after="80"/>
        <w:jc w:val="both"/>
        <w:rPr>
          <w:sz w:val="24"/>
          <w:szCs w:val="24"/>
        </w:rPr>
      </w:pPr>
      <w:r w:rsidRPr="00120EC5">
        <w:rPr>
          <w:b/>
          <w:sz w:val="24"/>
          <w:szCs w:val="24"/>
        </w:rPr>
        <w:tab/>
      </w:r>
      <w:r w:rsidRPr="00120EC5">
        <w:rPr>
          <w:sz w:val="24"/>
          <w:szCs w:val="24"/>
        </w:rPr>
        <w:t>Уповноважена особа</w:t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i/>
          <w:sz w:val="24"/>
          <w:szCs w:val="24"/>
        </w:rPr>
        <w:t>Р. С. Меленець</w:t>
      </w:r>
    </w:p>
    <w:p w:rsidR="00555E43" w:rsidRPr="00120EC5" w:rsidRDefault="00555E43">
      <w:pPr>
        <w:spacing w:after="80"/>
        <w:jc w:val="both"/>
        <w:rPr>
          <w:b/>
          <w:sz w:val="24"/>
          <w:szCs w:val="24"/>
        </w:rPr>
      </w:pPr>
    </w:p>
    <w:p w:rsidR="00BE65F8" w:rsidRPr="00120EC5" w:rsidRDefault="00BE65F8" w:rsidP="00BE65F8">
      <w:pPr>
        <w:spacing w:after="80"/>
        <w:jc w:val="both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Порядок денний:</w:t>
      </w:r>
    </w:p>
    <w:p w:rsidR="008D5435" w:rsidRDefault="008D5435" w:rsidP="0006105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4"/>
          <w:szCs w:val="24"/>
        </w:rPr>
      </w:pPr>
      <w:bookmarkStart w:id="0" w:name="_heading=h.30j0zll"/>
      <w:bookmarkEnd w:id="0"/>
      <w:r>
        <w:rPr>
          <w:color w:val="000000"/>
          <w:sz w:val="24"/>
          <w:szCs w:val="24"/>
        </w:rPr>
        <w:t xml:space="preserve">Про прийняття рішення про відміну запиту ціни пропозицій щодо закупівлі  - </w:t>
      </w:r>
      <w:r w:rsidR="00061051" w:rsidRPr="00061051">
        <w:rPr>
          <w:b/>
          <w:color w:val="000000"/>
          <w:sz w:val="24"/>
          <w:szCs w:val="24"/>
          <w:shd w:val="clear" w:color="auto" w:fill="FFFFFF"/>
        </w:rPr>
        <w:t xml:space="preserve">Багатофункціональний пристрій </w:t>
      </w:r>
      <w:proofErr w:type="spellStart"/>
      <w:r w:rsidR="00061051" w:rsidRPr="00061051">
        <w:rPr>
          <w:b/>
          <w:color w:val="000000"/>
          <w:sz w:val="24"/>
          <w:szCs w:val="24"/>
          <w:shd w:val="clear" w:color="auto" w:fill="FFFFFF"/>
        </w:rPr>
        <w:t>Xerox</w:t>
      </w:r>
      <w:proofErr w:type="spellEnd"/>
      <w:r w:rsidR="00061051" w:rsidRPr="00061051">
        <w:rPr>
          <w:b/>
          <w:color w:val="000000"/>
          <w:sz w:val="24"/>
          <w:szCs w:val="24"/>
          <w:shd w:val="clear" w:color="auto" w:fill="FFFFFF"/>
        </w:rPr>
        <w:t xml:space="preserve"> WC3025NI (</w:t>
      </w:r>
      <w:proofErr w:type="spellStart"/>
      <w:r w:rsidR="00061051" w:rsidRPr="00061051">
        <w:rPr>
          <w:b/>
          <w:color w:val="000000"/>
          <w:sz w:val="24"/>
          <w:szCs w:val="24"/>
          <w:shd w:val="clear" w:color="auto" w:fill="FFFFFF"/>
        </w:rPr>
        <w:t>Wi-Fi</w:t>
      </w:r>
      <w:proofErr w:type="spellEnd"/>
      <w:r w:rsidR="00061051" w:rsidRPr="00061051">
        <w:rPr>
          <w:b/>
          <w:color w:val="000000"/>
          <w:sz w:val="24"/>
          <w:szCs w:val="24"/>
          <w:shd w:val="clear" w:color="auto" w:fill="FFFFFF"/>
        </w:rPr>
        <w:t xml:space="preserve">) (3025V_NI), монохромний друк, A4, (FIX прошивка БФП: </w:t>
      </w:r>
      <w:proofErr w:type="spellStart"/>
      <w:r w:rsidR="00061051" w:rsidRPr="00061051">
        <w:rPr>
          <w:b/>
          <w:color w:val="000000"/>
          <w:sz w:val="24"/>
          <w:szCs w:val="24"/>
          <w:shd w:val="clear" w:color="auto" w:fill="FFFFFF"/>
        </w:rPr>
        <w:t>перепрошивка</w:t>
      </w:r>
      <w:proofErr w:type="spellEnd"/>
      <w:r w:rsidR="00061051" w:rsidRPr="00061051">
        <w:rPr>
          <w:b/>
          <w:color w:val="000000"/>
          <w:sz w:val="24"/>
          <w:szCs w:val="24"/>
          <w:shd w:val="clear" w:color="auto" w:fill="FFFFFF"/>
        </w:rPr>
        <w:t xml:space="preserve"> перед постачанням обладнання для заправки без використання </w:t>
      </w:r>
      <w:proofErr w:type="spellStart"/>
      <w:r w:rsidR="00061051" w:rsidRPr="00061051">
        <w:rPr>
          <w:b/>
          <w:color w:val="000000"/>
          <w:sz w:val="24"/>
          <w:szCs w:val="24"/>
          <w:shd w:val="clear" w:color="auto" w:fill="FFFFFF"/>
        </w:rPr>
        <w:t>чіпа</w:t>
      </w:r>
      <w:proofErr w:type="spellEnd"/>
      <w:r w:rsidR="00061051" w:rsidRPr="00061051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1051" w:rsidRPr="00061051">
        <w:rPr>
          <w:b/>
          <w:color w:val="000000"/>
          <w:sz w:val="24"/>
          <w:szCs w:val="24"/>
          <w:shd w:val="clear" w:color="auto" w:fill="FFFFFF"/>
        </w:rPr>
        <w:t>картріджа</w:t>
      </w:r>
      <w:proofErr w:type="spellEnd"/>
      <w:r w:rsidR="00061051" w:rsidRPr="00061051">
        <w:rPr>
          <w:b/>
          <w:color w:val="000000"/>
          <w:sz w:val="24"/>
          <w:szCs w:val="24"/>
          <w:shd w:val="clear" w:color="auto" w:fill="FFFFFF"/>
        </w:rPr>
        <w:t>, з механічним відключенням зчитувача чіпу картриджа у БФП) для здійснення заходів з підтримки внутрішньо-переміщених або евакуйованих осіб</w:t>
      </w:r>
      <w:r w:rsidR="00061051">
        <w:rPr>
          <w:b/>
          <w:color w:val="000000"/>
          <w:sz w:val="24"/>
          <w:szCs w:val="24"/>
          <w:shd w:val="clear" w:color="auto" w:fill="FFFFFF"/>
        </w:rPr>
        <w:t xml:space="preserve"> Код </w:t>
      </w:r>
      <w:r w:rsidR="00061051" w:rsidRPr="00061051">
        <w:rPr>
          <w:b/>
          <w:color w:val="000000"/>
          <w:sz w:val="24"/>
          <w:szCs w:val="24"/>
          <w:shd w:val="clear" w:color="auto" w:fill="FFFFFF"/>
        </w:rPr>
        <w:t>30230000-0 - Комп’ютерне обладнання</w:t>
      </w:r>
      <w:r w:rsidRPr="00025A39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>за ДК 021:2015 Єдиного закупівельного словника (далі —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Закупівля</w:t>
      </w:r>
      <w:r>
        <w:rPr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відповідно до Порядку формування та використання електронного каталогу, затвердженого постановою Кабінету Міністрів України від 14.09.2020 № 822 (далі — Порядок № 822), </w:t>
      </w:r>
      <w:r>
        <w:rPr>
          <w:color w:val="000000"/>
          <w:sz w:val="24"/>
          <w:szCs w:val="24"/>
          <w:highlight w:val="white"/>
        </w:rPr>
        <w:t xml:space="preserve">з урахуванням Особливостей  здійснення публічних </w:t>
      </w:r>
      <w:proofErr w:type="spellStart"/>
      <w:r>
        <w:rPr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color w:val="000000"/>
          <w:sz w:val="24"/>
          <w:szCs w:val="24"/>
          <w:highlight w:val="whit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</w:t>
      </w:r>
      <w:r w:rsidRPr="000B48E9">
        <w:rPr>
          <w:b/>
          <w:bCs/>
          <w:i/>
          <w:iCs/>
          <w:color w:val="000000"/>
          <w:sz w:val="24"/>
          <w:szCs w:val="24"/>
          <w:highlight w:val="white"/>
        </w:rPr>
        <w:t>Особливості</w:t>
      </w:r>
      <w:r>
        <w:rPr>
          <w:color w:val="000000"/>
          <w:sz w:val="24"/>
          <w:szCs w:val="24"/>
          <w:highlight w:val="white"/>
        </w:rPr>
        <w:t>). </w:t>
      </w:r>
      <w:r>
        <w:rPr>
          <w:color w:val="000000"/>
          <w:sz w:val="24"/>
          <w:szCs w:val="24"/>
        </w:rPr>
        <w:t xml:space="preserve"> </w:t>
      </w:r>
    </w:p>
    <w:p w:rsidR="008D5435" w:rsidRDefault="008D5435" w:rsidP="008D543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4"/>
          <w:szCs w:val="24"/>
        </w:rPr>
      </w:pPr>
      <w:bookmarkStart w:id="1" w:name="_heading=h.2eeg9m3b6yln" w:colFirst="0" w:colLast="0"/>
      <w:bookmarkEnd w:id="1"/>
      <w:r>
        <w:rPr>
          <w:sz w:val="24"/>
          <w:szCs w:val="24"/>
        </w:rPr>
        <w:t xml:space="preserve">Про оприлюднення інформації про відміну запиту ціни пропозицій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.</w:t>
      </w:r>
    </w:p>
    <w:p w:rsidR="00BE65F8" w:rsidRPr="00120EC5" w:rsidRDefault="00BE65F8" w:rsidP="00BE65F8">
      <w:pPr>
        <w:spacing w:after="0"/>
        <w:jc w:val="both"/>
        <w:rPr>
          <w:sz w:val="24"/>
          <w:szCs w:val="24"/>
        </w:rPr>
      </w:pPr>
    </w:p>
    <w:p w:rsidR="00BE65F8" w:rsidRPr="00120EC5" w:rsidRDefault="00BE65F8" w:rsidP="00BE65F8">
      <w:pPr>
        <w:spacing w:after="0"/>
        <w:jc w:val="both"/>
        <w:rPr>
          <w:sz w:val="24"/>
          <w:szCs w:val="24"/>
        </w:rPr>
      </w:pPr>
      <w:r w:rsidRPr="00120EC5">
        <w:rPr>
          <w:b/>
          <w:i/>
          <w:sz w:val="24"/>
          <w:szCs w:val="24"/>
        </w:rPr>
        <w:t>Закупівля</w:t>
      </w:r>
      <w:r w:rsidRPr="00120EC5">
        <w:rPr>
          <w:sz w:val="24"/>
          <w:szCs w:val="24"/>
        </w:rPr>
        <w:t xml:space="preserve"> зареєстрована за ідентифікатором: № </w:t>
      </w:r>
      <w:r w:rsidR="00061051" w:rsidRPr="00061051">
        <w:rPr>
          <w:b/>
          <w:sz w:val="24"/>
          <w:szCs w:val="24"/>
        </w:rPr>
        <w:t>UA-2023-05-02-014040-a</w:t>
      </w:r>
      <w:r w:rsidR="008960E5" w:rsidRPr="00120EC5">
        <w:rPr>
          <w:b/>
          <w:sz w:val="24"/>
          <w:szCs w:val="24"/>
        </w:rPr>
        <w:t>.</w:t>
      </w:r>
    </w:p>
    <w:p w:rsidR="00BE65F8" w:rsidRPr="00120EC5" w:rsidRDefault="00BE65F8" w:rsidP="00BE65F8">
      <w:pPr>
        <w:spacing w:after="0"/>
        <w:jc w:val="both"/>
        <w:rPr>
          <w:sz w:val="24"/>
          <w:szCs w:val="24"/>
        </w:rPr>
      </w:pPr>
    </w:p>
    <w:p w:rsidR="008D5435" w:rsidRDefault="008D5435" w:rsidP="008D5435">
      <w:pPr>
        <w:spacing w:before="80" w:after="80"/>
        <w:jc w:val="both"/>
        <w:rPr>
          <w:b/>
          <w:sz w:val="24"/>
          <w:szCs w:val="24"/>
        </w:rPr>
      </w:pPr>
      <w:bookmarkStart w:id="2" w:name="_heading=h.1t3h5sf"/>
      <w:bookmarkEnd w:id="2"/>
      <w:r>
        <w:rPr>
          <w:b/>
          <w:sz w:val="24"/>
          <w:szCs w:val="24"/>
        </w:rPr>
        <w:t>Під час розгляду першого питання порядку денного:</w:t>
      </w:r>
    </w:p>
    <w:p w:rsidR="008D5435" w:rsidRDefault="008D5435" w:rsidP="008D543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Відповідно до пункту 12 Особливостей у разі здійснення закупівлі товару, вартість якого становить або перевищує 100 тис. гривень, з використанням електронного каталогу, замовник здійснює відбір постачальника шляхом запиту ціни пропозицій постачальників відповідно до Порядку формування та використання електронного каталогу, затвердженого постановою Кабінету Міністрів України від 14 вересня 2020 р. № 822.</w:t>
      </w:r>
    </w:p>
    <w:p w:rsidR="008D5435" w:rsidRDefault="008D5435" w:rsidP="008D543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Пунктом 65 Порядку № 822 встановлено, що замовник може відмінити запит ціни пропозицій до укладення договору про закупівлю. </w:t>
      </w:r>
    </w:p>
    <w:p w:rsidR="008D5435" w:rsidRDefault="008D5435" w:rsidP="008D5435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Враховуючи те, що під час проведення запиту ціни пропозицій щодо </w:t>
      </w:r>
      <w:r>
        <w:rPr>
          <w:b/>
          <w:i/>
          <w:sz w:val="24"/>
          <w:szCs w:val="24"/>
        </w:rPr>
        <w:t xml:space="preserve">Закупівлі </w:t>
      </w:r>
      <w:r w:rsidR="00A01126">
        <w:rPr>
          <w:sz w:val="24"/>
          <w:szCs w:val="24"/>
        </w:rPr>
        <w:t xml:space="preserve"> між п</w:t>
      </w:r>
      <w:r w:rsidRPr="007466B4">
        <w:rPr>
          <w:sz w:val="24"/>
          <w:szCs w:val="24"/>
        </w:rPr>
        <w:t>ереможцем відбору</w:t>
      </w:r>
      <w:r w:rsidR="00A01126">
        <w:rPr>
          <w:sz w:val="24"/>
          <w:szCs w:val="24"/>
        </w:rPr>
        <w:t xml:space="preserve"> та замовником не було укладено договір через не погодженням договору виник</w:t>
      </w:r>
      <w:r>
        <w:rPr>
          <w:sz w:val="24"/>
          <w:szCs w:val="24"/>
        </w:rPr>
        <w:t xml:space="preserve"> факт </w:t>
      </w:r>
      <w:proofErr w:type="spellStart"/>
      <w:r>
        <w:rPr>
          <w:sz w:val="24"/>
          <w:szCs w:val="24"/>
        </w:rPr>
        <w:t>неукладення</w:t>
      </w:r>
      <w:proofErr w:type="spellEnd"/>
      <w:r>
        <w:rPr>
          <w:sz w:val="24"/>
          <w:szCs w:val="24"/>
        </w:rPr>
        <w:t xml:space="preserve"> договору про закупівлю із переможцем відбору з вини переможця, потрібно прийняти </w:t>
      </w:r>
      <w:bookmarkStart w:id="3" w:name="_GoBack"/>
      <w:bookmarkEnd w:id="3"/>
      <w:r>
        <w:rPr>
          <w:sz w:val="24"/>
          <w:szCs w:val="24"/>
        </w:rPr>
        <w:t xml:space="preserve">рішення про відміну запиту ціни пропозицій щодо </w:t>
      </w:r>
      <w:r>
        <w:rPr>
          <w:b/>
          <w:i/>
          <w:sz w:val="24"/>
          <w:szCs w:val="24"/>
        </w:rPr>
        <w:t>Закупівлі.</w:t>
      </w:r>
    </w:p>
    <w:p w:rsidR="008D5435" w:rsidRDefault="008D5435" w:rsidP="008D5435">
      <w:pPr>
        <w:spacing w:after="0"/>
        <w:ind w:left="360"/>
        <w:jc w:val="both"/>
        <w:rPr>
          <w:sz w:val="24"/>
          <w:szCs w:val="24"/>
        </w:rPr>
      </w:pPr>
    </w:p>
    <w:p w:rsidR="008D5435" w:rsidRDefault="008D5435" w:rsidP="008D54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8D5435" w:rsidRDefault="008D5435" w:rsidP="008D543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Пунктом 65 Порядку № 822 встановлено, що інформація про відміну запиту ціни пропозицій замовником оприлюднюється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протягом одного робочого дня з дня прийняття такого рішення. Отже, потрібно прийняти рішення про оприлюднення  інформації про відміну запиту ціни пропозицій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(у вигляді цього протоколу)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протягом одного робочого дня з дня прийняття цього рішення.</w:t>
      </w:r>
    </w:p>
    <w:p w:rsidR="008D5435" w:rsidRDefault="008D5435" w:rsidP="008D5435">
      <w:pPr>
        <w:spacing w:after="0"/>
        <w:ind w:firstLine="708"/>
        <w:jc w:val="both"/>
        <w:rPr>
          <w:sz w:val="24"/>
          <w:szCs w:val="24"/>
        </w:rPr>
      </w:pPr>
      <w:bookmarkStart w:id="4" w:name="_heading=h.2et92p0" w:colFirst="0" w:colLast="0"/>
      <w:bookmarkEnd w:id="4"/>
      <w:r>
        <w:rPr>
          <w:sz w:val="24"/>
          <w:szCs w:val="24"/>
        </w:rPr>
        <w:t>На виконання процитованих норм Порядку № 822 Уповноважена особа</w:t>
      </w:r>
    </w:p>
    <w:p w:rsidR="008D5435" w:rsidRDefault="008D5435" w:rsidP="008D5435">
      <w:pPr>
        <w:spacing w:after="80"/>
        <w:rPr>
          <w:b/>
          <w:sz w:val="24"/>
          <w:szCs w:val="24"/>
        </w:rPr>
      </w:pPr>
    </w:p>
    <w:p w:rsidR="008D5435" w:rsidRDefault="008D5435" w:rsidP="008D5435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ВИРІШИВ / ВИРІШИЛА:</w:t>
      </w:r>
    </w:p>
    <w:p w:rsidR="008D5435" w:rsidRDefault="008D5435" w:rsidP="008D5435">
      <w:pPr>
        <w:numPr>
          <w:ilvl w:val="2"/>
          <w:numId w:val="15"/>
        </w:numPr>
        <w:tabs>
          <w:tab w:val="left" w:pos="284"/>
          <w:tab w:val="left" w:pos="567"/>
        </w:tabs>
        <w:spacing w:after="0"/>
        <w:jc w:val="both"/>
        <w:rPr>
          <w:sz w:val="24"/>
          <w:szCs w:val="24"/>
        </w:rPr>
      </w:pPr>
      <w:bookmarkStart w:id="5" w:name="_heading=h.1fob9te" w:colFirst="0" w:colLast="0"/>
      <w:bookmarkEnd w:id="5"/>
      <w:r>
        <w:rPr>
          <w:sz w:val="24"/>
          <w:szCs w:val="24"/>
        </w:rPr>
        <w:lastRenderedPageBreak/>
        <w:t xml:space="preserve">Відмінити запит ціни пропозицій щодо </w:t>
      </w:r>
      <w:r>
        <w:rPr>
          <w:b/>
          <w:i/>
          <w:sz w:val="24"/>
          <w:szCs w:val="24"/>
        </w:rPr>
        <w:t>Закупівлі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відповідно до пункту 65 Порядку № 822.</w:t>
      </w:r>
    </w:p>
    <w:p w:rsidR="008D5435" w:rsidRPr="007466B4" w:rsidRDefault="008D5435" w:rsidP="008D5435">
      <w:pPr>
        <w:numPr>
          <w:ilvl w:val="2"/>
          <w:numId w:val="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Оприлюднити інформацію про відміну запиту ціни пропозицій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(у вигляді цього протоколу)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протягом одного робочого дня з дня </w:t>
      </w:r>
      <w:r w:rsidRPr="007466B4">
        <w:rPr>
          <w:sz w:val="24"/>
          <w:szCs w:val="24"/>
        </w:rPr>
        <w:t>прийняття цього рішення.</w:t>
      </w:r>
    </w:p>
    <w:p w:rsidR="008960E5" w:rsidRPr="00120EC5" w:rsidRDefault="008960E5" w:rsidP="008960E5">
      <w:pPr>
        <w:spacing w:after="0"/>
        <w:jc w:val="both"/>
        <w:rPr>
          <w:sz w:val="24"/>
          <w:szCs w:val="24"/>
        </w:rPr>
      </w:pPr>
    </w:p>
    <w:p w:rsidR="008C185F" w:rsidRDefault="008C185F" w:rsidP="008C185F">
      <w:pPr>
        <w:pStyle w:val="ShiftAlt"/>
        <w:spacing w:line="240" w:lineRule="auto"/>
        <w:rPr>
          <w:shd w:val="clear" w:color="auto" w:fill="FFFFFF"/>
        </w:rPr>
      </w:pPr>
      <w:r w:rsidRPr="00120EC5">
        <w:rPr>
          <w:rFonts w:eastAsia="Times New Roman" w:cs="Times New Roman"/>
          <w:b/>
          <w:shd w:val="clear" w:color="auto" w:fill="FFFFFF"/>
        </w:rPr>
        <w:t>Уповноважена особа</w:t>
      </w:r>
      <w:r w:rsidRPr="00120EC5">
        <w:rPr>
          <w:rFonts w:eastAsia="Times New Roman" w:cs="Times New Roman"/>
          <w:shd w:val="clear" w:color="auto" w:fill="FFFFFF"/>
        </w:rPr>
        <w:t xml:space="preserve"> </w:t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i/>
          <w:shd w:val="clear" w:color="auto" w:fill="FFFFFF"/>
          <w:lang w:val="ru-RU"/>
        </w:rPr>
        <w:t>___________</w:t>
      </w:r>
      <w:r w:rsidRPr="00120EC5">
        <w:rPr>
          <w:rStyle w:val="tabchar"/>
          <w:rFonts w:cs="Times New Roman"/>
          <w:i/>
          <w:szCs w:val="24"/>
          <w:shd w:val="clear" w:color="auto" w:fill="FFFFFF"/>
        </w:rPr>
        <w:t xml:space="preserve">                                </w:t>
      </w:r>
      <w:r w:rsidRPr="00120EC5">
        <w:rPr>
          <w:rStyle w:val="spellingerror"/>
          <w:rFonts w:cs="Times New Roman"/>
          <w:i/>
          <w:szCs w:val="24"/>
          <w:shd w:val="clear" w:color="auto" w:fill="FFFFFF"/>
          <w:lang w:val="ru-RU"/>
        </w:rPr>
        <w:t>Р. С. Меленець</w:t>
      </w:r>
      <w:r>
        <w:rPr>
          <w:rStyle w:val="eop"/>
          <w:rFonts w:cs="Times New Roman"/>
          <w:b/>
          <w:bCs/>
          <w:sz w:val="22"/>
          <w:szCs w:val="22"/>
          <w:shd w:val="clear" w:color="auto" w:fill="FFFFFF"/>
        </w:rPr>
        <w:t> </w:t>
      </w:r>
    </w:p>
    <w:p w:rsidR="008960E5" w:rsidRPr="008960E5" w:rsidRDefault="008960E5" w:rsidP="008960E5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8960E5" w:rsidRDefault="008960E5" w:rsidP="00BE65F8">
      <w:pPr>
        <w:spacing w:after="0"/>
        <w:ind w:firstLine="720"/>
        <w:jc w:val="both"/>
        <w:rPr>
          <w:sz w:val="24"/>
          <w:szCs w:val="24"/>
        </w:rPr>
      </w:pPr>
    </w:p>
    <w:sectPr w:rsidR="008960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127"/>
    <w:multiLevelType w:val="hybridMultilevel"/>
    <w:tmpl w:val="679EA868"/>
    <w:lvl w:ilvl="0" w:tplc="B1B03A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90FD6"/>
    <w:multiLevelType w:val="hybridMultilevel"/>
    <w:tmpl w:val="C63202F8"/>
    <w:lvl w:ilvl="0" w:tplc="423416E6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1096F"/>
    <w:multiLevelType w:val="hybridMultilevel"/>
    <w:tmpl w:val="2820B684"/>
    <w:lvl w:ilvl="0" w:tplc="93E07462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3951C9"/>
    <w:multiLevelType w:val="multilevel"/>
    <w:tmpl w:val="9272C44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5E29"/>
    <w:multiLevelType w:val="hybridMultilevel"/>
    <w:tmpl w:val="B0CC23B2"/>
    <w:lvl w:ilvl="0" w:tplc="BEB4BB1C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2F25821"/>
    <w:multiLevelType w:val="hybridMultilevel"/>
    <w:tmpl w:val="61C67B54"/>
    <w:lvl w:ilvl="0" w:tplc="D3FCE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B2498A"/>
    <w:multiLevelType w:val="multilevel"/>
    <w:tmpl w:val="E9B8E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85C1BD0"/>
    <w:multiLevelType w:val="multilevel"/>
    <w:tmpl w:val="6EFAC9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952ED"/>
    <w:multiLevelType w:val="multilevel"/>
    <w:tmpl w:val="1BD4E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55F66"/>
    <w:multiLevelType w:val="multilevel"/>
    <w:tmpl w:val="26BA2D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D846F4"/>
    <w:multiLevelType w:val="multilevel"/>
    <w:tmpl w:val="72A6D5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F4C2924"/>
    <w:multiLevelType w:val="hybridMultilevel"/>
    <w:tmpl w:val="6D4EC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973F8"/>
    <w:multiLevelType w:val="hybridMultilevel"/>
    <w:tmpl w:val="E9F02214"/>
    <w:lvl w:ilvl="0" w:tplc="48D2F6C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323E8D"/>
    <w:multiLevelType w:val="hybridMultilevel"/>
    <w:tmpl w:val="A63255B2"/>
    <w:lvl w:ilvl="0" w:tplc="A968908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A0862D7"/>
    <w:multiLevelType w:val="multilevel"/>
    <w:tmpl w:val="2AB81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80"/>
    <w:rsid w:val="00014DF4"/>
    <w:rsid w:val="00030ECB"/>
    <w:rsid w:val="00033A53"/>
    <w:rsid w:val="00037AF3"/>
    <w:rsid w:val="00055DB8"/>
    <w:rsid w:val="00061051"/>
    <w:rsid w:val="00062363"/>
    <w:rsid w:val="00075D6A"/>
    <w:rsid w:val="00081E6B"/>
    <w:rsid w:val="000956E8"/>
    <w:rsid w:val="000D3608"/>
    <w:rsid w:val="000F619C"/>
    <w:rsid w:val="00120EC5"/>
    <w:rsid w:val="00146CF8"/>
    <w:rsid w:val="00195F3E"/>
    <w:rsid w:val="001A24B2"/>
    <w:rsid w:val="001C0510"/>
    <w:rsid w:val="001C4BAE"/>
    <w:rsid w:val="0021582C"/>
    <w:rsid w:val="00224B8B"/>
    <w:rsid w:val="002705CF"/>
    <w:rsid w:val="00275A21"/>
    <w:rsid w:val="00286BE3"/>
    <w:rsid w:val="0029407F"/>
    <w:rsid w:val="002C5990"/>
    <w:rsid w:val="002E5203"/>
    <w:rsid w:val="00325048"/>
    <w:rsid w:val="003276A4"/>
    <w:rsid w:val="00327CB3"/>
    <w:rsid w:val="00357B15"/>
    <w:rsid w:val="003721FA"/>
    <w:rsid w:val="00396E8E"/>
    <w:rsid w:val="003A594C"/>
    <w:rsid w:val="003C63D5"/>
    <w:rsid w:val="00403C47"/>
    <w:rsid w:val="004138F7"/>
    <w:rsid w:val="00490DE7"/>
    <w:rsid w:val="004A2100"/>
    <w:rsid w:val="00504459"/>
    <w:rsid w:val="00540BF1"/>
    <w:rsid w:val="00555E43"/>
    <w:rsid w:val="00570A5A"/>
    <w:rsid w:val="005819E5"/>
    <w:rsid w:val="00585364"/>
    <w:rsid w:val="005B4E79"/>
    <w:rsid w:val="005B60C9"/>
    <w:rsid w:val="005D2180"/>
    <w:rsid w:val="005D2398"/>
    <w:rsid w:val="00613042"/>
    <w:rsid w:val="00631A2E"/>
    <w:rsid w:val="006856FD"/>
    <w:rsid w:val="00692F11"/>
    <w:rsid w:val="00696EAD"/>
    <w:rsid w:val="006C5F4A"/>
    <w:rsid w:val="006C6CF5"/>
    <w:rsid w:val="006D0010"/>
    <w:rsid w:val="006D2641"/>
    <w:rsid w:val="007029E8"/>
    <w:rsid w:val="007118AB"/>
    <w:rsid w:val="007329A7"/>
    <w:rsid w:val="007566C4"/>
    <w:rsid w:val="00767379"/>
    <w:rsid w:val="007875F2"/>
    <w:rsid w:val="00797F48"/>
    <w:rsid w:val="007A1918"/>
    <w:rsid w:val="007A2928"/>
    <w:rsid w:val="007B7D1B"/>
    <w:rsid w:val="007C2C59"/>
    <w:rsid w:val="007D62B9"/>
    <w:rsid w:val="00801D59"/>
    <w:rsid w:val="00801DFA"/>
    <w:rsid w:val="00821FB5"/>
    <w:rsid w:val="008548E2"/>
    <w:rsid w:val="008635B3"/>
    <w:rsid w:val="008929FA"/>
    <w:rsid w:val="00892ADD"/>
    <w:rsid w:val="008960E5"/>
    <w:rsid w:val="008B0AC1"/>
    <w:rsid w:val="008C185F"/>
    <w:rsid w:val="008D5435"/>
    <w:rsid w:val="008D772E"/>
    <w:rsid w:val="008F7A63"/>
    <w:rsid w:val="0094447C"/>
    <w:rsid w:val="009755F5"/>
    <w:rsid w:val="00977C25"/>
    <w:rsid w:val="00983879"/>
    <w:rsid w:val="009966AB"/>
    <w:rsid w:val="009D12FD"/>
    <w:rsid w:val="00A01126"/>
    <w:rsid w:val="00A138B4"/>
    <w:rsid w:val="00A1586C"/>
    <w:rsid w:val="00A34F9E"/>
    <w:rsid w:val="00A57306"/>
    <w:rsid w:val="00A876AB"/>
    <w:rsid w:val="00AA5F75"/>
    <w:rsid w:val="00AF2355"/>
    <w:rsid w:val="00AF243A"/>
    <w:rsid w:val="00B05F01"/>
    <w:rsid w:val="00B073F3"/>
    <w:rsid w:val="00B25D63"/>
    <w:rsid w:val="00B52B51"/>
    <w:rsid w:val="00B81876"/>
    <w:rsid w:val="00B90BF5"/>
    <w:rsid w:val="00BA361F"/>
    <w:rsid w:val="00BA7714"/>
    <w:rsid w:val="00BE502C"/>
    <w:rsid w:val="00BE65F8"/>
    <w:rsid w:val="00BF09D3"/>
    <w:rsid w:val="00BF62E2"/>
    <w:rsid w:val="00C02CCB"/>
    <w:rsid w:val="00C233B3"/>
    <w:rsid w:val="00C31508"/>
    <w:rsid w:val="00C32C69"/>
    <w:rsid w:val="00C50C05"/>
    <w:rsid w:val="00C646CF"/>
    <w:rsid w:val="00C9098A"/>
    <w:rsid w:val="00CA7D8F"/>
    <w:rsid w:val="00CB4733"/>
    <w:rsid w:val="00CB5336"/>
    <w:rsid w:val="00CC1AC9"/>
    <w:rsid w:val="00CE6485"/>
    <w:rsid w:val="00D01527"/>
    <w:rsid w:val="00D456E7"/>
    <w:rsid w:val="00D45D59"/>
    <w:rsid w:val="00D550D3"/>
    <w:rsid w:val="00D57C55"/>
    <w:rsid w:val="00D83C33"/>
    <w:rsid w:val="00E0116E"/>
    <w:rsid w:val="00E232BD"/>
    <w:rsid w:val="00E33333"/>
    <w:rsid w:val="00E808EB"/>
    <w:rsid w:val="00E82FDB"/>
    <w:rsid w:val="00E863BB"/>
    <w:rsid w:val="00E97F27"/>
    <w:rsid w:val="00EA22DE"/>
    <w:rsid w:val="00EC1F4A"/>
    <w:rsid w:val="00EC6A72"/>
    <w:rsid w:val="00EF0C8E"/>
    <w:rsid w:val="00F03B52"/>
    <w:rsid w:val="00F55614"/>
    <w:rsid w:val="00F72257"/>
    <w:rsid w:val="00F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7393"/>
  <w15:docId w15:val="{F180ACF1-CAA9-4E30-9E11-94BB7981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9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Chapter10,Список уровня 2,название табл/рис"/>
    <w:basedOn w:val="a"/>
    <w:link w:val="a5"/>
    <w:uiPriority w:val="34"/>
    <w:qFormat/>
    <w:rsid w:val="00A83497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2">
    <w:name w:val="rvps2"/>
    <w:basedOn w:val="a"/>
    <w:rsid w:val="00555E4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555E43"/>
    <w:rPr>
      <w:color w:val="0000FF"/>
      <w:u w:val="single"/>
    </w:rPr>
  </w:style>
  <w:style w:type="character" w:customStyle="1" w:styleId="212pt">
    <w:name w:val="Основной текст (2) + 12 pt;Курсив"/>
    <w:rsid w:val="007D62B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character" w:customStyle="1" w:styleId="a5">
    <w:name w:val="Абзац списка Знак"/>
    <w:aliases w:val="Chapter10 Знак,Список уровня 2 Знак,название табл/рис Знак"/>
    <w:basedOn w:val="a0"/>
    <w:link w:val="a4"/>
    <w:uiPriority w:val="34"/>
    <w:locked/>
    <w:rsid w:val="005B4E79"/>
  </w:style>
  <w:style w:type="paragraph" w:customStyle="1" w:styleId="ShiftAlt">
    <w:name w:val="Додаток_основной_текст (Додаток___Shift+Alt)"/>
    <w:rsid w:val="008C185F"/>
    <w:pPr>
      <w:suppressAutoHyphens/>
      <w:autoSpaceDE w:val="0"/>
      <w:spacing w:after="0" w:line="210" w:lineRule="atLeast"/>
      <w:ind w:firstLine="227"/>
      <w:jc w:val="both"/>
      <w:textAlignment w:val="center"/>
    </w:pPr>
    <w:rPr>
      <w:rFonts w:eastAsia="Calibri" w:cs="Myriad Pro"/>
      <w:color w:val="000000"/>
      <w:sz w:val="24"/>
      <w:szCs w:val="18"/>
      <w:lang w:eastAsia="ar-SA"/>
    </w:rPr>
  </w:style>
  <w:style w:type="character" w:customStyle="1" w:styleId="spellingerror">
    <w:name w:val="spellingerror"/>
    <w:basedOn w:val="a0"/>
    <w:rsid w:val="008C185F"/>
  </w:style>
  <w:style w:type="character" w:customStyle="1" w:styleId="tabchar">
    <w:name w:val="tabchar"/>
    <w:basedOn w:val="a0"/>
    <w:rsid w:val="008C185F"/>
  </w:style>
  <w:style w:type="character" w:customStyle="1" w:styleId="eop">
    <w:name w:val="eop"/>
    <w:basedOn w:val="a0"/>
    <w:rsid w:val="008C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8kX6Yxf9Qm0wXdmDQYlskr5ajg==">AMUW2mUYv2CAV9MZPavOIZSuBQU88Uo8I/esXusiGHnq25zgc22x9BkFNNbjMp1DyBY/5+P5rK9b86HXd+/iDzT93yPhifGUNOlxevXsN39K2YT2JP0OhZZiISzcMjgCBr8DVysca35J3nWkKnq6axda5lbFNub+ostXlmS0M2cc/pyJeHtv4N8=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Меленець Радислав Сергійович</cp:lastModifiedBy>
  <cp:revision>2</cp:revision>
  <dcterms:created xsi:type="dcterms:W3CDTF">2023-05-26T17:03:00Z</dcterms:created>
  <dcterms:modified xsi:type="dcterms:W3CDTF">2023-05-26T17:03:00Z</dcterms:modified>
</cp:coreProperties>
</file>