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F3" w:rsidRPr="00520D86" w:rsidRDefault="00BC46F3" w:rsidP="00064314">
      <w:pPr>
        <w:ind w:left="4956" w:firstLine="708"/>
        <w:rPr>
          <w:rFonts w:ascii="Times New Roman" w:hAnsi="Times New Roman" w:cs="Times New Roman"/>
          <w:color w:val="auto"/>
          <w:sz w:val="26"/>
          <w:szCs w:val="26"/>
        </w:rPr>
      </w:pPr>
    </w:p>
    <w:p w:rsidR="00064314" w:rsidRPr="00B53DF1" w:rsidRDefault="00B92E24" w:rsidP="00064314">
      <w:pPr>
        <w:ind w:left="4956" w:firstLine="708"/>
        <w:rPr>
          <w:rFonts w:ascii="Times New Roman" w:hAnsi="Times New Roman" w:cs="Times New Roman"/>
          <w:color w:val="auto"/>
          <w:sz w:val="26"/>
          <w:szCs w:val="26"/>
          <w:lang w:val="ru-RU"/>
        </w:rPr>
      </w:pPr>
      <w:r>
        <w:rPr>
          <w:rFonts w:ascii="Times New Roman" w:hAnsi="Times New Roman" w:cs="Times New Roman"/>
          <w:color w:val="auto"/>
          <w:sz w:val="26"/>
          <w:szCs w:val="26"/>
        </w:rPr>
        <w:t xml:space="preserve">Додаток </w:t>
      </w:r>
      <w:r w:rsidRPr="00B53DF1">
        <w:rPr>
          <w:rFonts w:ascii="Times New Roman" w:hAnsi="Times New Roman" w:cs="Times New Roman"/>
          <w:color w:val="auto"/>
          <w:sz w:val="26"/>
          <w:szCs w:val="26"/>
          <w:lang w:val="ru-RU"/>
        </w:rPr>
        <w:t>2</w:t>
      </w:r>
    </w:p>
    <w:p w:rsidR="00064314" w:rsidRPr="00520D86" w:rsidRDefault="00064314" w:rsidP="00064314">
      <w:pPr>
        <w:rPr>
          <w:rFonts w:ascii="Times New Roman" w:hAnsi="Times New Roman" w:cs="Times New Roman"/>
          <w:color w:val="auto"/>
          <w:sz w:val="26"/>
          <w:szCs w:val="26"/>
        </w:rPr>
      </w:pPr>
      <w:r w:rsidRPr="00520D86">
        <w:rPr>
          <w:rFonts w:ascii="Times New Roman" w:hAnsi="Times New Roman" w:cs="Times New Roman"/>
          <w:color w:val="auto"/>
          <w:sz w:val="26"/>
          <w:szCs w:val="26"/>
        </w:rPr>
        <w:t xml:space="preserve">                                                                                       до тендерної документації</w:t>
      </w:r>
    </w:p>
    <w:p w:rsidR="00D530B0" w:rsidRPr="00520D86" w:rsidRDefault="00D530B0" w:rsidP="00D530B0">
      <w:pPr>
        <w:pStyle w:val="3"/>
        <w:ind w:firstLine="0"/>
        <w:jc w:val="center"/>
        <w:rPr>
          <w:b/>
          <w:sz w:val="16"/>
          <w:szCs w:val="16"/>
        </w:rPr>
      </w:pPr>
    </w:p>
    <w:p w:rsidR="00D530B0" w:rsidRPr="00520D86" w:rsidRDefault="00E15CD0" w:rsidP="00E15CD0">
      <w:pPr>
        <w:spacing w:line="240" w:lineRule="auto"/>
        <w:jc w:val="center"/>
        <w:rPr>
          <w:rFonts w:ascii="Times New Roman" w:hAnsi="Times New Roman"/>
          <w:b/>
          <w:i/>
          <w:sz w:val="28"/>
          <w:szCs w:val="28"/>
          <w:u w:val="single"/>
        </w:rPr>
      </w:pPr>
      <w:r w:rsidRPr="00520D86">
        <w:rPr>
          <w:rFonts w:ascii="Times New Roman" w:eastAsia="Times New Roman" w:hAnsi="Times New Roman" w:cs="Times New Roman"/>
          <w:b/>
          <w:sz w:val="28"/>
          <w:szCs w:val="28"/>
          <w:u w:val="single"/>
        </w:rPr>
        <w:t>Т</w:t>
      </w:r>
      <w:r w:rsidR="00B93FAC" w:rsidRPr="00520D86">
        <w:rPr>
          <w:rFonts w:ascii="Times New Roman" w:eastAsia="Times New Roman" w:hAnsi="Times New Roman" w:cs="Times New Roman"/>
          <w:b/>
          <w:sz w:val="28"/>
          <w:szCs w:val="28"/>
          <w:u w:val="single"/>
        </w:rPr>
        <w:t>ехнічні, якісні та кількісні характеристики предмета закупівлі</w:t>
      </w:r>
    </w:p>
    <w:p w:rsidR="001E76CC" w:rsidRPr="00560A86" w:rsidRDefault="001E76CC" w:rsidP="001E76CC">
      <w:pPr>
        <w:spacing w:line="240" w:lineRule="auto"/>
        <w:rPr>
          <w:rFonts w:ascii="Times New Roman" w:eastAsia="Calibri" w:hAnsi="Times New Roman" w:cs="Times New Roman"/>
          <w:b/>
          <w:color w:val="auto"/>
          <w:sz w:val="16"/>
          <w:szCs w:val="16"/>
          <w:u w:val="single"/>
          <w:lang w:eastAsia="en-US"/>
        </w:rPr>
      </w:pPr>
    </w:p>
    <w:tbl>
      <w:tblPr>
        <w:tblW w:w="9923" w:type="dxa"/>
        <w:tblInd w:w="40" w:type="dxa"/>
        <w:tblLayout w:type="fixed"/>
        <w:tblCellMar>
          <w:left w:w="40" w:type="dxa"/>
          <w:right w:w="40" w:type="dxa"/>
        </w:tblCellMar>
        <w:tblLook w:val="04A0"/>
      </w:tblPr>
      <w:tblGrid>
        <w:gridCol w:w="426"/>
        <w:gridCol w:w="2552"/>
        <w:gridCol w:w="1157"/>
        <w:gridCol w:w="1253"/>
        <w:gridCol w:w="4535"/>
      </w:tblGrid>
      <w:tr w:rsidR="003068FC" w:rsidRPr="00AF6D74" w:rsidTr="007437B3">
        <w:trPr>
          <w:trHeight w:hRule="exact" w:val="70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3068FC" w:rsidRPr="009426E3" w:rsidRDefault="003068FC" w:rsidP="007437B3">
            <w:pPr>
              <w:shd w:val="clear" w:color="auto" w:fill="FFFFFF"/>
              <w:snapToGrid w:val="0"/>
              <w:spacing w:line="240" w:lineRule="auto"/>
              <w:rPr>
                <w:rFonts w:ascii="Times New Roman" w:hAnsi="Times New Roman"/>
                <w:b/>
                <w:sz w:val="24"/>
                <w:szCs w:val="24"/>
              </w:rPr>
            </w:pPr>
            <w:r w:rsidRPr="009426E3">
              <w:rPr>
                <w:rFonts w:ascii="Times New Roman" w:hAnsi="Times New Roman"/>
                <w:b/>
                <w:sz w:val="24"/>
                <w:szCs w:val="24"/>
              </w:rPr>
              <w:t>№ 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rPr>
                <w:rFonts w:ascii="Times New Roman" w:hAnsi="Times New Roman"/>
                <w:b/>
                <w:sz w:val="24"/>
                <w:szCs w:val="24"/>
              </w:rPr>
            </w:pPr>
            <w:r w:rsidRPr="009426E3">
              <w:rPr>
                <w:rFonts w:ascii="Times New Roman" w:hAnsi="Times New Roman"/>
                <w:b/>
                <w:sz w:val="24"/>
                <w:szCs w:val="24"/>
              </w:rPr>
              <w:t>Кількість</w:t>
            </w:r>
          </w:p>
        </w:tc>
        <w:tc>
          <w:tcPr>
            <w:tcW w:w="4535" w:type="dxa"/>
            <w:tcBorders>
              <w:top w:val="single" w:sz="4" w:space="0" w:color="000000"/>
              <w:left w:val="single" w:sz="4" w:space="0" w:color="000000"/>
              <w:bottom w:val="single" w:sz="4" w:space="0" w:color="000000"/>
              <w:right w:val="single" w:sz="4" w:space="0" w:color="000000"/>
            </w:tcBorders>
            <w:shd w:val="clear" w:color="auto" w:fill="FFFFFF"/>
            <w:hideMark/>
          </w:tcPr>
          <w:p w:rsidR="003068FC" w:rsidRPr="009426E3" w:rsidRDefault="003068FC" w:rsidP="007437B3">
            <w:pPr>
              <w:spacing w:line="240" w:lineRule="auto"/>
              <w:jc w:val="center"/>
              <w:rPr>
                <w:rFonts w:ascii="Times New Roman" w:hAnsi="Times New Roman"/>
                <w:b/>
                <w:sz w:val="24"/>
                <w:szCs w:val="24"/>
                <w:highlight w:val="yellow"/>
              </w:rPr>
            </w:pPr>
            <w:r w:rsidRPr="009426E3">
              <w:rPr>
                <w:rFonts w:ascii="Times New Roman" w:hAnsi="Times New Roman"/>
                <w:b/>
                <w:sz w:val="24"/>
                <w:szCs w:val="24"/>
              </w:rPr>
              <w:t>Технічні, якісні та інші характеристики</w:t>
            </w:r>
          </w:p>
        </w:tc>
      </w:tr>
      <w:tr w:rsidR="003068FC" w:rsidRPr="00A83577" w:rsidTr="007437B3">
        <w:trPr>
          <w:trHeight w:hRule="exact" w:val="3600"/>
        </w:trPr>
        <w:tc>
          <w:tcPr>
            <w:tcW w:w="426" w:type="dxa"/>
            <w:tcBorders>
              <w:top w:val="single" w:sz="4" w:space="0" w:color="000000"/>
              <w:left w:val="single" w:sz="4" w:space="0" w:color="000000"/>
              <w:bottom w:val="single" w:sz="4" w:space="0" w:color="auto"/>
              <w:right w:val="nil"/>
            </w:tcBorders>
            <w:shd w:val="clear" w:color="auto" w:fill="FFFFFF"/>
            <w:vAlign w:val="center"/>
            <w:hideMark/>
          </w:tcPr>
          <w:p w:rsidR="003068FC" w:rsidRPr="00693B7D" w:rsidRDefault="003068FC" w:rsidP="007437B3">
            <w:pPr>
              <w:shd w:val="clear" w:color="auto" w:fill="FFFFFF"/>
              <w:snapToGrid w:val="0"/>
              <w:spacing w:line="240" w:lineRule="auto"/>
              <w:rPr>
                <w:rFonts w:ascii="Times New Roman" w:hAnsi="Times New Roman"/>
                <w:b/>
                <w:sz w:val="24"/>
                <w:szCs w:val="24"/>
              </w:rPr>
            </w:pPr>
            <w:r w:rsidRPr="00693B7D">
              <w:rPr>
                <w:rFonts w:ascii="Times New Roman" w:hAnsi="Times New Roman"/>
                <w:b/>
                <w:sz w:val="24"/>
                <w:szCs w:val="24"/>
              </w:rPr>
              <w:t>1</w:t>
            </w:r>
          </w:p>
        </w:tc>
        <w:tc>
          <w:tcPr>
            <w:tcW w:w="2552" w:type="dxa"/>
            <w:tcBorders>
              <w:top w:val="single" w:sz="4" w:space="0" w:color="000000"/>
              <w:left w:val="single" w:sz="4" w:space="0" w:color="000000"/>
              <w:bottom w:val="single" w:sz="4" w:space="0" w:color="auto"/>
              <w:right w:val="single" w:sz="4" w:space="0" w:color="000000"/>
            </w:tcBorders>
            <w:shd w:val="clear" w:color="auto" w:fill="FFFFFF"/>
            <w:vAlign w:val="center"/>
          </w:tcPr>
          <w:p w:rsidR="00B53DF1" w:rsidRPr="002C1C9A" w:rsidRDefault="00B53DF1" w:rsidP="00B53DF1">
            <w:pPr>
              <w:jc w:val="center"/>
              <w:rPr>
                <w:rFonts w:ascii="Times New Roman" w:hAnsi="Times New Roman"/>
                <w:b/>
                <w:sz w:val="24"/>
                <w:szCs w:val="24"/>
                <w:lang w:val="ru-RU"/>
              </w:rPr>
            </w:pPr>
            <w:r>
              <w:rPr>
                <w:rFonts w:ascii="Times New Roman" w:hAnsi="Times New Roman"/>
                <w:b/>
                <w:sz w:val="24"/>
                <w:szCs w:val="24"/>
              </w:rPr>
              <w:t>Паливна деревина</w:t>
            </w:r>
          </w:p>
          <w:p w:rsidR="003068FC" w:rsidRPr="00B53DF1" w:rsidRDefault="003068FC" w:rsidP="00B53DF1">
            <w:pPr>
              <w:jc w:val="center"/>
              <w:rPr>
                <w:rFonts w:ascii="Times New Roman" w:hAnsi="Times New Roman" w:cs="Times New Roman"/>
                <w:b/>
              </w:rPr>
            </w:pPr>
            <w:r>
              <w:rPr>
                <w:rFonts w:ascii="Times New Roman" w:hAnsi="Times New Roman"/>
                <w:b/>
                <w:sz w:val="24"/>
                <w:szCs w:val="24"/>
              </w:rPr>
              <w:t>(</w:t>
            </w:r>
            <w:r w:rsidR="00B53DF1" w:rsidRPr="00B53DF1">
              <w:rPr>
                <w:rFonts w:ascii="Times New Roman" w:hAnsi="Times New Roman" w:cs="Times New Roman"/>
                <w:b/>
              </w:rPr>
              <w:t>Кругляк ІІ  група, 30 см</w:t>
            </w:r>
            <w:r>
              <w:rPr>
                <w:rFonts w:ascii="Times New Roman" w:hAnsi="Times New Roman"/>
                <w:b/>
                <w:sz w:val="24"/>
                <w:szCs w:val="24"/>
                <w:lang w:val="ru-RU"/>
              </w:rPr>
              <w:t>)</w:t>
            </w:r>
            <w:r w:rsidRPr="00DE0439">
              <w:rPr>
                <w:rFonts w:ascii="Times New Roman" w:hAnsi="Times New Roman"/>
                <w:b/>
                <w:sz w:val="24"/>
                <w:szCs w:val="24"/>
              </w:rPr>
              <w:t xml:space="preserve"> </w:t>
            </w:r>
          </w:p>
        </w:tc>
        <w:tc>
          <w:tcPr>
            <w:tcW w:w="1157" w:type="dxa"/>
            <w:tcBorders>
              <w:top w:val="single" w:sz="4" w:space="0" w:color="000000"/>
              <w:left w:val="single" w:sz="4" w:space="0" w:color="000000"/>
              <w:bottom w:val="single" w:sz="4" w:space="0" w:color="auto"/>
              <w:right w:val="nil"/>
            </w:tcBorders>
            <w:shd w:val="clear" w:color="auto" w:fill="FFFFFF"/>
          </w:tcPr>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rPr>
                <w:rFonts w:ascii="Times New Roman" w:hAnsi="Times New Roman"/>
                <w:b/>
                <w:bCs/>
                <w:sz w:val="24"/>
                <w:szCs w:val="24"/>
              </w:rPr>
            </w:pPr>
            <w:r>
              <w:rPr>
                <w:rFonts w:ascii="Times New Roman" w:hAnsi="Times New Roman"/>
                <w:b/>
                <w:bCs/>
                <w:sz w:val="24"/>
                <w:szCs w:val="24"/>
              </w:rPr>
              <w:t xml:space="preserve">   </w:t>
            </w:r>
          </w:p>
          <w:p w:rsidR="003068FC" w:rsidRPr="00693B7D" w:rsidRDefault="00D7526E" w:rsidP="007437B3">
            <w:pPr>
              <w:spacing w:line="240" w:lineRule="auto"/>
              <w:rPr>
                <w:rFonts w:ascii="Times New Roman" w:hAnsi="Times New Roman"/>
                <w:b/>
                <w:bCs/>
                <w:sz w:val="24"/>
                <w:szCs w:val="24"/>
              </w:rPr>
            </w:pPr>
            <w:r>
              <w:rPr>
                <w:rFonts w:ascii="Times New Roman" w:hAnsi="Times New Roman"/>
                <w:b/>
                <w:bCs/>
                <w:sz w:val="24"/>
                <w:szCs w:val="24"/>
              </w:rPr>
              <w:t xml:space="preserve">   </w:t>
            </w:r>
            <w:r w:rsidR="003068FC" w:rsidRPr="00693B7D">
              <w:rPr>
                <w:rFonts w:ascii="Times New Roman" w:hAnsi="Times New Roman"/>
                <w:b/>
                <w:bCs/>
                <w:sz w:val="24"/>
                <w:szCs w:val="24"/>
              </w:rPr>
              <w:t>м. куб</w:t>
            </w:r>
          </w:p>
        </w:tc>
        <w:tc>
          <w:tcPr>
            <w:tcW w:w="12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3068FC" w:rsidRPr="00703E88" w:rsidRDefault="006B3013" w:rsidP="007437B3">
            <w:pPr>
              <w:spacing w:line="240" w:lineRule="auto"/>
              <w:jc w:val="center"/>
              <w:rPr>
                <w:rFonts w:ascii="Times New Roman" w:hAnsi="Times New Roman"/>
                <w:b/>
                <w:sz w:val="24"/>
                <w:szCs w:val="24"/>
                <w:highlight w:val="yellow"/>
                <w:lang w:val="en-US"/>
              </w:rPr>
            </w:pPr>
            <w:r>
              <w:rPr>
                <w:b/>
                <w:lang w:val="ru-RU"/>
              </w:rPr>
              <w:t>123</w:t>
            </w:r>
            <w:r w:rsidR="003068FC">
              <w:rPr>
                <w:rFonts w:ascii="Times New Roman" w:hAnsi="Times New Roman"/>
                <w:b/>
                <w:sz w:val="24"/>
                <w:szCs w:val="24"/>
                <w:lang w:val="ru-RU"/>
              </w:rPr>
              <w:t xml:space="preserve"> м3</w:t>
            </w:r>
          </w:p>
        </w:tc>
        <w:tc>
          <w:tcPr>
            <w:tcW w:w="4535" w:type="dxa"/>
            <w:tcBorders>
              <w:top w:val="single" w:sz="4" w:space="0" w:color="000000"/>
              <w:left w:val="single" w:sz="4" w:space="0" w:color="000000"/>
              <w:bottom w:val="single" w:sz="4" w:space="0" w:color="auto"/>
              <w:right w:val="single" w:sz="4" w:space="0" w:color="000000"/>
            </w:tcBorders>
            <w:shd w:val="clear" w:color="auto" w:fill="FFFFFF"/>
          </w:tcPr>
          <w:p w:rsidR="003068FC" w:rsidRDefault="003068FC" w:rsidP="007437B3">
            <w:pPr>
              <w:spacing w:line="240" w:lineRule="auto"/>
              <w:ind w:right="102"/>
              <w:jc w:val="both"/>
              <w:rPr>
                <w:rFonts w:ascii="Times New Roman" w:hAnsi="Times New Roman"/>
                <w:sz w:val="24"/>
                <w:szCs w:val="24"/>
              </w:rPr>
            </w:pPr>
            <w:r w:rsidRPr="00913C78">
              <w:rPr>
                <w:rFonts w:ascii="Times New Roman" w:hAnsi="Times New Roman"/>
                <w:sz w:val="24"/>
                <w:szCs w:val="24"/>
              </w:rPr>
              <w:t>В дровах не допускається зовнішня трухлява гниль. Дрова повинні бути очищені від сучків. Висота залишившихся сучків не повинна перевищувати 30 мм.</w:t>
            </w:r>
            <w:r>
              <w:rPr>
                <w:rFonts w:ascii="Times New Roman" w:hAnsi="Times New Roman"/>
                <w:sz w:val="24"/>
                <w:szCs w:val="24"/>
              </w:rPr>
              <w:t xml:space="preserve"> </w:t>
            </w:r>
            <w:r w:rsidRPr="0070025B">
              <w:rPr>
                <w:rFonts w:ascii="Times New Roman" w:hAnsi="Times New Roman"/>
                <w:sz w:val="24"/>
                <w:szCs w:val="24"/>
              </w:rPr>
              <w:t>Довжина</w:t>
            </w:r>
            <w:r w:rsidR="002C1C9A">
              <w:rPr>
                <w:rFonts w:ascii="Times New Roman" w:hAnsi="Times New Roman"/>
                <w:sz w:val="24"/>
                <w:szCs w:val="24"/>
              </w:rPr>
              <w:t xml:space="preserve"> деревини не менше </w:t>
            </w:r>
            <w:r w:rsidR="002C1C9A" w:rsidRPr="002C1C9A">
              <w:rPr>
                <w:rFonts w:ascii="Times New Roman" w:hAnsi="Times New Roman"/>
                <w:sz w:val="24"/>
                <w:szCs w:val="24"/>
                <w:lang w:val="ru-RU"/>
              </w:rPr>
              <w:t>30</w:t>
            </w:r>
            <w:r w:rsidR="002C1C9A">
              <w:rPr>
                <w:rFonts w:ascii="Times New Roman" w:hAnsi="Times New Roman"/>
                <w:sz w:val="24"/>
                <w:szCs w:val="24"/>
              </w:rPr>
              <w:t xml:space="preserve"> сантиметрів</w:t>
            </w:r>
            <w:r>
              <w:rPr>
                <w:rFonts w:ascii="Times New Roman" w:hAnsi="Times New Roman"/>
                <w:sz w:val="24"/>
                <w:szCs w:val="24"/>
              </w:rPr>
              <w:t xml:space="preserve"> </w:t>
            </w:r>
            <w:r w:rsidRPr="0070025B">
              <w:rPr>
                <w:rFonts w:ascii="Times New Roman" w:hAnsi="Times New Roman"/>
                <w:sz w:val="24"/>
                <w:szCs w:val="24"/>
              </w:rPr>
              <w:t xml:space="preserve"> та діаметром не менше </w:t>
            </w:r>
            <w:r w:rsidR="00C21657">
              <w:t>14</w:t>
            </w:r>
            <w:r w:rsidRPr="0070025B">
              <w:rPr>
                <w:rFonts w:ascii="Times New Roman" w:hAnsi="Times New Roman"/>
                <w:sz w:val="24"/>
                <w:szCs w:val="24"/>
              </w:rPr>
              <w:t xml:space="preserve"> см.</w:t>
            </w:r>
            <w:r w:rsidRPr="00913C78">
              <w:rPr>
                <w:rFonts w:ascii="Times New Roman" w:hAnsi="Times New Roman"/>
                <w:sz w:val="24"/>
                <w:szCs w:val="24"/>
              </w:rPr>
              <w:t xml:space="preserve">                                        Дрова можуть бути як в корі, так і без кори. Дрова приймаються партіями. якість яких відповідає </w:t>
            </w:r>
            <w:r w:rsidRPr="000E066C">
              <w:rPr>
                <w:rFonts w:ascii="Times New Roman" w:hAnsi="Times New Roman"/>
                <w:sz w:val="24"/>
                <w:szCs w:val="24"/>
              </w:rPr>
              <w:t>ТУ У16.1-00994207-005:2018</w:t>
            </w:r>
            <w:r>
              <w:rPr>
                <w:rFonts w:ascii="Times New Roman" w:hAnsi="Times New Roman"/>
                <w:sz w:val="24"/>
                <w:szCs w:val="24"/>
              </w:rPr>
              <w:t>.</w:t>
            </w:r>
          </w:p>
          <w:p w:rsidR="003068FC" w:rsidRPr="000D5E9B" w:rsidRDefault="003068FC" w:rsidP="007437B3">
            <w:pPr>
              <w:spacing w:line="240" w:lineRule="auto"/>
              <w:ind w:right="102"/>
              <w:jc w:val="both"/>
              <w:rPr>
                <w:rFonts w:ascii="Times New Roman" w:hAnsi="Times New Roman"/>
                <w:sz w:val="24"/>
                <w:szCs w:val="24"/>
              </w:rPr>
            </w:pPr>
            <w:r>
              <w:rPr>
                <w:rFonts w:ascii="Times New Roman" w:hAnsi="Times New Roman"/>
                <w:sz w:val="24"/>
                <w:szCs w:val="24"/>
              </w:rPr>
              <w:t>Коефіцієнт повнодеревності 0,64</w:t>
            </w:r>
            <w:r>
              <w:t xml:space="preserve"> – 0,67.</w:t>
            </w:r>
          </w:p>
        </w:tc>
      </w:tr>
      <w:tr w:rsidR="003068FC" w:rsidRPr="00A83577" w:rsidTr="007437B3">
        <w:trPr>
          <w:trHeight w:hRule="exact" w:val="3417"/>
        </w:trPr>
        <w:tc>
          <w:tcPr>
            <w:tcW w:w="426" w:type="dxa"/>
            <w:tcBorders>
              <w:top w:val="single" w:sz="4" w:space="0" w:color="auto"/>
              <w:left w:val="single" w:sz="4" w:space="0" w:color="000000"/>
              <w:bottom w:val="single" w:sz="4" w:space="0" w:color="000000"/>
              <w:right w:val="nil"/>
            </w:tcBorders>
            <w:shd w:val="clear" w:color="auto" w:fill="FFFFFF"/>
            <w:vAlign w:val="center"/>
          </w:tcPr>
          <w:p w:rsidR="003068FC" w:rsidRPr="00693B7D" w:rsidRDefault="003068FC" w:rsidP="007437B3">
            <w:pPr>
              <w:shd w:val="clear" w:color="auto" w:fill="FFFFFF"/>
              <w:snapToGrid w:val="0"/>
              <w:spacing w:line="240" w:lineRule="auto"/>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3068FC" w:rsidRDefault="003068FC" w:rsidP="007437B3">
            <w:pPr>
              <w:spacing w:line="240" w:lineRule="auto"/>
              <w:jc w:val="center"/>
              <w:rPr>
                <w:rFonts w:ascii="Times New Roman" w:hAnsi="Times New Roman"/>
                <w:b/>
                <w:sz w:val="24"/>
                <w:szCs w:val="24"/>
              </w:rPr>
            </w:pPr>
            <w:r>
              <w:rPr>
                <w:rFonts w:ascii="Times New Roman" w:hAnsi="Times New Roman"/>
                <w:b/>
                <w:sz w:val="24"/>
                <w:szCs w:val="24"/>
              </w:rPr>
              <w:t xml:space="preserve">Паливна деревина </w:t>
            </w:r>
            <w:r w:rsidR="002C1C9A">
              <w:rPr>
                <w:rFonts w:ascii="Times New Roman" w:hAnsi="Times New Roman"/>
                <w:b/>
                <w:sz w:val="24"/>
                <w:szCs w:val="24"/>
              </w:rPr>
              <w:t>(</w:t>
            </w:r>
            <w:r w:rsidR="002C1C9A" w:rsidRPr="00B53DF1">
              <w:rPr>
                <w:rFonts w:ascii="Times New Roman" w:hAnsi="Times New Roman" w:cs="Times New Roman"/>
                <w:b/>
              </w:rPr>
              <w:t>Кругляк ІІ  група</w:t>
            </w:r>
            <w:r w:rsidR="002C1C9A">
              <w:rPr>
                <w:rFonts w:ascii="Times New Roman" w:hAnsi="Times New Roman" w:cs="Times New Roman"/>
                <w:b/>
              </w:rPr>
              <w:t xml:space="preserve">, </w:t>
            </w:r>
            <w:r w:rsidR="002C1C9A" w:rsidRPr="002C1C9A">
              <w:rPr>
                <w:rFonts w:ascii="Times New Roman" w:hAnsi="Times New Roman" w:cs="Times New Roman"/>
                <w:b/>
                <w:lang w:val="ru-RU"/>
              </w:rPr>
              <w:t>50</w:t>
            </w:r>
            <w:r w:rsidR="002C1C9A" w:rsidRPr="00B53DF1">
              <w:rPr>
                <w:rFonts w:ascii="Times New Roman" w:hAnsi="Times New Roman" w:cs="Times New Roman"/>
                <w:b/>
              </w:rPr>
              <w:t xml:space="preserve"> см</w:t>
            </w:r>
            <w:r w:rsidR="002C1C9A">
              <w:rPr>
                <w:rFonts w:ascii="Times New Roman" w:hAnsi="Times New Roman"/>
                <w:b/>
                <w:sz w:val="24"/>
                <w:szCs w:val="24"/>
                <w:lang w:val="ru-RU"/>
              </w:rPr>
              <w:t>)</w:t>
            </w:r>
          </w:p>
        </w:tc>
        <w:tc>
          <w:tcPr>
            <w:tcW w:w="1157" w:type="dxa"/>
            <w:tcBorders>
              <w:top w:val="single" w:sz="4" w:space="0" w:color="auto"/>
              <w:left w:val="single" w:sz="4" w:space="0" w:color="000000"/>
              <w:bottom w:val="single" w:sz="4" w:space="0" w:color="000000"/>
              <w:right w:val="nil"/>
            </w:tcBorders>
            <w:shd w:val="clear" w:color="auto" w:fill="FFFFFF"/>
          </w:tcPr>
          <w:p w:rsidR="003068FC" w:rsidRDefault="003068FC" w:rsidP="007437B3">
            <w:pPr>
              <w:spacing w:line="240" w:lineRule="auto"/>
              <w:jc w:val="center"/>
              <w:rPr>
                <w:rFonts w:ascii="Times New Roman" w:hAnsi="Times New Roman"/>
                <w:b/>
                <w:bCs/>
                <w:sz w:val="24"/>
                <w:szCs w:val="24"/>
              </w:rPr>
            </w:pPr>
            <w:r>
              <w:rPr>
                <w:rFonts w:ascii="Times New Roman" w:hAnsi="Times New Roman"/>
                <w:b/>
                <w:bCs/>
                <w:sz w:val="24"/>
                <w:szCs w:val="24"/>
              </w:rPr>
              <w:t xml:space="preserve">   </w:t>
            </w:r>
          </w:p>
          <w:p w:rsidR="003068FC"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jc w:val="center"/>
              <w:rPr>
                <w:rFonts w:ascii="Times New Roman" w:hAnsi="Times New Roman"/>
                <w:b/>
                <w:bCs/>
                <w:sz w:val="24"/>
                <w:szCs w:val="24"/>
              </w:rPr>
            </w:pPr>
          </w:p>
          <w:p w:rsidR="003068FC" w:rsidRDefault="003068FC" w:rsidP="007437B3">
            <w:pPr>
              <w:spacing w:line="240" w:lineRule="auto"/>
              <w:jc w:val="center"/>
              <w:rPr>
                <w:rFonts w:ascii="Times New Roman" w:hAnsi="Times New Roman"/>
                <w:b/>
                <w:bCs/>
                <w:sz w:val="24"/>
                <w:szCs w:val="24"/>
              </w:rPr>
            </w:pPr>
          </w:p>
          <w:p w:rsidR="003068FC" w:rsidRPr="00693B7D" w:rsidRDefault="003068FC" w:rsidP="007437B3">
            <w:pPr>
              <w:spacing w:line="240" w:lineRule="auto"/>
              <w:jc w:val="center"/>
              <w:rPr>
                <w:rFonts w:ascii="Times New Roman" w:hAnsi="Times New Roman"/>
                <w:b/>
                <w:bCs/>
                <w:sz w:val="24"/>
                <w:szCs w:val="24"/>
              </w:rPr>
            </w:pPr>
            <w:r w:rsidRPr="00693B7D">
              <w:rPr>
                <w:rFonts w:ascii="Times New Roman" w:hAnsi="Times New Roman"/>
                <w:b/>
                <w:bCs/>
                <w:sz w:val="24"/>
                <w:szCs w:val="24"/>
              </w:rPr>
              <w:t>м. куб</w:t>
            </w:r>
          </w:p>
        </w:tc>
        <w:tc>
          <w:tcPr>
            <w:tcW w:w="12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3068FC" w:rsidRPr="00703E88" w:rsidRDefault="002C1C9A" w:rsidP="007437B3">
            <w:pPr>
              <w:spacing w:line="240" w:lineRule="auto"/>
              <w:jc w:val="center"/>
              <w:rPr>
                <w:rFonts w:ascii="Times New Roman" w:hAnsi="Times New Roman"/>
                <w:b/>
                <w:sz w:val="24"/>
                <w:szCs w:val="24"/>
                <w:highlight w:val="yellow"/>
                <w:lang w:val="ru-RU"/>
              </w:rPr>
            </w:pPr>
            <w:r>
              <w:rPr>
                <w:rFonts w:ascii="Times New Roman" w:hAnsi="Times New Roman" w:cs="Times New Roman"/>
                <w:b/>
                <w:color w:val="auto"/>
                <w:sz w:val="24"/>
                <w:szCs w:val="24"/>
                <w:lang w:val="en-US"/>
              </w:rPr>
              <w:t>55</w:t>
            </w:r>
            <w:r w:rsidR="003068FC" w:rsidRPr="00703E88">
              <w:rPr>
                <w:rFonts w:ascii="Times New Roman" w:hAnsi="Times New Roman" w:cs="Times New Roman"/>
                <w:b/>
                <w:color w:val="auto"/>
                <w:sz w:val="24"/>
                <w:szCs w:val="24"/>
                <w:lang w:val="ru-RU"/>
              </w:rPr>
              <w:t xml:space="preserve"> м3</w:t>
            </w:r>
          </w:p>
        </w:tc>
        <w:tc>
          <w:tcPr>
            <w:tcW w:w="4535" w:type="dxa"/>
            <w:tcBorders>
              <w:top w:val="single" w:sz="4" w:space="0" w:color="auto"/>
              <w:left w:val="single" w:sz="4" w:space="0" w:color="000000"/>
              <w:bottom w:val="single" w:sz="4" w:space="0" w:color="000000"/>
              <w:right w:val="single" w:sz="4" w:space="0" w:color="000000"/>
            </w:tcBorders>
            <w:shd w:val="clear" w:color="auto" w:fill="FFFFFF"/>
          </w:tcPr>
          <w:p w:rsidR="003068FC" w:rsidRDefault="003068FC" w:rsidP="007437B3">
            <w:pPr>
              <w:spacing w:line="240" w:lineRule="auto"/>
              <w:ind w:right="102"/>
              <w:jc w:val="both"/>
              <w:rPr>
                <w:rFonts w:ascii="Times New Roman" w:hAnsi="Times New Roman"/>
                <w:sz w:val="24"/>
                <w:szCs w:val="24"/>
              </w:rPr>
            </w:pPr>
            <w:r w:rsidRPr="00913C78">
              <w:rPr>
                <w:rFonts w:ascii="Times New Roman" w:hAnsi="Times New Roman"/>
                <w:sz w:val="24"/>
                <w:szCs w:val="24"/>
              </w:rPr>
              <w:t>В дровах не допускається зовнішня трухлява гниль. Дрова повинні бути очищені від сучків. Висота залишившихся сучків не повинна перевищувати 30 мм.</w:t>
            </w:r>
            <w:r>
              <w:rPr>
                <w:rFonts w:ascii="Times New Roman" w:hAnsi="Times New Roman"/>
                <w:sz w:val="24"/>
                <w:szCs w:val="24"/>
              </w:rPr>
              <w:t xml:space="preserve"> </w:t>
            </w:r>
            <w:r w:rsidR="00C21657">
              <w:rPr>
                <w:rFonts w:ascii="Times New Roman" w:hAnsi="Times New Roman"/>
                <w:sz w:val="24"/>
                <w:szCs w:val="24"/>
              </w:rPr>
              <w:t>Довжина деревини не менше 50 сантиметрів</w:t>
            </w:r>
            <w:r>
              <w:rPr>
                <w:rFonts w:ascii="Times New Roman" w:hAnsi="Times New Roman"/>
                <w:sz w:val="24"/>
                <w:szCs w:val="24"/>
              </w:rPr>
              <w:t xml:space="preserve"> </w:t>
            </w:r>
            <w:r>
              <w:t xml:space="preserve">та діаметром не менше </w:t>
            </w:r>
            <w:r w:rsidR="00C21657">
              <w:rPr>
                <w:rFonts w:ascii="Times New Roman" w:hAnsi="Times New Roman"/>
                <w:sz w:val="24"/>
                <w:szCs w:val="24"/>
              </w:rPr>
              <w:t>14</w:t>
            </w:r>
            <w:r w:rsidRPr="0070025B">
              <w:rPr>
                <w:rFonts w:ascii="Times New Roman" w:hAnsi="Times New Roman"/>
                <w:sz w:val="24"/>
                <w:szCs w:val="24"/>
              </w:rPr>
              <w:t xml:space="preserve"> см.</w:t>
            </w:r>
            <w:r w:rsidRPr="00913C78">
              <w:rPr>
                <w:rFonts w:ascii="Times New Roman" w:hAnsi="Times New Roman"/>
                <w:sz w:val="24"/>
                <w:szCs w:val="24"/>
              </w:rPr>
              <w:t xml:space="preserve">                                        Дрова можуть бути як в корі, так і без кори. Дрова приймаються партіями. якість яких відповідає </w:t>
            </w:r>
            <w:r w:rsidRPr="000E066C">
              <w:rPr>
                <w:rFonts w:ascii="Times New Roman" w:hAnsi="Times New Roman"/>
                <w:sz w:val="24"/>
                <w:szCs w:val="24"/>
              </w:rPr>
              <w:t>ТУ У16.1-00994207-005:2018</w:t>
            </w:r>
            <w:r>
              <w:rPr>
                <w:rFonts w:ascii="Times New Roman" w:hAnsi="Times New Roman"/>
                <w:sz w:val="24"/>
                <w:szCs w:val="24"/>
              </w:rPr>
              <w:t>.</w:t>
            </w:r>
          </w:p>
          <w:p w:rsidR="003068FC" w:rsidRPr="000D5E9B" w:rsidRDefault="003068FC" w:rsidP="007437B3">
            <w:pPr>
              <w:spacing w:line="240" w:lineRule="auto"/>
              <w:ind w:right="102"/>
              <w:jc w:val="both"/>
              <w:rPr>
                <w:rFonts w:ascii="Times New Roman" w:hAnsi="Times New Roman"/>
                <w:sz w:val="24"/>
                <w:szCs w:val="24"/>
              </w:rPr>
            </w:pPr>
            <w:r>
              <w:rPr>
                <w:rFonts w:ascii="Times New Roman" w:hAnsi="Times New Roman"/>
                <w:sz w:val="24"/>
                <w:szCs w:val="24"/>
              </w:rPr>
              <w:t>Коефіцієнт повнодеревності 0,64</w:t>
            </w:r>
            <w:r>
              <w:t xml:space="preserve">  -0,67.</w:t>
            </w:r>
          </w:p>
        </w:tc>
      </w:tr>
    </w:tbl>
    <w:p w:rsidR="00544DE3" w:rsidRDefault="00544DE3"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F8392A" w:rsidRPr="00F10FE7" w:rsidRDefault="00F8392A" w:rsidP="00F8392A">
      <w:pPr>
        <w:tabs>
          <w:tab w:val="left" w:pos="142"/>
          <w:tab w:val="left" w:pos="360"/>
        </w:tabs>
        <w:autoSpaceDN w:val="0"/>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 xml:space="preserve">1. </w:t>
      </w:r>
      <w:r w:rsidRPr="00F10FE7">
        <w:rPr>
          <w:rFonts w:ascii="Times New Roman" w:hAnsi="Times New Roman" w:cs="Times New Roman"/>
          <w:sz w:val="24"/>
          <w:szCs w:val="28"/>
        </w:rPr>
        <w:t xml:space="preserve">До ціни пропозиції включаються наступні витрати: </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податки і збори, обов’язкові платежі, що сплачуються або мають бути сплачені згідно з чинним законодавством;</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 xml:space="preserve">витрати на поставку товару до місця поставки (передачі) товару. </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trike/>
          <w:sz w:val="24"/>
          <w:szCs w:val="28"/>
        </w:rPr>
      </w:pPr>
      <w:r w:rsidRPr="00F10FE7">
        <w:rPr>
          <w:rFonts w:ascii="Times New Roman" w:hAnsi="Times New Roman" w:cs="Times New Roman"/>
          <w:sz w:val="24"/>
          <w:szCs w:val="28"/>
        </w:rPr>
        <w:t>навантаження, розвантаження;</w:t>
      </w:r>
    </w:p>
    <w:p w:rsidR="00F8392A" w:rsidRPr="00F10FE7" w:rsidRDefault="00F8392A" w:rsidP="00F8392A">
      <w:pPr>
        <w:numPr>
          <w:ilvl w:val="0"/>
          <w:numId w:val="13"/>
        </w:numPr>
        <w:tabs>
          <w:tab w:val="left" w:pos="142"/>
          <w:tab w:val="num" w:pos="426"/>
        </w:tabs>
        <w:autoSpaceDN w:val="0"/>
        <w:spacing w:line="240" w:lineRule="auto"/>
        <w:ind w:left="0" w:firstLine="142"/>
        <w:jc w:val="both"/>
        <w:rPr>
          <w:rFonts w:ascii="Times New Roman" w:hAnsi="Times New Roman" w:cs="Times New Roman"/>
          <w:sz w:val="24"/>
          <w:szCs w:val="28"/>
        </w:rPr>
      </w:pPr>
      <w:r w:rsidRPr="00F10FE7">
        <w:rPr>
          <w:rFonts w:ascii="Times New Roman" w:hAnsi="Times New Roman" w:cs="Times New Roman"/>
          <w:sz w:val="24"/>
          <w:szCs w:val="28"/>
        </w:rPr>
        <w:t>інші витрати, передбачені для товару даного виду згідно з чинним законодавством.</w:t>
      </w:r>
    </w:p>
    <w:p w:rsidR="00F8392A" w:rsidRPr="00F10FE7" w:rsidRDefault="00F8392A" w:rsidP="00F8392A">
      <w:pPr>
        <w:tabs>
          <w:tab w:val="left" w:pos="142"/>
          <w:tab w:val="left" w:pos="360"/>
        </w:tabs>
        <w:autoSpaceDN w:val="0"/>
        <w:spacing w:line="240" w:lineRule="auto"/>
        <w:ind w:firstLine="142"/>
        <w:jc w:val="both"/>
        <w:rPr>
          <w:rFonts w:ascii="Times New Roman" w:hAnsi="Times New Roman" w:cs="Times New Roman"/>
          <w:sz w:val="24"/>
          <w:szCs w:val="28"/>
        </w:rPr>
      </w:pPr>
      <w:r w:rsidRPr="00F10FE7">
        <w:rPr>
          <w:rFonts w:ascii="Times New Roman" w:hAnsi="Times New Roman" w:cs="Times New Roman"/>
          <w:sz w:val="24"/>
          <w:szCs w:val="28"/>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r w:rsidRPr="00F10FE7">
        <w:rPr>
          <w:rFonts w:ascii="Times New Roman" w:hAnsi="Times New Roman"/>
          <w:sz w:val="24"/>
          <w:szCs w:val="28"/>
        </w:rPr>
        <w:t>.</w:t>
      </w:r>
    </w:p>
    <w:p w:rsidR="00F8392A" w:rsidRDefault="00F8392A" w:rsidP="00F8392A">
      <w:pPr>
        <w:widowControl w:val="0"/>
        <w:tabs>
          <w:tab w:val="left" w:pos="229"/>
        </w:tabs>
        <w:autoSpaceDE w:val="0"/>
        <w:autoSpaceDN w:val="0"/>
        <w:spacing w:line="240" w:lineRule="auto"/>
        <w:ind w:firstLine="142"/>
        <w:jc w:val="both"/>
        <w:rPr>
          <w:rFonts w:ascii="Times New Roman" w:hAnsi="Times New Roman" w:cs="Times New Roman"/>
          <w:sz w:val="24"/>
          <w:szCs w:val="28"/>
        </w:rPr>
      </w:pPr>
      <w:r w:rsidRPr="00F10FE7">
        <w:rPr>
          <w:rFonts w:ascii="Times New Roman" w:hAnsi="Times New Roman" w:cs="Times New Roman"/>
          <w:sz w:val="24"/>
          <w:szCs w:val="28"/>
        </w:rPr>
        <w:t>3. Бюджетні зобов’язання за договором виникають у разі наявності та в межах відповідних бюджетних асигнувань.</w:t>
      </w:r>
    </w:p>
    <w:p w:rsidR="000C4240" w:rsidRPr="00F10FE7" w:rsidRDefault="000C4240" w:rsidP="00F8392A">
      <w:pPr>
        <w:widowControl w:val="0"/>
        <w:tabs>
          <w:tab w:val="left" w:pos="229"/>
        </w:tabs>
        <w:autoSpaceDE w:val="0"/>
        <w:autoSpaceDN w:val="0"/>
        <w:spacing w:line="240" w:lineRule="auto"/>
        <w:ind w:firstLine="142"/>
        <w:jc w:val="both"/>
        <w:rPr>
          <w:rFonts w:ascii="Times New Roman" w:hAnsi="Times New Roman" w:cs="Times New Roman"/>
          <w:bCs/>
          <w:spacing w:val="-1"/>
          <w:sz w:val="24"/>
          <w:szCs w:val="28"/>
        </w:rPr>
      </w:pPr>
      <w:r>
        <w:rPr>
          <w:rFonts w:ascii="Times New Roman" w:hAnsi="Times New Roman" w:cs="Times New Roman"/>
          <w:bCs/>
          <w:spacing w:val="-1"/>
          <w:sz w:val="24"/>
          <w:szCs w:val="28"/>
        </w:rPr>
        <w:t>4. Учасник повинен надати</w:t>
      </w:r>
      <w:r w:rsidRPr="000C4240">
        <w:rPr>
          <w:rFonts w:ascii="Times New Roman" w:hAnsi="Times New Roman" w:cs="Times New Roman"/>
          <w:bCs/>
          <w:spacing w:val="-1"/>
          <w:sz w:val="24"/>
          <w:szCs w:val="28"/>
        </w:rPr>
        <w:t xml:space="preserve"> копію протоколу радіаційного дослідження деревини або сертифікат на вміст радіоактивних речовин в продукції.</w:t>
      </w:r>
    </w:p>
    <w:p w:rsidR="00F8392A" w:rsidRPr="00F10FE7" w:rsidRDefault="000C4240" w:rsidP="00F8392A">
      <w:pPr>
        <w:tabs>
          <w:tab w:val="left" w:pos="360"/>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5</w:t>
      </w:r>
      <w:r w:rsidR="00F8392A" w:rsidRPr="00F10FE7">
        <w:rPr>
          <w:rFonts w:ascii="Times New Roman" w:hAnsi="Times New Roman" w:cs="Times New Roman"/>
          <w:sz w:val="24"/>
          <w:szCs w:val="28"/>
        </w:rPr>
        <w:t>. Поставка (передача) товару здійснюється транспортом учасника-переможця згідно наданих заявок замовником по графіку (при необхідності, замовник може вимагати поставку дрібними партіями.</w:t>
      </w:r>
    </w:p>
    <w:p w:rsidR="00F8392A" w:rsidRPr="00F10FE7" w:rsidRDefault="000C4240" w:rsidP="00F8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6</w:t>
      </w:r>
      <w:r w:rsidR="00F8392A" w:rsidRPr="00F10FE7">
        <w:rPr>
          <w:rFonts w:ascii="Times New Roman" w:hAnsi="Times New Roman" w:cs="Times New Roman"/>
          <w:sz w:val="24"/>
          <w:szCs w:val="28"/>
        </w:rPr>
        <w:t>. Строк (термін) поставки (передачі) товару:</w:t>
      </w:r>
      <w:r w:rsidR="00F8392A" w:rsidRPr="00F10FE7">
        <w:rPr>
          <w:rFonts w:ascii="Times New Roman" w:hAnsi="Times New Roman" w:cs="Times New Roman"/>
          <w:b/>
          <w:sz w:val="24"/>
          <w:szCs w:val="28"/>
        </w:rPr>
        <w:t xml:space="preserve"> </w:t>
      </w:r>
      <w:bookmarkStart w:id="0" w:name="_GoBack"/>
      <w:r w:rsidR="00F8392A" w:rsidRPr="001240E3">
        <w:rPr>
          <w:rFonts w:ascii="Times New Roman" w:hAnsi="Times New Roman" w:cs="Times New Roman"/>
          <w:b/>
          <w:color w:val="000000" w:themeColor="text1"/>
          <w:sz w:val="24"/>
          <w:szCs w:val="28"/>
        </w:rPr>
        <w:t xml:space="preserve">до </w:t>
      </w:r>
      <w:r w:rsidR="007122B8">
        <w:rPr>
          <w:rFonts w:ascii="Times New Roman" w:hAnsi="Times New Roman" w:cs="Times New Roman"/>
          <w:b/>
          <w:color w:val="000000" w:themeColor="text1"/>
          <w:sz w:val="24"/>
          <w:szCs w:val="28"/>
          <w:bdr w:val="none" w:sz="0" w:space="0" w:color="auto" w:frame="1"/>
          <w:lang w:val="ru-RU"/>
        </w:rPr>
        <w:t>31</w:t>
      </w:r>
      <w:r w:rsidR="00F8392A" w:rsidRPr="001240E3">
        <w:rPr>
          <w:rFonts w:ascii="Times New Roman" w:hAnsi="Times New Roman" w:cs="Times New Roman"/>
          <w:b/>
          <w:color w:val="000000" w:themeColor="text1"/>
          <w:sz w:val="24"/>
          <w:szCs w:val="28"/>
          <w:bdr w:val="none" w:sz="0" w:space="0" w:color="auto" w:frame="1"/>
          <w:lang w:val="ru-RU"/>
        </w:rPr>
        <w:t>.</w:t>
      </w:r>
      <w:r w:rsidR="007122B8">
        <w:rPr>
          <w:rFonts w:ascii="Times New Roman" w:hAnsi="Times New Roman" w:cs="Times New Roman"/>
          <w:b/>
          <w:color w:val="000000" w:themeColor="text1"/>
          <w:sz w:val="24"/>
          <w:szCs w:val="28"/>
          <w:bdr w:val="none" w:sz="0" w:space="0" w:color="auto" w:frame="1"/>
          <w:lang w:val="ru-RU"/>
        </w:rPr>
        <w:t>12</w:t>
      </w:r>
      <w:r w:rsidR="00F8392A" w:rsidRPr="001240E3">
        <w:rPr>
          <w:rFonts w:ascii="Times New Roman" w:hAnsi="Times New Roman" w:cs="Times New Roman"/>
          <w:b/>
          <w:color w:val="000000" w:themeColor="text1"/>
          <w:sz w:val="24"/>
          <w:szCs w:val="28"/>
          <w:bdr w:val="none" w:sz="0" w:space="0" w:color="auto" w:frame="1"/>
        </w:rPr>
        <w:t>.202</w:t>
      </w:r>
      <w:r w:rsidR="00696EE6">
        <w:rPr>
          <w:rFonts w:ascii="Times New Roman" w:hAnsi="Times New Roman" w:cs="Times New Roman"/>
          <w:b/>
          <w:color w:val="000000" w:themeColor="text1"/>
          <w:sz w:val="24"/>
          <w:szCs w:val="28"/>
          <w:bdr w:val="none" w:sz="0" w:space="0" w:color="auto" w:frame="1"/>
          <w:lang w:val="ru-RU"/>
        </w:rPr>
        <w:t>4</w:t>
      </w:r>
      <w:r w:rsidR="00F8392A" w:rsidRPr="001240E3">
        <w:rPr>
          <w:rFonts w:ascii="Times New Roman" w:hAnsi="Times New Roman" w:cs="Times New Roman"/>
          <w:b/>
          <w:color w:val="000000" w:themeColor="text1"/>
          <w:sz w:val="24"/>
          <w:szCs w:val="28"/>
          <w:bdr w:val="none" w:sz="0" w:space="0" w:color="auto" w:frame="1"/>
        </w:rPr>
        <w:t xml:space="preserve"> р</w:t>
      </w:r>
      <w:r w:rsidR="00F8392A" w:rsidRPr="001240E3">
        <w:rPr>
          <w:rFonts w:ascii="Times New Roman" w:hAnsi="Times New Roman" w:cs="Times New Roman"/>
          <w:b/>
          <w:snapToGrid w:val="0"/>
          <w:color w:val="000000" w:themeColor="text1"/>
          <w:sz w:val="24"/>
          <w:szCs w:val="28"/>
        </w:rPr>
        <w:t>.</w:t>
      </w:r>
    </w:p>
    <w:bookmarkEnd w:id="0"/>
    <w:p w:rsidR="00F8392A" w:rsidRDefault="000C4240" w:rsidP="00F8392A">
      <w:pPr>
        <w:tabs>
          <w:tab w:val="left" w:pos="0"/>
          <w:tab w:val="left" w:pos="284"/>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lastRenderedPageBreak/>
        <w:t>7</w:t>
      </w:r>
      <w:r w:rsidR="00F8392A" w:rsidRPr="00F10FE7">
        <w:rPr>
          <w:rFonts w:ascii="Times New Roman" w:hAnsi="Times New Roman" w:cs="Times New Roman"/>
          <w:sz w:val="24"/>
          <w:szCs w:val="28"/>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rsidR="000C4240" w:rsidRPr="000C4240" w:rsidRDefault="000C4240" w:rsidP="000C4240">
      <w:pPr>
        <w:widowControl w:val="0"/>
        <w:tabs>
          <w:tab w:val="left" w:pos="229"/>
        </w:tabs>
        <w:autoSpaceDE w:val="0"/>
        <w:autoSpaceDN w:val="0"/>
        <w:spacing w:line="240" w:lineRule="auto"/>
        <w:ind w:firstLine="142"/>
        <w:jc w:val="both"/>
        <w:rPr>
          <w:rFonts w:ascii="Times New Roman" w:hAnsi="Times New Roman" w:cs="Times New Roman"/>
          <w:bCs/>
          <w:spacing w:val="-1"/>
          <w:sz w:val="24"/>
          <w:szCs w:val="28"/>
        </w:rPr>
      </w:pPr>
      <w:r>
        <w:rPr>
          <w:rFonts w:ascii="Times New Roman" w:hAnsi="Times New Roman" w:cs="Times New Roman"/>
          <w:sz w:val="24"/>
          <w:szCs w:val="28"/>
        </w:rPr>
        <w:t>8.</w:t>
      </w:r>
      <w:r w:rsidRPr="000C4240">
        <w:rPr>
          <w:rFonts w:ascii="Times New Roman" w:hAnsi="Times New Roman" w:cs="Times New Roman"/>
          <w:bCs/>
          <w:spacing w:val="-1"/>
          <w:sz w:val="24"/>
          <w:szCs w:val="28"/>
        </w:rPr>
        <w:t xml:space="preserve"> </w:t>
      </w:r>
      <w:r>
        <w:rPr>
          <w:rFonts w:ascii="Times New Roman" w:hAnsi="Times New Roman" w:cs="Times New Roman"/>
          <w:bCs/>
          <w:spacing w:val="-1"/>
          <w:sz w:val="24"/>
          <w:szCs w:val="28"/>
        </w:rPr>
        <w:t>Учасник повинен надати</w:t>
      </w:r>
      <w:r w:rsidRPr="000C4240">
        <w:rPr>
          <w:rFonts w:ascii="Times New Roman" w:hAnsi="Times New Roman" w:cs="Times New Roman"/>
          <w:bCs/>
          <w:spacing w:val="-1"/>
          <w:sz w:val="24"/>
          <w:szCs w:val="28"/>
        </w:rPr>
        <w:t xml:space="preserve"> копію протоколу радіаційного дослідження деревини або сертифікат на вміст радіоактивних речовин в продукції.</w:t>
      </w:r>
    </w:p>
    <w:p w:rsidR="00F8392A" w:rsidRDefault="000C4240" w:rsidP="00F8392A">
      <w:pPr>
        <w:tabs>
          <w:tab w:val="left" w:pos="0"/>
          <w:tab w:val="left" w:pos="284"/>
        </w:tabs>
        <w:spacing w:line="240" w:lineRule="auto"/>
        <w:ind w:firstLine="142"/>
        <w:jc w:val="both"/>
        <w:rPr>
          <w:rFonts w:ascii="Times New Roman" w:hAnsi="Times New Roman" w:cs="Times New Roman"/>
          <w:sz w:val="24"/>
          <w:szCs w:val="28"/>
        </w:rPr>
      </w:pPr>
      <w:r>
        <w:rPr>
          <w:rFonts w:ascii="Times New Roman" w:hAnsi="Times New Roman" w:cs="Times New Roman"/>
          <w:sz w:val="24"/>
          <w:szCs w:val="28"/>
        </w:rPr>
        <w:t>9</w:t>
      </w:r>
      <w:r w:rsidR="00F8392A" w:rsidRPr="00F10FE7">
        <w:rPr>
          <w:rFonts w:ascii="Times New Roman" w:hAnsi="Times New Roman" w:cs="Times New Roman"/>
          <w:sz w:val="24"/>
          <w:szCs w:val="28"/>
        </w:rPr>
        <w:t>. Розвантаження має здійснюватися працівниками учасника-переможця.</w:t>
      </w: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2534"/>
        <w:gridCol w:w="6952"/>
      </w:tblGrid>
      <w:tr w:rsidR="001E0CDF" w:rsidRPr="00BA5458" w:rsidTr="00C2020A">
        <w:trPr>
          <w:jc w:val="center"/>
        </w:trPr>
        <w:tc>
          <w:tcPr>
            <w:tcW w:w="542"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w:t>
            </w:r>
          </w:p>
        </w:tc>
        <w:tc>
          <w:tcPr>
            <w:tcW w:w="2534"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Перелік вимог</w:t>
            </w:r>
          </w:p>
        </w:tc>
        <w:tc>
          <w:tcPr>
            <w:tcW w:w="6952" w:type="dxa"/>
            <w:shd w:val="clear" w:color="auto" w:fill="auto"/>
          </w:tcPr>
          <w:p w:rsidR="001E0CDF" w:rsidRPr="0088149A" w:rsidRDefault="001E0CDF" w:rsidP="00C2020A">
            <w:pPr>
              <w:jc w:val="center"/>
              <w:rPr>
                <w:rFonts w:ascii="Times New Roman" w:hAnsi="Times New Roman" w:cs="Times New Roman"/>
                <w:sz w:val="24"/>
                <w:szCs w:val="24"/>
              </w:rPr>
            </w:pPr>
            <w:r w:rsidRPr="0088149A">
              <w:rPr>
                <w:rFonts w:ascii="Times New Roman" w:hAnsi="Times New Roman" w:cs="Times New Roman"/>
                <w:sz w:val="24"/>
                <w:szCs w:val="24"/>
              </w:rPr>
              <w:t>Зміст вимоги, що встановлена замовником</w:t>
            </w: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1</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документів, що супроводжують товар</w:t>
            </w:r>
          </w:p>
        </w:tc>
        <w:tc>
          <w:tcPr>
            <w:tcW w:w="6952" w:type="dxa"/>
            <w:shd w:val="clear" w:color="auto" w:fill="auto"/>
          </w:tcPr>
          <w:p w:rsidR="000C4240" w:rsidRPr="000C4240" w:rsidRDefault="001E0CDF" w:rsidP="00C2020A">
            <w:pPr>
              <w:jc w:val="both"/>
              <w:rPr>
                <w:rFonts w:ascii="Times New Roman" w:hAnsi="Times New Roman" w:cs="Times New Roman"/>
                <w:sz w:val="24"/>
                <w:szCs w:val="24"/>
                <w:shd w:val="clear" w:color="auto" w:fill="FFFFFF"/>
              </w:rPr>
            </w:pPr>
            <w:r w:rsidRPr="001E0CDF">
              <w:rPr>
                <w:rFonts w:ascii="Times New Roman" w:hAnsi="Times New Roman" w:cs="Times New Roman"/>
                <w:sz w:val="24"/>
                <w:szCs w:val="24"/>
                <w:shd w:val="clear" w:color="auto" w:fill="FFFFFF"/>
              </w:rPr>
              <w:t>Під час постачання кожної партії товару постачальник надає видаткову накладну із зазначенням кількості товару, ціни за одиницю та загальну вартість партії поставленого товару</w:t>
            </w:r>
            <w:r w:rsidR="000C4240">
              <w:rPr>
                <w:rFonts w:ascii="Times New Roman" w:hAnsi="Times New Roman" w:cs="Times New Roman"/>
                <w:sz w:val="24"/>
                <w:szCs w:val="24"/>
                <w:shd w:val="clear" w:color="auto" w:fill="FFFFFF"/>
              </w:rPr>
              <w:t>.</w:t>
            </w: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2</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зовнішнього вигляду та якості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Паливна деревин</w:t>
            </w:r>
            <w:r w:rsidR="00661C58">
              <w:rPr>
                <w:rFonts w:ascii="Times New Roman" w:hAnsi="Times New Roman" w:cs="Times New Roman"/>
                <w:sz w:val="24"/>
                <w:szCs w:val="24"/>
              </w:rPr>
              <w:t xml:space="preserve">а має бути розпиляна на колоди, </w:t>
            </w:r>
            <w:r w:rsidRPr="001E0CDF">
              <w:rPr>
                <w:rFonts w:ascii="Times New Roman" w:hAnsi="Times New Roman" w:cs="Times New Roman"/>
                <w:sz w:val="24"/>
                <w:szCs w:val="24"/>
              </w:rPr>
              <w:t>в корі або без кори, не гнила, не трухлява. Колоди не рубані.</w:t>
            </w:r>
          </w:p>
          <w:p w:rsidR="001E0CDF" w:rsidRPr="001E0CDF" w:rsidRDefault="001E0CDF" w:rsidP="00C2020A">
            <w:pPr>
              <w:jc w:val="both"/>
              <w:rPr>
                <w:rFonts w:ascii="Times New Roman" w:hAnsi="Times New Roman" w:cs="Times New Roman"/>
                <w:sz w:val="24"/>
                <w:szCs w:val="24"/>
              </w:rPr>
            </w:pPr>
          </w:p>
        </w:tc>
      </w:tr>
      <w:tr w:rsidR="001E0CDF" w:rsidRPr="00BA5458" w:rsidTr="00C2020A">
        <w:trPr>
          <w:jc w:val="center"/>
        </w:trPr>
        <w:tc>
          <w:tcPr>
            <w:tcW w:w="542" w:type="dxa"/>
            <w:shd w:val="clear" w:color="auto" w:fill="auto"/>
          </w:tcPr>
          <w:p w:rsidR="001E0CDF" w:rsidRPr="00BA5458" w:rsidRDefault="001E0CDF" w:rsidP="00C2020A">
            <w:pPr>
              <w:jc w:val="both"/>
            </w:pPr>
            <w:r w:rsidRPr="00BA5458">
              <w:t>3</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постачання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Поставка товару повинна здійснюватися протягом року дрібними партіями (за узгодженим графіком) відповідно до поданих заявок замовника протягом строку постачання, встановленого цією тендерною документацією. Замовник за 1 день подає учаснику заявку для постачання наступної партії товару у зручній для учасника формі (усно по телефону, письмо через електронну пошту, месенджерами тощо). Учасник повинен визначити особу, уповноважену на прийняття заявок від замовника (інформація про неї та її номер телефону має міститися у складі тендерної пропозиції). Заявка включає інформацію про обсяг поставки партії товару.</w:t>
            </w:r>
          </w:p>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Навантаження, транспортування, розвантаження товару та доставка товару здійснюється постачальником. Замовник перевіряє  зовнішній вигляд товару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 Замовник повертає підписану зі своєї сторони накладну не пізніше, ніж на наступний робочий день після поставки партії товару</w:t>
            </w:r>
          </w:p>
        </w:tc>
      </w:tr>
      <w:tr w:rsidR="001E0CDF" w:rsidRPr="00BA5458" w:rsidTr="00C2020A">
        <w:trPr>
          <w:jc w:val="center"/>
        </w:trPr>
        <w:tc>
          <w:tcPr>
            <w:tcW w:w="54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4</w:t>
            </w:r>
          </w:p>
        </w:tc>
        <w:tc>
          <w:tcPr>
            <w:tcW w:w="2534" w:type="dxa"/>
            <w:shd w:val="clear" w:color="auto" w:fill="auto"/>
          </w:tcPr>
          <w:p w:rsidR="001E0CDF" w:rsidRPr="001E0CDF" w:rsidRDefault="001E0CDF" w:rsidP="00C2020A">
            <w:pPr>
              <w:rPr>
                <w:rFonts w:ascii="Times New Roman" w:hAnsi="Times New Roman" w:cs="Times New Roman"/>
                <w:sz w:val="24"/>
                <w:szCs w:val="24"/>
              </w:rPr>
            </w:pPr>
            <w:r w:rsidRPr="001E0CDF">
              <w:rPr>
                <w:rFonts w:ascii="Times New Roman" w:hAnsi="Times New Roman" w:cs="Times New Roman"/>
                <w:sz w:val="24"/>
                <w:szCs w:val="24"/>
              </w:rPr>
              <w:t>Вимоги до простежуваності товару</w:t>
            </w:r>
          </w:p>
        </w:tc>
        <w:tc>
          <w:tcPr>
            <w:tcW w:w="6952" w:type="dxa"/>
            <w:shd w:val="clear" w:color="auto" w:fill="auto"/>
          </w:tcPr>
          <w:p w:rsidR="001E0CDF" w:rsidRPr="001E0CDF" w:rsidRDefault="001E0CDF" w:rsidP="00C2020A">
            <w:pPr>
              <w:jc w:val="both"/>
              <w:rPr>
                <w:rFonts w:ascii="Times New Roman" w:hAnsi="Times New Roman" w:cs="Times New Roman"/>
                <w:sz w:val="24"/>
                <w:szCs w:val="24"/>
              </w:rPr>
            </w:pPr>
            <w:r w:rsidRPr="001E0CDF">
              <w:rPr>
                <w:rFonts w:ascii="Times New Roman" w:hAnsi="Times New Roman" w:cs="Times New Roman"/>
                <w:sz w:val="24"/>
                <w:szCs w:val="24"/>
              </w:rPr>
              <w:t>Учасник повинен забезпечити замовнику можливість встановити простежуваність товару за принципом «крок назад», а також встановити місце вирубки деревини. Учасник, який не є виробником товару, у технічній специфікації повинен надати інформацію про лісгосп</w:t>
            </w:r>
            <w:r w:rsidR="003068FC">
              <w:rPr>
                <w:rFonts w:ascii="Times New Roman" w:hAnsi="Times New Roman" w:cs="Times New Roman"/>
                <w:sz w:val="24"/>
                <w:szCs w:val="24"/>
              </w:rPr>
              <w:t xml:space="preserve"> або іншу організацію тощо</w:t>
            </w:r>
            <w:r w:rsidRPr="001E0CDF">
              <w:rPr>
                <w:rFonts w:ascii="Times New Roman" w:hAnsi="Times New Roman" w:cs="Times New Roman"/>
                <w:sz w:val="24"/>
                <w:szCs w:val="24"/>
              </w:rPr>
              <w:t>, як</w:t>
            </w:r>
            <w:r w:rsidR="003068FC">
              <w:rPr>
                <w:rFonts w:ascii="Times New Roman" w:hAnsi="Times New Roman" w:cs="Times New Roman"/>
                <w:sz w:val="24"/>
                <w:szCs w:val="24"/>
              </w:rPr>
              <w:t xml:space="preserve">а </w:t>
            </w:r>
            <w:r w:rsidRPr="001E0CDF">
              <w:rPr>
                <w:rFonts w:ascii="Times New Roman" w:hAnsi="Times New Roman" w:cs="Times New Roman"/>
                <w:sz w:val="24"/>
                <w:szCs w:val="24"/>
              </w:rPr>
              <w:t>постачатиме учаснику товари, що є предметом цієї закупівлі</w:t>
            </w:r>
            <w:r w:rsidR="00431CC6">
              <w:rPr>
                <w:rFonts w:ascii="Times New Roman" w:hAnsi="Times New Roman" w:cs="Times New Roman"/>
                <w:sz w:val="24"/>
                <w:szCs w:val="24"/>
              </w:rPr>
              <w:t>.</w:t>
            </w:r>
            <w:r w:rsidRPr="001E0CDF">
              <w:rPr>
                <w:rFonts w:ascii="Times New Roman" w:hAnsi="Times New Roman" w:cs="Times New Roman"/>
                <w:sz w:val="24"/>
                <w:szCs w:val="24"/>
              </w:rPr>
              <w:t xml:space="preserve"> </w:t>
            </w:r>
          </w:p>
          <w:p w:rsidR="001E0CDF" w:rsidRPr="001E0CDF" w:rsidRDefault="001E0CDF" w:rsidP="00806F4A">
            <w:pPr>
              <w:jc w:val="both"/>
              <w:rPr>
                <w:rFonts w:ascii="Times New Roman" w:hAnsi="Times New Roman" w:cs="Times New Roman"/>
                <w:sz w:val="24"/>
                <w:szCs w:val="24"/>
              </w:rPr>
            </w:pPr>
          </w:p>
        </w:tc>
      </w:tr>
    </w:tbl>
    <w:p w:rsidR="00F8392A" w:rsidRDefault="00F8392A"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F8392A" w:rsidRPr="00520D86" w:rsidRDefault="00F8392A"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rPr>
          <w:rFonts w:ascii="Times New Roman" w:hAnsi="Times New Roman" w:cs="Times New Roman"/>
          <w:sz w:val="24"/>
          <w:szCs w:val="24"/>
        </w:rPr>
      </w:pPr>
    </w:p>
    <w:p w:rsidR="001E76CC" w:rsidRPr="00520D86" w:rsidRDefault="001E76CC" w:rsidP="001E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jc w:val="both"/>
        <w:rPr>
          <w:rFonts w:ascii="Times New Roman" w:eastAsia="Times New Roman" w:hAnsi="Times New Roman" w:cs="Times New Roman"/>
          <w:b/>
          <w:bCs/>
          <w:i/>
          <w:iCs/>
          <w:color w:val="auto"/>
          <w:sz w:val="24"/>
          <w:szCs w:val="24"/>
        </w:rPr>
      </w:pPr>
      <w:r w:rsidRPr="00520D86">
        <w:rPr>
          <w:rFonts w:ascii="Times New Roman" w:eastAsia="Times New Roman" w:hAnsi="Times New Roman" w:cs="Times New Roman"/>
          <w:b/>
          <w:bCs/>
          <w:i/>
          <w:iCs/>
          <w:color w:val="auto"/>
          <w:sz w:val="24"/>
          <w:szCs w:val="24"/>
          <w:lang w:eastAsia="uk-UA"/>
        </w:rPr>
        <w:t>Тендерна пропоз</w:t>
      </w:r>
      <w:r w:rsidR="00B80481">
        <w:rPr>
          <w:rFonts w:ascii="Times New Roman" w:eastAsia="Times New Roman" w:hAnsi="Times New Roman" w:cs="Times New Roman"/>
          <w:b/>
          <w:bCs/>
          <w:i/>
          <w:iCs/>
          <w:color w:val="auto"/>
          <w:sz w:val="24"/>
          <w:szCs w:val="24"/>
          <w:lang w:eastAsia="uk-UA"/>
        </w:rPr>
        <w:t>иція, що не відповідає технічним</w:t>
      </w:r>
      <w:r w:rsidRPr="00520D86">
        <w:rPr>
          <w:rFonts w:ascii="Times New Roman" w:eastAsia="Times New Roman" w:hAnsi="Times New Roman" w:cs="Times New Roman"/>
          <w:b/>
          <w:bCs/>
          <w:i/>
          <w:iCs/>
          <w:color w:val="auto"/>
          <w:sz w:val="24"/>
          <w:szCs w:val="24"/>
          <w:lang w:eastAsia="uk-UA"/>
        </w:rPr>
        <w:t xml:space="preserve"> вимогам до предмету закупівлі, буде відхилена як така, що не відповідає вимогам замовника.</w:t>
      </w:r>
    </w:p>
    <w:p w:rsidR="007B4022" w:rsidRDefault="007B4022" w:rsidP="004C54F3">
      <w:pPr>
        <w:spacing w:line="240" w:lineRule="auto"/>
        <w:ind w:firstLine="900"/>
        <w:jc w:val="center"/>
        <w:rPr>
          <w:rFonts w:ascii="Times New Roman" w:eastAsia="Times New Roman" w:hAnsi="Times New Roman" w:cs="Times New Roman"/>
          <w:b/>
          <w:i/>
          <w:color w:val="auto"/>
          <w:sz w:val="24"/>
          <w:szCs w:val="24"/>
          <w:u w:val="single"/>
        </w:rPr>
      </w:pPr>
    </w:p>
    <w:p w:rsidR="007B4022" w:rsidRPr="00E413A4" w:rsidRDefault="007B4022" w:rsidP="007B4022">
      <w:pPr>
        <w:rPr>
          <w:rFonts w:ascii="Times New Roman" w:eastAsia="Times New Roman" w:hAnsi="Times New Roman" w:cs="Times New Roman"/>
          <w:b/>
          <w:sz w:val="24"/>
          <w:szCs w:val="24"/>
        </w:rPr>
      </w:pPr>
    </w:p>
    <w:p w:rsidR="00D4044A" w:rsidRPr="00E413A4" w:rsidRDefault="007B4022" w:rsidP="007B4022">
      <w:pPr>
        <w:tabs>
          <w:tab w:val="left" w:pos="7035"/>
        </w:tabs>
        <w:rPr>
          <w:rFonts w:ascii="Times New Roman" w:eastAsia="Times New Roman" w:hAnsi="Times New Roman" w:cs="Times New Roman"/>
          <w:b/>
          <w:sz w:val="24"/>
          <w:szCs w:val="24"/>
        </w:rPr>
      </w:pPr>
      <w:r w:rsidRPr="00E413A4">
        <w:rPr>
          <w:rFonts w:ascii="Times New Roman" w:eastAsia="Times New Roman" w:hAnsi="Times New Roman" w:cs="Times New Roman"/>
          <w:b/>
          <w:sz w:val="24"/>
          <w:szCs w:val="24"/>
        </w:rPr>
        <w:t>Уповноважена особа</w:t>
      </w:r>
      <w:r w:rsidR="00E413A4">
        <w:rPr>
          <w:rFonts w:ascii="Times New Roman" w:eastAsia="Times New Roman" w:hAnsi="Times New Roman" w:cs="Times New Roman"/>
          <w:sz w:val="24"/>
          <w:szCs w:val="24"/>
        </w:rPr>
        <w:t xml:space="preserve">                                                                        </w:t>
      </w:r>
      <w:r w:rsidRPr="00E413A4">
        <w:rPr>
          <w:rFonts w:ascii="Times New Roman" w:eastAsia="Times New Roman" w:hAnsi="Times New Roman" w:cs="Times New Roman"/>
          <w:b/>
          <w:sz w:val="24"/>
          <w:szCs w:val="24"/>
        </w:rPr>
        <w:t>Катерина ТАРАСЕНКО</w:t>
      </w:r>
    </w:p>
    <w:sectPr w:rsidR="00D4044A" w:rsidRPr="00E413A4" w:rsidSect="003D1A82">
      <w:headerReference w:type="even" r:id="rId8"/>
      <w:headerReference w:type="default" r:id="rId9"/>
      <w:pgSz w:w="11906" w:h="16838" w:code="9"/>
      <w:pgMar w:top="851" w:right="56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2E" w:rsidRDefault="007A6B2E">
      <w:r>
        <w:separator/>
      </w:r>
    </w:p>
  </w:endnote>
  <w:endnote w:type="continuationSeparator" w:id="0">
    <w:p w:rsidR="007A6B2E" w:rsidRDefault="007A6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2E" w:rsidRDefault="007A6B2E">
      <w:r>
        <w:separator/>
      </w:r>
    </w:p>
  </w:footnote>
  <w:footnote w:type="continuationSeparator" w:id="0">
    <w:p w:rsidR="007A6B2E" w:rsidRDefault="007A6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3" w:rsidRDefault="00281B9D" w:rsidP="00935275">
    <w:pPr>
      <w:pStyle w:val="a9"/>
      <w:framePr w:wrap="around" w:vAnchor="text" w:hAnchor="margin" w:xAlign="center" w:y="1"/>
      <w:rPr>
        <w:rStyle w:val="aa"/>
      </w:rPr>
    </w:pPr>
    <w:r>
      <w:rPr>
        <w:rStyle w:val="aa"/>
      </w:rPr>
      <w:fldChar w:fldCharType="begin"/>
    </w:r>
    <w:r w:rsidR="00544DE3">
      <w:rPr>
        <w:rStyle w:val="aa"/>
      </w:rPr>
      <w:instrText xml:space="preserve">PAGE  </w:instrText>
    </w:r>
    <w:r>
      <w:rPr>
        <w:rStyle w:val="aa"/>
      </w:rPr>
      <w:fldChar w:fldCharType="end"/>
    </w:r>
  </w:p>
  <w:p w:rsidR="00544DE3" w:rsidRDefault="00544D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3" w:rsidRDefault="00281B9D" w:rsidP="00935275">
    <w:pPr>
      <w:pStyle w:val="a9"/>
      <w:framePr w:wrap="around" w:vAnchor="text" w:hAnchor="margin" w:xAlign="center" w:y="1"/>
      <w:rPr>
        <w:rStyle w:val="aa"/>
      </w:rPr>
    </w:pPr>
    <w:r>
      <w:rPr>
        <w:rStyle w:val="aa"/>
      </w:rPr>
      <w:fldChar w:fldCharType="begin"/>
    </w:r>
    <w:r w:rsidR="00544DE3">
      <w:rPr>
        <w:rStyle w:val="aa"/>
      </w:rPr>
      <w:instrText xml:space="preserve">PAGE  </w:instrText>
    </w:r>
    <w:r>
      <w:rPr>
        <w:rStyle w:val="aa"/>
      </w:rPr>
      <w:fldChar w:fldCharType="separate"/>
    </w:r>
    <w:r w:rsidR="005A36DD">
      <w:rPr>
        <w:rStyle w:val="aa"/>
        <w:noProof/>
      </w:rPr>
      <w:t>1</w:t>
    </w:r>
    <w:r>
      <w:rPr>
        <w:rStyle w:val="aa"/>
      </w:rPr>
      <w:fldChar w:fldCharType="end"/>
    </w:r>
  </w:p>
  <w:p w:rsidR="00544DE3" w:rsidRDefault="00544D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136A03BE"/>
    <w:multiLevelType w:val="hybridMultilevel"/>
    <w:tmpl w:val="84B808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E702689"/>
    <w:multiLevelType w:val="hybridMultilevel"/>
    <w:tmpl w:val="1C6484B0"/>
    <w:lvl w:ilvl="0" w:tplc="8EB08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CB293A"/>
    <w:multiLevelType w:val="multilevel"/>
    <w:tmpl w:val="98ACA9F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8F94A3D"/>
    <w:multiLevelType w:val="hybridMultilevel"/>
    <w:tmpl w:val="BD8C45A2"/>
    <w:lvl w:ilvl="0" w:tplc="916C447E">
      <w:start w:val="1"/>
      <w:numFmt w:val="decimal"/>
      <w:lvlText w:val="%1."/>
      <w:lvlJc w:val="left"/>
      <w:pPr>
        <w:tabs>
          <w:tab w:val="num" w:pos="1200"/>
        </w:tabs>
        <w:ind w:left="1200" w:hanging="360"/>
      </w:pPr>
      <w:rPr>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cs="Tahom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5"/>
  </w:num>
  <w:num w:numId="6">
    <w:abstractNumId w:val="6"/>
  </w:num>
  <w:num w:numId="7">
    <w:abstractNumId w:val="8"/>
  </w:num>
  <w:num w:numId="8">
    <w:abstractNumId w:val="4"/>
  </w:num>
  <w:num w:numId="9">
    <w:abstractNumId w:val="11"/>
  </w:num>
  <w:num w:numId="10">
    <w:abstractNumId w:val="11"/>
  </w:num>
  <w:num w:numId="11">
    <w:abstractNumId w:val="1"/>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
    <w:abstractNumId w:val="7"/>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064314"/>
    <w:rsid w:val="000001D1"/>
    <w:rsid w:val="000012FE"/>
    <w:rsid w:val="00002D21"/>
    <w:rsid w:val="00023F10"/>
    <w:rsid w:val="00033D07"/>
    <w:rsid w:val="00035030"/>
    <w:rsid w:val="00035274"/>
    <w:rsid w:val="0006401A"/>
    <w:rsid w:val="00064314"/>
    <w:rsid w:val="000649F6"/>
    <w:rsid w:val="00066206"/>
    <w:rsid w:val="000766D1"/>
    <w:rsid w:val="00087EAF"/>
    <w:rsid w:val="0009378D"/>
    <w:rsid w:val="000962CC"/>
    <w:rsid w:val="000A125A"/>
    <w:rsid w:val="000A72BF"/>
    <w:rsid w:val="000C0C92"/>
    <w:rsid w:val="000C20BF"/>
    <w:rsid w:val="000C4240"/>
    <w:rsid w:val="000C78B8"/>
    <w:rsid w:val="000D179C"/>
    <w:rsid w:val="000D6F92"/>
    <w:rsid w:val="000E1BF1"/>
    <w:rsid w:val="000E24A7"/>
    <w:rsid w:val="000E337E"/>
    <w:rsid w:val="000F3ABE"/>
    <w:rsid w:val="00101EB4"/>
    <w:rsid w:val="00102BBC"/>
    <w:rsid w:val="00104502"/>
    <w:rsid w:val="0010493B"/>
    <w:rsid w:val="00106F9A"/>
    <w:rsid w:val="001151F3"/>
    <w:rsid w:val="001159A7"/>
    <w:rsid w:val="00115D67"/>
    <w:rsid w:val="0012040E"/>
    <w:rsid w:val="001240E3"/>
    <w:rsid w:val="001336D1"/>
    <w:rsid w:val="001370B8"/>
    <w:rsid w:val="00155DCF"/>
    <w:rsid w:val="001641B7"/>
    <w:rsid w:val="00166CAE"/>
    <w:rsid w:val="0017199A"/>
    <w:rsid w:val="0018190F"/>
    <w:rsid w:val="00182A99"/>
    <w:rsid w:val="001A09DF"/>
    <w:rsid w:val="001A1004"/>
    <w:rsid w:val="001A49CD"/>
    <w:rsid w:val="001B04A3"/>
    <w:rsid w:val="001B0937"/>
    <w:rsid w:val="001B643C"/>
    <w:rsid w:val="001C43DA"/>
    <w:rsid w:val="001D47F2"/>
    <w:rsid w:val="001D5584"/>
    <w:rsid w:val="001E0A28"/>
    <w:rsid w:val="001E0CDF"/>
    <w:rsid w:val="001E76CC"/>
    <w:rsid w:val="001F47E0"/>
    <w:rsid w:val="002053EC"/>
    <w:rsid w:val="002145B2"/>
    <w:rsid w:val="00215E8A"/>
    <w:rsid w:val="0025162A"/>
    <w:rsid w:val="00257F1B"/>
    <w:rsid w:val="00257F7D"/>
    <w:rsid w:val="00262D09"/>
    <w:rsid w:val="00266146"/>
    <w:rsid w:val="002719F7"/>
    <w:rsid w:val="00281B9D"/>
    <w:rsid w:val="00296007"/>
    <w:rsid w:val="002A715C"/>
    <w:rsid w:val="002C1C9A"/>
    <w:rsid w:val="002C68C1"/>
    <w:rsid w:val="002C74F2"/>
    <w:rsid w:val="002D1822"/>
    <w:rsid w:val="002D5144"/>
    <w:rsid w:val="002D7FEE"/>
    <w:rsid w:val="002E2B11"/>
    <w:rsid w:val="002E5257"/>
    <w:rsid w:val="002E7290"/>
    <w:rsid w:val="002E7F29"/>
    <w:rsid w:val="002F49AB"/>
    <w:rsid w:val="002F769C"/>
    <w:rsid w:val="0030471C"/>
    <w:rsid w:val="003068FC"/>
    <w:rsid w:val="00311288"/>
    <w:rsid w:val="00315013"/>
    <w:rsid w:val="00316071"/>
    <w:rsid w:val="0032558A"/>
    <w:rsid w:val="00326952"/>
    <w:rsid w:val="00335134"/>
    <w:rsid w:val="00341AC7"/>
    <w:rsid w:val="003427DE"/>
    <w:rsid w:val="00347042"/>
    <w:rsid w:val="00347240"/>
    <w:rsid w:val="00352C66"/>
    <w:rsid w:val="00357EA7"/>
    <w:rsid w:val="00367CB5"/>
    <w:rsid w:val="0037412A"/>
    <w:rsid w:val="00385D0C"/>
    <w:rsid w:val="00391B43"/>
    <w:rsid w:val="003954EB"/>
    <w:rsid w:val="003A63B6"/>
    <w:rsid w:val="003B00C1"/>
    <w:rsid w:val="003B2675"/>
    <w:rsid w:val="003B30FE"/>
    <w:rsid w:val="003C0C17"/>
    <w:rsid w:val="003C49C7"/>
    <w:rsid w:val="003D1A82"/>
    <w:rsid w:val="003D20DF"/>
    <w:rsid w:val="003D6952"/>
    <w:rsid w:val="003E067A"/>
    <w:rsid w:val="003E4C6D"/>
    <w:rsid w:val="003E5799"/>
    <w:rsid w:val="00401E47"/>
    <w:rsid w:val="00403272"/>
    <w:rsid w:val="0041545D"/>
    <w:rsid w:val="00424976"/>
    <w:rsid w:val="00426FF0"/>
    <w:rsid w:val="00431CC6"/>
    <w:rsid w:val="00432AD5"/>
    <w:rsid w:val="004357C6"/>
    <w:rsid w:val="00450420"/>
    <w:rsid w:val="00453C9B"/>
    <w:rsid w:val="00461A13"/>
    <w:rsid w:val="00470F81"/>
    <w:rsid w:val="00471C9C"/>
    <w:rsid w:val="004720CF"/>
    <w:rsid w:val="00476370"/>
    <w:rsid w:val="0048235D"/>
    <w:rsid w:val="00484516"/>
    <w:rsid w:val="00486E60"/>
    <w:rsid w:val="00493892"/>
    <w:rsid w:val="00493C49"/>
    <w:rsid w:val="00495C95"/>
    <w:rsid w:val="004A218F"/>
    <w:rsid w:val="004A50F3"/>
    <w:rsid w:val="004B0B96"/>
    <w:rsid w:val="004B139D"/>
    <w:rsid w:val="004B15BA"/>
    <w:rsid w:val="004C54F3"/>
    <w:rsid w:val="004C5C9D"/>
    <w:rsid w:val="004C75F4"/>
    <w:rsid w:val="004D2259"/>
    <w:rsid w:val="00501B64"/>
    <w:rsid w:val="00503924"/>
    <w:rsid w:val="0050595D"/>
    <w:rsid w:val="00514C2D"/>
    <w:rsid w:val="00520D86"/>
    <w:rsid w:val="005277E4"/>
    <w:rsid w:val="00537EE1"/>
    <w:rsid w:val="00544DE3"/>
    <w:rsid w:val="00560A28"/>
    <w:rsid w:val="00560A86"/>
    <w:rsid w:val="0056249F"/>
    <w:rsid w:val="00563515"/>
    <w:rsid w:val="0057058A"/>
    <w:rsid w:val="00573F21"/>
    <w:rsid w:val="00580D33"/>
    <w:rsid w:val="00586DDE"/>
    <w:rsid w:val="00597C9F"/>
    <w:rsid w:val="005A08C7"/>
    <w:rsid w:val="005A0CD7"/>
    <w:rsid w:val="005A1BC3"/>
    <w:rsid w:val="005A36DD"/>
    <w:rsid w:val="005B5093"/>
    <w:rsid w:val="005C5392"/>
    <w:rsid w:val="005D0AEA"/>
    <w:rsid w:val="005F0814"/>
    <w:rsid w:val="005F44F8"/>
    <w:rsid w:val="00617209"/>
    <w:rsid w:val="00621617"/>
    <w:rsid w:val="0062244F"/>
    <w:rsid w:val="00631066"/>
    <w:rsid w:val="00634E70"/>
    <w:rsid w:val="0065011D"/>
    <w:rsid w:val="00651C09"/>
    <w:rsid w:val="00661C58"/>
    <w:rsid w:val="00673303"/>
    <w:rsid w:val="00677D01"/>
    <w:rsid w:val="00681286"/>
    <w:rsid w:val="00681E45"/>
    <w:rsid w:val="00684728"/>
    <w:rsid w:val="00684FD6"/>
    <w:rsid w:val="00696EE6"/>
    <w:rsid w:val="00697821"/>
    <w:rsid w:val="006A01D3"/>
    <w:rsid w:val="006B136F"/>
    <w:rsid w:val="006B1F0E"/>
    <w:rsid w:val="006B3013"/>
    <w:rsid w:val="006B3AEE"/>
    <w:rsid w:val="006B3F59"/>
    <w:rsid w:val="006C58DA"/>
    <w:rsid w:val="006D3277"/>
    <w:rsid w:val="006D5117"/>
    <w:rsid w:val="006E2274"/>
    <w:rsid w:val="006E572D"/>
    <w:rsid w:val="006E723E"/>
    <w:rsid w:val="006F70C9"/>
    <w:rsid w:val="0070025B"/>
    <w:rsid w:val="00703E88"/>
    <w:rsid w:val="00710C45"/>
    <w:rsid w:val="007122B8"/>
    <w:rsid w:val="00723B24"/>
    <w:rsid w:val="007307D0"/>
    <w:rsid w:val="00730AB2"/>
    <w:rsid w:val="007426ED"/>
    <w:rsid w:val="0074723A"/>
    <w:rsid w:val="007527FA"/>
    <w:rsid w:val="007601BF"/>
    <w:rsid w:val="00774440"/>
    <w:rsid w:val="00775FD3"/>
    <w:rsid w:val="007874E8"/>
    <w:rsid w:val="007A2017"/>
    <w:rsid w:val="007A6B2E"/>
    <w:rsid w:val="007B4022"/>
    <w:rsid w:val="007C4F98"/>
    <w:rsid w:val="007C6624"/>
    <w:rsid w:val="007C6710"/>
    <w:rsid w:val="007C69C0"/>
    <w:rsid w:val="007D737C"/>
    <w:rsid w:val="007E6648"/>
    <w:rsid w:val="007E7700"/>
    <w:rsid w:val="00804B87"/>
    <w:rsid w:val="00806F4A"/>
    <w:rsid w:val="0081163C"/>
    <w:rsid w:val="00812C6C"/>
    <w:rsid w:val="00816ED3"/>
    <w:rsid w:val="00823473"/>
    <w:rsid w:val="008326D6"/>
    <w:rsid w:val="008344B5"/>
    <w:rsid w:val="00840CAD"/>
    <w:rsid w:val="00846A4B"/>
    <w:rsid w:val="008523C2"/>
    <w:rsid w:val="0085308D"/>
    <w:rsid w:val="00854221"/>
    <w:rsid w:val="00863630"/>
    <w:rsid w:val="00864C00"/>
    <w:rsid w:val="00866446"/>
    <w:rsid w:val="00872F2E"/>
    <w:rsid w:val="0087390F"/>
    <w:rsid w:val="0087414A"/>
    <w:rsid w:val="008750BA"/>
    <w:rsid w:val="0088149A"/>
    <w:rsid w:val="0088512D"/>
    <w:rsid w:val="0089186B"/>
    <w:rsid w:val="00897A9F"/>
    <w:rsid w:val="008A3B72"/>
    <w:rsid w:val="008A7450"/>
    <w:rsid w:val="008B3C0D"/>
    <w:rsid w:val="008B3C83"/>
    <w:rsid w:val="008C45E7"/>
    <w:rsid w:val="008D248D"/>
    <w:rsid w:val="008E140F"/>
    <w:rsid w:val="008F21A9"/>
    <w:rsid w:val="008F2519"/>
    <w:rsid w:val="008F581E"/>
    <w:rsid w:val="009015C5"/>
    <w:rsid w:val="00903B9D"/>
    <w:rsid w:val="00906E53"/>
    <w:rsid w:val="009128DE"/>
    <w:rsid w:val="00917497"/>
    <w:rsid w:val="00935275"/>
    <w:rsid w:val="00950F58"/>
    <w:rsid w:val="00952DF7"/>
    <w:rsid w:val="00953F3F"/>
    <w:rsid w:val="00954890"/>
    <w:rsid w:val="00955CF8"/>
    <w:rsid w:val="009564B3"/>
    <w:rsid w:val="00967803"/>
    <w:rsid w:val="00974745"/>
    <w:rsid w:val="00975E5E"/>
    <w:rsid w:val="00985C5A"/>
    <w:rsid w:val="009874C1"/>
    <w:rsid w:val="00992A6B"/>
    <w:rsid w:val="009943AE"/>
    <w:rsid w:val="00994543"/>
    <w:rsid w:val="009A22BF"/>
    <w:rsid w:val="009B1354"/>
    <w:rsid w:val="009B279B"/>
    <w:rsid w:val="009C41DC"/>
    <w:rsid w:val="009C6A48"/>
    <w:rsid w:val="009D326E"/>
    <w:rsid w:val="009E18AB"/>
    <w:rsid w:val="009E4077"/>
    <w:rsid w:val="009E46A4"/>
    <w:rsid w:val="009F0C2F"/>
    <w:rsid w:val="009F4AEE"/>
    <w:rsid w:val="00A063EB"/>
    <w:rsid w:val="00A17BEF"/>
    <w:rsid w:val="00A3322E"/>
    <w:rsid w:val="00A43EE8"/>
    <w:rsid w:val="00A4701E"/>
    <w:rsid w:val="00A54625"/>
    <w:rsid w:val="00A6294F"/>
    <w:rsid w:val="00A7417E"/>
    <w:rsid w:val="00A75E9E"/>
    <w:rsid w:val="00A8262C"/>
    <w:rsid w:val="00A93D4F"/>
    <w:rsid w:val="00AA3CB8"/>
    <w:rsid w:val="00AC1673"/>
    <w:rsid w:val="00AC44C3"/>
    <w:rsid w:val="00AC4A2F"/>
    <w:rsid w:val="00AE4D8B"/>
    <w:rsid w:val="00AF4877"/>
    <w:rsid w:val="00B10881"/>
    <w:rsid w:val="00B21D87"/>
    <w:rsid w:val="00B22307"/>
    <w:rsid w:val="00B23A32"/>
    <w:rsid w:val="00B24330"/>
    <w:rsid w:val="00B268AA"/>
    <w:rsid w:val="00B37416"/>
    <w:rsid w:val="00B37BF4"/>
    <w:rsid w:val="00B45FE3"/>
    <w:rsid w:val="00B51C88"/>
    <w:rsid w:val="00B53DF1"/>
    <w:rsid w:val="00B556C5"/>
    <w:rsid w:val="00B6657D"/>
    <w:rsid w:val="00B722F4"/>
    <w:rsid w:val="00B75E5E"/>
    <w:rsid w:val="00B80481"/>
    <w:rsid w:val="00B84B8E"/>
    <w:rsid w:val="00B8743A"/>
    <w:rsid w:val="00B92E24"/>
    <w:rsid w:val="00B93FAC"/>
    <w:rsid w:val="00B94C97"/>
    <w:rsid w:val="00B965B9"/>
    <w:rsid w:val="00B975ED"/>
    <w:rsid w:val="00BA5C18"/>
    <w:rsid w:val="00BB4266"/>
    <w:rsid w:val="00BC19DB"/>
    <w:rsid w:val="00BC46F3"/>
    <w:rsid w:val="00BC69A0"/>
    <w:rsid w:val="00BD577B"/>
    <w:rsid w:val="00BE1F00"/>
    <w:rsid w:val="00BF1317"/>
    <w:rsid w:val="00BF13F1"/>
    <w:rsid w:val="00BF731E"/>
    <w:rsid w:val="00C06FB8"/>
    <w:rsid w:val="00C1222B"/>
    <w:rsid w:val="00C21657"/>
    <w:rsid w:val="00C21967"/>
    <w:rsid w:val="00C365BA"/>
    <w:rsid w:val="00C4601F"/>
    <w:rsid w:val="00C53764"/>
    <w:rsid w:val="00C548BB"/>
    <w:rsid w:val="00C57A14"/>
    <w:rsid w:val="00C6282C"/>
    <w:rsid w:val="00C62DD6"/>
    <w:rsid w:val="00C632D3"/>
    <w:rsid w:val="00C657A3"/>
    <w:rsid w:val="00C678F8"/>
    <w:rsid w:val="00C902AA"/>
    <w:rsid w:val="00CA0083"/>
    <w:rsid w:val="00CA2F85"/>
    <w:rsid w:val="00CA4C09"/>
    <w:rsid w:val="00CA5E92"/>
    <w:rsid w:val="00CB1ABB"/>
    <w:rsid w:val="00CB1FFA"/>
    <w:rsid w:val="00CB387A"/>
    <w:rsid w:val="00CB68A5"/>
    <w:rsid w:val="00CC097B"/>
    <w:rsid w:val="00CC141E"/>
    <w:rsid w:val="00CC1C2C"/>
    <w:rsid w:val="00CC285A"/>
    <w:rsid w:val="00CE0D67"/>
    <w:rsid w:val="00CE4E07"/>
    <w:rsid w:val="00D039D6"/>
    <w:rsid w:val="00D04B5B"/>
    <w:rsid w:val="00D1082E"/>
    <w:rsid w:val="00D21F54"/>
    <w:rsid w:val="00D22E9B"/>
    <w:rsid w:val="00D257CF"/>
    <w:rsid w:val="00D2772E"/>
    <w:rsid w:val="00D339FC"/>
    <w:rsid w:val="00D34A23"/>
    <w:rsid w:val="00D35518"/>
    <w:rsid w:val="00D4044A"/>
    <w:rsid w:val="00D45AA7"/>
    <w:rsid w:val="00D46299"/>
    <w:rsid w:val="00D530B0"/>
    <w:rsid w:val="00D6064E"/>
    <w:rsid w:val="00D60691"/>
    <w:rsid w:val="00D73627"/>
    <w:rsid w:val="00D7526E"/>
    <w:rsid w:val="00D837F2"/>
    <w:rsid w:val="00D91105"/>
    <w:rsid w:val="00D91A81"/>
    <w:rsid w:val="00DA0CCD"/>
    <w:rsid w:val="00DA1EEC"/>
    <w:rsid w:val="00DB1A60"/>
    <w:rsid w:val="00DB31DE"/>
    <w:rsid w:val="00DC559C"/>
    <w:rsid w:val="00DD53FE"/>
    <w:rsid w:val="00DD6D1C"/>
    <w:rsid w:val="00DE3B09"/>
    <w:rsid w:val="00E10695"/>
    <w:rsid w:val="00E10899"/>
    <w:rsid w:val="00E14D76"/>
    <w:rsid w:val="00E15CD0"/>
    <w:rsid w:val="00E20125"/>
    <w:rsid w:val="00E24D58"/>
    <w:rsid w:val="00E252AC"/>
    <w:rsid w:val="00E30E5A"/>
    <w:rsid w:val="00E413A4"/>
    <w:rsid w:val="00E45008"/>
    <w:rsid w:val="00E45FD7"/>
    <w:rsid w:val="00E46F70"/>
    <w:rsid w:val="00E5348A"/>
    <w:rsid w:val="00E61153"/>
    <w:rsid w:val="00E72012"/>
    <w:rsid w:val="00E7751F"/>
    <w:rsid w:val="00E80409"/>
    <w:rsid w:val="00E91FA2"/>
    <w:rsid w:val="00E925E9"/>
    <w:rsid w:val="00EA4478"/>
    <w:rsid w:val="00EB4EBC"/>
    <w:rsid w:val="00EC1595"/>
    <w:rsid w:val="00EC1A28"/>
    <w:rsid w:val="00EC7504"/>
    <w:rsid w:val="00ED4680"/>
    <w:rsid w:val="00EE1D2F"/>
    <w:rsid w:val="00EE3AD4"/>
    <w:rsid w:val="00EF645D"/>
    <w:rsid w:val="00F0568E"/>
    <w:rsid w:val="00F11E57"/>
    <w:rsid w:val="00F14CEF"/>
    <w:rsid w:val="00F31BAE"/>
    <w:rsid w:val="00F73883"/>
    <w:rsid w:val="00F8392A"/>
    <w:rsid w:val="00F86E4F"/>
    <w:rsid w:val="00F97F63"/>
    <w:rsid w:val="00FB37C9"/>
    <w:rsid w:val="00FD7380"/>
    <w:rsid w:val="00FE167D"/>
    <w:rsid w:val="00FE3E33"/>
    <w:rsid w:val="00FE3EE1"/>
    <w:rsid w:val="00FE7B5F"/>
    <w:rsid w:val="00FF0B81"/>
    <w:rsid w:val="00FF1B62"/>
    <w:rsid w:val="00FF2B84"/>
    <w:rsid w:val="00FF5A5E"/>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14"/>
    <w:pPr>
      <w:spacing w:line="276" w:lineRule="auto"/>
    </w:pPr>
    <w:rPr>
      <w:rFonts w:ascii="Arial" w:eastAsia="Arial" w:hAnsi="Arial" w:cs="Arial"/>
      <w:color w:val="000000"/>
      <w:sz w:val="22"/>
      <w:szCs w:val="22"/>
      <w:lang w:val="uk-UA"/>
    </w:rPr>
  </w:style>
  <w:style w:type="paragraph" w:styleId="1">
    <w:name w:val="heading 1"/>
    <w:basedOn w:val="a"/>
    <w:next w:val="a"/>
    <w:link w:val="10"/>
    <w:qFormat/>
    <w:rsid w:val="00D530B0"/>
    <w:pPr>
      <w:keepNext/>
      <w:spacing w:before="240" w:after="60" w:line="240" w:lineRule="auto"/>
      <w:outlineLvl w:val="0"/>
    </w:pPr>
    <w:rPr>
      <w:rFonts w:eastAsia="Times New Roman"/>
      <w:b/>
      <w:bCs/>
      <w:color w:val="auto"/>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30B0"/>
    <w:rPr>
      <w:rFonts w:ascii="Arial" w:hAnsi="Arial" w:cs="Arial"/>
      <w:b/>
      <w:bCs/>
      <w:kern w:val="32"/>
      <w:sz w:val="32"/>
      <w:szCs w:val="32"/>
      <w:lang w:val="uk-UA" w:eastAsia="en-US" w:bidi="ar-SA"/>
    </w:rPr>
  </w:style>
  <w:style w:type="paragraph" w:customStyle="1" w:styleId="rvps2">
    <w:name w:val="rvps2"/>
    <w:basedOn w:val="a"/>
    <w:rsid w:val="00064314"/>
    <w:pPr>
      <w:spacing w:before="100" w:beforeAutospacing="1" w:after="100" w:afterAutospacing="1" w:line="240" w:lineRule="auto"/>
    </w:pPr>
    <w:rPr>
      <w:rFonts w:ascii="Times New Roman" w:eastAsia="Calibri" w:hAnsi="Times New Roman" w:cs="Times New Roman"/>
      <w:color w:val="auto"/>
      <w:sz w:val="24"/>
      <w:szCs w:val="24"/>
    </w:rPr>
  </w:style>
  <w:style w:type="paragraph" w:styleId="2">
    <w:name w:val="Body Text 2"/>
    <w:basedOn w:val="a"/>
    <w:rsid w:val="00064314"/>
    <w:pPr>
      <w:spacing w:after="120" w:line="480" w:lineRule="auto"/>
    </w:pPr>
    <w:rPr>
      <w:rFonts w:ascii="Times New Roman" w:eastAsia="Times New Roman" w:hAnsi="Times New Roman" w:cs="Times New Roman"/>
      <w:color w:val="auto"/>
      <w:sz w:val="20"/>
      <w:szCs w:val="20"/>
    </w:rPr>
  </w:style>
  <w:style w:type="table" w:styleId="a3">
    <w:name w:val="Table Grid"/>
    <w:basedOn w:val="a1"/>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C46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
    <w:name w:val="Обычный1"/>
    <w:rsid w:val="00BC46F3"/>
    <w:rPr>
      <w:color w:val="000000"/>
      <w:sz w:val="28"/>
      <w:szCs w:val="28"/>
    </w:rPr>
  </w:style>
  <w:style w:type="paragraph" w:customStyle="1" w:styleId="20">
    <w:name w:val="Обычный2"/>
    <w:rsid w:val="00BC46F3"/>
    <w:pPr>
      <w:spacing w:line="276" w:lineRule="auto"/>
    </w:pPr>
    <w:rPr>
      <w:rFonts w:ascii="Arial" w:eastAsia="Arial" w:hAnsi="Arial" w:cs="Arial"/>
      <w:color w:val="000000"/>
      <w:sz w:val="22"/>
      <w:szCs w:val="22"/>
    </w:rPr>
  </w:style>
  <w:style w:type="character" w:customStyle="1" w:styleId="rvts82">
    <w:name w:val="rvts82"/>
    <w:basedOn w:val="a0"/>
    <w:rsid w:val="00FE3EE1"/>
  </w:style>
  <w:style w:type="paragraph" w:styleId="a5">
    <w:name w:val="Balloon Text"/>
    <w:basedOn w:val="a"/>
    <w:link w:val="a6"/>
    <w:rsid w:val="00FE3EE1"/>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a6">
    <w:name w:val="Текст выноски Знак"/>
    <w:link w:val="a5"/>
    <w:rsid w:val="00FE3EE1"/>
    <w:rPr>
      <w:rFonts w:ascii="Segoe UI" w:hAnsi="Segoe UI" w:cs="Segoe UI"/>
      <w:sz w:val="18"/>
      <w:szCs w:val="18"/>
      <w:lang w:val="uk-UA" w:eastAsia="ru-RU" w:bidi="ar-SA"/>
    </w:rPr>
  </w:style>
  <w:style w:type="paragraph" w:styleId="a7">
    <w:name w:val="Body Text"/>
    <w:basedOn w:val="a"/>
    <w:link w:val="a8"/>
    <w:rsid w:val="00EF645D"/>
    <w:pPr>
      <w:spacing w:after="120"/>
    </w:pPr>
  </w:style>
  <w:style w:type="paragraph" w:styleId="HTML">
    <w:name w:val="HTML Preformatted"/>
    <w:basedOn w:val="a"/>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apple-converted-space">
    <w:name w:val="apple-converted-space"/>
    <w:basedOn w:val="a0"/>
    <w:rsid w:val="00EF645D"/>
  </w:style>
  <w:style w:type="paragraph" w:styleId="a9">
    <w:name w:val="header"/>
    <w:basedOn w:val="a"/>
    <w:rsid w:val="00EF645D"/>
    <w:pPr>
      <w:tabs>
        <w:tab w:val="center" w:pos="4677"/>
        <w:tab w:val="right" w:pos="9355"/>
      </w:tabs>
    </w:pPr>
  </w:style>
  <w:style w:type="character" w:styleId="aa">
    <w:name w:val="page number"/>
    <w:basedOn w:val="a0"/>
    <w:rsid w:val="00EF645D"/>
  </w:style>
  <w:style w:type="character" w:customStyle="1" w:styleId="4">
    <w:name w:val="Основной текст (4)_"/>
    <w:link w:val="41"/>
    <w:rsid w:val="00D4044A"/>
    <w:rPr>
      <w:b/>
      <w:bCs/>
      <w:i/>
      <w:iCs/>
      <w:sz w:val="23"/>
      <w:szCs w:val="23"/>
      <w:lang w:bidi="ar-SA"/>
    </w:rPr>
  </w:style>
  <w:style w:type="paragraph" w:customStyle="1" w:styleId="41">
    <w:name w:val="Основной текст (4)1"/>
    <w:basedOn w:val="a"/>
    <w:link w:val="4"/>
    <w:rsid w:val="00D4044A"/>
    <w:pPr>
      <w:shd w:val="clear" w:color="auto" w:fill="FFFFFF"/>
      <w:spacing w:before="240" w:after="480" w:line="269" w:lineRule="exact"/>
      <w:jc w:val="both"/>
    </w:pPr>
    <w:rPr>
      <w:rFonts w:ascii="Times New Roman" w:eastAsia="Times New Roman" w:hAnsi="Times New Roman" w:cs="Times New Roman"/>
      <w:b/>
      <w:bCs/>
      <w:i/>
      <w:iCs/>
      <w:color w:val="auto"/>
      <w:sz w:val="23"/>
      <w:szCs w:val="23"/>
      <w:lang w:val="ru-RU"/>
    </w:rPr>
  </w:style>
  <w:style w:type="character" w:customStyle="1" w:styleId="40">
    <w:name w:val="Основной текст (4)"/>
    <w:rsid w:val="00D4044A"/>
    <w:rPr>
      <w:b/>
      <w:bCs/>
      <w:i/>
      <w:iCs/>
      <w:sz w:val="23"/>
      <w:szCs w:val="23"/>
      <w:u w:val="single"/>
      <w:lang w:bidi="ar-SA"/>
    </w:rPr>
  </w:style>
  <w:style w:type="paragraph" w:customStyle="1" w:styleId="ab">
    <w:name w:val="a"/>
    <w:basedOn w:val="a"/>
    <w:rsid w:val="00D530B0"/>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c">
    <w:name w:val="Hyperlink"/>
    <w:rsid w:val="00D530B0"/>
    <w:rPr>
      <w:color w:val="0000FF"/>
      <w:u w:val="single"/>
    </w:rPr>
  </w:style>
  <w:style w:type="character" w:styleId="ad">
    <w:name w:val="Strong"/>
    <w:qFormat/>
    <w:rsid w:val="00D530B0"/>
    <w:rPr>
      <w:b/>
      <w:bCs/>
    </w:rPr>
  </w:style>
  <w:style w:type="character" w:customStyle="1" w:styleId="rvts11">
    <w:name w:val="rvts11"/>
    <w:basedOn w:val="a0"/>
    <w:rsid w:val="00D530B0"/>
  </w:style>
  <w:style w:type="character" w:customStyle="1" w:styleId="rvts37">
    <w:name w:val="rvts37"/>
    <w:basedOn w:val="a0"/>
    <w:rsid w:val="00D530B0"/>
  </w:style>
  <w:style w:type="character" w:customStyle="1" w:styleId="rvts46">
    <w:name w:val="rvts46"/>
    <w:basedOn w:val="a0"/>
    <w:rsid w:val="00D530B0"/>
  </w:style>
  <w:style w:type="paragraph" w:styleId="ae">
    <w:name w:val="List Paragraph"/>
    <w:basedOn w:val="a"/>
    <w:uiPriority w:val="99"/>
    <w:qFormat/>
    <w:rsid w:val="00D530B0"/>
    <w:pPr>
      <w:spacing w:after="200"/>
      <w:ind w:left="720"/>
      <w:contextualSpacing/>
    </w:pPr>
    <w:rPr>
      <w:rFonts w:ascii="Calibri" w:eastAsia="Times New Roman" w:hAnsi="Calibri" w:cs="Times New Roman"/>
      <w:color w:val="auto"/>
      <w:lang w:eastAsia="uk-UA"/>
    </w:rPr>
  </w:style>
  <w:style w:type="character" w:customStyle="1" w:styleId="hps">
    <w:name w:val="hps"/>
    <w:basedOn w:val="a0"/>
    <w:rsid w:val="00D530B0"/>
  </w:style>
  <w:style w:type="character" w:customStyle="1" w:styleId="hpsatn">
    <w:name w:val="hps atn"/>
    <w:basedOn w:val="a0"/>
    <w:rsid w:val="00D530B0"/>
  </w:style>
  <w:style w:type="character" w:customStyle="1" w:styleId="hpsalt-edited">
    <w:name w:val="hps alt-edited"/>
    <w:basedOn w:val="a0"/>
    <w:rsid w:val="00D530B0"/>
  </w:style>
  <w:style w:type="character" w:customStyle="1" w:styleId="shorttext">
    <w:name w:val="short_text"/>
    <w:basedOn w:val="a0"/>
    <w:rsid w:val="00D530B0"/>
  </w:style>
  <w:style w:type="character" w:customStyle="1" w:styleId="atn">
    <w:name w:val="atn"/>
    <w:basedOn w:val="a0"/>
    <w:rsid w:val="00D530B0"/>
  </w:style>
  <w:style w:type="character" w:customStyle="1" w:styleId="longtext">
    <w:name w:val="long_text"/>
    <w:basedOn w:val="a0"/>
    <w:rsid w:val="00D530B0"/>
  </w:style>
  <w:style w:type="character" w:customStyle="1" w:styleId="longtextshorttext">
    <w:name w:val="long_text short_text"/>
    <w:basedOn w:val="a0"/>
    <w:rsid w:val="00D530B0"/>
  </w:style>
  <w:style w:type="character" w:customStyle="1" w:styleId="alt-edited">
    <w:name w:val="alt-edited"/>
    <w:basedOn w:val="a0"/>
    <w:rsid w:val="00D530B0"/>
  </w:style>
  <w:style w:type="paragraph" w:customStyle="1" w:styleId="af">
    <w:name w:val="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0">
    <w:name w:val="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1">
    <w:name w:val="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2">
    <w:name w:val="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30B0"/>
    <w:pPr>
      <w:spacing w:line="240" w:lineRule="auto"/>
    </w:pPr>
    <w:rPr>
      <w:rFonts w:ascii="Verdana" w:eastAsia="Times New Roman" w:hAnsi="Verdana" w:cs="Verdana"/>
      <w:color w:val="auto"/>
      <w:sz w:val="24"/>
      <w:szCs w:val="24"/>
      <w:lang w:val="en-US" w:eastAsia="en-US"/>
    </w:rPr>
  </w:style>
  <w:style w:type="paragraph" w:customStyle="1" w:styleId="af3">
    <w:name w:val="Знак Знак 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4">
    <w:name w:val="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3">
    <w:name w:val="Обычный3"/>
    <w:link w:val="Normal"/>
    <w:rsid w:val="00D530B0"/>
    <w:pPr>
      <w:widowControl w:val="0"/>
      <w:suppressAutoHyphens/>
      <w:snapToGrid w:val="0"/>
      <w:spacing w:line="300" w:lineRule="auto"/>
      <w:ind w:firstLine="1300"/>
    </w:pPr>
    <w:rPr>
      <w:sz w:val="22"/>
      <w:lang w:val="uk-UA" w:eastAsia="zh-CN"/>
    </w:rPr>
  </w:style>
  <w:style w:type="character" w:customStyle="1" w:styleId="Normal">
    <w:name w:val="Normal Знак"/>
    <w:link w:val="3"/>
    <w:locked/>
    <w:rsid w:val="00D530B0"/>
    <w:rPr>
      <w:sz w:val="22"/>
      <w:lang w:val="uk-UA" w:eastAsia="zh-CN" w:bidi="ar-SA"/>
    </w:rPr>
  </w:style>
  <w:style w:type="paragraph" w:customStyle="1" w:styleId="12">
    <w:name w:val="Знак Знак Знак Знак Знак Знак1 Знак Знак Знак"/>
    <w:basedOn w:val="a"/>
    <w:rsid w:val="00D530B0"/>
    <w:pPr>
      <w:spacing w:line="240" w:lineRule="auto"/>
    </w:pPr>
    <w:rPr>
      <w:rFonts w:ascii="Verdana" w:eastAsia="Times New Roman" w:hAnsi="Verdana" w:cs="Verdana"/>
      <w:color w:val="auto"/>
      <w:sz w:val="20"/>
      <w:szCs w:val="20"/>
      <w:lang w:val="en-US" w:eastAsia="en-US"/>
    </w:rPr>
  </w:style>
  <w:style w:type="character" w:customStyle="1" w:styleId="Arial2">
    <w:name w:val="Основной текст + Arial2"/>
    <w:aliases w:val="82,5 pt2,Не полужирный2,Курсив"/>
    <w:rsid w:val="00C6282C"/>
    <w:rPr>
      <w:rFonts w:ascii="Arial" w:eastAsia="Courier New" w:hAnsi="Arial" w:cs="Arial" w:hint="default"/>
      <w:b/>
      <w:bCs/>
      <w:i/>
      <w:iCs/>
      <w:color w:val="000000"/>
      <w:sz w:val="17"/>
      <w:szCs w:val="17"/>
      <w:shd w:val="clear" w:color="auto" w:fill="FFFFFF"/>
      <w:lang w:val="uk-UA" w:eastAsia="uk-UA"/>
    </w:rPr>
  </w:style>
  <w:style w:type="paragraph" w:customStyle="1" w:styleId="c0">
    <w:name w:val="c_0"/>
    <w:basedOn w:val="a"/>
    <w:rsid w:val="00617209"/>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a8">
    <w:name w:val="Основной текст Знак"/>
    <w:link w:val="a7"/>
    <w:rsid w:val="00D837F2"/>
    <w:rPr>
      <w:rFonts w:ascii="Arial" w:eastAsia="Arial" w:hAnsi="Arial" w:cs="Arial"/>
      <w:color w:val="000000"/>
      <w:sz w:val="22"/>
      <w:szCs w:val="22"/>
      <w:lang w:val="uk-UA"/>
    </w:rPr>
  </w:style>
</w:styles>
</file>

<file path=word/webSettings.xml><?xml version="1.0" encoding="utf-8"?>
<w:webSettings xmlns:r="http://schemas.openxmlformats.org/officeDocument/2006/relationships" xmlns:w="http://schemas.openxmlformats.org/wordprocessingml/2006/main">
  <w:divs>
    <w:div w:id="620463">
      <w:bodyDiv w:val="1"/>
      <w:marLeft w:val="0"/>
      <w:marRight w:val="0"/>
      <w:marTop w:val="0"/>
      <w:marBottom w:val="0"/>
      <w:divBdr>
        <w:top w:val="none" w:sz="0" w:space="0" w:color="auto"/>
        <w:left w:val="none" w:sz="0" w:space="0" w:color="auto"/>
        <w:bottom w:val="none" w:sz="0" w:space="0" w:color="auto"/>
        <w:right w:val="none" w:sz="0" w:space="0" w:color="auto"/>
      </w:divBdr>
    </w:div>
    <w:div w:id="41366640">
      <w:bodyDiv w:val="1"/>
      <w:marLeft w:val="0"/>
      <w:marRight w:val="0"/>
      <w:marTop w:val="0"/>
      <w:marBottom w:val="0"/>
      <w:divBdr>
        <w:top w:val="none" w:sz="0" w:space="0" w:color="auto"/>
        <w:left w:val="none" w:sz="0" w:space="0" w:color="auto"/>
        <w:bottom w:val="none" w:sz="0" w:space="0" w:color="auto"/>
        <w:right w:val="none" w:sz="0" w:space="0" w:color="auto"/>
      </w:divBdr>
    </w:div>
    <w:div w:id="65156838">
      <w:bodyDiv w:val="1"/>
      <w:marLeft w:val="0"/>
      <w:marRight w:val="0"/>
      <w:marTop w:val="0"/>
      <w:marBottom w:val="0"/>
      <w:divBdr>
        <w:top w:val="none" w:sz="0" w:space="0" w:color="auto"/>
        <w:left w:val="none" w:sz="0" w:space="0" w:color="auto"/>
        <w:bottom w:val="none" w:sz="0" w:space="0" w:color="auto"/>
        <w:right w:val="none" w:sz="0" w:space="0" w:color="auto"/>
      </w:divBdr>
    </w:div>
    <w:div w:id="93407595">
      <w:bodyDiv w:val="1"/>
      <w:marLeft w:val="0"/>
      <w:marRight w:val="0"/>
      <w:marTop w:val="0"/>
      <w:marBottom w:val="0"/>
      <w:divBdr>
        <w:top w:val="none" w:sz="0" w:space="0" w:color="auto"/>
        <w:left w:val="none" w:sz="0" w:space="0" w:color="auto"/>
        <w:bottom w:val="none" w:sz="0" w:space="0" w:color="auto"/>
        <w:right w:val="none" w:sz="0" w:space="0" w:color="auto"/>
      </w:divBdr>
    </w:div>
    <w:div w:id="150873097">
      <w:bodyDiv w:val="1"/>
      <w:marLeft w:val="0"/>
      <w:marRight w:val="0"/>
      <w:marTop w:val="0"/>
      <w:marBottom w:val="0"/>
      <w:divBdr>
        <w:top w:val="none" w:sz="0" w:space="0" w:color="auto"/>
        <w:left w:val="none" w:sz="0" w:space="0" w:color="auto"/>
        <w:bottom w:val="none" w:sz="0" w:space="0" w:color="auto"/>
        <w:right w:val="none" w:sz="0" w:space="0" w:color="auto"/>
      </w:divBdr>
    </w:div>
    <w:div w:id="178786456">
      <w:bodyDiv w:val="1"/>
      <w:marLeft w:val="0"/>
      <w:marRight w:val="0"/>
      <w:marTop w:val="0"/>
      <w:marBottom w:val="0"/>
      <w:divBdr>
        <w:top w:val="none" w:sz="0" w:space="0" w:color="auto"/>
        <w:left w:val="none" w:sz="0" w:space="0" w:color="auto"/>
        <w:bottom w:val="none" w:sz="0" w:space="0" w:color="auto"/>
        <w:right w:val="none" w:sz="0" w:space="0" w:color="auto"/>
      </w:divBdr>
    </w:div>
    <w:div w:id="341980934">
      <w:bodyDiv w:val="1"/>
      <w:marLeft w:val="0"/>
      <w:marRight w:val="0"/>
      <w:marTop w:val="0"/>
      <w:marBottom w:val="0"/>
      <w:divBdr>
        <w:top w:val="none" w:sz="0" w:space="0" w:color="auto"/>
        <w:left w:val="none" w:sz="0" w:space="0" w:color="auto"/>
        <w:bottom w:val="none" w:sz="0" w:space="0" w:color="auto"/>
        <w:right w:val="none" w:sz="0" w:space="0" w:color="auto"/>
      </w:divBdr>
    </w:div>
    <w:div w:id="377439640">
      <w:bodyDiv w:val="1"/>
      <w:marLeft w:val="0"/>
      <w:marRight w:val="0"/>
      <w:marTop w:val="0"/>
      <w:marBottom w:val="0"/>
      <w:divBdr>
        <w:top w:val="none" w:sz="0" w:space="0" w:color="auto"/>
        <w:left w:val="none" w:sz="0" w:space="0" w:color="auto"/>
        <w:bottom w:val="none" w:sz="0" w:space="0" w:color="auto"/>
        <w:right w:val="none" w:sz="0" w:space="0" w:color="auto"/>
      </w:divBdr>
    </w:div>
    <w:div w:id="685252276">
      <w:bodyDiv w:val="1"/>
      <w:marLeft w:val="0"/>
      <w:marRight w:val="0"/>
      <w:marTop w:val="0"/>
      <w:marBottom w:val="0"/>
      <w:divBdr>
        <w:top w:val="none" w:sz="0" w:space="0" w:color="auto"/>
        <w:left w:val="none" w:sz="0" w:space="0" w:color="auto"/>
        <w:bottom w:val="none" w:sz="0" w:space="0" w:color="auto"/>
        <w:right w:val="none" w:sz="0" w:space="0" w:color="auto"/>
      </w:divBdr>
    </w:div>
    <w:div w:id="760637271">
      <w:bodyDiv w:val="1"/>
      <w:marLeft w:val="0"/>
      <w:marRight w:val="0"/>
      <w:marTop w:val="0"/>
      <w:marBottom w:val="0"/>
      <w:divBdr>
        <w:top w:val="none" w:sz="0" w:space="0" w:color="auto"/>
        <w:left w:val="none" w:sz="0" w:space="0" w:color="auto"/>
        <w:bottom w:val="none" w:sz="0" w:space="0" w:color="auto"/>
        <w:right w:val="none" w:sz="0" w:space="0" w:color="auto"/>
      </w:divBdr>
    </w:div>
    <w:div w:id="916091959">
      <w:bodyDiv w:val="1"/>
      <w:marLeft w:val="0"/>
      <w:marRight w:val="0"/>
      <w:marTop w:val="0"/>
      <w:marBottom w:val="0"/>
      <w:divBdr>
        <w:top w:val="none" w:sz="0" w:space="0" w:color="auto"/>
        <w:left w:val="none" w:sz="0" w:space="0" w:color="auto"/>
        <w:bottom w:val="none" w:sz="0" w:space="0" w:color="auto"/>
        <w:right w:val="none" w:sz="0" w:space="0" w:color="auto"/>
      </w:divBdr>
    </w:div>
    <w:div w:id="942154285">
      <w:bodyDiv w:val="1"/>
      <w:marLeft w:val="0"/>
      <w:marRight w:val="0"/>
      <w:marTop w:val="0"/>
      <w:marBottom w:val="0"/>
      <w:divBdr>
        <w:top w:val="none" w:sz="0" w:space="0" w:color="auto"/>
        <w:left w:val="none" w:sz="0" w:space="0" w:color="auto"/>
        <w:bottom w:val="none" w:sz="0" w:space="0" w:color="auto"/>
        <w:right w:val="none" w:sz="0" w:space="0" w:color="auto"/>
      </w:divBdr>
    </w:div>
    <w:div w:id="957757932">
      <w:bodyDiv w:val="1"/>
      <w:marLeft w:val="0"/>
      <w:marRight w:val="0"/>
      <w:marTop w:val="0"/>
      <w:marBottom w:val="0"/>
      <w:divBdr>
        <w:top w:val="none" w:sz="0" w:space="0" w:color="auto"/>
        <w:left w:val="none" w:sz="0" w:space="0" w:color="auto"/>
        <w:bottom w:val="none" w:sz="0" w:space="0" w:color="auto"/>
        <w:right w:val="none" w:sz="0" w:space="0" w:color="auto"/>
      </w:divBdr>
    </w:div>
    <w:div w:id="994532994">
      <w:bodyDiv w:val="1"/>
      <w:marLeft w:val="0"/>
      <w:marRight w:val="0"/>
      <w:marTop w:val="0"/>
      <w:marBottom w:val="0"/>
      <w:divBdr>
        <w:top w:val="none" w:sz="0" w:space="0" w:color="auto"/>
        <w:left w:val="none" w:sz="0" w:space="0" w:color="auto"/>
        <w:bottom w:val="none" w:sz="0" w:space="0" w:color="auto"/>
        <w:right w:val="none" w:sz="0" w:space="0" w:color="auto"/>
      </w:divBdr>
    </w:div>
    <w:div w:id="1056508581">
      <w:bodyDiv w:val="1"/>
      <w:marLeft w:val="0"/>
      <w:marRight w:val="0"/>
      <w:marTop w:val="0"/>
      <w:marBottom w:val="0"/>
      <w:divBdr>
        <w:top w:val="none" w:sz="0" w:space="0" w:color="auto"/>
        <w:left w:val="none" w:sz="0" w:space="0" w:color="auto"/>
        <w:bottom w:val="none" w:sz="0" w:space="0" w:color="auto"/>
        <w:right w:val="none" w:sz="0" w:space="0" w:color="auto"/>
      </w:divBdr>
    </w:div>
    <w:div w:id="1092510873">
      <w:bodyDiv w:val="1"/>
      <w:marLeft w:val="0"/>
      <w:marRight w:val="0"/>
      <w:marTop w:val="0"/>
      <w:marBottom w:val="0"/>
      <w:divBdr>
        <w:top w:val="none" w:sz="0" w:space="0" w:color="auto"/>
        <w:left w:val="none" w:sz="0" w:space="0" w:color="auto"/>
        <w:bottom w:val="none" w:sz="0" w:space="0" w:color="auto"/>
        <w:right w:val="none" w:sz="0" w:space="0" w:color="auto"/>
      </w:divBdr>
    </w:div>
    <w:div w:id="1095788785">
      <w:bodyDiv w:val="1"/>
      <w:marLeft w:val="0"/>
      <w:marRight w:val="0"/>
      <w:marTop w:val="0"/>
      <w:marBottom w:val="0"/>
      <w:divBdr>
        <w:top w:val="none" w:sz="0" w:space="0" w:color="auto"/>
        <w:left w:val="none" w:sz="0" w:space="0" w:color="auto"/>
        <w:bottom w:val="none" w:sz="0" w:space="0" w:color="auto"/>
        <w:right w:val="none" w:sz="0" w:space="0" w:color="auto"/>
      </w:divBdr>
    </w:div>
    <w:div w:id="1153372004">
      <w:bodyDiv w:val="1"/>
      <w:marLeft w:val="0"/>
      <w:marRight w:val="0"/>
      <w:marTop w:val="0"/>
      <w:marBottom w:val="0"/>
      <w:divBdr>
        <w:top w:val="none" w:sz="0" w:space="0" w:color="auto"/>
        <w:left w:val="none" w:sz="0" w:space="0" w:color="auto"/>
        <w:bottom w:val="none" w:sz="0" w:space="0" w:color="auto"/>
        <w:right w:val="none" w:sz="0" w:space="0" w:color="auto"/>
      </w:divBdr>
    </w:div>
    <w:div w:id="1155072246">
      <w:bodyDiv w:val="1"/>
      <w:marLeft w:val="0"/>
      <w:marRight w:val="0"/>
      <w:marTop w:val="0"/>
      <w:marBottom w:val="0"/>
      <w:divBdr>
        <w:top w:val="none" w:sz="0" w:space="0" w:color="auto"/>
        <w:left w:val="none" w:sz="0" w:space="0" w:color="auto"/>
        <w:bottom w:val="none" w:sz="0" w:space="0" w:color="auto"/>
        <w:right w:val="none" w:sz="0" w:space="0" w:color="auto"/>
      </w:divBdr>
    </w:div>
    <w:div w:id="1173257080">
      <w:bodyDiv w:val="1"/>
      <w:marLeft w:val="0"/>
      <w:marRight w:val="0"/>
      <w:marTop w:val="0"/>
      <w:marBottom w:val="0"/>
      <w:divBdr>
        <w:top w:val="none" w:sz="0" w:space="0" w:color="auto"/>
        <w:left w:val="none" w:sz="0" w:space="0" w:color="auto"/>
        <w:bottom w:val="none" w:sz="0" w:space="0" w:color="auto"/>
        <w:right w:val="none" w:sz="0" w:space="0" w:color="auto"/>
      </w:divBdr>
    </w:div>
    <w:div w:id="1194853115">
      <w:bodyDiv w:val="1"/>
      <w:marLeft w:val="0"/>
      <w:marRight w:val="0"/>
      <w:marTop w:val="0"/>
      <w:marBottom w:val="0"/>
      <w:divBdr>
        <w:top w:val="none" w:sz="0" w:space="0" w:color="auto"/>
        <w:left w:val="none" w:sz="0" w:space="0" w:color="auto"/>
        <w:bottom w:val="none" w:sz="0" w:space="0" w:color="auto"/>
        <w:right w:val="none" w:sz="0" w:space="0" w:color="auto"/>
      </w:divBdr>
    </w:div>
    <w:div w:id="1204058872">
      <w:bodyDiv w:val="1"/>
      <w:marLeft w:val="0"/>
      <w:marRight w:val="0"/>
      <w:marTop w:val="0"/>
      <w:marBottom w:val="0"/>
      <w:divBdr>
        <w:top w:val="none" w:sz="0" w:space="0" w:color="auto"/>
        <w:left w:val="none" w:sz="0" w:space="0" w:color="auto"/>
        <w:bottom w:val="none" w:sz="0" w:space="0" w:color="auto"/>
        <w:right w:val="none" w:sz="0" w:space="0" w:color="auto"/>
      </w:divBdr>
    </w:div>
    <w:div w:id="1232736228">
      <w:bodyDiv w:val="1"/>
      <w:marLeft w:val="0"/>
      <w:marRight w:val="0"/>
      <w:marTop w:val="0"/>
      <w:marBottom w:val="0"/>
      <w:divBdr>
        <w:top w:val="none" w:sz="0" w:space="0" w:color="auto"/>
        <w:left w:val="none" w:sz="0" w:space="0" w:color="auto"/>
        <w:bottom w:val="none" w:sz="0" w:space="0" w:color="auto"/>
        <w:right w:val="none" w:sz="0" w:space="0" w:color="auto"/>
      </w:divBdr>
    </w:div>
    <w:div w:id="1398280658">
      <w:bodyDiv w:val="1"/>
      <w:marLeft w:val="0"/>
      <w:marRight w:val="0"/>
      <w:marTop w:val="0"/>
      <w:marBottom w:val="0"/>
      <w:divBdr>
        <w:top w:val="none" w:sz="0" w:space="0" w:color="auto"/>
        <w:left w:val="none" w:sz="0" w:space="0" w:color="auto"/>
        <w:bottom w:val="none" w:sz="0" w:space="0" w:color="auto"/>
        <w:right w:val="none" w:sz="0" w:space="0" w:color="auto"/>
      </w:divBdr>
    </w:div>
    <w:div w:id="1418361612">
      <w:bodyDiv w:val="1"/>
      <w:marLeft w:val="0"/>
      <w:marRight w:val="0"/>
      <w:marTop w:val="0"/>
      <w:marBottom w:val="0"/>
      <w:divBdr>
        <w:top w:val="none" w:sz="0" w:space="0" w:color="auto"/>
        <w:left w:val="none" w:sz="0" w:space="0" w:color="auto"/>
        <w:bottom w:val="none" w:sz="0" w:space="0" w:color="auto"/>
        <w:right w:val="none" w:sz="0" w:space="0" w:color="auto"/>
      </w:divBdr>
    </w:div>
    <w:div w:id="1446920060">
      <w:bodyDiv w:val="1"/>
      <w:marLeft w:val="0"/>
      <w:marRight w:val="0"/>
      <w:marTop w:val="0"/>
      <w:marBottom w:val="0"/>
      <w:divBdr>
        <w:top w:val="none" w:sz="0" w:space="0" w:color="auto"/>
        <w:left w:val="none" w:sz="0" w:space="0" w:color="auto"/>
        <w:bottom w:val="none" w:sz="0" w:space="0" w:color="auto"/>
        <w:right w:val="none" w:sz="0" w:space="0" w:color="auto"/>
      </w:divBdr>
    </w:div>
    <w:div w:id="1457288035">
      <w:bodyDiv w:val="1"/>
      <w:marLeft w:val="0"/>
      <w:marRight w:val="0"/>
      <w:marTop w:val="0"/>
      <w:marBottom w:val="0"/>
      <w:divBdr>
        <w:top w:val="none" w:sz="0" w:space="0" w:color="auto"/>
        <w:left w:val="none" w:sz="0" w:space="0" w:color="auto"/>
        <w:bottom w:val="none" w:sz="0" w:space="0" w:color="auto"/>
        <w:right w:val="none" w:sz="0" w:space="0" w:color="auto"/>
      </w:divBdr>
    </w:div>
    <w:div w:id="1523780534">
      <w:bodyDiv w:val="1"/>
      <w:marLeft w:val="0"/>
      <w:marRight w:val="0"/>
      <w:marTop w:val="0"/>
      <w:marBottom w:val="0"/>
      <w:divBdr>
        <w:top w:val="none" w:sz="0" w:space="0" w:color="auto"/>
        <w:left w:val="none" w:sz="0" w:space="0" w:color="auto"/>
        <w:bottom w:val="none" w:sz="0" w:space="0" w:color="auto"/>
        <w:right w:val="none" w:sz="0" w:space="0" w:color="auto"/>
      </w:divBdr>
    </w:div>
    <w:div w:id="1543400510">
      <w:bodyDiv w:val="1"/>
      <w:marLeft w:val="0"/>
      <w:marRight w:val="0"/>
      <w:marTop w:val="0"/>
      <w:marBottom w:val="0"/>
      <w:divBdr>
        <w:top w:val="none" w:sz="0" w:space="0" w:color="auto"/>
        <w:left w:val="none" w:sz="0" w:space="0" w:color="auto"/>
        <w:bottom w:val="none" w:sz="0" w:space="0" w:color="auto"/>
        <w:right w:val="none" w:sz="0" w:space="0" w:color="auto"/>
      </w:divBdr>
    </w:div>
    <w:div w:id="1562790438">
      <w:bodyDiv w:val="1"/>
      <w:marLeft w:val="0"/>
      <w:marRight w:val="0"/>
      <w:marTop w:val="0"/>
      <w:marBottom w:val="0"/>
      <w:divBdr>
        <w:top w:val="none" w:sz="0" w:space="0" w:color="auto"/>
        <w:left w:val="none" w:sz="0" w:space="0" w:color="auto"/>
        <w:bottom w:val="none" w:sz="0" w:space="0" w:color="auto"/>
        <w:right w:val="none" w:sz="0" w:space="0" w:color="auto"/>
      </w:divBdr>
    </w:div>
    <w:div w:id="1575242160">
      <w:bodyDiv w:val="1"/>
      <w:marLeft w:val="0"/>
      <w:marRight w:val="0"/>
      <w:marTop w:val="0"/>
      <w:marBottom w:val="0"/>
      <w:divBdr>
        <w:top w:val="none" w:sz="0" w:space="0" w:color="auto"/>
        <w:left w:val="none" w:sz="0" w:space="0" w:color="auto"/>
        <w:bottom w:val="none" w:sz="0" w:space="0" w:color="auto"/>
        <w:right w:val="none" w:sz="0" w:space="0" w:color="auto"/>
      </w:divBdr>
    </w:div>
    <w:div w:id="1614290950">
      <w:bodyDiv w:val="1"/>
      <w:marLeft w:val="0"/>
      <w:marRight w:val="0"/>
      <w:marTop w:val="0"/>
      <w:marBottom w:val="0"/>
      <w:divBdr>
        <w:top w:val="none" w:sz="0" w:space="0" w:color="auto"/>
        <w:left w:val="none" w:sz="0" w:space="0" w:color="auto"/>
        <w:bottom w:val="none" w:sz="0" w:space="0" w:color="auto"/>
        <w:right w:val="none" w:sz="0" w:space="0" w:color="auto"/>
      </w:divBdr>
    </w:div>
    <w:div w:id="1731222907">
      <w:bodyDiv w:val="1"/>
      <w:marLeft w:val="0"/>
      <w:marRight w:val="0"/>
      <w:marTop w:val="0"/>
      <w:marBottom w:val="0"/>
      <w:divBdr>
        <w:top w:val="none" w:sz="0" w:space="0" w:color="auto"/>
        <w:left w:val="none" w:sz="0" w:space="0" w:color="auto"/>
        <w:bottom w:val="none" w:sz="0" w:space="0" w:color="auto"/>
        <w:right w:val="none" w:sz="0" w:space="0" w:color="auto"/>
      </w:divBdr>
    </w:div>
    <w:div w:id="1741560022">
      <w:bodyDiv w:val="1"/>
      <w:marLeft w:val="0"/>
      <w:marRight w:val="0"/>
      <w:marTop w:val="0"/>
      <w:marBottom w:val="0"/>
      <w:divBdr>
        <w:top w:val="none" w:sz="0" w:space="0" w:color="auto"/>
        <w:left w:val="none" w:sz="0" w:space="0" w:color="auto"/>
        <w:bottom w:val="none" w:sz="0" w:space="0" w:color="auto"/>
        <w:right w:val="none" w:sz="0" w:space="0" w:color="auto"/>
      </w:divBdr>
    </w:div>
    <w:div w:id="1750152347">
      <w:bodyDiv w:val="1"/>
      <w:marLeft w:val="0"/>
      <w:marRight w:val="0"/>
      <w:marTop w:val="0"/>
      <w:marBottom w:val="0"/>
      <w:divBdr>
        <w:top w:val="none" w:sz="0" w:space="0" w:color="auto"/>
        <w:left w:val="none" w:sz="0" w:space="0" w:color="auto"/>
        <w:bottom w:val="none" w:sz="0" w:space="0" w:color="auto"/>
        <w:right w:val="none" w:sz="0" w:space="0" w:color="auto"/>
      </w:divBdr>
    </w:div>
    <w:div w:id="1763798271">
      <w:bodyDiv w:val="1"/>
      <w:marLeft w:val="0"/>
      <w:marRight w:val="0"/>
      <w:marTop w:val="0"/>
      <w:marBottom w:val="0"/>
      <w:divBdr>
        <w:top w:val="none" w:sz="0" w:space="0" w:color="auto"/>
        <w:left w:val="none" w:sz="0" w:space="0" w:color="auto"/>
        <w:bottom w:val="none" w:sz="0" w:space="0" w:color="auto"/>
        <w:right w:val="none" w:sz="0" w:space="0" w:color="auto"/>
      </w:divBdr>
    </w:div>
    <w:div w:id="1825004010">
      <w:bodyDiv w:val="1"/>
      <w:marLeft w:val="0"/>
      <w:marRight w:val="0"/>
      <w:marTop w:val="0"/>
      <w:marBottom w:val="0"/>
      <w:divBdr>
        <w:top w:val="none" w:sz="0" w:space="0" w:color="auto"/>
        <w:left w:val="none" w:sz="0" w:space="0" w:color="auto"/>
        <w:bottom w:val="none" w:sz="0" w:space="0" w:color="auto"/>
        <w:right w:val="none" w:sz="0" w:space="0" w:color="auto"/>
      </w:divBdr>
    </w:div>
    <w:div w:id="1830515036">
      <w:bodyDiv w:val="1"/>
      <w:marLeft w:val="0"/>
      <w:marRight w:val="0"/>
      <w:marTop w:val="0"/>
      <w:marBottom w:val="0"/>
      <w:divBdr>
        <w:top w:val="none" w:sz="0" w:space="0" w:color="auto"/>
        <w:left w:val="none" w:sz="0" w:space="0" w:color="auto"/>
        <w:bottom w:val="none" w:sz="0" w:space="0" w:color="auto"/>
        <w:right w:val="none" w:sz="0" w:space="0" w:color="auto"/>
      </w:divBdr>
    </w:div>
    <w:div w:id="1883131457">
      <w:bodyDiv w:val="1"/>
      <w:marLeft w:val="0"/>
      <w:marRight w:val="0"/>
      <w:marTop w:val="0"/>
      <w:marBottom w:val="0"/>
      <w:divBdr>
        <w:top w:val="none" w:sz="0" w:space="0" w:color="auto"/>
        <w:left w:val="none" w:sz="0" w:space="0" w:color="auto"/>
        <w:bottom w:val="none" w:sz="0" w:space="0" w:color="auto"/>
        <w:right w:val="none" w:sz="0" w:space="0" w:color="auto"/>
      </w:divBdr>
    </w:div>
    <w:div w:id="1895308965">
      <w:bodyDiv w:val="1"/>
      <w:marLeft w:val="0"/>
      <w:marRight w:val="0"/>
      <w:marTop w:val="0"/>
      <w:marBottom w:val="0"/>
      <w:divBdr>
        <w:top w:val="none" w:sz="0" w:space="0" w:color="auto"/>
        <w:left w:val="none" w:sz="0" w:space="0" w:color="auto"/>
        <w:bottom w:val="none" w:sz="0" w:space="0" w:color="auto"/>
        <w:right w:val="none" w:sz="0" w:space="0" w:color="auto"/>
      </w:divBdr>
    </w:div>
    <w:div w:id="1932932200">
      <w:bodyDiv w:val="1"/>
      <w:marLeft w:val="0"/>
      <w:marRight w:val="0"/>
      <w:marTop w:val="0"/>
      <w:marBottom w:val="0"/>
      <w:divBdr>
        <w:top w:val="none" w:sz="0" w:space="0" w:color="auto"/>
        <w:left w:val="none" w:sz="0" w:space="0" w:color="auto"/>
        <w:bottom w:val="none" w:sz="0" w:space="0" w:color="auto"/>
        <w:right w:val="none" w:sz="0" w:space="0" w:color="auto"/>
      </w:divBdr>
    </w:div>
    <w:div w:id="1951811867">
      <w:bodyDiv w:val="1"/>
      <w:marLeft w:val="0"/>
      <w:marRight w:val="0"/>
      <w:marTop w:val="0"/>
      <w:marBottom w:val="0"/>
      <w:divBdr>
        <w:top w:val="none" w:sz="0" w:space="0" w:color="auto"/>
        <w:left w:val="none" w:sz="0" w:space="0" w:color="auto"/>
        <w:bottom w:val="none" w:sz="0" w:space="0" w:color="auto"/>
        <w:right w:val="none" w:sz="0" w:space="0" w:color="auto"/>
      </w:divBdr>
    </w:div>
    <w:div w:id="1974365630">
      <w:bodyDiv w:val="1"/>
      <w:marLeft w:val="0"/>
      <w:marRight w:val="0"/>
      <w:marTop w:val="0"/>
      <w:marBottom w:val="0"/>
      <w:divBdr>
        <w:top w:val="none" w:sz="0" w:space="0" w:color="auto"/>
        <w:left w:val="none" w:sz="0" w:space="0" w:color="auto"/>
        <w:bottom w:val="none" w:sz="0" w:space="0" w:color="auto"/>
        <w:right w:val="none" w:sz="0" w:space="0" w:color="auto"/>
      </w:divBdr>
    </w:div>
    <w:div w:id="1980457073">
      <w:bodyDiv w:val="1"/>
      <w:marLeft w:val="0"/>
      <w:marRight w:val="0"/>
      <w:marTop w:val="0"/>
      <w:marBottom w:val="0"/>
      <w:divBdr>
        <w:top w:val="none" w:sz="0" w:space="0" w:color="auto"/>
        <w:left w:val="none" w:sz="0" w:space="0" w:color="auto"/>
        <w:bottom w:val="none" w:sz="0" w:space="0" w:color="auto"/>
        <w:right w:val="none" w:sz="0" w:space="0" w:color="auto"/>
      </w:divBdr>
    </w:div>
    <w:div w:id="2105612812">
      <w:bodyDiv w:val="1"/>
      <w:marLeft w:val="0"/>
      <w:marRight w:val="0"/>
      <w:marTop w:val="0"/>
      <w:marBottom w:val="0"/>
      <w:divBdr>
        <w:top w:val="none" w:sz="0" w:space="0" w:color="auto"/>
        <w:left w:val="none" w:sz="0" w:space="0" w:color="auto"/>
        <w:bottom w:val="none" w:sz="0" w:space="0" w:color="auto"/>
        <w:right w:val="none" w:sz="0" w:space="0" w:color="auto"/>
      </w:divBdr>
    </w:div>
    <w:div w:id="2127776367">
      <w:bodyDiv w:val="1"/>
      <w:marLeft w:val="0"/>
      <w:marRight w:val="0"/>
      <w:marTop w:val="0"/>
      <w:marBottom w:val="0"/>
      <w:divBdr>
        <w:top w:val="none" w:sz="0" w:space="0" w:color="auto"/>
        <w:left w:val="none" w:sz="0" w:space="0" w:color="auto"/>
        <w:bottom w:val="none" w:sz="0" w:space="0" w:color="auto"/>
        <w:right w:val="none" w:sz="0" w:space="0" w:color="auto"/>
      </w:divBdr>
    </w:div>
    <w:div w:id="21443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EEAD-5675-49AF-83F6-A7E8621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Пользователь Windows</cp:lastModifiedBy>
  <cp:revision>27</cp:revision>
  <cp:lastPrinted>2017-11-14T06:42:00Z</cp:lastPrinted>
  <dcterms:created xsi:type="dcterms:W3CDTF">2020-11-27T11:46:00Z</dcterms:created>
  <dcterms:modified xsi:type="dcterms:W3CDTF">2024-03-14T11:52:00Z</dcterms:modified>
</cp:coreProperties>
</file>