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96247F">
        <w:rPr>
          <w:b/>
          <w:color w:val="000000" w:themeColor="text1"/>
        </w:rPr>
        <w:t>67500</w:t>
      </w:r>
      <w:r w:rsidR="003C6CE7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96247F">
        <w:rPr>
          <w:b/>
          <w:color w:val="000000" w:themeColor="text1"/>
          <w:lang w:val="ru-RU"/>
        </w:rPr>
        <w:t>3</w:t>
      </w:r>
      <w:r w:rsidR="005B2AB6">
        <w:rPr>
          <w:b/>
          <w:color w:val="000000" w:themeColor="text1"/>
          <w:lang w:val="ru-RU"/>
        </w:rPr>
        <w:t>5</w:t>
      </w:r>
      <w:r w:rsidR="00711680" w:rsidRPr="00711680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A27992" w:rsidRPr="0096247F" w:rsidRDefault="00032C43" w:rsidP="0096247F">
      <w:pPr>
        <w:rPr>
          <w:b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закупівлі:</w:t>
      </w:r>
      <w:r w:rsidR="00045A30">
        <w:rPr>
          <w:color w:val="000000" w:themeColor="text1"/>
        </w:rPr>
        <w:t xml:space="preserve"> </w:t>
      </w:r>
      <w:r w:rsidR="0096247F"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96247F">
        <w:rPr>
          <w:b/>
          <w:color w:val="000000" w:themeColor="text1"/>
        </w:rPr>
        <w:t>1500 шт</w:t>
      </w:r>
      <w:r w:rsidR="00A611D6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2F42C3" w:rsidRPr="002F42C3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497366" w:rsidRPr="00497366">
        <w:rPr>
          <w:lang w:val="ru-RU"/>
        </w:rPr>
        <w:t>05</w:t>
      </w:r>
      <w:r w:rsidR="003F17E9">
        <w:t>.</w:t>
      </w:r>
      <w:r w:rsidR="00497366">
        <w:t>1</w:t>
      </w:r>
      <w:r w:rsidR="00497366" w:rsidRPr="00497366">
        <w:rPr>
          <w:lang w:val="ru-RU"/>
        </w:rPr>
        <w:t>2</w:t>
      </w:r>
      <w:r w:rsidR="001D085D">
        <w:t>.202</w:t>
      </w:r>
      <w:r w:rsidR="002F42C3" w:rsidRPr="002F42C3">
        <w:rPr>
          <w:lang w:val="ru-RU"/>
        </w:rPr>
        <w:t>2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497366">
        <w:rPr>
          <w:lang w:val="en-US"/>
        </w:rPr>
        <w:t>08</w:t>
      </w:r>
      <w:r w:rsidR="003F17E9">
        <w:t>.</w:t>
      </w:r>
      <w:r w:rsidR="00497366">
        <w:t>1</w:t>
      </w:r>
      <w:r w:rsidR="00497366">
        <w:rPr>
          <w:lang w:val="en-US"/>
        </w:rPr>
        <w:t>2</w:t>
      </w:r>
      <w:r w:rsidR="0068518F" w:rsidRPr="0068518F">
        <w:t>.</w:t>
      </w:r>
      <w:r w:rsidR="001D085D">
        <w:t>202</w:t>
      </w:r>
      <w:r w:rsidR="002F42C3" w:rsidRPr="003B4630">
        <w:t>2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96247F" w:rsidRPr="0096247F" w:rsidRDefault="00A611D6" w:rsidP="0096247F">
      <w:pPr>
        <w:widowControl w:val="0"/>
        <w:tabs>
          <w:tab w:val="left" w:pos="851"/>
        </w:tabs>
        <w:autoSpaceDE w:val="0"/>
        <w:autoSpaceDN w:val="0"/>
        <w:adjustRightInd w:val="0"/>
        <w:ind w:right="142"/>
        <w:jc w:val="both"/>
      </w:pPr>
      <w:r>
        <w:t>9.6.</w:t>
      </w:r>
      <w:r w:rsidR="0096247F" w:rsidRPr="0096247F">
        <w:t xml:space="preserve">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  <w:r w:rsidR="0096247F">
        <w:t xml:space="preserve"> </w:t>
      </w:r>
      <w:r w:rsidR="0096247F" w:rsidRPr="0096247F">
        <w:t>На підтвердження Учасник повинен надати 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регламенту, або з урахуванням вимог постанови Кабінету Міністрів України від 02.10.2013 №754 «Про затвердження Технічного регламенту щодо медичних виробів для діагностики invitro».</w:t>
      </w:r>
    </w:p>
    <w:p w:rsidR="0096247F" w:rsidRPr="0096247F" w:rsidRDefault="0096247F" w:rsidP="0096247F">
      <w:pPr>
        <w:tabs>
          <w:tab w:val="left" w:pos="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9.7. </w:t>
      </w:r>
      <w:r w:rsidRPr="0096247F">
        <w:t>Надати копію інструкції.</w:t>
      </w:r>
    </w:p>
    <w:p w:rsidR="0096247F" w:rsidRPr="0096247F" w:rsidRDefault="0096247F" w:rsidP="0096247F">
      <w:pPr>
        <w:widowControl w:val="0"/>
        <w:shd w:val="clear" w:color="auto" w:fill="FFFFFF"/>
        <w:autoSpaceDE w:val="0"/>
        <w:autoSpaceDN w:val="0"/>
        <w:jc w:val="both"/>
        <w:rPr>
          <w:sz w:val="22"/>
          <w:szCs w:val="22"/>
          <w:lang w:eastAsia="en-US"/>
        </w:rPr>
      </w:pPr>
      <w:r>
        <w:rPr>
          <w:noProof/>
          <w:lang w:eastAsia="ar-SA"/>
        </w:rPr>
        <w:t xml:space="preserve">9.8. </w:t>
      </w:r>
      <w:r w:rsidRPr="0096247F">
        <w:rPr>
          <w:noProof/>
          <w:lang w:eastAsia="ar-SA"/>
        </w:rPr>
        <w:t>Термін придатності товару повинен складати на момент поставки не менше як 85% від встановленого виробником загального терміну зберігання – надати гарантійний лист в довільній формі.</w:t>
      </w:r>
    </w:p>
    <w:p w:rsidR="0092690E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60F5" w:rsidRP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1F6EEC" w:rsidRPr="0079061A" w:rsidRDefault="001F6EEC" w:rsidP="00AA0DFB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5B2AB6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BB54DF" w:rsidRPr="0079061A" w:rsidRDefault="00BB54DF" w:rsidP="00A6131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96247F" w:rsidRPr="00992514" w:rsidRDefault="0096247F" w:rsidP="0096247F">
      <w:pPr>
        <w:jc w:val="center"/>
        <w:rPr>
          <w:b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1D284B">
        <w:rPr>
          <w:b/>
          <w:color w:val="000000" w:themeColor="text1"/>
          <w:u w:val="single"/>
        </w:rPr>
        <w:t>Код ДК 021:2015 33120000-7 Системи реєстрації медичної інформації та дослідне обладнання.</w:t>
      </w:r>
    </w:p>
    <w:bookmarkEnd w:id="1"/>
    <w:bookmarkEnd w:id="2"/>
    <w:bookmarkEnd w:id="3"/>
    <w:bookmarkEnd w:id="4"/>
    <w:bookmarkEnd w:id="5"/>
    <w:p w:rsidR="00A5022C" w:rsidRPr="008000BA" w:rsidRDefault="00A5022C" w:rsidP="00103E4D">
      <w:pPr>
        <w:widowControl w:val="0"/>
        <w:outlineLvl w:val="0"/>
        <w:rPr>
          <w:b/>
          <w:sz w:val="20"/>
          <w:szCs w:val="20"/>
        </w:rPr>
      </w:pPr>
    </w:p>
    <w:p w:rsidR="00A5022C" w:rsidRDefault="00A5022C" w:rsidP="00A5022C">
      <w:pPr>
        <w:jc w:val="center"/>
      </w:pPr>
      <w:r w:rsidRPr="00BA4922">
        <w:t xml:space="preserve">згідно </w:t>
      </w:r>
      <w:r w:rsidRPr="004D0FF3">
        <w:t>наступних</w:t>
      </w:r>
      <w:r w:rsidR="001D085D">
        <w:t xml:space="preserve"> </w:t>
      </w:r>
      <w:r w:rsidRPr="004D0FF3">
        <w:t>вимог</w:t>
      </w:r>
      <w:r w:rsidRPr="00BA4922">
        <w:t>:</w:t>
      </w:r>
    </w:p>
    <w:p w:rsidR="00CD1DF6" w:rsidRPr="00171085" w:rsidRDefault="00CD1DF6" w:rsidP="005B2AB6"/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CD1DF6" w:rsidRPr="004D0FF3" w:rsidTr="00BC7645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5B2AB6" w:rsidRDefault="00CD1DF6" w:rsidP="00BC76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Од</w:t>
            </w:r>
            <w:r>
              <w:rPr>
                <w:b/>
                <w:bCs/>
                <w:iCs/>
                <w:lang w:eastAsia="uk-UA"/>
              </w:rPr>
              <w:t xml:space="preserve">иниці </w:t>
            </w:r>
            <w:r w:rsidRPr="004D0FF3">
              <w:rPr>
                <w:b/>
                <w:bCs/>
                <w:iCs/>
                <w:lang w:eastAsia="uk-UA"/>
              </w:rPr>
              <w:t>вим</w:t>
            </w:r>
            <w:r>
              <w:rPr>
                <w:b/>
                <w:bCs/>
                <w:iCs/>
                <w:lang w:eastAsia="uk-UA"/>
              </w:rPr>
              <w:t>і</w:t>
            </w:r>
            <w:r w:rsidRPr="004D0FF3">
              <w:rPr>
                <w:b/>
                <w:bCs/>
                <w:iCs/>
                <w:lang w:eastAsia="uk-UA"/>
              </w:rPr>
              <w:t>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1DF6" w:rsidRPr="004D0FF3" w:rsidRDefault="00CD1DF6" w:rsidP="00BC7645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DE526C" w:rsidRPr="005954C5" w:rsidTr="00213AFB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26C" w:rsidRPr="005954C5" w:rsidRDefault="00DE526C" w:rsidP="00BC7645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26C" w:rsidRPr="0096247F" w:rsidRDefault="0096247F" w:rsidP="005B2AB6">
            <w:pPr>
              <w:rPr>
                <w:lang w:val="ru-RU"/>
              </w:rPr>
            </w:pPr>
            <w:r w:rsidRPr="0096247F">
              <w:rPr>
                <w:bCs/>
                <w:shd w:val="clear" w:color="auto" w:fill="FFFFFF"/>
              </w:rPr>
              <w:t>Експрес-тест для визначення антигена до вірусу COVID-19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26C" w:rsidRPr="00CE5EC0" w:rsidRDefault="0096247F" w:rsidP="005011C8">
            <w:pPr>
              <w:jc w:val="center"/>
              <w:rPr>
                <w:bCs/>
                <w:iCs/>
                <w:lang w:eastAsia="uk-UA"/>
              </w:rPr>
            </w:pPr>
            <w:r>
              <w:rPr>
                <w:bCs/>
                <w:iCs/>
                <w:lang w:eastAsia="uk-UA"/>
              </w:rPr>
              <w:t>шт</w:t>
            </w:r>
            <w:r w:rsidR="00DE526C" w:rsidRPr="00CE5EC0">
              <w:rPr>
                <w:bCs/>
                <w:iCs/>
                <w:lang w:eastAsia="uk-UA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526C" w:rsidRPr="005B2AB6" w:rsidRDefault="0096247F" w:rsidP="005011C8">
            <w:pPr>
              <w:jc w:val="center"/>
            </w:pPr>
            <w:r>
              <w:t>1500</w:t>
            </w:r>
          </w:p>
        </w:tc>
      </w:tr>
    </w:tbl>
    <w:p w:rsidR="00056D1C" w:rsidRPr="005C60F5" w:rsidRDefault="00056D1C" w:rsidP="005C60F5">
      <w:pPr>
        <w:outlineLvl w:val="0"/>
      </w:pPr>
    </w:p>
    <w:p w:rsidR="006A78EC" w:rsidRPr="00B15DFF" w:rsidRDefault="006A78EC" w:rsidP="005B2AB6">
      <w:pPr>
        <w:rPr>
          <w:color w:val="000000" w:themeColor="text1"/>
        </w:rPr>
      </w:pPr>
    </w:p>
    <w:p w:rsidR="00056D1C" w:rsidRDefault="00056D1C" w:rsidP="00A5022C">
      <w:pPr>
        <w:jc w:val="right"/>
        <w:outlineLvl w:val="0"/>
      </w:pPr>
    </w:p>
    <w:tbl>
      <w:tblPr>
        <w:tblW w:w="8958" w:type="dxa"/>
        <w:tblInd w:w="648" w:type="dxa"/>
        <w:tblLayout w:type="fixed"/>
        <w:tblLook w:val="04A0"/>
      </w:tblPr>
      <w:tblGrid>
        <w:gridCol w:w="582"/>
        <w:gridCol w:w="1855"/>
        <w:gridCol w:w="6521"/>
      </w:tblGrid>
      <w:tr w:rsidR="0096247F" w:rsidRPr="004D0FF3" w:rsidTr="0096247F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4D0FF3" w:rsidRDefault="0096247F" w:rsidP="00A501FC">
            <w:pPr>
              <w:jc w:val="center"/>
              <w:rPr>
                <w:b/>
                <w:bCs/>
                <w:iCs/>
                <w:lang w:eastAsia="uk-UA"/>
              </w:rPr>
            </w:pPr>
            <w:r w:rsidRPr="004D0FF3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5B2AB6" w:rsidRDefault="0096247F" w:rsidP="00A501F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Найменування товару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4D0FF3" w:rsidRDefault="0096247F" w:rsidP="00A501FC">
            <w:pPr>
              <w:jc w:val="center"/>
              <w:rPr>
                <w:b/>
                <w:bCs/>
                <w:iCs/>
                <w:lang w:eastAsia="uk-UA"/>
              </w:rPr>
            </w:pPr>
            <w:r>
              <w:rPr>
                <w:b/>
                <w:bCs/>
                <w:iCs/>
                <w:lang w:eastAsia="uk-UA"/>
              </w:rPr>
              <w:t>Технічні характеристики</w:t>
            </w:r>
          </w:p>
        </w:tc>
      </w:tr>
      <w:tr w:rsidR="0096247F" w:rsidRPr="005B2AB6" w:rsidTr="0096247F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Pr="005954C5" w:rsidRDefault="0096247F" w:rsidP="00A501FC">
            <w:pPr>
              <w:jc w:val="center"/>
              <w:rPr>
                <w:bCs/>
                <w:iCs/>
                <w:lang w:eastAsia="uk-UA"/>
              </w:rPr>
            </w:pPr>
            <w:r w:rsidRPr="005954C5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1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247F" w:rsidRPr="0096247F" w:rsidRDefault="0096247F" w:rsidP="00A501FC">
            <w:pPr>
              <w:rPr>
                <w:lang w:val="ru-RU"/>
              </w:rPr>
            </w:pPr>
            <w:r w:rsidRPr="0096247F">
              <w:rPr>
                <w:bCs/>
                <w:shd w:val="clear" w:color="auto" w:fill="FFFFFF"/>
              </w:rPr>
              <w:t>Експрес-тест для визначення антигена до вірусу COVID-19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045C04">
              <w:rPr>
                <w:sz w:val="20"/>
                <w:szCs w:val="20"/>
              </w:rPr>
              <w:t>Експрес-тест для визначення антигена до вірусу COVID-19</w:t>
            </w:r>
            <w:r>
              <w:rPr>
                <w:sz w:val="20"/>
                <w:szCs w:val="20"/>
              </w:rPr>
              <w:t xml:space="preserve">: </w:t>
            </w:r>
            <w:r w:rsidRPr="00045C04">
              <w:rPr>
                <w:sz w:val="20"/>
                <w:szCs w:val="20"/>
              </w:rPr>
              <w:t>CoronavirusAgRapidTestCassette (Swab)-</w:t>
            </w:r>
            <w:r w:rsidRPr="00ED15B3">
              <w:rPr>
                <w:sz w:val="20"/>
                <w:szCs w:val="20"/>
              </w:rPr>
              <w:t>імунохроматографічний</w:t>
            </w:r>
            <w:r w:rsidR="004135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швидкий тест для </w:t>
            </w:r>
            <w:r w:rsidRPr="00ED15B3">
              <w:rPr>
                <w:sz w:val="20"/>
                <w:szCs w:val="20"/>
              </w:rPr>
              <w:t xml:space="preserve"> якісного </w:t>
            </w:r>
            <w:r>
              <w:rPr>
                <w:sz w:val="20"/>
                <w:szCs w:val="20"/>
              </w:rPr>
              <w:t xml:space="preserve">визначення нуклеокапсидного білкового антигенудо </w:t>
            </w:r>
            <w:r w:rsidRPr="008B1FF1">
              <w:rPr>
                <w:sz w:val="20"/>
                <w:szCs w:val="20"/>
              </w:rPr>
              <w:t>SARS-CoV</w:t>
            </w:r>
            <w:r>
              <w:rPr>
                <w:sz w:val="20"/>
                <w:szCs w:val="20"/>
              </w:rPr>
              <w:t>-2 в прямих мазках з носоглотки або мазках з носа.</w:t>
            </w:r>
          </w:p>
          <w:p w:rsidR="0096247F" w:rsidRPr="0090375A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Тестова смужка повинна складатися з таких частин: прокладка для проб, прокладка для реагента, реакційної мембрани та абсорбуючої прокладки. Прокладка з реагентом містить колоїдне золото, конн’юговане з монокланальними антитілами нуклеокапсидного білка </w:t>
            </w:r>
            <w:r w:rsidRPr="008B1FF1">
              <w:rPr>
                <w:sz w:val="20"/>
                <w:szCs w:val="20"/>
              </w:rPr>
              <w:t>SARS-CoV</w:t>
            </w:r>
            <w:r>
              <w:rPr>
                <w:sz w:val="20"/>
                <w:szCs w:val="20"/>
              </w:rPr>
              <w:t xml:space="preserve">-2; реакційна мембрана містить вторинні антитіла до нуклеокапсидного білка </w:t>
            </w:r>
            <w:r w:rsidRPr="008B1FF1">
              <w:rPr>
                <w:sz w:val="20"/>
                <w:szCs w:val="20"/>
              </w:rPr>
              <w:t>SARS-CoV</w:t>
            </w:r>
            <w:r>
              <w:rPr>
                <w:sz w:val="20"/>
                <w:szCs w:val="20"/>
              </w:rPr>
              <w:t>-2. В</w:t>
            </w:r>
            <w:r w:rsidR="00413556">
              <w:rPr>
                <w:sz w:val="20"/>
                <w:szCs w:val="20"/>
              </w:rPr>
              <w:t>ся смужка повинна бути закр</w:t>
            </w:r>
            <w:r>
              <w:rPr>
                <w:sz w:val="20"/>
                <w:szCs w:val="20"/>
              </w:rPr>
              <w:t>іплена всередині пластикового пристрою.</w:t>
            </w:r>
          </w:p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ED15B3">
              <w:rPr>
                <w:sz w:val="20"/>
                <w:szCs w:val="20"/>
              </w:rPr>
              <w:t>Комплектація:</w:t>
            </w:r>
          </w:p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тест-касет  в індивідуальних упаковках;</w:t>
            </w:r>
          </w:p>
          <w:p w:rsidR="0096247F" w:rsidRPr="00045C04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- 20 індивідуальних стерильних тампонів;</w:t>
            </w:r>
          </w:p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індивідуальних екстракційних пробірок з буфером та наконечників;</w:t>
            </w:r>
          </w:p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робоче місце.</w:t>
            </w:r>
          </w:p>
          <w:p w:rsidR="0096247F" w:rsidRPr="003B35DE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ED15B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листок-вкладиш.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Клінічна чутливість, специфічність повинна бути підтверджена Протоколом верифікації методик серологічних та молекулярно-генетичних досліджень виданим ДУ «Центр громадського здоров’я МОЗ України та інструкцією.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Відносна чутливість в мазку з носоглотки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не нижче 98,32 %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Відносна специфічність в мазку з носоглотки не нижча 99,6 %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Точність експрес-тесту не нижче  99,42 %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Поріг чутливості тест-касети для експрес-тесту  повинна становити 1,15х10² TCID50/мл.</w:t>
            </w:r>
          </w:p>
          <w:p w:rsidR="0096247F" w:rsidRPr="00D3336C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D3336C">
              <w:rPr>
                <w:sz w:val="20"/>
                <w:szCs w:val="20"/>
              </w:rPr>
              <w:t>Перехресна реактивність:</w:t>
            </w: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1668"/>
              <w:gridCol w:w="1340"/>
            </w:tblGrid>
            <w:tr w:rsidR="0096247F" w:rsidRPr="006E44D3" w:rsidTr="00A501FC">
              <w:tc>
                <w:tcPr>
                  <w:tcW w:w="1668" w:type="dxa"/>
                </w:tcPr>
                <w:p w:rsidR="0096247F" w:rsidRPr="00D3336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336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Патогенні мікроорганізми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D3336C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Концентрація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Распіраторно-синцитіальний вірус типу А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5.5x10</w:t>
                  </w:r>
                  <w:r w:rsidRPr="006E44D3">
                    <w:rPr>
                      <w:sz w:val="16"/>
                      <w:szCs w:val="16"/>
                      <w:lang w:val="en-US"/>
                    </w:rPr>
                    <w:t>⁷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 xml:space="preserve"> 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Распіраторно-синцитіальний вірус типу В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2.8x10</w:t>
                  </w:r>
                  <w:r w:rsidRPr="006E44D3">
                    <w:rPr>
                      <w:sz w:val="16"/>
                      <w:szCs w:val="16"/>
                      <w:lang w:val="en-US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 xml:space="preserve"> TCID50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Новий вірус грипу A H1N1</w:t>
                  </w:r>
                </w:p>
              </w:tc>
              <w:tc>
                <w:tcPr>
                  <w:tcW w:w="1340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грипу А H3N2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грипу А H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N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 xml:space="preserve">Грип типу В 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Y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amagata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 xml:space="preserve">Грип типу В 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Victoria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Риновірус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lastRenderedPageBreak/>
                    <w:t>Аденовірус 3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Аденовірус 7</w:t>
                  </w:r>
                </w:p>
              </w:tc>
              <w:tc>
                <w:tcPr>
                  <w:tcW w:w="1340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5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x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 w:rsidRPr="009429DC">
                    <w:rPr>
                      <w:sz w:val="16"/>
                      <w:szCs w:val="16"/>
                    </w:rPr>
                    <w:t>⁷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rtl/>
                      <w:lang w:val="en-US"/>
                    </w:rPr>
                    <w:t>ﹾ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TCID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EV-A71</w:t>
                  </w:r>
                </w:p>
              </w:tc>
              <w:tc>
                <w:tcPr>
                  <w:tcW w:w="1340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2.8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x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10</w:t>
                  </w:r>
                  <w:r w:rsidRPr="009429DC">
                    <w:rPr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TCID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50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Мікобактеріятуберкульозу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епідеміологічного паротиту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Коронавірус людини 229Е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Коронавірус людини ОС43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⁵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Коронавірус людини 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NL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 xml:space="preserve">Коронавірус людини 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HKU</w:t>
                  </w: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парагрипу 1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7.3x10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парагрипу 2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парагрипу 3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5.8x10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парагрипу 4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2.6x10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Вірус Гемофілії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5.2x10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PFU/мл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Піогеннийстрептокок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3.6x10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429DC">
                    <w:rPr>
                      <w:rFonts w:ascii="Times New Roman" w:hAnsi="Times New Roman"/>
                      <w:sz w:val="16"/>
                      <w:szCs w:val="16"/>
                    </w:rPr>
                    <w:t>Пневмокок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4.2x10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Кандідабіліюча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6E44D3">
                    <w:rPr>
                      <w:rFonts w:ascii="Times New Roman"/>
                      <w:sz w:val="16"/>
                      <w:szCs w:val="16"/>
                    </w:rPr>
                    <w:t>⁷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ПаличкаБорде-Жанґу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6E44D3">
                    <w:rPr>
                      <w:sz w:val="16"/>
                      <w:szCs w:val="16"/>
                    </w:rPr>
                    <w:t>⁴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бактерія/мл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9429DC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iCs/>
                      <w:sz w:val="16"/>
                      <w:szCs w:val="16"/>
                    </w:rPr>
                    <w:t>Респіраторниймікоплазмоз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1.2x10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Chlamydiapneumoniae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2.3x10</w:t>
                  </w:r>
                  <w:r w:rsidRPr="009429DC">
                    <w:rPr>
                      <w:rFonts w:ascii="Times New Roman"/>
                      <w:sz w:val="16"/>
                      <w:szCs w:val="16"/>
                    </w:rPr>
                    <w:t>⁶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ІFU/мл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Legionellapneumophila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1x10</w:t>
                  </w:r>
                  <w:r w:rsidRPr="006E44D3">
                    <w:rPr>
                      <w:sz w:val="16"/>
                      <w:szCs w:val="16"/>
                    </w:rPr>
                    <w:t>⁴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бактерія/мл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Стафілококзолотистий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3.2x10</w:t>
                  </w:r>
                  <w:r w:rsidRPr="006E44D3">
                    <w:rPr>
                      <w:rFonts w:ascii="Times New Roman"/>
                      <w:sz w:val="16"/>
                      <w:szCs w:val="16"/>
                    </w:rPr>
                    <w:t>⁸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  <w:tr w:rsidR="0096247F" w:rsidRPr="006E44D3" w:rsidTr="00A501FC">
              <w:tc>
                <w:tcPr>
                  <w:tcW w:w="1668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Стафілококепідермальний</w:t>
                  </w:r>
                </w:p>
              </w:tc>
              <w:tc>
                <w:tcPr>
                  <w:tcW w:w="1340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2.1x10</w:t>
                  </w:r>
                  <w:r w:rsidRPr="006E44D3">
                    <w:rPr>
                      <w:rFonts w:ascii="Times New Roman"/>
                      <w:sz w:val="16"/>
                      <w:szCs w:val="16"/>
                    </w:rPr>
                    <w:t>⁸</w:t>
                  </w: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СFU/мл</w:t>
                  </w:r>
                </w:p>
              </w:tc>
            </w:tr>
          </w:tbl>
          <w:p w:rsidR="0096247F" w:rsidRDefault="0096247F" w:rsidP="0096247F">
            <w:pPr>
              <w:pStyle w:val="af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247F" w:rsidRPr="009429DC" w:rsidRDefault="0096247F" w:rsidP="0096247F">
            <w:pPr>
              <w:pStyle w:val="af9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3336C">
              <w:rPr>
                <w:rFonts w:ascii="Times New Roman" w:hAnsi="Times New Roman"/>
                <w:b/>
                <w:sz w:val="16"/>
                <w:szCs w:val="16"/>
              </w:rPr>
              <w:t xml:space="preserve">Інтерферуючі речовини </w:t>
            </w:r>
            <w:r w:rsidRPr="00D3336C">
              <w:rPr>
                <w:rFonts w:ascii="Times New Roman" w:hAnsi="Times New Roman"/>
                <w:sz w:val="16"/>
                <w:szCs w:val="16"/>
              </w:rPr>
              <w:t>які присутні в зразках дихальних шляхів або які можуть бути штучно введені в носову порожнину або носоглотку, не повинні впливати на ефективність тесту у перерахованих нижче концентраціях:</w:t>
            </w:r>
          </w:p>
          <w:p w:rsidR="0096247F" w:rsidRPr="006E44D3" w:rsidRDefault="0096247F" w:rsidP="0096247F">
            <w:pPr>
              <w:pStyle w:val="af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fc"/>
              <w:tblW w:w="0" w:type="auto"/>
              <w:tblLayout w:type="fixed"/>
              <w:tblLook w:val="04A0"/>
            </w:tblPr>
            <w:tblGrid>
              <w:gridCol w:w="1985"/>
              <w:gridCol w:w="1023"/>
            </w:tblGrid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Кров людини ( EDTA (етилендіамінтетраоцтова кислота) анти коагульована)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Муцин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Осельтамівіру фосфат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Рибавірин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Левофлоксацин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Азитроміцин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Меропенем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5мг/мл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Тобраміцин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2мг/мл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Фенігрефін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Оксиметазолін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0,9% хлорид натрія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Натуральне заспокійливе АЛКАЛОЛ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Бекламетазон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Гексадекадрол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Флунізолід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Тріамцинолон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Будесонід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Мометазон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Флутиказон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  <w:tr w:rsidR="0096247F" w:rsidRPr="006E44D3" w:rsidTr="00A501FC">
              <w:tc>
                <w:tcPr>
                  <w:tcW w:w="1985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Флутиказонупропіонат</w:t>
                  </w:r>
                </w:p>
              </w:tc>
              <w:tc>
                <w:tcPr>
                  <w:tcW w:w="1023" w:type="dxa"/>
                </w:tcPr>
                <w:p w:rsidR="0096247F" w:rsidRPr="006E44D3" w:rsidRDefault="0096247F" w:rsidP="00A501FC">
                  <w:pPr>
                    <w:pStyle w:val="af9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E44D3">
                    <w:rPr>
                      <w:rFonts w:ascii="Times New Roman" w:hAnsi="Times New Roman"/>
                      <w:sz w:val="16"/>
                      <w:szCs w:val="16"/>
                    </w:rPr>
                    <w:t>20% (об/об)</w:t>
                  </w:r>
                </w:p>
              </w:tc>
            </w:tr>
          </w:tbl>
          <w:p w:rsid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</w:p>
          <w:p w:rsidR="0096247F" w:rsidRPr="00045C04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ED15B3">
              <w:rPr>
                <w:sz w:val="20"/>
                <w:szCs w:val="20"/>
              </w:rPr>
              <w:t>Зберігати при температурі 2-30 С</w:t>
            </w:r>
            <w:r>
              <w:rPr>
                <w:sz w:val="20"/>
                <w:szCs w:val="20"/>
              </w:rPr>
              <w:t>.</w:t>
            </w:r>
          </w:p>
          <w:p w:rsidR="0096247F" w:rsidRPr="0096247F" w:rsidRDefault="0096247F" w:rsidP="0096247F">
            <w:pPr>
              <w:shd w:val="clear" w:color="auto" w:fill="FFFFFF"/>
              <w:rPr>
                <w:sz w:val="20"/>
                <w:szCs w:val="20"/>
              </w:rPr>
            </w:pPr>
            <w:r w:rsidRPr="00ED15B3">
              <w:rPr>
                <w:sz w:val="20"/>
                <w:szCs w:val="20"/>
              </w:rPr>
              <w:t>Загальний термін придатності 24 міс</w:t>
            </w:r>
          </w:p>
        </w:tc>
      </w:tr>
    </w:tbl>
    <w:p w:rsidR="00BE0755" w:rsidRDefault="00BE0755" w:rsidP="005C60F5">
      <w:pPr>
        <w:outlineLvl w:val="0"/>
      </w:pPr>
    </w:p>
    <w:p w:rsidR="0068518F" w:rsidRDefault="0068518F" w:rsidP="00A5022C">
      <w:pPr>
        <w:jc w:val="right"/>
        <w:outlineLvl w:val="0"/>
      </w:pPr>
    </w:p>
    <w:p w:rsidR="0092690E" w:rsidRDefault="0092690E" w:rsidP="0092690E">
      <w:pPr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DC0CCE">
        <w:tc>
          <w:tcPr>
            <w:tcW w:w="9854" w:type="dxa"/>
            <w:gridSpan w:val="2"/>
          </w:tcPr>
          <w:p w:rsidR="0092690E" w:rsidRPr="00164830" w:rsidRDefault="0092690E" w:rsidP="00DC0CC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DC0CCE">
        <w:tc>
          <w:tcPr>
            <w:tcW w:w="6345" w:type="dxa"/>
          </w:tcPr>
          <w:p w:rsidR="0092690E" w:rsidRPr="00164830" w:rsidRDefault="0092690E" w:rsidP="00DC0CC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DC0CC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96247F" w:rsidRDefault="001D085D" w:rsidP="0096247F">
      <w:r w:rsidRPr="005B2AB6">
        <w:rPr>
          <w:color w:val="000000" w:themeColor="text1"/>
        </w:rPr>
        <w:t xml:space="preserve">      </w:t>
      </w:r>
      <w:r w:rsidR="003F17E9" w:rsidRPr="0096247F">
        <w:rPr>
          <w:color w:val="000000" w:themeColor="text1"/>
        </w:rPr>
        <w:t>Ми, (назва Учасника)</w:t>
      </w:r>
      <w:r w:rsidR="0092690E" w:rsidRPr="0096247F">
        <w:rPr>
          <w:color w:val="000000" w:themeColor="text1"/>
        </w:rPr>
        <w:t>,надаємо свою пропозицію щодо участі у закупівлі</w:t>
      </w:r>
      <w:r w:rsidRPr="0096247F">
        <w:rPr>
          <w:color w:val="000000" w:themeColor="text1"/>
        </w:rPr>
        <w:t xml:space="preserve"> </w:t>
      </w:r>
      <w:r w:rsidR="00DE526C" w:rsidRPr="0096247F">
        <w:rPr>
          <w:color w:val="000000" w:themeColor="text1"/>
        </w:rPr>
        <w:t>код</w:t>
      </w:r>
      <w:r w:rsidR="006A78EC" w:rsidRPr="0096247F">
        <w:rPr>
          <w:bCs/>
          <w:color w:val="000000" w:themeColor="text1"/>
        </w:rPr>
        <w:t xml:space="preserve"> </w:t>
      </w:r>
      <w:r w:rsidR="0096247F" w:rsidRPr="0096247F">
        <w:rPr>
          <w:color w:val="000000" w:themeColor="text1"/>
        </w:rPr>
        <w:t>ДК 021:2015 33120000-7 Системи реєстрації медичної інформації та дослідне обладнання</w:t>
      </w:r>
      <w:r w:rsidR="0092690E" w:rsidRPr="0096247F">
        <w:rPr>
          <w:color w:val="000000" w:themeColor="text1"/>
        </w:rPr>
        <w:t>, згідно з вимогами Замовника.</w:t>
      </w:r>
    </w:p>
    <w:p w:rsidR="0092690E" w:rsidRPr="006A78EC" w:rsidRDefault="0092690E" w:rsidP="001D085D">
      <w:pPr>
        <w:ind w:firstLine="708"/>
        <w:jc w:val="both"/>
        <w:rPr>
          <w:iCs/>
        </w:rPr>
      </w:pPr>
      <w:r w:rsidRPr="006A78EC">
        <w:t>Ознайомившись з технічними вимогами та вимогами щодо кількості та термінів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6A78EC" w:rsidRDefault="0092690E" w:rsidP="00DC0CC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 w:rsidR="006A78EC"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C5464" w:rsidP="00DC0CC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DC0CC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  <w:tr w:rsidR="0092690E" w:rsidRPr="00164830" w:rsidTr="00DC0CCE">
        <w:trPr>
          <w:cantSplit/>
        </w:trPr>
        <w:tc>
          <w:tcPr>
            <w:tcW w:w="648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DC0CC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DC0CCE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92690E" w:rsidRPr="00164830" w:rsidRDefault="0092690E" w:rsidP="0092690E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92690E" w:rsidRPr="00164830" w:rsidRDefault="0092690E" w:rsidP="0092690E">
      <w:pPr>
        <w:tabs>
          <w:tab w:val="num" w:pos="360"/>
        </w:tabs>
        <w:jc w:val="right"/>
        <w:rPr>
          <w:rStyle w:val="a9"/>
          <w:rFonts w:eastAsia="Courier New"/>
          <w:b/>
          <w:bCs/>
          <w:color w:val="auto"/>
        </w:rPr>
      </w:pPr>
    </w:p>
    <w:sectPr w:rsidR="0092690E" w:rsidRPr="00164830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932" w:rsidRDefault="00532932">
      <w:r>
        <w:separator/>
      </w:r>
    </w:p>
  </w:endnote>
  <w:endnote w:type="continuationSeparator" w:id="1">
    <w:p w:rsidR="00532932" w:rsidRDefault="0053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92E5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F92E5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7366">
      <w:rPr>
        <w:rStyle w:val="ae"/>
        <w:noProof/>
      </w:rPr>
      <w:t>2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932" w:rsidRDefault="00532932">
      <w:r>
        <w:separator/>
      </w:r>
    </w:p>
  </w:footnote>
  <w:footnote w:type="continuationSeparator" w:id="1">
    <w:p w:rsidR="00532932" w:rsidRDefault="0053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6DC0"/>
    <w:rsid w:val="00017081"/>
    <w:rsid w:val="00031B22"/>
    <w:rsid w:val="00032643"/>
    <w:rsid w:val="00032C43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40E1"/>
    <w:rsid w:val="00064565"/>
    <w:rsid w:val="00066C78"/>
    <w:rsid w:val="0007092E"/>
    <w:rsid w:val="00071268"/>
    <w:rsid w:val="000713FE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48F4"/>
    <w:rsid w:val="00100666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53CAE"/>
    <w:rsid w:val="0015729B"/>
    <w:rsid w:val="001628AB"/>
    <w:rsid w:val="00162DA2"/>
    <w:rsid w:val="00171085"/>
    <w:rsid w:val="0017385D"/>
    <w:rsid w:val="001746BD"/>
    <w:rsid w:val="00187A25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85D"/>
    <w:rsid w:val="001D0D25"/>
    <w:rsid w:val="001D67F0"/>
    <w:rsid w:val="001D7654"/>
    <w:rsid w:val="001E22E2"/>
    <w:rsid w:val="001E3BDA"/>
    <w:rsid w:val="001E4F6B"/>
    <w:rsid w:val="001E5C7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337EE"/>
    <w:rsid w:val="00234CFE"/>
    <w:rsid w:val="002370EB"/>
    <w:rsid w:val="0024266D"/>
    <w:rsid w:val="00242F13"/>
    <w:rsid w:val="00247390"/>
    <w:rsid w:val="002474BF"/>
    <w:rsid w:val="00247FC8"/>
    <w:rsid w:val="002504DE"/>
    <w:rsid w:val="00250C51"/>
    <w:rsid w:val="002518DE"/>
    <w:rsid w:val="002674A2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3524"/>
    <w:rsid w:val="002C67B6"/>
    <w:rsid w:val="002C6DA5"/>
    <w:rsid w:val="002D596A"/>
    <w:rsid w:val="002D6A5F"/>
    <w:rsid w:val="002E2530"/>
    <w:rsid w:val="002E6EE2"/>
    <w:rsid w:val="002F1D1B"/>
    <w:rsid w:val="002F2E0D"/>
    <w:rsid w:val="002F4139"/>
    <w:rsid w:val="002F42C3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366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32932"/>
    <w:rsid w:val="0054747C"/>
    <w:rsid w:val="00554774"/>
    <w:rsid w:val="0055717E"/>
    <w:rsid w:val="00562298"/>
    <w:rsid w:val="0056556D"/>
    <w:rsid w:val="005716B9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4EE9"/>
    <w:rsid w:val="0062570E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3FF9"/>
    <w:rsid w:val="00735C48"/>
    <w:rsid w:val="00737703"/>
    <w:rsid w:val="007422D8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B2814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C73"/>
    <w:rsid w:val="00883CF4"/>
    <w:rsid w:val="00884311"/>
    <w:rsid w:val="0088586E"/>
    <w:rsid w:val="008861F3"/>
    <w:rsid w:val="008A252F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481"/>
    <w:rsid w:val="00944753"/>
    <w:rsid w:val="00945320"/>
    <w:rsid w:val="00945FF0"/>
    <w:rsid w:val="0095468C"/>
    <w:rsid w:val="00960398"/>
    <w:rsid w:val="009622D2"/>
    <w:rsid w:val="0096247F"/>
    <w:rsid w:val="00966C90"/>
    <w:rsid w:val="00974C99"/>
    <w:rsid w:val="00975707"/>
    <w:rsid w:val="00982420"/>
    <w:rsid w:val="009848F8"/>
    <w:rsid w:val="00985774"/>
    <w:rsid w:val="0098708F"/>
    <w:rsid w:val="00990B22"/>
    <w:rsid w:val="00992E2E"/>
    <w:rsid w:val="00993D66"/>
    <w:rsid w:val="009A1EE3"/>
    <w:rsid w:val="009A650E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611D6"/>
    <w:rsid w:val="00A61315"/>
    <w:rsid w:val="00A62E55"/>
    <w:rsid w:val="00A638FC"/>
    <w:rsid w:val="00A67BA1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A68"/>
    <w:rsid w:val="00AA7254"/>
    <w:rsid w:val="00AA7885"/>
    <w:rsid w:val="00AB2C51"/>
    <w:rsid w:val="00AB481E"/>
    <w:rsid w:val="00AB557E"/>
    <w:rsid w:val="00AB6E8D"/>
    <w:rsid w:val="00AC02A1"/>
    <w:rsid w:val="00AC6979"/>
    <w:rsid w:val="00AC7369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6D18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704E4"/>
    <w:rsid w:val="00B718B4"/>
    <w:rsid w:val="00B74AC5"/>
    <w:rsid w:val="00B81D7C"/>
    <w:rsid w:val="00B84EBE"/>
    <w:rsid w:val="00B9285D"/>
    <w:rsid w:val="00B96BD2"/>
    <w:rsid w:val="00B97DB1"/>
    <w:rsid w:val="00BA0E44"/>
    <w:rsid w:val="00BA3424"/>
    <w:rsid w:val="00BA35FA"/>
    <w:rsid w:val="00BA4922"/>
    <w:rsid w:val="00BA6908"/>
    <w:rsid w:val="00BB0302"/>
    <w:rsid w:val="00BB12A8"/>
    <w:rsid w:val="00BB33B5"/>
    <w:rsid w:val="00BB54DF"/>
    <w:rsid w:val="00BB691A"/>
    <w:rsid w:val="00BC4069"/>
    <w:rsid w:val="00BC4E41"/>
    <w:rsid w:val="00BD1633"/>
    <w:rsid w:val="00BD420A"/>
    <w:rsid w:val="00BD5DEB"/>
    <w:rsid w:val="00BD7F81"/>
    <w:rsid w:val="00BE0755"/>
    <w:rsid w:val="00BE2C2B"/>
    <w:rsid w:val="00BE7268"/>
    <w:rsid w:val="00BF0158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634B1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49E6"/>
    <w:rsid w:val="00CA71CF"/>
    <w:rsid w:val="00CB0739"/>
    <w:rsid w:val="00CB72D1"/>
    <w:rsid w:val="00CB73FE"/>
    <w:rsid w:val="00CB7ABB"/>
    <w:rsid w:val="00CC2E6E"/>
    <w:rsid w:val="00CD07AE"/>
    <w:rsid w:val="00CD0CA0"/>
    <w:rsid w:val="00CD1DF6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29C"/>
    <w:rsid w:val="00D138BF"/>
    <w:rsid w:val="00D25619"/>
    <w:rsid w:val="00D262BE"/>
    <w:rsid w:val="00D3111E"/>
    <w:rsid w:val="00D33F44"/>
    <w:rsid w:val="00D3416F"/>
    <w:rsid w:val="00D362C7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688C"/>
    <w:rsid w:val="00E16BDC"/>
    <w:rsid w:val="00E177FB"/>
    <w:rsid w:val="00E221A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7325A"/>
    <w:rsid w:val="00E74ACD"/>
    <w:rsid w:val="00E75EA4"/>
    <w:rsid w:val="00E76CE6"/>
    <w:rsid w:val="00E81321"/>
    <w:rsid w:val="00E8296F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4780A"/>
    <w:rsid w:val="00F47B20"/>
    <w:rsid w:val="00F50185"/>
    <w:rsid w:val="00F52E4E"/>
    <w:rsid w:val="00F55157"/>
    <w:rsid w:val="00F62E09"/>
    <w:rsid w:val="00F66CB6"/>
    <w:rsid w:val="00F70B38"/>
    <w:rsid w:val="00F7545B"/>
    <w:rsid w:val="00F7574A"/>
    <w:rsid w:val="00F7739C"/>
    <w:rsid w:val="00F77E02"/>
    <w:rsid w:val="00F82028"/>
    <w:rsid w:val="00F90011"/>
    <w:rsid w:val="00F92E59"/>
    <w:rsid w:val="00F93342"/>
    <w:rsid w:val="00FA0722"/>
    <w:rsid w:val="00FA08AF"/>
    <w:rsid w:val="00FA0CAB"/>
    <w:rsid w:val="00FA14DE"/>
    <w:rsid w:val="00FB16A5"/>
    <w:rsid w:val="00FB1AA6"/>
    <w:rsid w:val="00FB3533"/>
    <w:rsid w:val="00FB3B99"/>
    <w:rsid w:val="00FC02CD"/>
    <w:rsid w:val="00FC07CB"/>
    <w:rsid w:val="00FC1330"/>
    <w:rsid w:val="00FC42C8"/>
    <w:rsid w:val="00FD110F"/>
    <w:rsid w:val="00FD2487"/>
    <w:rsid w:val="00FD3DA9"/>
    <w:rsid w:val="00FD49F5"/>
    <w:rsid w:val="00FD5118"/>
    <w:rsid w:val="00FD56B0"/>
    <w:rsid w:val="00FD5998"/>
    <w:rsid w:val="00FE14BA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21</cp:revision>
  <cp:lastPrinted>2015-06-04T13:08:00Z</cp:lastPrinted>
  <dcterms:created xsi:type="dcterms:W3CDTF">2021-02-15T15:16:00Z</dcterms:created>
  <dcterms:modified xsi:type="dcterms:W3CDTF">2022-11-29T13:29:00Z</dcterms:modified>
</cp:coreProperties>
</file>