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5E95" w14:textId="77777777" w:rsidR="00E60820" w:rsidRDefault="00E60820">
      <w:pPr>
        <w:rPr>
          <w:rFonts w:ascii="Times New Roman" w:hAnsi="Times New Roman" w:cs="Times New Roman"/>
          <w:sz w:val="26"/>
          <w:szCs w:val="26"/>
        </w:rPr>
      </w:pPr>
    </w:p>
    <w:tbl>
      <w:tblPr>
        <w:tblpPr w:leftFromText="180" w:rightFromText="180" w:vertAnchor="text" w:horzAnchor="margin" w:tblpXSpec="right" w:tblpY="74"/>
        <w:tblW w:w="0" w:type="auto"/>
        <w:tblLayout w:type="fixed"/>
        <w:tblLook w:val="04A0" w:firstRow="1" w:lastRow="0" w:firstColumn="1" w:lastColumn="0" w:noHBand="0" w:noVBand="1"/>
      </w:tblPr>
      <w:tblGrid>
        <w:gridCol w:w="5360"/>
      </w:tblGrid>
      <w:tr w:rsidR="00E60820" w14:paraId="72DB1B68" w14:textId="77777777">
        <w:trPr>
          <w:trHeight w:val="2336"/>
        </w:trPr>
        <w:tc>
          <w:tcPr>
            <w:tcW w:w="5360" w:type="dxa"/>
          </w:tcPr>
          <w:p w14:paraId="4B8C1D1F" w14:textId="77777777" w:rsidR="00E60820" w:rsidRDefault="00000000">
            <w:pPr>
              <w:rPr>
                <w:rFonts w:ascii="Times New Roman" w:hAnsi="Times New Roman" w:cs="Times New Roman"/>
                <w:sz w:val="26"/>
                <w:szCs w:val="26"/>
              </w:rPr>
            </w:pPr>
            <w:r>
              <w:rPr>
                <w:rFonts w:ascii="Times New Roman" w:hAnsi="Times New Roman" w:cs="Times New Roman"/>
                <w:sz w:val="26"/>
                <w:szCs w:val="26"/>
              </w:rPr>
              <w:t>ЗАТВЕРДЖЕНО:</w:t>
            </w:r>
          </w:p>
          <w:p w14:paraId="5946016F" w14:textId="77777777" w:rsidR="00E60820" w:rsidRDefault="00000000">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14:paraId="6DB1D617" w14:textId="65B5E06B" w:rsidR="00E60820" w:rsidRDefault="00000000">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4-04-15T00:00:00Z">
                  <w:dateFormat w:val="dd.MM.yyyy"/>
                  <w:lid w:val="uk-UA"/>
                  <w:storeMappedDataAs w:val="dateTime"/>
                  <w:calendar w:val="gregorian"/>
                </w:date>
              </w:sdtPr>
              <w:sdtContent>
                <w:r w:rsidR="00437996">
                  <w:rPr>
                    <w:rFonts w:ascii="Times New Roman" w:hAnsi="Times New Roman" w:cs="Times New Roman"/>
                    <w:sz w:val="26"/>
                    <w:szCs w:val="26"/>
                  </w:rPr>
                  <w:t>1</w:t>
                </w:r>
                <w:r w:rsidR="00B8514B">
                  <w:rPr>
                    <w:rFonts w:ascii="Times New Roman" w:hAnsi="Times New Roman" w:cs="Times New Roman"/>
                    <w:sz w:val="26"/>
                    <w:szCs w:val="26"/>
                  </w:rPr>
                  <w:t>5</w:t>
                </w:r>
                <w:r>
                  <w:rPr>
                    <w:rFonts w:ascii="Times New Roman" w:hAnsi="Times New Roman" w:cs="Times New Roman"/>
                    <w:sz w:val="26"/>
                    <w:szCs w:val="26"/>
                    <w:lang w:val="ru-RU"/>
                  </w:rPr>
                  <w:t>.</w:t>
                </w:r>
                <w:r>
                  <w:rPr>
                    <w:rFonts w:ascii="Times New Roman" w:hAnsi="Times New Roman" w:cs="Times New Roman"/>
                    <w:sz w:val="26"/>
                    <w:szCs w:val="26"/>
                  </w:rPr>
                  <w:t>0</w:t>
                </w:r>
                <w:r w:rsidR="00B8514B">
                  <w:rPr>
                    <w:rFonts w:ascii="Times New Roman" w:hAnsi="Times New Roman" w:cs="Times New Roman"/>
                    <w:sz w:val="26"/>
                    <w:szCs w:val="26"/>
                    <w:lang w:val="ru-RU"/>
                  </w:rPr>
                  <w:t>4</w:t>
                </w:r>
                <w:r>
                  <w:rPr>
                    <w:rFonts w:ascii="Times New Roman" w:hAnsi="Times New Roman" w:cs="Times New Roman"/>
                    <w:sz w:val="26"/>
                    <w:szCs w:val="26"/>
                    <w:lang w:val="ru-RU"/>
                  </w:rPr>
                  <w:t>.202</w:t>
                </w:r>
                <w:r>
                  <w:rPr>
                    <w:rFonts w:ascii="Times New Roman" w:hAnsi="Times New Roman" w:cs="Times New Roman"/>
                    <w:sz w:val="26"/>
                    <w:szCs w:val="26"/>
                  </w:rPr>
                  <w:t>4</w:t>
                </w:r>
              </w:sdtContent>
            </w:sdt>
          </w:p>
          <w:p w14:paraId="5A6F173B" w14:textId="77777777" w:rsidR="00E60820" w:rsidRDefault="00000000">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14:paraId="5AB750FA" w14:textId="77777777" w:rsidR="00E60820" w:rsidRDefault="00E60820">
      <w:pPr>
        <w:rPr>
          <w:rFonts w:ascii="Times New Roman" w:hAnsi="Times New Roman" w:cs="Times New Roman"/>
          <w:sz w:val="26"/>
          <w:szCs w:val="26"/>
        </w:rPr>
      </w:pPr>
    </w:p>
    <w:p w14:paraId="45AA6BC0" w14:textId="77777777" w:rsidR="00E60820" w:rsidRDefault="00E60820">
      <w:pPr>
        <w:rPr>
          <w:rFonts w:ascii="Times New Roman" w:hAnsi="Times New Roman" w:cs="Times New Roman"/>
          <w:sz w:val="26"/>
          <w:szCs w:val="26"/>
        </w:rPr>
      </w:pPr>
    </w:p>
    <w:p w14:paraId="35F471ED" w14:textId="77777777" w:rsidR="00E60820" w:rsidRDefault="00E60820">
      <w:pPr>
        <w:rPr>
          <w:rFonts w:ascii="Times New Roman" w:hAnsi="Times New Roman" w:cs="Times New Roman"/>
          <w:sz w:val="26"/>
          <w:szCs w:val="26"/>
        </w:rPr>
      </w:pPr>
    </w:p>
    <w:p w14:paraId="7DC36E61" w14:textId="77777777" w:rsidR="00E60820" w:rsidRDefault="00E60820">
      <w:pPr>
        <w:rPr>
          <w:rFonts w:ascii="Times New Roman" w:hAnsi="Times New Roman" w:cs="Times New Roman"/>
          <w:sz w:val="26"/>
          <w:szCs w:val="26"/>
        </w:rPr>
      </w:pPr>
    </w:p>
    <w:p w14:paraId="4D6E84E9" w14:textId="77777777" w:rsidR="00E60820" w:rsidRDefault="00E60820">
      <w:pPr>
        <w:rPr>
          <w:rFonts w:ascii="Times New Roman" w:hAnsi="Times New Roman" w:cs="Times New Roman"/>
          <w:sz w:val="26"/>
          <w:szCs w:val="26"/>
        </w:rPr>
      </w:pPr>
    </w:p>
    <w:p w14:paraId="23EDBA49" w14:textId="77777777" w:rsidR="00E60820" w:rsidRDefault="00E60820">
      <w:pPr>
        <w:rPr>
          <w:rFonts w:ascii="Times New Roman" w:hAnsi="Times New Roman" w:cs="Times New Roman"/>
          <w:sz w:val="26"/>
          <w:szCs w:val="26"/>
        </w:rPr>
      </w:pPr>
    </w:p>
    <w:p w14:paraId="72103B9D" w14:textId="77777777" w:rsidR="00E60820" w:rsidRDefault="00E60820">
      <w:pPr>
        <w:rPr>
          <w:rFonts w:ascii="Times New Roman" w:hAnsi="Times New Roman" w:cs="Times New Roman"/>
          <w:sz w:val="26"/>
          <w:szCs w:val="26"/>
        </w:rPr>
      </w:pPr>
    </w:p>
    <w:p w14:paraId="73CBDF9B" w14:textId="77777777" w:rsidR="00E60820" w:rsidRDefault="00E60820">
      <w:pPr>
        <w:rPr>
          <w:rFonts w:ascii="Times New Roman" w:hAnsi="Times New Roman" w:cs="Times New Roman"/>
          <w:sz w:val="26"/>
          <w:szCs w:val="26"/>
        </w:rPr>
      </w:pPr>
    </w:p>
    <w:p w14:paraId="6F4E3AF6"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14:paraId="2738E0BC" w14:textId="77777777" w:rsidR="00E60820" w:rsidRDefault="00E60820">
      <w:pPr>
        <w:spacing w:after="0"/>
        <w:jc w:val="center"/>
        <w:rPr>
          <w:rFonts w:ascii="Times New Roman" w:hAnsi="Times New Roman" w:cs="Times New Roman"/>
          <w:sz w:val="26"/>
          <w:szCs w:val="26"/>
        </w:rPr>
      </w:pPr>
    </w:p>
    <w:p w14:paraId="4C125F64"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14:paraId="77E26A06" w14:textId="77777777" w:rsidR="00E60820" w:rsidRDefault="00E60820">
      <w:pPr>
        <w:spacing w:after="0"/>
        <w:jc w:val="center"/>
        <w:rPr>
          <w:rFonts w:ascii="Times New Roman" w:hAnsi="Times New Roman" w:cs="Times New Roman"/>
          <w:sz w:val="26"/>
          <w:szCs w:val="26"/>
        </w:rPr>
      </w:pPr>
    </w:p>
    <w:p w14:paraId="440A5B32"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14:paraId="5C59601C" w14:textId="77777777" w:rsidR="00E60820" w:rsidRDefault="00E60820">
      <w:pPr>
        <w:rPr>
          <w:rFonts w:ascii="Times New Roman" w:hAnsi="Times New Roman" w:cs="Times New Roman"/>
          <w:sz w:val="26"/>
          <w:szCs w:val="26"/>
        </w:rPr>
      </w:pPr>
    </w:p>
    <w:p w14:paraId="510BE9DF" w14:textId="0F8B573A" w:rsidR="00437996" w:rsidRPr="002E5FDE" w:rsidRDefault="00000000" w:rsidP="00437996">
      <w:pPr>
        <w:pStyle w:val="BodyTextIndent2"/>
        <w:ind w:firstLine="0"/>
        <w:jc w:val="center"/>
        <w:rPr>
          <w:bCs/>
          <w:sz w:val="24"/>
        </w:rPr>
      </w:pPr>
      <w:r>
        <w:rPr>
          <w:rFonts w:eastAsia="Calibri"/>
          <w:b/>
          <w:i/>
          <w:sz w:val="22"/>
          <w:szCs w:val="22"/>
        </w:rPr>
        <w:t xml:space="preserve">ДК 021:2015 - </w:t>
      </w:r>
      <w:r w:rsidR="00B8514B" w:rsidRPr="00B8514B">
        <w:rPr>
          <w:b/>
          <w:bCs/>
          <w:color w:val="000000"/>
          <w:sz w:val="24"/>
          <w:shd w:val="clear" w:color="auto" w:fill="FDFEFD"/>
        </w:rPr>
        <w:t>33790000-4 - Скляний посуд лабораторного, санітарно-гігієнічного чи фармацевтичного призначення-16 одиниць</w:t>
      </w:r>
      <w:r w:rsidR="00B8514B" w:rsidRPr="00B8514B">
        <w:rPr>
          <w:rFonts w:ascii="Arial" w:hAnsi="Arial" w:cs="Arial"/>
          <w:color w:val="000000"/>
          <w:sz w:val="24"/>
          <w:shd w:val="clear" w:color="auto" w:fill="FDFEFD"/>
        </w:rPr>
        <w:t>.</w:t>
      </w:r>
    </w:p>
    <w:p w14:paraId="2E36A35C" w14:textId="77777777" w:rsidR="00B8514B" w:rsidRDefault="00B8514B">
      <w:pPr>
        <w:spacing w:after="0"/>
        <w:jc w:val="center"/>
        <w:rPr>
          <w:rFonts w:ascii="Times New Roman" w:hAnsi="Times New Roman" w:cs="Times New Roman"/>
          <w:sz w:val="26"/>
          <w:szCs w:val="26"/>
        </w:rPr>
      </w:pPr>
    </w:p>
    <w:p w14:paraId="22E87CE3" w14:textId="77777777" w:rsidR="00B8514B" w:rsidRDefault="00B8514B">
      <w:pPr>
        <w:spacing w:after="0"/>
        <w:jc w:val="center"/>
        <w:rPr>
          <w:rFonts w:ascii="Times New Roman" w:hAnsi="Times New Roman" w:cs="Times New Roman"/>
          <w:sz w:val="26"/>
          <w:szCs w:val="26"/>
        </w:rPr>
      </w:pPr>
    </w:p>
    <w:p w14:paraId="7C5FDB17" w14:textId="77777777" w:rsidR="00B8514B" w:rsidRDefault="00B8514B">
      <w:pPr>
        <w:spacing w:after="0"/>
        <w:jc w:val="center"/>
        <w:rPr>
          <w:rFonts w:ascii="Times New Roman" w:hAnsi="Times New Roman" w:cs="Times New Roman"/>
          <w:sz w:val="26"/>
          <w:szCs w:val="26"/>
        </w:rPr>
      </w:pPr>
    </w:p>
    <w:p w14:paraId="2F8418F2" w14:textId="77777777" w:rsidR="00B8514B" w:rsidRDefault="00B8514B">
      <w:pPr>
        <w:spacing w:after="0"/>
        <w:jc w:val="center"/>
        <w:rPr>
          <w:rFonts w:ascii="Times New Roman" w:hAnsi="Times New Roman" w:cs="Times New Roman"/>
          <w:sz w:val="26"/>
          <w:szCs w:val="26"/>
        </w:rPr>
      </w:pPr>
    </w:p>
    <w:p w14:paraId="7FF25EFC" w14:textId="77777777" w:rsidR="00B8514B" w:rsidRDefault="00B8514B">
      <w:pPr>
        <w:spacing w:after="0"/>
        <w:jc w:val="center"/>
        <w:rPr>
          <w:rFonts w:ascii="Times New Roman" w:hAnsi="Times New Roman" w:cs="Times New Roman"/>
          <w:sz w:val="26"/>
          <w:szCs w:val="26"/>
        </w:rPr>
      </w:pPr>
    </w:p>
    <w:p w14:paraId="0ABD0DD4" w14:textId="77777777" w:rsidR="00B8514B" w:rsidRDefault="00B8514B">
      <w:pPr>
        <w:spacing w:after="0"/>
        <w:jc w:val="center"/>
        <w:rPr>
          <w:rFonts w:ascii="Times New Roman" w:hAnsi="Times New Roman" w:cs="Times New Roman"/>
          <w:sz w:val="26"/>
          <w:szCs w:val="26"/>
        </w:rPr>
      </w:pPr>
    </w:p>
    <w:p w14:paraId="4B5E3B12" w14:textId="77777777" w:rsidR="00B8514B" w:rsidRDefault="00B8514B">
      <w:pPr>
        <w:spacing w:after="0"/>
        <w:jc w:val="center"/>
        <w:rPr>
          <w:rFonts w:ascii="Times New Roman" w:hAnsi="Times New Roman" w:cs="Times New Roman"/>
          <w:sz w:val="26"/>
          <w:szCs w:val="26"/>
        </w:rPr>
      </w:pPr>
    </w:p>
    <w:p w14:paraId="01C12DAA" w14:textId="77777777" w:rsidR="00B8514B" w:rsidRDefault="00B8514B">
      <w:pPr>
        <w:spacing w:after="0"/>
        <w:jc w:val="center"/>
        <w:rPr>
          <w:rFonts w:ascii="Times New Roman" w:hAnsi="Times New Roman" w:cs="Times New Roman"/>
          <w:sz w:val="26"/>
          <w:szCs w:val="26"/>
        </w:rPr>
      </w:pPr>
    </w:p>
    <w:p w14:paraId="3522B67D" w14:textId="77777777" w:rsidR="00B8514B" w:rsidRDefault="00B8514B">
      <w:pPr>
        <w:spacing w:after="0"/>
        <w:jc w:val="center"/>
        <w:rPr>
          <w:rFonts w:ascii="Times New Roman" w:hAnsi="Times New Roman" w:cs="Times New Roman"/>
          <w:sz w:val="26"/>
          <w:szCs w:val="26"/>
        </w:rPr>
      </w:pPr>
    </w:p>
    <w:p w14:paraId="4715FDE4" w14:textId="77777777" w:rsidR="00B8514B" w:rsidRDefault="00B8514B">
      <w:pPr>
        <w:spacing w:after="0"/>
        <w:jc w:val="center"/>
        <w:rPr>
          <w:rFonts w:ascii="Times New Roman" w:hAnsi="Times New Roman" w:cs="Times New Roman"/>
          <w:sz w:val="26"/>
          <w:szCs w:val="26"/>
        </w:rPr>
      </w:pPr>
    </w:p>
    <w:p w14:paraId="4283E5F4" w14:textId="77777777" w:rsidR="00B8514B" w:rsidRDefault="00B8514B">
      <w:pPr>
        <w:spacing w:after="0"/>
        <w:jc w:val="center"/>
        <w:rPr>
          <w:rFonts w:ascii="Times New Roman" w:hAnsi="Times New Roman" w:cs="Times New Roman"/>
          <w:sz w:val="26"/>
          <w:szCs w:val="26"/>
        </w:rPr>
      </w:pPr>
    </w:p>
    <w:p w14:paraId="7680F46E" w14:textId="31B9DDEF"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proofErr w:type="spellStart"/>
      <w:r>
        <w:rPr>
          <w:rFonts w:ascii="Times New Roman" w:hAnsi="Times New Roman" w:cs="Times New Roman"/>
          <w:sz w:val="26"/>
          <w:szCs w:val="26"/>
          <w:lang w:val="ru-RU"/>
        </w:rPr>
        <w:t>Харків</w:t>
      </w:r>
      <w:proofErr w:type="spellEnd"/>
    </w:p>
    <w:p w14:paraId="4C2E29D4"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2024 рік</w:t>
      </w:r>
    </w:p>
    <w:p w14:paraId="22078C40"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76"/>
        <w:gridCol w:w="2963"/>
        <w:gridCol w:w="6921"/>
      </w:tblGrid>
      <w:tr w:rsidR="00E60820" w14:paraId="4239FD96" w14:textId="77777777">
        <w:trPr>
          <w:trHeight w:val="520"/>
          <w:jc w:val="center"/>
        </w:trPr>
        <w:tc>
          <w:tcPr>
            <w:tcW w:w="576" w:type="dxa"/>
            <w:shd w:val="clear" w:color="auto" w:fill="FFFFFF" w:themeFill="background1"/>
            <w:vAlign w:val="center"/>
          </w:tcPr>
          <w:p w14:paraId="169C2BC0"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w:t>
            </w:r>
          </w:p>
        </w:tc>
        <w:tc>
          <w:tcPr>
            <w:tcW w:w="9884" w:type="dxa"/>
            <w:gridSpan w:val="2"/>
            <w:shd w:val="clear" w:color="auto" w:fill="FFFFFF" w:themeFill="background1"/>
            <w:vAlign w:val="center"/>
          </w:tcPr>
          <w:p w14:paraId="00471695"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rsidR="00E60820" w14:paraId="2A092972" w14:textId="77777777">
        <w:trPr>
          <w:trHeight w:val="739"/>
          <w:jc w:val="center"/>
        </w:trPr>
        <w:tc>
          <w:tcPr>
            <w:tcW w:w="576" w:type="dxa"/>
            <w:shd w:val="clear" w:color="auto" w:fill="FFFFFF" w:themeFill="background1"/>
          </w:tcPr>
          <w:p w14:paraId="45C24AD2" w14:textId="77777777" w:rsidR="00E60820" w:rsidRDefault="00000000">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1</w:t>
            </w:r>
          </w:p>
        </w:tc>
        <w:tc>
          <w:tcPr>
            <w:tcW w:w="2963" w:type="dxa"/>
            <w:shd w:val="clear" w:color="auto" w:fill="FFFFFF" w:themeFill="background1"/>
          </w:tcPr>
          <w:p w14:paraId="49BD2EA8"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14:paraId="79B3D119" w14:textId="77777777" w:rsidR="00E60820" w:rsidRDefault="0000000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7" w:history="1">
              <w:r>
                <w:rPr>
                  <w:rFonts w:ascii="Times New Roman" w:eastAsia="Times New Roman" w:hAnsi="Times New Roman" w:cs="Times New Roman"/>
                  <w:color w:val="0000FF"/>
                  <w:sz w:val="24"/>
                  <w:szCs w:val="24"/>
                  <w:u w:val="single"/>
                  <w:lang w:eastAsia="ru-RU"/>
                </w:rPr>
                <w:t>Закону України «Про публічні закупівлі»</w:t>
              </w:r>
            </w:hyperlink>
            <w:r>
              <w:rPr>
                <w:rFonts w:ascii="Times New Roman" w:eastAsia="Times New Roman" w:hAnsi="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0269A5C5" w14:textId="77777777" w:rsidR="00E60820" w:rsidRDefault="00000000">
            <w:pPr>
              <w:widowControl w:val="0"/>
              <w:shd w:val="clear" w:color="auto" w:fill="FFFFFF" w:themeFill="background1"/>
              <w:jc w:val="both"/>
              <w:rPr>
                <w:rFonts w:ascii="Times New Roman" w:hAnsi="Times New Roman" w:cs="Times New Roman"/>
                <w:sz w:val="24"/>
                <w:szCs w:val="24"/>
              </w:rPr>
            </w:pPr>
            <w:r>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8" w:anchor="n1398" w:history="1">
              <w:r>
                <w:rPr>
                  <w:rFonts w:ascii="Times New Roman" w:eastAsia="Arial" w:hAnsi="Times New Roman" w:cs="Times New Roman"/>
                  <w:color w:val="0000FF"/>
                  <w:sz w:val="24"/>
                  <w:szCs w:val="24"/>
                  <w:u w:val="single"/>
                  <w:lang w:eastAsia="ru-RU"/>
                </w:rPr>
                <w:t>статті 22 Закону</w:t>
              </w:r>
            </w:hyperlink>
            <w:r>
              <w:rPr>
                <w:rFonts w:ascii="Times New Roman" w:eastAsia="Arial" w:hAnsi="Times New Roman" w:cs="Times New Roman"/>
                <w:sz w:val="24"/>
                <w:szCs w:val="24"/>
                <w:lang w:eastAsia="ru-RU"/>
              </w:rPr>
              <w:t xml:space="preserve"> з урахуванням Особливостей.</w:t>
            </w:r>
          </w:p>
        </w:tc>
      </w:tr>
      <w:tr w:rsidR="00E60820" w14:paraId="7A045028" w14:textId="77777777">
        <w:trPr>
          <w:trHeight w:val="520"/>
          <w:jc w:val="center"/>
        </w:trPr>
        <w:tc>
          <w:tcPr>
            <w:tcW w:w="576" w:type="dxa"/>
            <w:shd w:val="clear" w:color="auto" w:fill="FFFFFF" w:themeFill="background1"/>
          </w:tcPr>
          <w:p w14:paraId="3C87BAB5" w14:textId="77777777" w:rsidR="00E60820" w:rsidRDefault="00000000">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2</w:t>
            </w:r>
          </w:p>
        </w:tc>
        <w:tc>
          <w:tcPr>
            <w:tcW w:w="2963" w:type="dxa"/>
            <w:shd w:val="clear" w:color="auto" w:fill="FFFFFF" w:themeFill="background1"/>
          </w:tcPr>
          <w:p w14:paraId="3E127663"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921" w:type="dxa"/>
            <w:shd w:val="clear" w:color="auto" w:fill="FFFFFF" w:themeFill="background1"/>
          </w:tcPr>
          <w:p w14:paraId="65549C7D" w14:textId="77777777" w:rsidR="00E60820" w:rsidRDefault="00E60820">
            <w:pPr>
              <w:widowControl w:val="0"/>
              <w:shd w:val="clear" w:color="auto" w:fill="FFFFFF" w:themeFill="background1"/>
              <w:jc w:val="both"/>
              <w:rPr>
                <w:rFonts w:ascii="Times New Roman" w:hAnsi="Times New Roman" w:cs="Times New Roman"/>
                <w:sz w:val="24"/>
                <w:szCs w:val="24"/>
              </w:rPr>
            </w:pPr>
          </w:p>
        </w:tc>
      </w:tr>
      <w:tr w:rsidR="00E60820" w14:paraId="515C2845" w14:textId="77777777">
        <w:trPr>
          <w:trHeight w:val="309"/>
          <w:jc w:val="center"/>
        </w:trPr>
        <w:tc>
          <w:tcPr>
            <w:tcW w:w="576" w:type="dxa"/>
            <w:shd w:val="clear" w:color="auto" w:fill="FFFFFF" w:themeFill="background1"/>
          </w:tcPr>
          <w:p w14:paraId="12840C30"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2.1</w:t>
            </w:r>
          </w:p>
        </w:tc>
        <w:tc>
          <w:tcPr>
            <w:tcW w:w="2963" w:type="dxa"/>
            <w:shd w:val="clear" w:color="auto" w:fill="FFFFFF" w:themeFill="background1"/>
          </w:tcPr>
          <w:p w14:paraId="6ED45870"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921" w:type="dxa"/>
            <w:shd w:val="clear" w:color="auto" w:fill="FFFFFF" w:themeFill="background1"/>
          </w:tcPr>
          <w:p w14:paraId="6351BA12" w14:textId="77777777" w:rsidR="00E60820" w:rsidRDefault="00000000">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rsidR="00E60820" w14:paraId="1C512F99" w14:textId="77777777">
        <w:trPr>
          <w:trHeight w:val="317"/>
          <w:jc w:val="center"/>
        </w:trPr>
        <w:tc>
          <w:tcPr>
            <w:tcW w:w="576" w:type="dxa"/>
            <w:shd w:val="clear" w:color="auto" w:fill="FFFFFF" w:themeFill="background1"/>
          </w:tcPr>
          <w:p w14:paraId="5781AFD7"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2.2</w:t>
            </w:r>
          </w:p>
        </w:tc>
        <w:tc>
          <w:tcPr>
            <w:tcW w:w="2963" w:type="dxa"/>
            <w:shd w:val="clear" w:color="auto" w:fill="FFFFFF" w:themeFill="background1"/>
          </w:tcPr>
          <w:p w14:paraId="25439D9A"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921" w:type="dxa"/>
            <w:shd w:val="clear" w:color="auto" w:fill="FFFFFF" w:themeFill="background1"/>
          </w:tcPr>
          <w:p w14:paraId="2E01F643" w14:textId="77777777" w:rsidR="00E60820" w:rsidRDefault="00000000">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proofErr w:type="spellStart"/>
            <w:r>
              <w:rPr>
                <w:rFonts w:ascii="Times New Roman" w:hAnsi="Times New Roman" w:cs="Times New Roman"/>
                <w:sz w:val="24"/>
                <w:szCs w:val="24"/>
                <w:lang w:val="ru-RU"/>
              </w:rPr>
              <w:t>Харківська</w:t>
            </w:r>
            <w:proofErr w:type="spellEnd"/>
            <w:r>
              <w:rPr>
                <w:rFonts w:ascii="Times New Roman" w:hAnsi="Times New Roman" w:cs="Times New Roman"/>
                <w:sz w:val="24"/>
                <w:szCs w:val="24"/>
                <w:lang w:val="ru-RU"/>
              </w:rPr>
              <w:t xml:space="preserve"> обл. </w:t>
            </w:r>
            <w:r>
              <w:rPr>
                <w:rFonts w:ascii="Times New Roman" w:hAnsi="Times New Roman" w:cs="Times New Roman"/>
                <w:sz w:val="24"/>
                <w:szCs w:val="24"/>
              </w:rPr>
              <w:t>м. Харків, вул. Пушкінська, 80</w:t>
            </w:r>
          </w:p>
        </w:tc>
      </w:tr>
      <w:tr w:rsidR="00E60820" w14:paraId="35A9A626" w14:textId="77777777">
        <w:trPr>
          <w:trHeight w:val="520"/>
          <w:jc w:val="center"/>
        </w:trPr>
        <w:tc>
          <w:tcPr>
            <w:tcW w:w="576" w:type="dxa"/>
            <w:shd w:val="clear" w:color="auto" w:fill="FFFFFF" w:themeFill="background1"/>
          </w:tcPr>
          <w:p w14:paraId="719BD07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14:paraId="0198E41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14:paraId="6173C449" w14:textId="77777777" w:rsidR="00E60820" w:rsidRDefault="0000000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Котлярова</w:t>
            </w:r>
            <w:proofErr w:type="spellEnd"/>
            <w:r>
              <w:rPr>
                <w:rFonts w:ascii="Times New Roman" w:eastAsia="Calibri" w:hAnsi="Times New Roman" w:cs="Times New Roman"/>
                <w:sz w:val="24"/>
                <w:szCs w:val="24"/>
              </w:rPr>
              <w:t xml:space="preserve"> Тетяна Анатоліївна, провідний фахівець з публічних закупівель;</w:t>
            </w:r>
            <w:r>
              <w:rPr>
                <w:rFonts w:ascii="Times New Roman" w:eastAsia="Times New Roman" w:hAnsi="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0988492936, </w:t>
            </w:r>
            <w:proofErr w:type="spellStart"/>
            <w:r>
              <w:rPr>
                <w:rFonts w:ascii="Times New Roman" w:eastAsia="Times New Roman" w:hAnsi="Times New Roman" w:cs="Times New Roman"/>
                <w:color w:val="000000"/>
                <w:sz w:val="24"/>
                <w:szCs w:val="24"/>
                <w:lang w:eastAsia="ar-SA"/>
              </w:rPr>
              <w:t>тел</w:t>
            </w:r>
            <w:proofErr w:type="spellEnd"/>
            <w:r>
              <w:rPr>
                <w:rFonts w:ascii="Times New Roman" w:eastAsia="Times New Roman" w:hAnsi="Times New Roman" w:cs="Times New Roman"/>
                <w:color w:val="000000"/>
                <w:sz w:val="24"/>
                <w:szCs w:val="24"/>
                <w:lang w:eastAsia="ar-SA"/>
              </w:rPr>
              <w:t xml:space="preserve">./факс  057 725 14 44,  </w:t>
            </w:r>
            <w:proofErr w:type="spellStart"/>
            <w:r>
              <w:rPr>
                <w:rFonts w:ascii="Times New Roman" w:eastAsia="Times New Roman" w:hAnsi="Times New Roman" w:cs="Times New Roman"/>
                <w:color w:val="000000"/>
                <w:sz w:val="24"/>
                <w:szCs w:val="24"/>
                <w:lang w:eastAsia="ar-SA"/>
              </w:rPr>
              <w:t>email</w:t>
            </w:r>
            <w:proofErr w:type="spellEnd"/>
            <w:r>
              <w:rPr>
                <w:rFonts w:ascii="Times New Roman" w:eastAsia="Times New Roman" w:hAnsi="Times New Roman" w:cs="Times New Roman"/>
                <w:color w:val="000000"/>
                <w:sz w:val="24"/>
                <w:szCs w:val="24"/>
                <w:lang w:eastAsia="ar-SA"/>
              </w:rPr>
              <w:t xml:space="preserve"> </w:t>
            </w:r>
            <w:hyperlink r:id="rId9" w:history="1">
              <w:r>
                <w:rPr>
                  <w:rStyle w:val="Hyperlink"/>
                  <w:rFonts w:ascii="Times New Roman" w:eastAsia="Times New Roman" w:hAnsi="Times New Roman" w:cs="Times New Roman"/>
                  <w:sz w:val="24"/>
                  <w:szCs w:val="24"/>
                  <w:lang w:eastAsia="ar-SA"/>
                </w:rPr>
                <w:t>QueenTenderTanya@gmail.com</w:t>
              </w:r>
            </w:hyperlink>
            <w:r>
              <w:rPr>
                <w:rFonts w:ascii="Times New Roman" w:eastAsia="Times New Roman" w:hAnsi="Times New Roman" w:cs="Times New Roman"/>
                <w:color w:val="000000"/>
                <w:sz w:val="24"/>
                <w:szCs w:val="24"/>
                <w:lang w:eastAsia="ar-SA"/>
              </w:rPr>
              <w:t xml:space="preserve"> </w:t>
            </w:r>
          </w:p>
          <w:p w14:paraId="313E149D" w14:textId="77777777" w:rsidR="00E60820" w:rsidRDefault="00E60820">
            <w:pPr>
              <w:spacing w:after="0"/>
              <w:jc w:val="both"/>
              <w:rPr>
                <w:rFonts w:ascii="Times New Roman" w:hAnsi="Times New Roman" w:cs="Times New Roman"/>
                <w:sz w:val="24"/>
                <w:szCs w:val="24"/>
              </w:rPr>
            </w:pPr>
          </w:p>
        </w:tc>
      </w:tr>
      <w:tr w:rsidR="00E60820" w14:paraId="2DD856EC" w14:textId="77777777">
        <w:trPr>
          <w:trHeight w:val="367"/>
          <w:jc w:val="center"/>
        </w:trPr>
        <w:tc>
          <w:tcPr>
            <w:tcW w:w="576" w:type="dxa"/>
            <w:shd w:val="clear" w:color="auto" w:fill="FFFFFF" w:themeFill="background1"/>
          </w:tcPr>
          <w:p w14:paraId="4857D4D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6C8D68E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14:paraId="07FDC76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rsidR="00E60820" w14:paraId="67848F3B" w14:textId="77777777">
        <w:trPr>
          <w:trHeight w:val="331"/>
          <w:jc w:val="center"/>
        </w:trPr>
        <w:tc>
          <w:tcPr>
            <w:tcW w:w="576" w:type="dxa"/>
            <w:shd w:val="clear" w:color="auto" w:fill="FFFFFF" w:themeFill="background1"/>
          </w:tcPr>
          <w:p w14:paraId="5F8B69A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02614EA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14:paraId="6A129FAD" w14:textId="77777777" w:rsidR="00E60820" w:rsidRDefault="00E60820">
            <w:pPr>
              <w:spacing w:after="0"/>
              <w:rPr>
                <w:rFonts w:ascii="Times New Roman" w:hAnsi="Times New Roman" w:cs="Times New Roman"/>
                <w:sz w:val="24"/>
                <w:szCs w:val="24"/>
              </w:rPr>
            </w:pPr>
          </w:p>
        </w:tc>
      </w:tr>
      <w:tr w:rsidR="00E60820" w14:paraId="2E3E4A4D" w14:textId="77777777">
        <w:trPr>
          <w:trHeight w:val="520"/>
          <w:jc w:val="center"/>
        </w:trPr>
        <w:tc>
          <w:tcPr>
            <w:tcW w:w="576" w:type="dxa"/>
            <w:shd w:val="clear" w:color="auto" w:fill="FFFFFF" w:themeFill="background1"/>
          </w:tcPr>
          <w:p w14:paraId="6377C40A"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14:paraId="04A8AC4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14:paraId="63F0F6F0" w14:textId="15E1D010" w:rsidR="00E60820" w:rsidRDefault="00B8514B">
            <w:pPr>
              <w:rPr>
                <w:rFonts w:ascii="Times New Roman" w:hAnsi="Times New Roman" w:cs="Times New Roman"/>
                <w:sz w:val="24"/>
                <w:szCs w:val="24"/>
              </w:rPr>
            </w:pPr>
            <w:r w:rsidRPr="00B8514B">
              <w:rPr>
                <w:b/>
                <w:bCs/>
                <w:color w:val="000000"/>
                <w:sz w:val="24"/>
                <w:szCs w:val="24"/>
                <w:shd w:val="clear" w:color="auto" w:fill="FDFEFD"/>
              </w:rPr>
              <w:t>33790000-4 - Скляний посуд лабораторного, санітарно-гігієнічного чи фармацевтичного призначення-16 одиниць</w:t>
            </w:r>
            <w:r w:rsidRPr="00B8514B">
              <w:rPr>
                <w:rFonts w:ascii="Arial" w:hAnsi="Arial" w:cs="Arial"/>
                <w:color w:val="000000"/>
                <w:sz w:val="24"/>
                <w:szCs w:val="24"/>
                <w:shd w:val="clear" w:color="auto" w:fill="FDFEFD"/>
              </w:rPr>
              <w:t>.</w:t>
            </w:r>
          </w:p>
        </w:tc>
      </w:tr>
      <w:tr w:rsidR="00E60820" w14:paraId="069FC46F" w14:textId="77777777">
        <w:trPr>
          <w:trHeight w:val="520"/>
          <w:jc w:val="center"/>
        </w:trPr>
        <w:tc>
          <w:tcPr>
            <w:tcW w:w="576" w:type="dxa"/>
            <w:shd w:val="clear" w:color="auto" w:fill="FFFFFF" w:themeFill="background1"/>
          </w:tcPr>
          <w:p w14:paraId="26B5422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14:paraId="12B7349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1968A88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Закупівля щодо предмету закупівлі </w:t>
            </w:r>
            <w:proofErr w:type="spellStart"/>
            <w:r>
              <w:rPr>
                <w:rFonts w:ascii="Times New Roman" w:hAnsi="Times New Roman" w:cs="Times New Roman"/>
                <w:sz w:val="24"/>
                <w:szCs w:val="24"/>
              </w:rPr>
              <w:t>вцілому</w:t>
            </w:r>
            <w:proofErr w:type="spellEnd"/>
            <w:r>
              <w:rPr>
                <w:rFonts w:ascii="Times New Roman" w:hAnsi="Times New Roman" w:cs="Times New Roman"/>
                <w:sz w:val="24"/>
                <w:szCs w:val="24"/>
              </w:rPr>
              <w:t>.</w:t>
            </w:r>
          </w:p>
          <w:p w14:paraId="5F16BEBA" w14:textId="77777777" w:rsidR="00E60820" w:rsidRDefault="00E60820">
            <w:pPr>
              <w:spacing w:after="0"/>
              <w:rPr>
                <w:rFonts w:ascii="Times New Roman" w:hAnsi="Times New Roman" w:cs="Times New Roman"/>
                <w:sz w:val="24"/>
                <w:szCs w:val="24"/>
              </w:rPr>
            </w:pPr>
          </w:p>
        </w:tc>
      </w:tr>
      <w:tr w:rsidR="00E60820" w14:paraId="04D3E1FE" w14:textId="77777777">
        <w:trPr>
          <w:trHeight w:val="520"/>
          <w:jc w:val="center"/>
        </w:trPr>
        <w:tc>
          <w:tcPr>
            <w:tcW w:w="576" w:type="dxa"/>
            <w:shd w:val="clear" w:color="auto" w:fill="FFFFFF" w:themeFill="background1"/>
          </w:tcPr>
          <w:p w14:paraId="3A3F8827" w14:textId="77777777" w:rsidR="00E60820" w:rsidRDefault="00000000">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14:paraId="325711FE"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14:paraId="5159FE3C" w14:textId="77777777" w:rsidR="00E60820" w:rsidRDefault="00000000">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14:paraId="1F05900E" w14:textId="77777777" w:rsidR="00B8514B" w:rsidRDefault="00B8514B">
            <w:pPr>
              <w:rPr>
                <w:rFonts w:ascii="Arial" w:hAnsi="Arial" w:cs="Arial"/>
                <w:color w:val="000000"/>
                <w:sz w:val="24"/>
                <w:szCs w:val="24"/>
                <w:shd w:val="clear" w:color="auto" w:fill="FDFEFD"/>
              </w:rPr>
            </w:pPr>
            <w:r w:rsidRPr="00B8514B">
              <w:rPr>
                <w:b/>
                <w:bCs/>
                <w:color w:val="000000"/>
                <w:sz w:val="24"/>
                <w:szCs w:val="24"/>
                <w:shd w:val="clear" w:color="auto" w:fill="FDFEFD"/>
              </w:rPr>
              <w:t>33790000-4 - Скляний посуд лабораторного, санітарно-гігієнічного чи фармацевтичного призначення-16 одиниць</w:t>
            </w:r>
            <w:r w:rsidRPr="00B8514B">
              <w:rPr>
                <w:rFonts w:ascii="Arial" w:hAnsi="Arial" w:cs="Arial"/>
                <w:color w:val="000000"/>
                <w:sz w:val="24"/>
                <w:szCs w:val="24"/>
                <w:shd w:val="clear" w:color="auto" w:fill="FDFEFD"/>
              </w:rPr>
              <w:t>.</w:t>
            </w:r>
          </w:p>
          <w:p w14:paraId="04F2C7F2" w14:textId="08A3B00C" w:rsidR="00E60820" w:rsidRDefault="00437996">
            <w:pPr>
              <w:rPr>
                <w:rFonts w:ascii="Times New Roman" w:hAnsi="Times New Roman" w:cs="Times New Roman"/>
                <w:bCs/>
                <w:i/>
                <w:sz w:val="24"/>
                <w:szCs w:val="24"/>
              </w:rPr>
            </w:pPr>
            <w:r>
              <w:rPr>
                <w:rFonts w:ascii="Arial" w:eastAsia="Arial" w:hAnsi="Arial" w:cs="Arial"/>
                <w:color w:val="000000"/>
                <w:sz w:val="24"/>
                <w:szCs w:val="24"/>
                <w:shd w:val="clear" w:color="auto" w:fill="FDFEFD"/>
              </w:rPr>
              <w:t>1</w:t>
            </w:r>
            <w:r w:rsidR="00B8514B">
              <w:rPr>
                <w:rFonts w:ascii="Arial" w:eastAsia="Arial" w:hAnsi="Arial" w:cs="Arial"/>
                <w:color w:val="000000"/>
                <w:sz w:val="24"/>
                <w:szCs w:val="24"/>
                <w:shd w:val="clear" w:color="auto" w:fill="FDFEFD"/>
              </w:rPr>
              <w:t>6</w:t>
            </w:r>
            <w:r>
              <w:rPr>
                <w:rFonts w:ascii="Arial" w:eastAsia="Arial" w:hAnsi="Arial" w:cs="Arial"/>
                <w:color w:val="000000"/>
                <w:sz w:val="24"/>
                <w:szCs w:val="24"/>
                <w:shd w:val="clear" w:color="auto" w:fill="FDFEFD"/>
              </w:rPr>
              <w:t xml:space="preserve"> одиниць</w:t>
            </w:r>
            <w:r>
              <w:rPr>
                <w:rFonts w:ascii="Times New Roman" w:hAnsi="Times New Roman" w:cs="Times New Roman"/>
                <w:bCs/>
                <w:i/>
                <w:sz w:val="24"/>
                <w:szCs w:val="24"/>
              </w:rPr>
              <w:t xml:space="preserve">         </w:t>
            </w:r>
          </w:p>
          <w:p w14:paraId="70ED53D8" w14:textId="77777777" w:rsidR="00E60820" w:rsidRDefault="00000000">
            <w:pPr>
              <w:spacing w:after="0"/>
              <w:jc w:val="both"/>
              <w:rPr>
                <w:rFonts w:ascii="Times New Roman" w:eastAsia="Times New Roman" w:hAnsi="Times New Roman" w:cs="Times New Roman"/>
                <w:color w:val="000000"/>
                <w:sz w:val="24"/>
                <w:szCs w:val="24"/>
                <w:lang w:eastAsia="ar-SA"/>
              </w:rPr>
            </w:pP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w:t>
            </w:r>
          </w:p>
          <w:p w14:paraId="5BB689DE" w14:textId="77777777" w:rsidR="00E60820"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w:t>
            </w:r>
            <w:r>
              <w:rPr>
                <w:rFonts w:ascii="Times New Roman" w:hAnsi="Times New Roman" w:cs="Times New Roman"/>
                <w:i/>
                <w:sz w:val="24"/>
                <w:szCs w:val="24"/>
              </w:rPr>
              <w:lastRenderedPageBreak/>
              <w:t>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E60820" w14:paraId="248E219A" w14:textId="77777777">
        <w:trPr>
          <w:trHeight w:val="520"/>
          <w:jc w:val="center"/>
        </w:trPr>
        <w:tc>
          <w:tcPr>
            <w:tcW w:w="576" w:type="dxa"/>
            <w:shd w:val="clear" w:color="auto" w:fill="FFFFFF" w:themeFill="background1"/>
          </w:tcPr>
          <w:p w14:paraId="4F9186AB"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14:paraId="1CE82D3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14:paraId="121B10FD" w14:textId="77777777" w:rsidR="00E60820" w:rsidRDefault="00000000">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14:paraId="33677F5F" w14:textId="77777777" w:rsidR="00E60820" w:rsidRDefault="00E60820">
            <w:pPr>
              <w:spacing w:after="0"/>
              <w:jc w:val="both"/>
              <w:rPr>
                <w:rFonts w:ascii="Times New Roman" w:hAnsi="Times New Roman" w:cs="Times New Roman"/>
                <w:sz w:val="24"/>
                <w:szCs w:val="24"/>
              </w:rPr>
            </w:pPr>
          </w:p>
        </w:tc>
      </w:tr>
      <w:tr w:rsidR="00E60820" w14:paraId="55B04BFB" w14:textId="77777777">
        <w:trPr>
          <w:trHeight w:val="520"/>
          <w:jc w:val="center"/>
        </w:trPr>
        <w:tc>
          <w:tcPr>
            <w:tcW w:w="576" w:type="dxa"/>
            <w:shd w:val="clear" w:color="auto" w:fill="FFFFFF" w:themeFill="background1"/>
          </w:tcPr>
          <w:p w14:paraId="7BABCC5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8CBE73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14:paraId="11715A1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99A73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rsidR="00E60820" w14:paraId="16CF92EB" w14:textId="77777777">
        <w:trPr>
          <w:trHeight w:val="520"/>
          <w:jc w:val="center"/>
        </w:trPr>
        <w:tc>
          <w:tcPr>
            <w:tcW w:w="576" w:type="dxa"/>
            <w:shd w:val="clear" w:color="auto" w:fill="FFFFFF" w:themeFill="background1"/>
          </w:tcPr>
          <w:p w14:paraId="675FD11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61E4872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14:paraId="1722381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E60820" w14:paraId="7B5C6FF4" w14:textId="77777777">
        <w:trPr>
          <w:trHeight w:val="520"/>
          <w:jc w:val="center"/>
        </w:trPr>
        <w:tc>
          <w:tcPr>
            <w:tcW w:w="576" w:type="dxa"/>
            <w:shd w:val="clear" w:color="auto" w:fill="FFFFFF" w:themeFill="background1"/>
          </w:tcPr>
          <w:p w14:paraId="344407C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14:paraId="30EC39C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14:paraId="7171A696"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Під час проведення процедур закупівель всі документи, що готуються учасником та замовником, викладаються українською мовою. </w:t>
            </w:r>
          </w:p>
          <w:p w14:paraId="3010CF24"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0FE75B4B"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9A5FD1A"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EB9268" w14:textId="77777777" w:rsidR="00E60820" w:rsidRDefault="00000000">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color w:val="000000" w:themeColor="text1"/>
                <w:sz w:val="24"/>
                <w:szCs w:val="24"/>
              </w:rPr>
              <w:t>вимозі</w:t>
            </w:r>
            <w:proofErr w:type="spellEnd"/>
            <w:r>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w:t>
            </w:r>
            <w:r>
              <w:rPr>
                <w:rFonts w:ascii="Times New Roman" w:eastAsia="Times New Roman" w:hAnsi="Times New Roman" w:cs="Times New Roman"/>
                <w:color w:val="000000" w:themeColor="text1"/>
                <w:sz w:val="24"/>
                <w:szCs w:val="24"/>
              </w:rPr>
              <w:lastRenderedPageBreak/>
              <w:t>вимоги, навіть якщо інший документ наданий іноземною мовою без перекладу.</w:t>
            </w:r>
          </w:p>
        </w:tc>
      </w:tr>
      <w:tr w:rsidR="00E60820" w14:paraId="3F731C38" w14:textId="77777777">
        <w:trPr>
          <w:trHeight w:val="520"/>
          <w:jc w:val="center"/>
        </w:trPr>
        <w:tc>
          <w:tcPr>
            <w:tcW w:w="576" w:type="dxa"/>
            <w:shd w:val="clear" w:color="auto" w:fill="FFFFFF" w:themeFill="background1"/>
          </w:tcPr>
          <w:p w14:paraId="243FCB1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14:paraId="3E6011E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069B496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5C75C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C1FEA7B" w14:textId="77777777" w:rsidR="00E60820"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E60820" w14:paraId="475D5DA8" w14:textId="77777777">
        <w:trPr>
          <w:trHeight w:val="520"/>
          <w:jc w:val="center"/>
        </w:trPr>
        <w:tc>
          <w:tcPr>
            <w:tcW w:w="10460" w:type="dxa"/>
            <w:gridSpan w:val="3"/>
            <w:shd w:val="clear" w:color="auto" w:fill="FFFFFF" w:themeFill="background1"/>
            <w:vAlign w:val="center"/>
          </w:tcPr>
          <w:p w14:paraId="3E0E5846"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rsidR="00E60820" w14:paraId="6EC0F3A3" w14:textId="77777777">
        <w:trPr>
          <w:trHeight w:val="699"/>
          <w:jc w:val="center"/>
        </w:trPr>
        <w:tc>
          <w:tcPr>
            <w:tcW w:w="576" w:type="dxa"/>
            <w:tcBorders>
              <w:bottom w:val="single" w:sz="4" w:space="0" w:color="auto"/>
            </w:tcBorders>
            <w:shd w:val="clear" w:color="auto" w:fill="FFFFFF" w:themeFill="background1"/>
          </w:tcPr>
          <w:p w14:paraId="63DEC2E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sz="4" w:space="0" w:color="auto"/>
            </w:tcBorders>
            <w:shd w:val="clear" w:color="auto" w:fill="FFFFFF" w:themeFill="background1"/>
          </w:tcPr>
          <w:p w14:paraId="73E8260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2C08D6E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A284F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8D31EC"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0820" w14:paraId="18527E22" w14:textId="77777777">
        <w:trPr>
          <w:trHeight w:val="688"/>
          <w:jc w:val="center"/>
        </w:trPr>
        <w:tc>
          <w:tcPr>
            <w:tcW w:w="576" w:type="dxa"/>
            <w:tcBorders>
              <w:top w:val="single" w:sz="4" w:space="0" w:color="auto"/>
            </w:tcBorders>
            <w:shd w:val="clear" w:color="auto" w:fill="FFFFFF" w:themeFill="background1"/>
          </w:tcPr>
          <w:p w14:paraId="7B4FAA4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sz="4" w:space="0" w:color="auto"/>
            </w:tcBorders>
            <w:shd w:val="clear" w:color="auto" w:fill="FFFFFF" w:themeFill="background1"/>
          </w:tcPr>
          <w:p w14:paraId="3A453001"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0B4F5CB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A4EE2F"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s="Times New Roman"/>
                <w:sz w:val="24"/>
                <w:szCs w:val="24"/>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rPr>
              <w:t>машинозчитувальному</w:t>
            </w:r>
            <w:proofErr w:type="spellEnd"/>
            <w:r>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60820" w14:paraId="177BF916" w14:textId="77777777">
        <w:trPr>
          <w:trHeight w:val="520"/>
          <w:jc w:val="center"/>
        </w:trPr>
        <w:tc>
          <w:tcPr>
            <w:tcW w:w="10460" w:type="dxa"/>
            <w:gridSpan w:val="3"/>
            <w:shd w:val="clear" w:color="auto" w:fill="FFFFFF" w:themeFill="background1"/>
            <w:vAlign w:val="center"/>
          </w:tcPr>
          <w:p w14:paraId="2FBD97F9"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rsidR="00E60820" w14:paraId="1FFBA564" w14:textId="77777777">
        <w:trPr>
          <w:trHeight w:val="520"/>
          <w:jc w:val="center"/>
        </w:trPr>
        <w:tc>
          <w:tcPr>
            <w:tcW w:w="576" w:type="dxa"/>
            <w:shd w:val="clear" w:color="auto" w:fill="FFFFFF" w:themeFill="background1"/>
          </w:tcPr>
          <w:p w14:paraId="0A0F7B5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0EFC655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14:paraId="03C9A50A" w14:textId="77777777" w:rsidR="00E60820" w:rsidRDefault="00000000">
            <w:pPr>
              <w:pStyle w:val="rvps2"/>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hyperlink r:id="rId10" w:anchor="n1462" w:tgtFrame="_blank" w:history="1">
              <w:r>
                <w:rPr>
                  <w:rStyle w:val="Hyperlink"/>
                </w:rPr>
                <w:t>першої</w:t>
              </w:r>
            </w:hyperlink>
            <w:r>
              <w:t xml:space="preserve">, </w:t>
            </w:r>
            <w:hyperlink r:id="rId11" w:anchor="n1469" w:tgtFrame="_blank" w:history="1">
              <w:r>
                <w:rPr>
                  <w:rStyle w:val="Hyperlink"/>
                </w:rPr>
                <w:t>четвертої</w:t>
              </w:r>
            </w:hyperlink>
            <w:r>
              <w:t xml:space="preserve">, </w:t>
            </w:r>
            <w:hyperlink r:id="rId12" w:anchor="n1471" w:tgtFrame="_blank" w:history="1">
              <w:r>
                <w:rPr>
                  <w:rStyle w:val="Hyperlink"/>
                </w:rPr>
                <w:t>шостої</w:t>
              </w:r>
            </w:hyperlink>
            <w:r>
              <w:t xml:space="preserve"> та </w:t>
            </w:r>
            <w:hyperlink r:id="rId13" w:anchor="n1472" w:tgtFrame="_blank" w:history="1">
              <w:r>
                <w:rPr>
                  <w:rStyle w:val="Hyperlink"/>
                </w:rPr>
                <w:t>сьомої</w:t>
              </w:r>
            </w:hyperlink>
            <w:r>
              <w:t xml:space="preserve"> статті 26 Закону.</w:t>
            </w:r>
          </w:p>
          <w:p w14:paraId="69CD1499" w14:textId="77777777" w:rsidR="00E60820" w:rsidRDefault="00000000">
            <w:pPr>
              <w:pStyle w:val="rvps2"/>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Pr>
                  <w:rStyle w:val="Hyperlink"/>
                </w:rPr>
                <w:t>пункті 47</w:t>
              </w:r>
            </w:hyperlink>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C129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2D82F37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13C3F65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FCDA7E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FAFAD1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14:paraId="418F8F6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14:paraId="3B7DA35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14:paraId="5DF0CFB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7A5CC03E" w14:textId="77777777" w:rsidR="00E60820" w:rsidRDefault="00E60820">
            <w:pPr>
              <w:spacing w:after="0"/>
              <w:jc w:val="both"/>
              <w:rPr>
                <w:rFonts w:ascii="Times New Roman" w:hAnsi="Times New Roman" w:cs="Times New Roman"/>
                <w:sz w:val="24"/>
                <w:szCs w:val="24"/>
              </w:rPr>
            </w:pPr>
          </w:p>
          <w:p w14:paraId="53480FE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14:paraId="0E96AA5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14:paraId="4510D55E" w14:textId="77777777" w:rsidR="00E60820" w:rsidRDefault="00E60820">
            <w:pPr>
              <w:spacing w:after="0"/>
              <w:jc w:val="both"/>
              <w:rPr>
                <w:rFonts w:ascii="Times New Roman" w:hAnsi="Times New Roman" w:cs="Times New Roman"/>
                <w:sz w:val="24"/>
                <w:szCs w:val="24"/>
              </w:rPr>
            </w:pPr>
          </w:p>
          <w:p w14:paraId="31D65F3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Pr>
                  <w:rFonts w:ascii="Times New Roman" w:hAnsi="Times New Roman" w:cs="Times New Roman"/>
                  <w:sz w:val="24"/>
                  <w:szCs w:val="24"/>
                </w:rPr>
                <w:t>https://acskidd.gov.ua/sign</w:t>
              </w:r>
            </w:hyperlink>
            <w:r>
              <w:rPr>
                <w:rFonts w:ascii="Times New Roman" w:hAnsi="Times New Roman" w:cs="Times New Roman"/>
                <w:sz w:val="24"/>
                <w:szCs w:val="24"/>
              </w:rPr>
              <w:t>.</w:t>
            </w:r>
          </w:p>
          <w:p w14:paraId="080FF30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w:t>
            </w:r>
          </w:p>
          <w:p w14:paraId="66EA83B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6" w:tgtFrame="_blank" w:history="1">
              <w:r>
                <w:rPr>
                  <w:rFonts w:ascii="Times New Roman" w:hAnsi="Times New Roman" w:cs="Times New Roman"/>
                  <w:sz w:val="24"/>
                  <w:szCs w:val="24"/>
                </w:rPr>
                <w:t>Закону України</w:t>
              </w:r>
            </w:hyperlink>
            <w:r>
              <w:rPr>
                <w:rFonts w:ascii="Times New Roman" w:hAnsi="Times New Roman" w:cs="Times New Roman"/>
                <w:sz w:val="24"/>
                <w:szCs w:val="24"/>
              </w:rPr>
              <w:t xml:space="preserve"> "Про електронні довірчі послуги". </w:t>
            </w:r>
          </w:p>
          <w:p w14:paraId="4DCCFF11"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C62105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14:paraId="691A6373"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34661E4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CA53C8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A10B91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E9ADA89"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5BEB8C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0C3594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2144A80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EDCC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7ABC2C4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60820" w14:paraId="420A69A7" w14:textId="77777777">
        <w:trPr>
          <w:trHeight w:val="400"/>
          <w:jc w:val="center"/>
        </w:trPr>
        <w:tc>
          <w:tcPr>
            <w:tcW w:w="576" w:type="dxa"/>
            <w:shd w:val="clear" w:color="auto" w:fill="FFFFFF" w:themeFill="background1"/>
          </w:tcPr>
          <w:p w14:paraId="1404C21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1596171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14:paraId="3A008C12" w14:textId="77777777" w:rsidR="00E60820" w:rsidRDefault="00000000">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rsidR="00E60820" w14:paraId="0020DA3E" w14:textId="77777777">
        <w:trPr>
          <w:trHeight w:val="520"/>
          <w:jc w:val="center"/>
        </w:trPr>
        <w:tc>
          <w:tcPr>
            <w:tcW w:w="576" w:type="dxa"/>
            <w:shd w:val="clear" w:color="auto" w:fill="FFFFFF" w:themeFill="background1"/>
          </w:tcPr>
          <w:p w14:paraId="248400B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771C262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14:paraId="0DF160F2" w14:textId="77777777" w:rsidR="00E60820" w:rsidRDefault="00000000">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rsidR="00E60820" w14:paraId="73425BED" w14:textId="77777777">
        <w:trPr>
          <w:trHeight w:val="520"/>
          <w:jc w:val="center"/>
        </w:trPr>
        <w:tc>
          <w:tcPr>
            <w:tcW w:w="576" w:type="dxa"/>
            <w:shd w:val="clear" w:color="auto" w:fill="FFFFFF" w:themeFill="background1"/>
          </w:tcPr>
          <w:p w14:paraId="0761241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63" w:type="dxa"/>
            <w:shd w:val="clear" w:color="auto" w:fill="FFFFFF" w:themeFill="background1"/>
          </w:tcPr>
          <w:p w14:paraId="34B2363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33D786A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E54E68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4A1DB4C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AD412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41A8A57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DDFD60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F2400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60820" w14:paraId="7087FB90" w14:textId="77777777">
        <w:trPr>
          <w:trHeight w:val="520"/>
          <w:jc w:val="center"/>
        </w:trPr>
        <w:tc>
          <w:tcPr>
            <w:tcW w:w="576" w:type="dxa"/>
            <w:shd w:val="clear" w:color="auto" w:fill="FFFFFF" w:themeFill="background1"/>
          </w:tcPr>
          <w:p w14:paraId="53CD890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F0EF48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14:paraId="4BC7220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722C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12EA6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64B7BFD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14:paraId="7847AB6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E60820" w14:paraId="43D254A0" w14:textId="77777777">
        <w:trPr>
          <w:trHeight w:val="282"/>
          <w:jc w:val="center"/>
        </w:trPr>
        <w:tc>
          <w:tcPr>
            <w:tcW w:w="576" w:type="dxa"/>
            <w:shd w:val="clear" w:color="auto" w:fill="FFFFFF" w:themeFill="background1"/>
          </w:tcPr>
          <w:p w14:paraId="2BCABF7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1C2037B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14:paraId="1B050D4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14:paraId="2BDBAC1F" w14:textId="77777777" w:rsidR="00E60820" w:rsidRDefault="00000000">
            <w:pPr>
              <w:pStyle w:val="rvps2"/>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66EBBE" w14:textId="77777777" w:rsidR="00E60820" w:rsidRDefault="00000000">
            <w:pPr>
              <w:pStyle w:val="rvps2"/>
              <w:spacing w:before="0" w:beforeAutospacing="0" w:after="0" w:afterAutospacing="0"/>
              <w:jc w:val="both"/>
            </w:pPr>
            <w:bookmarkStart w:id="3" w:name="n617"/>
            <w:bookmarkEnd w:id="3"/>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86EA0A0" w14:textId="77777777" w:rsidR="00E60820" w:rsidRDefault="00000000">
            <w:pPr>
              <w:pStyle w:val="rvps2"/>
              <w:spacing w:before="0" w:beforeAutospacing="0" w:after="0" w:afterAutospacing="0"/>
              <w:jc w:val="both"/>
            </w:pPr>
            <w:bookmarkStart w:id="4" w:name="n618"/>
            <w:bookmarkEnd w:id="4"/>
            <w: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151AB4" w14:textId="77777777" w:rsidR="00E60820" w:rsidRDefault="00000000">
            <w:pPr>
              <w:pStyle w:val="rvps2"/>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Pr>
                  <w:rStyle w:val="Hyperlink"/>
                </w:rPr>
                <w:t>пунктом</w:t>
              </w:r>
            </w:hyperlink>
            <w:hyperlink r:id="rId18" w:anchor="n52" w:tgtFrame="_blank" w:history="1">
              <w:r>
                <w:rPr>
                  <w:rStyle w:val="Hyperlink"/>
                </w:rPr>
                <w:t xml:space="preserve"> 4</w:t>
              </w:r>
            </w:hyperlink>
            <w:r>
              <w:t xml:space="preserve"> частини другої статті 6, </w:t>
            </w:r>
            <w:hyperlink r:id="rId19" w:anchor="n456" w:tgtFrame="_blank" w:history="1">
              <w:r>
                <w:rPr>
                  <w:rStyle w:val="Hyperlink"/>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0FAE398B" w14:textId="77777777" w:rsidR="00E60820" w:rsidRDefault="00000000">
            <w:pPr>
              <w:pStyle w:val="rvps2"/>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E24E48" w14:textId="77777777" w:rsidR="00E60820" w:rsidRDefault="00000000">
            <w:pPr>
              <w:pStyle w:val="rvps2"/>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E1F041" w14:textId="77777777" w:rsidR="00E60820" w:rsidRDefault="00000000">
            <w:pPr>
              <w:pStyle w:val="rvps2"/>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CACE20" w14:textId="77777777" w:rsidR="00E60820" w:rsidRDefault="00000000">
            <w:pPr>
              <w:pStyle w:val="rvps2"/>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14:paraId="4E52534D" w14:textId="77777777" w:rsidR="00E60820" w:rsidRDefault="00000000">
            <w:pPr>
              <w:pStyle w:val="rvps2"/>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Pr>
                  <w:rStyle w:val="Hyperlink"/>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529B39" w14:textId="77777777" w:rsidR="00E60820" w:rsidRDefault="00000000">
            <w:pPr>
              <w:pStyle w:val="rvps2"/>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19A2E9" w14:textId="77777777" w:rsidR="00E60820" w:rsidRDefault="00000000">
            <w:pPr>
              <w:pStyle w:val="rvps2"/>
              <w:spacing w:before="0" w:beforeAutospacing="0" w:after="0" w:afterAutospacing="0"/>
              <w:jc w:val="both"/>
            </w:pPr>
            <w:bookmarkStart w:id="12" w:name="n626"/>
            <w:bookmarkEnd w:id="12"/>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D8BB03E" w14:textId="77777777" w:rsidR="00E60820" w:rsidRDefault="00000000">
            <w:pPr>
              <w:pStyle w:val="rvps2"/>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F50E12" w14:textId="77777777" w:rsidR="00E60820" w:rsidRDefault="00000000">
            <w:pPr>
              <w:pStyle w:val="rvps2"/>
              <w:spacing w:before="0" w:beforeAutospacing="0" w:after="0" w:afterAutospacing="0"/>
              <w:jc w:val="both"/>
            </w:pPr>
            <w:bookmarkStart w:id="14" w:name="n628"/>
            <w:bookmarkEnd w:id="14"/>
            <w: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299051" w14:textId="77777777" w:rsidR="00E60820" w:rsidRDefault="00000000">
            <w:pPr>
              <w:pStyle w:val="rvps2"/>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Pr>
                  <w:rStyle w:val="Hyperlink"/>
                </w:rPr>
                <w:t>підпунктах 3</w:t>
              </w:r>
            </w:hyperlink>
            <w:r>
              <w:t xml:space="preserve">, </w:t>
            </w:r>
            <w:hyperlink r:id="rId22" w:anchor="n620" w:history="1">
              <w:r>
                <w:rPr>
                  <w:rStyle w:val="Hyperlink"/>
                </w:rPr>
                <w:t>5</w:t>
              </w:r>
            </w:hyperlink>
            <w:r>
              <w:t xml:space="preserve">, </w:t>
            </w:r>
            <w:hyperlink r:id="rId23" w:anchor="n621" w:history="1">
              <w:r>
                <w:rPr>
                  <w:rStyle w:val="Hyperlink"/>
                </w:rPr>
                <w:t>6</w:t>
              </w:r>
            </w:hyperlink>
            <w:r>
              <w:t xml:space="preserve"> і </w:t>
            </w:r>
            <w:hyperlink r:id="rId24" w:anchor="n627" w:history="1">
              <w:r>
                <w:rPr>
                  <w:rStyle w:val="Hyperlink"/>
                </w:rPr>
                <w:t>12</w:t>
              </w:r>
            </w:hyperlink>
            <w:r>
              <w:t xml:space="preserve"> та в </w:t>
            </w:r>
            <w:hyperlink r:id="rId25" w:anchor="n628" w:history="1">
              <w:r>
                <w:rPr>
                  <w:rStyle w:val="Hyperlink"/>
                </w:rPr>
                <w:t>абзаці чотирнадцятому</w:t>
              </w:r>
            </w:hyperlink>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Pr>
                  <w:rStyle w:val="Hyperlink"/>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27415" w14:textId="77777777" w:rsidR="00E60820" w:rsidRDefault="00000000">
            <w:pPr>
              <w:pStyle w:val="rvps2"/>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hyperlink r:id="rId27" w:anchor="n616" w:history="1">
              <w:r>
                <w:rPr>
                  <w:rStyle w:val="Hyperlink"/>
                </w:rPr>
                <w:t>підпунктів 1</w:t>
              </w:r>
            </w:hyperlink>
            <w:r>
              <w:t xml:space="preserve"> і </w:t>
            </w:r>
            <w:hyperlink r:id="rId28" w:anchor="n622" w:history="1">
              <w:r>
                <w:rPr>
                  <w:rStyle w:val="Hyperlink"/>
                </w:rPr>
                <w:t>7</w:t>
              </w:r>
            </w:hyperlink>
            <w:r>
              <w:t xml:space="preserve">, </w:t>
            </w:r>
            <w:hyperlink r:id="rId29" w:anchor="n628" w:history="1">
              <w:r>
                <w:rPr>
                  <w:rStyle w:val="Hyperlink"/>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7BF875" w14:textId="77777777" w:rsidR="00E60820" w:rsidRDefault="00000000">
            <w:pPr>
              <w:pStyle w:val="rvps2"/>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0" w:anchor="n628" w:history="1">
              <w:r>
                <w:rPr>
                  <w:rStyle w:val="Hyperlink"/>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31" w:anchor="n630" w:history="1">
              <w:r>
                <w:rPr>
                  <w:rStyle w:val="Hyperlink"/>
                </w:rPr>
                <w:t>абзацу шістнадцятого</w:t>
              </w:r>
            </w:hyperlink>
            <w:r>
              <w:t xml:space="preserve"> цього пункту.</w:t>
            </w:r>
          </w:p>
          <w:p w14:paraId="1AF78E80" w14:textId="77777777" w:rsidR="00E60820" w:rsidRDefault="00000000">
            <w:pPr>
              <w:pStyle w:val="rvps2"/>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2" w:anchor="n616" w:history="1">
              <w:r>
                <w:rPr>
                  <w:rStyle w:val="Hyperlink"/>
                </w:rPr>
                <w:t>підпунктами 1</w:t>
              </w:r>
            </w:hyperlink>
            <w:r>
              <w:t xml:space="preserve"> і </w:t>
            </w:r>
            <w:hyperlink r:id="rId33" w:anchor="n622" w:history="1">
              <w:r>
                <w:rPr>
                  <w:rStyle w:val="Hyperlink"/>
                </w:rPr>
                <w:t>7</w:t>
              </w:r>
            </w:hyperlink>
            <w:r>
              <w:t xml:space="preserve"> цього пункту.</w:t>
            </w:r>
          </w:p>
          <w:p w14:paraId="262290DB" w14:textId="77777777" w:rsidR="00E60820" w:rsidRDefault="00000000">
            <w:pPr>
              <w:pStyle w:val="rvps2"/>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Pr>
                  <w:rStyle w:val="Hyperlink"/>
                </w:rPr>
                <w:t>частини третьої</w:t>
              </w:r>
            </w:hyperlink>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71BD88F" w14:textId="77777777" w:rsidR="00E60820" w:rsidRDefault="00000000">
            <w:pPr>
              <w:pStyle w:val="rvps2"/>
              <w:spacing w:before="0" w:beforeAutospacing="0" w:after="0" w:afterAutospacing="0"/>
              <w:jc w:val="both"/>
            </w:pPr>
            <w:r>
              <w:t>---------------------------------------------------------------------------</w:t>
            </w:r>
          </w:p>
          <w:p w14:paraId="224FA5D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Для учасників:</w:t>
            </w:r>
          </w:p>
          <w:p w14:paraId="649AE6C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14:paraId="2595264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EB646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7712F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7D1E6D6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14:paraId="13572D8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27A87A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1B31C4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14:paraId="4F50F7B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703BB6C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3DDF702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14:paraId="3FDE077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60820" w14:paraId="5874DA76" w14:textId="77777777">
        <w:trPr>
          <w:trHeight w:val="416"/>
          <w:jc w:val="center"/>
        </w:trPr>
        <w:tc>
          <w:tcPr>
            <w:tcW w:w="576" w:type="dxa"/>
            <w:shd w:val="clear" w:color="auto" w:fill="FFFFFF" w:themeFill="background1"/>
          </w:tcPr>
          <w:p w14:paraId="77054E8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63" w:type="dxa"/>
            <w:shd w:val="clear" w:color="auto" w:fill="FFFFFF" w:themeFill="background1"/>
          </w:tcPr>
          <w:p w14:paraId="21A240B3" w14:textId="77777777" w:rsidR="00E60820" w:rsidRDefault="00000000">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6898DA9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14:paraId="4B0671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4B7FDB" w14:textId="77777777" w:rsidR="00E60820" w:rsidRDefault="00E60820">
            <w:pPr>
              <w:spacing w:after="0"/>
              <w:rPr>
                <w:rFonts w:ascii="Times New Roman" w:hAnsi="Times New Roman" w:cs="Times New Roman"/>
                <w:sz w:val="24"/>
                <w:szCs w:val="24"/>
              </w:rPr>
            </w:pPr>
          </w:p>
        </w:tc>
      </w:tr>
      <w:tr w:rsidR="00E60820" w14:paraId="11A34C62" w14:textId="77777777">
        <w:trPr>
          <w:trHeight w:val="520"/>
          <w:jc w:val="center"/>
        </w:trPr>
        <w:tc>
          <w:tcPr>
            <w:tcW w:w="576" w:type="dxa"/>
            <w:shd w:val="clear" w:color="auto" w:fill="FFFFFF" w:themeFill="background1"/>
          </w:tcPr>
          <w:p w14:paraId="15EDBBE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14:paraId="5C4E815B" w14:textId="77777777" w:rsidR="00E60820" w:rsidRDefault="00000000">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14:paraId="4AC5643D"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rsidR="00E60820" w14:paraId="27D14506" w14:textId="77777777">
        <w:trPr>
          <w:trHeight w:val="520"/>
          <w:jc w:val="center"/>
        </w:trPr>
        <w:tc>
          <w:tcPr>
            <w:tcW w:w="576" w:type="dxa"/>
            <w:shd w:val="clear" w:color="auto" w:fill="FFFFFF" w:themeFill="background1"/>
          </w:tcPr>
          <w:p w14:paraId="40B6055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14:paraId="21F8E91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14:paraId="6512566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14:paraId="0B89280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60820" w14:paraId="48287705" w14:textId="77777777">
        <w:trPr>
          <w:trHeight w:val="520"/>
          <w:jc w:val="center"/>
        </w:trPr>
        <w:tc>
          <w:tcPr>
            <w:tcW w:w="576" w:type="dxa"/>
            <w:shd w:val="clear" w:color="auto" w:fill="FFFFFF" w:themeFill="background1"/>
          </w:tcPr>
          <w:p w14:paraId="2251BEA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14:paraId="350C3E2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14:paraId="31BA039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820" w14:paraId="45221A8E" w14:textId="77777777">
        <w:trPr>
          <w:trHeight w:val="520"/>
          <w:jc w:val="center"/>
        </w:trPr>
        <w:tc>
          <w:tcPr>
            <w:tcW w:w="10460" w:type="dxa"/>
            <w:gridSpan w:val="3"/>
            <w:shd w:val="clear" w:color="auto" w:fill="FFFFFF" w:themeFill="background1"/>
            <w:vAlign w:val="center"/>
          </w:tcPr>
          <w:p w14:paraId="536AD960"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rsidR="00E60820" w14:paraId="599D0D22" w14:textId="77777777">
        <w:trPr>
          <w:trHeight w:val="520"/>
          <w:jc w:val="center"/>
        </w:trPr>
        <w:tc>
          <w:tcPr>
            <w:tcW w:w="576" w:type="dxa"/>
            <w:shd w:val="clear" w:color="auto" w:fill="FFFFFF" w:themeFill="background1"/>
          </w:tcPr>
          <w:p w14:paraId="48619BE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63A65FA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14:paraId="00B0841B" w14:textId="0DABB1F5"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 xml:space="preserve">до 12 год.00 хв. </w:t>
            </w:r>
            <w:r w:rsidR="00437996">
              <w:rPr>
                <w:rFonts w:ascii="Times New Roman" w:hAnsi="Times New Roman" w:cs="Times New Roman"/>
                <w:b/>
                <w:sz w:val="24"/>
                <w:szCs w:val="24"/>
              </w:rPr>
              <w:t>2</w:t>
            </w:r>
            <w:r w:rsidR="00B8514B">
              <w:rPr>
                <w:rFonts w:ascii="Times New Roman" w:hAnsi="Times New Roman" w:cs="Times New Roman"/>
                <w:b/>
                <w:sz w:val="24"/>
                <w:szCs w:val="24"/>
              </w:rPr>
              <w:t>2</w:t>
            </w:r>
            <w:r>
              <w:rPr>
                <w:rFonts w:ascii="Times New Roman" w:hAnsi="Times New Roman" w:cs="Times New Roman"/>
                <w:b/>
                <w:sz w:val="24"/>
                <w:szCs w:val="24"/>
              </w:rPr>
              <w:t xml:space="preserve"> </w:t>
            </w:r>
            <w:r w:rsidR="00B8514B">
              <w:rPr>
                <w:rFonts w:ascii="Times New Roman" w:hAnsi="Times New Roman" w:cs="Times New Roman"/>
                <w:b/>
                <w:sz w:val="24"/>
                <w:szCs w:val="24"/>
              </w:rPr>
              <w:t>квіт</w:t>
            </w:r>
            <w:r>
              <w:rPr>
                <w:rFonts w:ascii="Times New Roman" w:hAnsi="Times New Roman" w:cs="Times New Roman"/>
                <w:b/>
                <w:sz w:val="24"/>
                <w:szCs w:val="24"/>
              </w:rPr>
              <w:t>ня 2024 року.</w:t>
            </w:r>
          </w:p>
          <w:p w14:paraId="0EC8ABA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36D966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E2F10D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4EA60B8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3152AC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14:paraId="6E182F3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w:t>
            </w:r>
          </w:p>
          <w:p w14:paraId="30D795D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0820" w14:paraId="3488B3DC" w14:textId="77777777">
        <w:trPr>
          <w:trHeight w:val="278"/>
          <w:jc w:val="center"/>
        </w:trPr>
        <w:tc>
          <w:tcPr>
            <w:tcW w:w="576" w:type="dxa"/>
            <w:shd w:val="clear" w:color="auto" w:fill="FFFFFF" w:themeFill="background1"/>
          </w:tcPr>
          <w:p w14:paraId="790DC6F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2097B87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14:paraId="778D98DB" w14:textId="77777777" w:rsidR="00E60820" w:rsidRDefault="00000000">
            <w:pPr>
              <w:pStyle w:val="rvps2"/>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Pr>
                  <w:rStyle w:val="Hyperlink"/>
                </w:rPr>
                <w:t>статті 30</w:t>
              </w:r>
            </w:hyperlink>
            <w:r>
              <w:t xml:space="preserve"> </w:t>
            </w:r>
            <w:proofErr w:type="spellStart"/>
            <w:r>
              <w:t>Закону.та</w:t>
            </w:r>
            <w:proofErr w:type="spellEnd"/>
            <w:r>
              <w:t xml:space="preserve"> п. 35 Особливостей.</w:t>
            </w:r>
          </w:p>
          <w:p w14:paraId="0E2DF6A8" w14:textId="77777777" w:rsidR="00E60820" w:rsidRDefault="00000000">
            <w:pPr>
              <w:pStyle w:val="rvps2"/>
              <w:spacing w:before="0" w:beforeAutospacing="0" w:after="0" w:afterAutospacing="0"/>
              <w:jc w:val="both"/>
            </w:pPr>
            <w:bookmarkStart w:id="20" w:name="n569"/>
            <w:bookmarkEnd w:id="20"/>
            <w:r>
              <w:t xml:space="preserve">     Якщо була подана одна </w:t>
            </w:r>
            <w:hyperlink r:id="rId36" w:anchor="w1_3" w:history="1">
              <w:r>
                <w:rPr>
                  <w:rStyle w:val="Hyperlink"/>
                </w:rPr>
                <w:t>тендерна</w:t>
              </w:r>
            </w:hyperlink>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Hyperlink"/>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Pr>
                  <w:rStyle w:val="Hyperlink"/>
                </w:rPr>
                <w:t>пунктом 40</w:t>
              </w:r>
            </w:hyperlink>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8" w:anchor="n1499" w:tgtFrame="_blank" w:history="1">
              <w:r>
                <w:rPr>
                  <w:rStyle w:val="Hyperlink"/>
                </w:rPr>
                <w:t>третьої</w:t>
              </w:r>
            </w:hyperlink>
            <w:r>
              <w:t xml:space="preserve"> та </w:t>
            </w:r>
            <w:hyperlink r:id="rId39" w:anchor="n1500" w:tgtFrame="_blank" w:history="1">
              <w:r>
                <w:rPr>
                  <w:rStyle w:val="Hyperlink"/>
                </w:rPr>
                <w:t>четвертої</w:t>
              </w:r>
            </w:hyperlink>
            <w:r>
              <w:t xml:space="preserve"> статті 28 Закону.</w:t>
            </w:r>
          </w:p>
          <w:p w14:paraId="145C507E" w14:textId="77777777" w:rsidR="00E60820" w:rsidRDefault="0000000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40" w:anchor="n584" w:history="1">
              <w:r>
                <w:rPr>
                  <w:rFonts w:ascii="Times New Roman" w:eastAsia="Times New Roman" w:hAnsi="Times New Roman" w:cs="Times New Roman"/>
                  <w:color w:val="0000FF"/>
                  <w:sz w:val="24"/>
                  <w:szCs w:val="24"/>
                  <w:u w:val="single"/>
                  <w:lang w:eastAsia="uk-UA"/>
                </w:rPr>
                <w:t>пунктом 40</w:t>
              </w:r>
            </w:hyperlink>
            <w:r>
              <w:rPr>
                <w:rFonts w:ascii="Times New Roman" w:eastAsia="Times New Roman" w:hAnsi="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41" w:anchor="n1499" w:tgtFrame="_blank" w:history="1">
              <w:r>
                <w:rPr>
                  <w:rFonts w:ascii="Times New Roman" w:eastAsia="Times New Roman" w:hAnsi="Times New Roman" w:cs="Times New Roman"/>
                  <w:color w:val="0000FF"/>
                  <w:sz w:val="24"/>
                  <w:szCs w:val="24"/>
                  <w:u w:val="single"/>
                  <w:lang w:eastAsia="uk-UA"/>
                </w:rPr>
                <w:t>третьої</w:t>
              </w:r>
            </w:hyperlink>
            <w:r>
              <w:rPr>
                <w:rFonts w:ascii="Times New Roman" w:eastAsia="Times New Roman" w:hAnsi="Times New Roman" w:cs="Times New Roman"/>
                <w:sz w:val="24"/>
                <w:szCs w:val="24"/>
                <w:lang w:eastAsia="uk-UA"/>
              </w:rPr>
              <w:t xml:space="preserve"> та </w:t>
            </w:r>
            <w:hyperlink r:id="rId42" w:anchor="n1500" w:tgtFrame="_blank" w:history="1">
              <w:r>
                <w:rPr>
                  <w:rFonts w:ascii="Times New Roman" w:eastAsia="Times New Roman" w:hAnsi="Times New Roman" w:cs="Times New Roman"/>
                  <w:color w:val="0000FF"/>
                  <w:sz w:val="24"/>
                  <w:szCs w:val="24"/>
                  <w:u w:val="single"/>
                  <w:lang w:eastAsia="uk-UA"/>
                </w:rPr>
                <w:t>четвертої</w:t>
              </w:r>
            </w:hyperlink>
            <w:r>
              <w:rPr>
                <w:rFonts w:ascii="Times New Roman" w:eastAsia="Times New Roman" w:hAnsi="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rsidR="00E60820" w14:paraId="018134CF" w14:textId="77777777">
        <w:trPr>
          <w:trHeight w:val="520"/>
          <w:jc w:val="center"/>
        </w:trPr>
        <w:tc>
          <w:tcPr>
            <w:tcW w:w="10460" w:type="dxa"/>
            <w:gridSpan w:val="3"/>
            <w:shd w:val="clear" w:color="auto" w:fill="FFFFFF" w:themeFill="background1"/>
            <w:vAlign w:val="center"/>
          </w:tcPr>
          <w:p w14:paraId="7B68E0B3"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rsidR="00E60820" w14:paraId="47FD6226" w14:textId="77777777">
        <w:trPr>
          <w:trHeight w:val="520"/>
          <w:jc w:val="center"/>
        </w:trPr>
        <w:tc>
          <w:tcPr>
            <w:tcW w:w="576" w:type="dxa"/>
            <w:shd w:val="clear" w:color="auto" w:fill="FFFFFF" w:themeFill="background1"/>
          </w:tcPr>
          <w:p w14:paraId="54D38D6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52E404E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109CF37A"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hyperlink r:id="rId43" w:anchor="n1513" w:tgtFrame="_blank" w:history="1">
              <w:r>
                <w:rPr>
                  <w:rFonts w:ascii="Times New Roman" w:hAnsi="Times New Roman" w:cs="Times New Roman"/>
                  <w:color w:val="0000FF"/>
                  <w:sz w:val="24"/>
                  <w:szCs w:val="24"/>
                  <w:u w:val="single"/>
                </w:rPr>
                <w:t>другої</w:t>
              </w:r>
            </w:hyperlink>
            <w:r>
              <w:rPr>
                <w:rFonts w:ascii="Times New Roman" w:hAnsi="Times New Roman" w:cs="Times New Roman"/>
                <w:sz w:val="24"/>
                <w:szCs w:val="24"/>
              </w:rPr>
              <w:t xml:space="preserve">, </w:t>
            </w:r>
            <w:hyperlink r:id="rId44" w:anchor="n1531" w:tgtFrame="_blank" w:history="1">
              <w:r>
                <w:rPr>
                  <w:rFonts w:ascii="Times New Roman" w:hAnsi="Times New Roman" w:cs="Times New Roman"/>
                  <w:color w:val="0000FF"/>
                  <w:sz w:val="24"/>
                  <w:szCs w:val="24"/>
                  <w:u w:val="single"/>
                </w:rPr>
                <w:t>дванадцятої</w:t>
              </w:r>
            </w:hyperlink>
            <w:r>
              <w:rPr>
                <w:rFonts w:ascii="Times New Roman" w:hAnsi="Times New Roman" w:cs="Times New Roman"/>
                <w:sz w:val="24"/>
                <w:szCs w:val="24"/>
              </w:rPr>
              <w:t xml:space="preserve">, </w:t>
            </w:r>
            <w:hyperlink r:id="rId45" w:anchor="n1553" w:tgtFrame="_blank" w:history="1">
              <w:r>
                <w:rPr>
                  <w:rFonts w:ascii="Times New Roman" w:hAnsi="Times New Roman" w:cs="Times New Roman"/>
                  <w:color w:val="0000FF"/>
                  <w:sz w:val="24"/>
                  <w:szCs w:val="24"/>
                  <w:u w:val="single"/>
                </w:rPr>
                <w:t>шістнадцятої</w:t>
              </w:r>
            </w:hyperlink>
            <w:r>
              <w:rPr>
                <w:rFonts w:ascii="Times New Roman" w:hAnsi="Times New Roman" w:cs="Times New Roman"/>
                <w:sz w:val="24"/>
                <w:szCs w:val="24"/>
              </w:rPr>
              <w:t xml:space="preserve">, абзаців </w:t>
            </w:r>
            <w:hyperlink r:id="rId46" w:anchor="n1550" w:tgtFrame="_blank" w:history="1">
              <w:r>
                <w:rPr>
                  <w:rFonts w:ascii="Times New Roman" w:hAnsi="Times New Roman" w:cs="Times New Roman"/>
                  <w:color w:val="0000FF"/>
                  <w:sz w:val="24"/>
                  <w:szCs w:val="24"/>
                  <w:u w:val="single"/>
                </w:rPr>
                <w:t>другого</w:t>
              </w:r>
            </w:hyperlink>
            <w:r>
              <w:rPr>
                <w:rFonts w:ascii="Times New Roman" w:hAnsi="Times New Roman" w:cs="Times New Roman"/>
                <w:sz w:val="24"/>
                <w:szCs w:val="24"/>
              </w:rPr>
              <w:t xml:space="preserve"> і </w:t>
            </w:r>
            <w:hyperlink r:id="rId47" w:anchor="n1551" w:tgtFrame="_blank" w:history="1">
              <w:r>
                <w:rPr>
                  <w:rFonts w:ascii="Times New Roman" w:hAnsi="Times New Roman" w:cs="Times New Roman"/>
                  <w:color w:val="0000FF"/>
                  <w:sz w:val="24"/>
                  <w:szCs w:val="24"/>
                  <w:u w:val="single"/>
                </w:rPr>
                <w:t>третього</w:t>
              </w:r>
            </w:hyperlink>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48" w:anchor="n588" w:history="1">
              <w:r>
                <w:rPr>
                  <w:rFonts w:ascii="Times New Roman" w:hAnsi="Times New Roman" w:cs="Times New Roman"/>
                  <w:color w:val="0000FF"/>
                  <w:sz w:val="24"/>
                  <w:szCs w:val="24"/>
                  <w:u w:val="single"/>
                </w:rPr>
                <w:t>пункту 43</w:t>
              </w:r>
            </w:hyperlink>
            <w:r>
              <w:rPr>
                <w:rFonts w:ascii="Times New Roman" w:hAnsi="Times New Roman" w:cs="Times New Roman"/>
                <w:sz w:val="24"/>
                <w:szCs w:val="24"/>
              </w:rPr>
              <w:t xml:space="preserve"> цих особливостей</w:t>
            </w:r>
            <w:r>
              <w:rPr>
                <w:sz w:val="24"/>
                <w:szCs w:val="24"/>
              </w:rPr>
              <w:t>.</w:t>
            </w:r>
          </w:p>
          <w:p w14:paraId="703555D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2A7CEF" w14:textId="77777777" w:rsidR="00E60820" w:rsidRDefault="00000000">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14:paraId="7E07AB45" w14:textId="77777777" w:rsidR="00E60820" w:rsidRDefault="00000000">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427D17" w14:textId="77777777" w:rsidR="00E60820" w:rsidRDefault="00000000">
            <w:pPr>
              <w:pStyle w:val="Heading1"/>
              <w:spacing w:before="0"/>
              <w:ind w:firstLine="450"/>
              <w:jc w:val="both"/>
              <w:rPr>
                <w:rFonts w:ascii="Times New Roman" w:hAnsi="Times New Roman"/>
                <w:b w:val="0"/>
                <w:sz w:val="24"/>
                <w:szCs w:val="24"/>
              </w:rPr>
            </w:pPr>
            <w:proofErr w:type="spellStart"/>
            <w:r>
              <w:rPr>
                <w:rFonts w:ascii="Times New Roman" w:hAnsi="Times New Roman"/>
                <w:b w:val="0"/>
                <w:sz w:val="24"/>
                <w:szCs w:val="24"/>
              </w:rPr>
              <w:t>Тендерна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пропозиція</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ціна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якої</w:t>
            </w:r>
            <w:proofErr w:type="spellEnd"/>
            <w:r>
              <w:rPr>
                <w:rFonts w:ascii="Times New Roman" w:hAnsi="Times New Roman"/>
                <w:b w:val="0"/>
                <w:sz w:val="24"/>
                <w:szCs w:val="24"/>
              </w:rPr>
              <w:t xml:space="preserve"> є </w:t>
            </w:r>
            <w:proofErr w:type="spellStart"/>
            <w:r>
              <w:rPr>
                <w:rFonts w:ascii="Times New Roman" w:hAnsi="Times New Roman"/>
                <w:b w:val="0"/>
                <w:sz w:val="24"/>
                <w:szCs w:val="24"/>
              </w:rPr>
              <w:t>вищою</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ніж</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очікувана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вартість</w:t>
            </w:r>
            <w:proofErr w:type="spellEnd"/>
            <w:r>
              <w:rPr>
                <w:rFonts w:ascii="Times New Roman" w:hAnsi="Times New Roman"/>
                <w:b w:val="0"/>
                <w:sz w:val="24"/>
                <w:szCs w:val="24"/>
              </w:rPr>
              <w:t xml:space="preserve"> предмета </w:t>
            </w:r>
            <w:proofErr w:type="spellStart"/>
            <w:r>
              <w:rPr>
                <w:rFonts w:ascii="Times New Roman" w:hAnsi="Times New Roman"/>
                <w:b w:val="0"/>
                <w:sz w:val="24"/>
                <w:szCs w:val="24"/>
              </w:rPr>
              <w:t>закупівлі</w:t>
            </w:r>
            <w:proofErr w:type="spellEnd"/>
            <w:r>
              <w:rPr>
                <w:rFonts w:ascii="Times New Roman" w:hAnsi="Times New Roman"/>
                <w:b w:val="0"/>
                <w:sz w:val="24"/>
                <w:szCs w:val="24"/>
              </w:rPr>
              <w:t xml:space="preserve">, не </w:t>
            </w:r>
            <w:proofErr w:type="spellStart"/>
            <w:r>
              <w:rPr>
                <w:rFonts w:ascii="Times New Roman" w:hAnsi="Times New Roman"/>
                <w:b w:val="0"/>
                <w:sz w:val="24"/>
                <w:szCs w:val="24"/>
              </w:rPr>
              <w:t>приймається</w:t>
            </w:r>
            <w:proofErr w:type="spellEnd"/>
            <w:r>
              <w:rPr>
                <w:rFonts w:ascii="Times New Roman" w:hAnsi="Times New Roman"/>
                <w:b w:val="0"/>
                <w:sz w:val="24"/>
                <w:szCs w:val="24"/>
              </w:rPr>
              <w:t xml:space="preserve"> до </w:t>
            </w:r>
            <w:proofErr w:type="spellStart"/>
            <w:r>
              <w:rPr>
                <w:rFonts w:ascii="Times New Roman" w:hAnsi="Times New Roman"/>
                <w:b w:val="0"/>
                <w:sz w:val="24"/>
                <w:szCs w:val="24"/>
              </w:rPr>
              <w:t>розгляду</w:t>
            </w:r>
            <w:proofErr w:type="spellEnd"/>
            <w:r>
              <w:rPr>
                <w:rFonts w:ascii="Times New Roman" w:hAnsi="Times New Roman"/>
                <w:b w:val="0"/>
                <w:sz w:val="24"/>
                <w:szCs w:val="24"/>
              </w:rPr>
              <w:t>.</w:t>
            </w:r>
          </w:p>
          <w:p w14:paraId="1CC59B1F" w14:textId="77777777" w:rsidR="00E60820" w:rsidRDefault="00000000">
            <w:pPr>
              <w:pStyle w:val="Heading1"/>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proofErr w:type="spellStart"/>
            <w:proofErr w:type="gramStart"/>
            <w:r>
              <w:rPr>
                <w:rFonts w:ascii="Times New Roman" w:hAnsi="Times New Roman"/>
                <w:bCs/>
                <w:sz w:val="24"/>
                <w:szCs w:val="24"/>
              </w:rPr>
              <w:t>Ціна</w:t>
            </w:r>
            <w:proofErr w:type="spellEnd"/>
            <w:r>
              <w:rPr>
                <w:rFonts w:ascii="Times New Roman" w:hAnsi="Times New Roman"/>
                <w:bCs/>
                <w:sz w:val="24"/>
                <w:szCs w:val="24"/>
              </w:rPr>
              <w:t xml:space="preserve">  </w:t>
            </w:r>
            <w:proofErr w:type="spellStart"/>
            <w:r>
              <w:rPr>
                <w:rFonts w:ascii="Times New Roman" w:hAnsi="Times New Roman"/>
                <w:bCs/>
                <w:sz w:val="24"/>
                <w:szCs w:val="24"/>
              </w:rPr>
              <w:t>пропозиції</w:t>
            </w:r>
            <w:proofErr w:type="spellEnd"/>
            <w:proofErr w:type="gramEnd"/>
          </w:p>
          <w:p w14:paraId="63DCBDD7" w14:textId="77777777" w:rsidR="00E60820" w:rsidRDefault="00000000">
            <w:pPr>
              <w:pBdr>
                <w:bottom w:val="single" w:sz="6" w:space="1" w:color="auto"/>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w:t>
            </w:r>
            <w:r>
              <w:rPr>
                <w:rFonts w:ascii="Times New Roman" w:hAnsi="Times New Roman"/>
                <w:sz w:val="24"/>
                <w:szCs w:val="24"/>
              </w:rPr>
              <w:lastRenderedPageBreak/>
              <w:t xml:space="preserve">Товару до місця поставки. Ціни повинні бути чітко та остаточно визначені без будь-яких посилань, обмежень або застережень. </w:t>
            </w:r>
          </w:p>
          <w:p w14:paraId="266BC92F" w14:textId="77777777" w:rsidR="00E60820" w:rsidRDefault="00000000">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eastAsia="Times New Roman" w:hAnsi="Times New Roman" w:cs="Times New Roman"/>
                <w:b/>
                <w:sz w:val="24"/>
                <w:szCs w:val="24"/>
                <w:lang w:eastAsia="ru-RU"/>
              </w:rPr>
              <w:t>0.5</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 xml:space="preserve">    </w:t>
            </w:r>
            <w:bookmarkStart w:id="23" w:name="n482"/>
            <w:bookmarkEnd w:id="23"/>
            <w:r>
              <w:rPr>
                <w:rFonts w:ascii="Times New Roman" w:eastAsia="Times New Roman" w:hAnsi="Times New Roman" w:cs="Times New Roman"/>
                <w:b/>
                <w:sz w:val="24"/>
                <w:szCs w:val="24"/>
                <w:lang w:eastAsia="ru-RU"/>
              </w:rPr>
              <w:t>від очікуваної вартості.</w:t>
            </w:r>
          </w:p>
          <w:p w14:paraId="1011CF04" w14:textId="77777777" w:rsidR="00E60820" w:rsidRDefault="00000000">
            <w:pPr>
              <w:jc w:val="both"/>
              <w:rPr>
                <w:rFonts w:ascii="Times New Roman" w:hAnsi="Times New Roman"/>
                <w:sz w:val="24"/>
                <w:szCs w:val="24"/>
              </w:rPr>
            </w:pPr>
            <w:r>
              <w:rPr>
                <w:rFonts w:ascii="Times New Roman" w:hAnsi="Times New Roman"/>
                <w:sz w:val="24"/>
                <w:szCs w:val="24"/>
              </w:rPr>
              <w:t>___________________________________________________</w:t>
            </w:r>
          </w:p>
          <w:p w14:paraId="163F96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14:paraId="206E78D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1F246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C3674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55D873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01988A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5E9C1435" w14:textId="77777777" w:rsidR="00E60820" w:rsidRDefault="00000000">
            <w:pPr>
              <w:pStyle w:val="rvps2"/>
              <w:spacing w:before="0" w:beforeAutospacing="0" w:after="0" w:afterAutospacing="0"/>
              <w:jc w:val="both"/>
            </w:pPr>
            <w:r>
              <w:t xml:space="preserve">   Рішення про намір укласти договір про закупівлю приймається замовником відповідно до </w:t>
            </w:r>
            <w:hyperlink r:id="rId49" w:anchor="n1611" w:tgtFrame="_blank" w:history="1">
              <w:r>
                <w:rPr>
                  <w:rStyle w:val="Hyperlink"/>
                </w:rPr>
                <w:t>статті 33</w:t>
              </w:r>
            </w:hyperlink>
            <w:r>
              <w:t xml:space="preserve"> Закону та пункту 49.</w:t>
            </w:r>
          </w:p>
          <w:p w14:paraId="24C00F2B" w14:textId="77777777" w:rsidR="00E60820" w:rsidRDefault="00000000">
            <w:pPr>
              <w:pStyle w:val="rvps2"/>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12BD4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4F3889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hyperlink r:id="rId50" w:anchor="n1611" w:history="1">
              <w:r>
                <w:rPr>
                  <w:rFonts w:ascii="Times New Roman" w:hAnsi="Times New Roman" w:cs="Times New Roman"/>
                  <w:sz w:val="24"/>
                  <w:szCs w:val="24"/>
                </w:rPr>
                <w:t>статтею 33 Закону</w:t>
              </w:r>
            </w:hyperlink>
            <w:r>
              <w:rPr>
                <w:rFonts w:ascii="Times New Roman" w:hAnsi="Times New Roman" w:cs="Times New Roman"/>
                <w:sz w:val="24"/>
                <w:szCs w:val="24"/>
              </w:rPr>
              <w:t xml:space="preserve"> та пунктом 49 Особливостей.</w:t>
            </w:r>
          </w:p>
          <w:p w14:paraId="2DCC976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D9E068"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D82A4E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60820" w14:paraId="1972328E" w14:textId="77777777">
        <w:trPr>
          <w:trHeight w:val="520"/>
          <w:jc w:val="center"/>
        </w:trPr>
        <w:tc>
          <w:tcPr>
            <w:tcW w:w="576" w:type="dxa"/>
            <w:shd w:val="clear" w:color="auto" w:fill="FFFFFF" w:themeFill="background1"/>
          </w:tcPr>
          <w:p w14:paraId="5EAB2E0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63" w:type="dxa"/>
            <w:shd w:val="clear" w:color="auto" w:fill="FFFFFF" w:themeFill="background1"/>
          </w:tcPr>
          <w:p w14:paraId="6811EE2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14:paraId="12E9402F" w14:textId="77777777" w:rsidR="00E60820" w:rsidRDefault="00000000">
            <w:pPr>
              <w:spacing w:after="0"/>
              <w:jc w:val="both"/>
              <w:rPr>
                <w:rStyle w:val="rvts0"/>
                <w:sz w:val="24"/>
                <w:szCs w:val="24"/>
              </w:rPr>
            </w:pPr>
            <w:r>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hyperlink r:id="rId51" w:anchor="w1_2" w:history="1">
              <w:r>
                <w:rPr>
                  <w:rStyle w:val="Hyperlink"/>
                  <w:rFonts w:ascii="Times New Roman" w:hAnsi="Times New Roman" w:cs="Times New Roman"/>
                  <w:sz w:val="24"/>
                  <w:szCs w:val="24"/>
                </w:rPr>
                <w:t>аномал</w:t>
              </w:r>
            </w:hyperlink>
            <w:r>
              <w:rPr>
                <w:rStyle w:val="rvts0"/>
                <w:rFonts w:ascii="Times New Roman" w:hAnsi="Times New Roman" w:cs="Times New Roman"/>
                <w:sz w:val="24"/>
                <w:szCs w:val="24"/>
              </w:rPr>
              <w:t>ьно низькою (у цьому пункті під терміном “</w:t>
            </w:r>
            <w:hyperlink r:id="rId52" w:anchor="w1_3" w:history="1">
              <w:r>
                <w:rPr>
                  <w:rStyle w:val="Hyperlink"/>
                  <w:rFonts w:ascii="Times New Roman" w:hAnsi="Times New Roman" w:cs="Times New Roman"/>
                  <w:sz w:val="24"/>
                  <w:szCs w:val="24"/>
                </w:rPr>
                <w:t>аномал</w:t>
              </w:r>
            </w:hyperlink>
            <w:r>
              <w:rPr>
                <w:rStyle w:val="rvts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rvts0"/>
                <w:rFonts w:ascii="Times New Roman" w:hAnsi="Times New Roman" w:cs="Times New Roman"/>
                <w:sz w:val="24"/>
                <w:szCs w:val="24"/>
              </w:rPr>
              <w:fldChar w:fldCharType="begin"/>
            </w:r>
            <w:r>
              <w:rPr>
                <w:rStyle w:val="rvts0"/>
                <w:rFonts w:ascii="Times New Roman" w:hAnsi="Times New Roman" w:cs="Times New Roman"/>
                <w:sz w:val="24"/>
                <w:szCs w:val="24"/>
              </w:rPr>
              <w:instrText xml:space="preserve"> HYPERLINK "https://zakon.rada.gov.ua/laws/show/1178-2022-%D0%BF?find=1&amp;text=%D0%B0%D0%BD%D0%BE%D0%BC%D0%B0%D0%BB" \l "w1_4" </w:instrText>
            </w:r>
            <w:r>
              <w:rPr>
                <w:rStyle w:val="rvts0"/>
                <w:rFonts w:ascii="Times New Roman" w:hAnsi="Times New Roman" w:cs="Times New Roman"/>
                <w:sz w:val="24"/>
                <w:szCs w:val="24"/>
              </w:rPr>
            </w:r>
            <w:r>
              <w:rPr>
                <w:rStyle w:val="rvts0"/>
                <w:rFonts w:ascii="Times New Roman" w:hAnsi="Times New Roman" w:cs="Times New Roman"/>
                <w:sz w:val="24"/>
                <w:szCs w:val="24"/>
              </w:rPr>
              <w:fldChar w:fldCharType="separate"/>
            </w:r>
            <w:r>
              <w:rPr>
                <w:rStyle w:val="Hyperlink"/>
                <w:rFonts w:ascii="Times New Roman" w:hAnsi="Times New Roman" w:cs="Times New Roman"/>
                <w:sz w:val="24"/>
                <w:szCs w:val="24"/>
              </w:rPr>
              <w:t>аномал</w:t>
            </w:r>
            <w:r>
              <w:rPr>
                <w:rStyle w:val="rvts0"/>
                <w:rFonts w:ascii="Times New Roman" w:hAnsi="Times New Roman" w:cs="Times New Roman"/>
                <w:sz w:val="24"/>
                <w:szCs w:val="24"/>
              </w:rPr>
              <w:fldChar w:fldCharType="end"/>
            </w:r>
            <w:bookmarkEnd w:id="25"/>
            <w:r>
              <w:rPr>
                <w:rStyle w:val="rvts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sz w:val="24"/>
                <w:szCs w:val="24"/>
              </w:rPr>
              <w:t>.</w:t>
            </w:r>
          </w:p>
          <w:p w14:paraId="194FF689" w14:textId="77777777" w:rsidR="00E60820" w:rsidRDefault="00000000">
            <w:pPr>
              <w:spacing w:after="0"/>
              <w:jc w:val="both"/>
              <w:rPr>
                <w:rFonts w:ascii="Times New Roman" w:hAnsi="Times New Roman" w:cs="Times New Roman"/>
                <w:sz w:val="24"/>
                <w:szCs w:val="24"/>
              </w:rPr>
            </w:pPr>
            <w:r>
              <w:rPr>
                <w:rStyle w:val="rvts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2BB1A6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956404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ECD6A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4F3D65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rsidR="00E60820" w14:paraId="39545603" w14:textId="77777777">
        <w:trPr>
          <w:trHeight w:val="520"/>
          <w:jc w:val="center"/>
        </w:trPr>
        <w:tc>
          <w:tcPr>
            <w:tcW w:w="576" w:type="dxa"/>
            <w:shd w:val="clear" w:color="auto" w:fill="FFFFFF" w:themeFill="background1"/>
          </w:tcPr>
          <w:p w14:paraId="4D0A237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19004B3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14:paraId="3B51C6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41E0A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60820" w14:paraId="51446145" w14:textId="77777777">
        <w:trPr>
          <w:trHeight w:val="520"/>
          <w:jc w:val="center"/>
        </w:trPr>
        <w:tc>
          <w:tcPr>
            <w:tcW w:w="576" w:type="dxa"/>
            <w:shd w:val="clear" w:color="auto" w:fill="FFFFFF" w:themeFill="background1"/>
          </w:tcPr>
          <w:p w14:paraId="737487C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5889E39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Виправлення </w:t>
            </w:r>
            <w:proofErr w:type="spellStart"/>
            <w:r>
              <w:rPr>
                <w:rFonts w:ascii="Times New Roman" w:hAnsi="Times New Roman" w:cs="Times New Roman"/>
                <w:b/>
                <w:sz w:val="24"/>
                <w:szCs w:val="24"/>
              </w:rPr>
              <w:t>невідповідностей</w:t>
            </w:r>
            <w:proofErr w:type="spellEnd"/>
            <w:r>
              <w:rPr>
                <w:rFonts w:ascii="Times New Roman" w:hAnsi="Times New Roman" w:cs="Times New Roman"/>
                <w:b/>
                <w:sz w:val="24"/>
                <w:szCs w:val="24"/>
              </w:rPr>
              <w:t xml:space="preserve"> в </w:t>
            </w:r>
            <w:r>
              <w:rPr>
                <w:rFonts w:ascii="Times New Roman" w:hAnsi="Times New Roman" w:cs="Times New Roman"/>
                <w:b/>
                <w:sz w:val="24"/>
                <w:szCs w:val="24"/>
              </w:rPr>
              <w:lastRenderedPageBreak/>
              <w:t>інформації та/або документах</w:t>
            </w:r>
          </w:p>
        </w:tc>
        <w:tc>
          <w:tcPr>
            <w:tcW w:w="6921" w:type="dxa"/>
            <w:shd w:val="clear" w:color="auto" w:fill="FFFFFF" w:themeFill="background1"/>
          </w:tcPr>
          <w:p w14:paraId="3CEBF85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w:t>
            </w:r>
            <w:r>
              <w:rPr>
                <w:rFonts w:ascii="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електронній системі закупівель.</w:t>
            </w:r>
          </w:p>
          <w:p w14:paraId="43A2B9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BC278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60820" w14:paraId="2B79BAC6" w14:textId="77777777">
        <w:trPr>
          <w:trHeight w:val="520"/>
          <w:jc w:val="center"/>
        </w:trPr>
        <w:tc>
          <w:tcPr>
            <w:tcW w:w="576" w:type="dxa"/>
            <w:shd w:val="clear" w:color="auto" w:fill="FFFFFF" w:themeFill="background1"/>
          </w:tcPr>
          <w:p w14:paraId="4754730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DCCA62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14:paraId="7F0F409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72DEEE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0833963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зазначення унікального </w:t>
            </w:r>
            <w:r>
              <w:rPr>
                <w:rFonts w:ascii="Times New Roman" w:eastAsia="Times New Roman" w:hAnsi="Times New Roman" w:cs="Times New Roman"/>
                <w:sz w:val="24"/>
                <w:szCs w:val="24"/>
              </w:rPr>
              <w:lastRenderedPageBreak/>
              <w:t>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eastAsia="Times New Roman" w:hAnsi="Times New Roman" w:cs="Times New Roman"/>
                <w:i/>
                <w:sz w:val="24"/>
                <w:szCs w:val="24"/>
              </w:rPr>
              <w:t>наприклад, «</w:t>
            </w:r>
            <w:proofErr w:type="spellStart"/>
            <w:r>
              <w:rPr>
                <w:rFonts w:ascii="Times New Roman" w:eastAsia="Times New Roman" w:hAnsi="Times New Roman" w:cs="Times New Roman"/>
                <w:i/>
                <w:sz w:val="24"/>
                <w:szCs w:val="24"/>
              </w:rPr>
              <w:t>м.київ</w:t>
            </w:r>
            <w:proofErr w:type="spellEnd"/>
            <w:r>
              <w:rPr>
                <w:rFonts w:ascii="Times New Roman" w:eastAsia="Times New Roman" w:hAnsi="Times New Roman" w:cs="Times New Roman"/>
                <w:i/>
                <w:sz w:val="24"/>
                <w:szCs w:val="24"/>
              </w:rPr>
              <w:t>» замість «м. Київ»; «</w:t>
            </w:r>
            <w:proofErr w:type="spellStart"/>
            <w:r>
              <w:rPr>
                <w:rFonts w:ascii="Times New Roman" w:eastAsia="Times New Roman" w:hAnsi="Times New Roman" w:cs="Times New Roman"/>
                <w:i/>
                <w:sz w:val="24"/>
                <w:szCs w:val="24"/>
              </w:rPr>
              <w:t>незастосоується</w:t>
            </w:r>
            <w:proofErr w:type="spellEnd"/>
            <w:r>
              <w:rPr>
                <w:rFonts w:ascii="Times New Roman" w:eastAsia="Times New Roman" w:hAnsi="Times New Roman" w:cs="Times New Roman"/>
                <w:i/>
                <w:sz w:val="24"/>
                <w:szCs w:val="24"/>
              </w:rPr>
              <w:t>» замість «не застосовується»; «тендерна оферта» замість «тендерна пропозиція»; «</w:t>
            </w:r>
            <w:proofErr w:type="spellStart"/>
            <w:r>
              <w:rPr>
                <w:rFonts w:ascii="Times New Roman" w:eastAsia="Times New Roman" w:hAnsi="Times New Roman" w:cs="Times New Roman"/>
                <w:i/>
                <w:sz w:val="24"/>
                <w:szCs w:val="24"/>
              </w:rPr>
              <w:t>нумер-ація</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нуме</w:t>
            </w:r>
            <w:proofErr w:type="spellEnd"/>
            <w:r>
              <w:rPr>
                <w:rFonts w:ascii="Times New Roman" w:eastAsia="Times New Roman" w:hAnsi="Times New Roman" w:cs="Times New Roman"/>
                <w:i/>
                <w:sz w:val="24"/>
                <w:szCs w:val="24"/>
              </w:rPr>
              <w:t>-рація»;  тощо</w:t>
            </w:r>
            <w:r>
              <w:rPr>
                <w:rFonts w:ascii="Times New Roman" w:eastAsia="Times New Roman" w:hAnsi="Times New Roman" w:cs="Times New Roman"/>
                <w:sz w:val="24"/>
                <w:szCs w:val="24"/>
              </w:rPr>
              <w:t>).</w:t>
            </w:r>
          </w:p>
          <w:p w14:paraId="3E15DA6D"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eastAsia="Times New Roman" w:hAnsi="Times New Roman" w:cs="Times New Roman"/>
                <w:sz w:val="24"/>
                <w:szCs w:val="24"/>
              </w:rPr>
              <w:t>немає пропуску між словами</w:t>
            </w:r>
            <w:bookmarkEnd w:id="26"/>
            <w:r>
              <w:rPr>
                <w:rFonts w:ascii="Times New Roman" w:eastAsia="Times New Roman" w:hAnsi="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szCs w:val="24"/>
              </w:rPr>
              <w:t>наприклад, «</w:t>
            </w:r>
            <w:proofErr w:type="spellStart"/>
            <w:r>
              <w:rPr>
                <w:rFonts w:ascii="Times New Roman" w:eastAsia="Times New Roman" w:hAnsi="Times New Roman" w:cs="Times New Roman"/>
                <w:i/>
                <w:sz w:val="24"/>
                <w:szCs w:val="24"/>
              </w:rPr>
              <w:t>Ченрігівська</w:t>
            </w:r>
            <w:proofErr w:type="spellEnd"/>
            <w:r>
              <w:rPr>
                <w:rFonts w:ascii="Times New Roman" w:eastAsia="Times New Roman" w:hAnsi="Times New Roman" w:cs="Times New Roman"/>
                <w:i/>
                <w:sz w:val="24"/>
                <w:szCs w:val="24"/>
              </w:rPr>
              <w:t xml:space="preserve"> обл.» замість «Чернігівська обл.»; «01.01.224р.» замість «01.01.2024р.»; «</w:t>
            </w:r>
            <w:proofErr w:type="spellStart"/>
            <w:r>
              <w:rPr>
                <w:rFonts w:ascii="Times New Roman" w:eastAsia="Times New Roman" w:hAnsi="Times New Roman" w:cs="Times New Roman"/>
                <w:i/>
                <w:sz w:val="24"/>
                <w:szCs w:val="24"/>
              </w:rPr>
              <w:t>немаєпропускуміжсловами</w:t>
            </w:r>
            <w:proofErr w:type="spellEnd"/>
            <w:r>
              <w:rPr>
                <w:rFonts w:ascii="Times New Roman" w:eastAsia="Times New Roman" w:hAnsi="Times New Roman" w:cs="Times New Roman"/>
                <w:i/>
                <w:sz w:val="24"/>
                <w:szCs w:val="24"/>
              </w:rPr>
              <w:t>» замість «немає пропуску між словами»;  тощо</w:t>
            </w:r>
            <w:r>
              <w:rPr>
                <w:rFonts w:ascii="Times New Roman" w:eastAsia="Times New Roman" w:hAnsi="Times New Roman" w:cs="Times New Roman"/>
                <w:sz w:val="24"/>
                <w:szCs w:val="24"/>
              </w:rPr>
              <w:t>)</w:t>
            </w:r>
          </w:p>
          <w:p w14:paraId="67694E67"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eastAsia="Times New Roman" w:hAnsi="Times New Roman" w:cs="Times New Roman"/>
                <w:i/>
                <w:sz w:val="24"/>
                <w:szCs w:val="24"/>
              </w:rPr>
              <w:t>наприклад,</w:t>
            </w:r>
            <w:r>
              <w:rPr>
                <w:rFonts w:ascii="Times New Roman" w:hAnsi="Times New Roman" w:cs="Times New Roman"/>
                <w:sz w:val="24"/>
                <w:szCs w:val="24"/>
              </w:rPr>
              <w:t xml:space="preserve"> </w:t>
            </w:r>
            <w:r>
              <w:rPr>
                <w:rFonts w:ascii="Times New Roman" w:eastAsia="Times New Roman" w:hAnsi="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p>
          <w:p w14:paraId="4DF1B835"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AD95"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eastAsia="Times New Roman" w:hAnsi="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eastAsia="Times New Roman" w:hAnsi="Times New Roman" w:cs="Times New Roman"/>
                <w:sz w:val="24"/>
                <w:szCs w:val="24"/>
              </w:rPr>
              <w:t>).</w:t>
            </w:r>
          </w:p>
          <w:p w14:paraId="78F40F48"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ascii="Times New Roman" w:eastAsia="Times New Roman" w:hAnsi="Times New Roman" w:cs="Times New Roman"/>
                <w:sz w:val="24"/>
                <w:szCs w:val="24"/>
              </w:rPr>
              <w:lastRenderedPageBreak/>
              <w:t>накладено її кваліфікований електронний підпис/удосконалений електронний підпис.</w:t>
            </w:r>
          </w:p>
          <w:p w14:paraId="45FB3B69"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eastAsia="Times New Roman" w:hAnsi="Times New Roman" w:cs="Times New Roman"/>
                <w:i/>
                <w:sz w:val="24"/>
                <w:szCs w:val="24"/>
              </w:rPr>
              <w:t>наприклад, «___________№_________» замість «09.01.2022 №554/10/09-01», тощо</w:t>
            </w:r>
            <w:r>
              <w:rPr>
                <w:rFonts w:ascii="Times New Roman" w:eastAsia="Times New Roman" w:hAnsi="Times New Roman" w:cs="Times New Roman"/>
                <w:sz w:val="24"/>
                <w:szCs w:val="24"/>
              </w:rPr>
              <w:t>)</w:t>
            </w:r>
          </w:p>
          <w:p w14:paraId="52230788"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E4C4D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i/>
                <w:sz w:val="24"/>
                <w:szCs w:val="24"/>
              </w:rPr>
              <w:t>наприклад, переклад документа завізований перекладачем тощо</w:t>
            </w:r>
            <w:r>
              <w:rPr>
                <w:rFonts w:ascii="Times New Roman" w:eastAsia="Times New Roman" w:hAnsi="Times New Roman" w:cs="Times New Roman"/>
                <w:sz w:val="24"/>
                <w:szCs w:val="24"/>
              </w:rPr>
              <w:t>).</w:t>
            </w:r>
          </w:p>
          <w:p w14:paraId="775F930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eastAsia="Times New Roman" w:hAnsi="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eastAsia="Times New Roman" w:hAnsi="Times New Roman" w:cs="Times New Roman"/>
                <w:sz w:val="24"/>
                <w:szCs w:val="24"/>
              </w:rPr>
              <w:t>).</w:t>
            </w:r>
          </w:p>
          <w:p w14:paraId="2897DB6B"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C95F20" w14:textId="77777777" w:rsidR="00E60820" w:rsidRDefault="0000000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i/>
                <w:iCs/>
                <w:sz w:val="24"/>
                <w:szCs w:val="24"/>
              </w:rPr>
              <w:t>наприклад, документ завантажений у форматі «JPG» замість  документа у форматі «</w:t>
            </w:r>
            <w:proofErr w:type="spellStart"/>
            <w:r>
              <w:rPr>
                <w:rFonts w:ascii="Times New Roman" w:eastAsia="Times New Roman" w:hAnsi="Times New Roman" w:cs="Times New Roman"/>
                <w:i/>
                <w:iCs/>
                <w:sz w:val="24"/>
                <w:szCs w:val="24"/>
              </w:rPr>
              <w:t>pdf</w:t>
            </w:r>
            <w:proofErr w:type="spellEnd"/>
            <w:r>
              <w:rPr>
                <w:rFonts w:ascii="Times New Roman" w:eastAsia="Times New Roman" w:hAnsi="Times New Roman" w:cs="Times New Roman"/>
                <w:i/>
                <w:iCs/>
                <w:sz w:val="24"/>
                <w:szCs w:val="24"/>
              </w:rPr>
              <w:t>», тощо</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br w:type="page"/>
            </w:r>
          </w:p>
          <w:p w14:paraId="1C5344DD"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1859DE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06F1D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rsidR="00E60820" w14:paraId="05DEA405" w14:textId="77777777">
        <w:trPr>
          <w:trHeight w:val="520"/>
          <w:jc w:val="center"/>
        </w:trPr>
        <w:tc>
          <w:tcPr>
            <w:tcW w:w="576" w:type="dxa"/>
            <w:shd w:val="clear" w:color="auto" w:fill="FFFFFF" w:themeFill="background1"/>
          </w:tcPr>
          <w:p w14:paraId="77FF11B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63" w:type="dxa"/>
            <w:shd w:val="clear" w:color="auto" w:fill="FFFFFF" w:themeFill="background1"/>
          </w:tcPr>
          <w:p w14:paraId="0F56DCB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14:paraId="125E267C" w14:textId="77777777" w:rsidR="00E60820" w:rsidRDefault="00000000">
            <w:pPr>
              <w:pStyle w:val="rvps2"/>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14:paraId="40F719E5" w14:textId="77777777" w:rsidR="00E60820" w:rsidRDefault="00000000">
            <w:pPr>
              <w:pStyle w:val="rvps2"/>
              <w:spacing w:before="0" w:beforeAutospacing="0" w:after="0" w:afterAutospacing="0"/>
              <w:jc w:val="both"/>
            </w:pPr>
            <w:bookmarkStart w:id="27" w:name="n592"/>
            <w:bookmarkEnd w:id="27"/>
            <w:r>
              <w:t>1) учасник процедури закупівлі:</w:t>
            </w:r>
          </w:p>
          <w:p w14:paraId="62A93E88" w14:textId="77777777" w:rsidR="00E60820" w:rsidRDefault="00000000">
            <w:pPr>
              <w:pStyle w:val="rvps2"/>
              <w:spacing w:before="0" w:beforeAutospacing="0" w:after="0" w:afterAutospacing="0"/>
              <w:jc w:val="both"/>
            </w:pPr>
            <w:bookmarkStart w:id="28" w:name="n593"/>
            <w:bookmarkEnd w:id="28"/>
            <w:r>
              <w:t xml:space="preserve">підпадає під підстави, встановлені </w:t>
            </w:r>
            <w:hyperlink r:id="rId53" w:anchor="n615" w:history="1">
              <w:r>
                <w:rPr>
                  <w:rStyle w:val="Hyperlink"/>
                </w:rPr>
                <w:t>пунктом 47</w:t>
              </w:r>
            </w:hyperlink>
            <w:r>
              <w:t xml:space="preserve"> цих Особливостей;</w:t>
            </w:r>
          </w:p>
          <w:p w14:paraId="11D0C72B" w14:textId="77777777" w:rsidR="00E60820" w:rsidRDefault="00000000">
            <w:pPr>
              <w:pStyle w:val="rvps2"/>
              <w:spacing w:before="0" w:beforeAutospacing="0" w:after="0" w:afterAutospacing="0"/>
              <w:jc w:val="both"/>
            </w:pPr>
            <w:bookmarkStart w:id="29" w:name="n594"/>
            <w:bookmarkEnd w:id="29"/>
            <w: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14:paraId="11757558" w14:textId="77777777" w:rsidR="00E60820" w:rsidRDefault="00000000">
            <w:pPr>
              <w:pStyle w:val="rvps2"/>
              <w:spacing w:before="0" w:beforeAutospacing="0" w:after="0" w:afterAutospacing="0"/>
              <w:jc w:val="both"/>
            </w:pPr>
            <w:r>
              <w:t>не надав забезпечення тендерної пропозиції, якщо таке забезпечення вимагалося замовником;</w:t>
            </w:r>
          </w:p>
          <w:p w14:paraId="622377B3" w14:textId="77777777" w:rsidR="00E60820" w:rsidRDefault="00000000">
            <w:pPr>
              <w:pStyle w:val="rvps2"/>
              <w:spacing w:before="0" w:beforeAutospacing="0" w:after="0" w:afterAutospacing="0"/>
              <w:jc w:val="both"/>
            </w:pPr>
            <w:bookmarkStart w:id="31" w:name="n596"/>
            <w:bookmarkEnd w:id="31"/>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t>невідповідностей</w:t>
            </w:r>
            <w:proofErr w:type="spellEnd"/>
            <w:r>
              <w:t>;</w:t>
            </w:r>
          </w:p>
          <w:p w14:paraId="05B3F9DA" w14:textId="77777777" w:rsidR="00E60820" w:rsidRDefault="00000000">
            <w:pPr>
              <w:pStyle w:val="rvps2"/>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hyperlink r:id="rId54" w:anchor="n1543" w:tgtFrame="_blank" w:history="1">
              <w:r>
                <w:rPr>
                  <w:rStyle w:val="Hyperlink"/>
                </w:rPr>
                <w:t>абзацом першим</w:t>
              </w:r>
            </w:hyperlink>
            <w:r>
              <w:t xml:space="preserve"> частини чотирнадцятої статті 29 Закону/</w:t>
            </w:r>
            <w:hyperlink r:id="rId55" w:anchor="n581" w:history="1">
              <w:r>
                <w:rPr>
                  <w:rStyle w:val="Hyperlink"/>
                </w:rPr>
                <w:t>абзацом дев’ятим</w:t>
              </w:r>
            </w:hyperlink>
            <w:r>
              <w:t xml:space="preserve"> пункту 37 цих особливостей;</w:t>
            </w:r>
          </w:p>
          <w:p w14:paraId="6484E248" w14:textId="77777777" w:rsidR="00E60820" w:rsidRDefault="00000000">
            <w:pPr>
              <w:pStyle w:val="rvps2"/>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hyperlink r:id="rId56" w:anchor="n584" w:history="1">
              <w:r>
                <w:rPr>
                  <w:rStyle w:val="Hyperlink"/>
                </w:rPr>
                <w:t>пункту 40</w:t>
              </w:r>
            </w:hyperlink>
            <w:r>
              <w:t xml:space="preserve"> цих особливостей;</w:t>
            </w:r>
          </w:p>
          <w:p w14:paraId="58E9C5F0" w14:textId="77777777" w:rsidR="00E60820" w:rsidRDefault="00000000">
            <w:pPr>
              <w:pStyle w:val="rvps2"/>
              <w:spacing w:before="0" w:beforeAutospacing="0" w:after="0" w:afterAutospacing="0"/>
              <w:jc w:val="both"/>
            </w:pPr>
            <w:bookmarkStart w:id="34" w:name="n599"/>
            <w:bookmarkEnd w:id="34"/>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B639A" w14:textId="77777777" w:rsidR="00E60820" w:rsidRDefault="00000000">
            <w:pPr>
              <w:pStyle w:val="rvps2"/>
              <w:spacing w:before="0" w:beforeAutospacing="0" w:after="0" w:afterAutospacing="0"/>
              <w:jc w:val="both"/>
            </w:pPr>
            <w:bookmarkStart w:id="35" w:name="n600"/>
            <w:bookmarkEnd w:id="35"/>
            <w:r>
              <w:t>2) тендерна пропозиція:</w:t>
            </w:r>
          </w:p>
          <w:p w14:paraId="1C08D580" w14:textId="77777777" w:rsidR="00E60820" w:rsidRDefault="00000000">
            <w:pPr>
              <w:pStyle w:val="rvps2"/>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7" w:anchor="n588" w:history="1">
              <w:r>
                <w:rPr>
                  <w:rStyle w:val="Hyperlink"/>
                </w:rPr>
                <w:t>пункту 43</w:t>
              </w:r>
            </w:hyperlink>
            <w:r>
              <w:t xml:space="preserve"> цих особливостей;</w:t>
            </w:r>
          </w:p>
          <w:p w14:paraId="19F35F14" w14:textId="77777777" w:rsidR="00E60820" w:rsidRDefault="00000000">
            <w:pPr>
              <w:pStyle w:val="rvps2"/>
              <w:spacing w:before="0" w:beforeAutospacing="0" w:after="0" w:afterAutospacing="0"/>
              <w:jc w:val="both"/>
            </w:pPr>
            <w:bookmarkStart w:id="37" w:name="n602"/>
            <w:bookmarkEnd w:id="37"/>
            <w:r>
              <w:lastRenderedPageBreak/>
              <w:t>є такою, строк дії якої закінчився;</w:t>
            </w:r>
          </w:p>
          <w:p w14:paraId="289331FF" w14:textId="77777777" w:rsidR="00E60820" w:rsidRDefault="00000000">
            <w:pPr>
              <w:pStyle w:val="rvps2"/>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F1D22A" w14:textId="77777777" w:rsidR="00E60820" w:rsidRDefault="00000000">
            <w:pPr>
              <w:pStyle w:val="rvps2"/>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hyperlink r:id="rId58" w:anchor="n1422" w:tgtFrame="_blank" w:history="1">
              <w:r>
                <w:rPr>
                  <w:rStyle w:val="Hyperlink"/>
                </w:rPr>
                <w:t>абзацу першого</w:t>
              </w:r>
            </w:hyperlink>
            <w:r>
              <w:t xml:space="preserve"> частини третьої статті 22 Закону;</w:t>
            </w:r>
          </w:p>
          <w:p w14:paraId="25185686" w14:textId="77777777" w:rsidR="00E60820" w:rsidRDefault="00000000">
            <w:pPr>
              <w:pStyle w:val="rvps2"/>
              <w:spacing w:before="0" w:beforeAutospacing="0" w:after="0" w:afterAutospacing="0"/>
              <w:jc w:val="both"/>
            </w:pPr>
            <w:bookmarkStart w:id="40" w:name="n605"/>
            <w:bookmarkEnd w:id="40"/>
            <w:r>
              <w:t>3) переможець процедури закупівлі:</w:t>
            </w:r>
          </w:p>
          <w:p w14:paraId="31BC0E2D" w14:textId="77777777" w:rsidR="00E60820" w:rsidRDefault="00000000">
            <w:pPr>
              <w:pStyle w:val="rvps2"/>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14:paraId="1678905E" w14:textId="77777777" w:rsidR="00E60820" w:rsidRDefault="00000000">
            <w:pPr>
              <w:pStyle w:val="rvps2"/>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hyperlink r:id="rId59" w:anchor="n618" w:history="1">
              <w:r>
                <w:rPr>
                  <w:rStyle w:val="Hyperlink"/>
                </w:rPr>
                <w:t>підпунктах 3</w:t>
              </w:r>
            </w:hyperlink>
            <w:r>
              <w:t xml:space="preserve">, </w:t>
            </w:r>
            <w:hyperlink r:id="rId60" w:anchor="n620" w:history="1">
              <w:r>
                <w:rPr>
                  <w:rStyle w:val="Hyperlink"/>
                </w:rPr>
                <w:t>5</w:t>
              </w:r>
            </w:hyperlink>
            <w:r>
              <w:t xml:space="preserve">, </w:t>
            </w:r>
            <w:hyperlink r:id="rId61" w:anchor="n621" w:history="1">
              <w:r>
                <w:rPr>
                  <w:rStyle w:val="Hyperlink"/>
                </w:rPr>
                <w:t>6</w:t>
              </w:r>
            </w:hyperlink>
            <w:r>
              <w:t xml:space="preserve"> і </w:t>
            </w:r>
            <w:hyperlink r:id="rId62" w:anchor="n627" w:history="1">
              <w:r>
                <w:rPr>
                  <w:rStyle w:val="Hyperlink"/>
                </w:rPr>
                <w:t>12</w:t>
              </w:r>
            </w:hyperlink>
            <w:r>
              <w:t xml:space="preserve"> та в </w:t>
            </w:r>
            <w:hyperlink r:id="rId63" w:anchor="n628" w:history="1">
              <w:r>
                <w:rPr>
                  <w:rStyle w:val="Hyperlink"/>
                </w:rPr>
                <w:t>абзаці чотирнадцятому</w:t>
              </w:r>
            </w:hyperlink>
            <w:r>
              <w:t xml:space="preserve"> пункту 47 цих особливостей;</w:t>
            </w:r>
          </w:p>
          <w:p w14:paraId="2A472C95" w14:textId="77777777" w:rsidR="00E60820" w:rsidRDefault="00000000">
            <w:pPr>
              <w:pStyle w:val="rvps2"/>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14:paraId="07862015" w14:textId="77777777" w:rsidR="00E60820" w:rsidRDefault="00000000">
            <w:pPr>
              <w:pStyle w:val="rvps2"/>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hyperlink r:id="rId64" w:anchor="n586" w:history="1">
              <w:r>
                <w:rPr>
                  <w:rStyle w:val="Hyperlink"/>
                </w:rPr>
                <w:t>абзацом першим</w:t>
              </w:r>
            </w:hyperlink>
            <w:r>
              <w:t xml:space="preserve"> пункту 43 цих Особливостей.</w:t>
            </w:r>
          </w:p>
          <w:p w14:paraId="3F8971D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16E0FF0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50A472A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D04D7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14:paraId="05386FF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12B8D1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CFFCE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C25EC1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Pr>
                <w:rFonts w:ascii="Times New Roman" w:hAnsi="Times New Roman" w:cs="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820" w14:paraId="44939E0E" w14:textId="77777777">
        <w:trPr>
          <w:trHeight w:val="520"/>
          <w:jc w:val="center"/>
        </w:trPr>
        <w:tc>
          <w:tcPr>
            <w:tcW w:w="10460" w:type="dxa"/>
            <w:gridSpan w:val="3"/>
            <w:shd w:val="clear" w:color="auto" w:fill="FFFFFF" w:themeFill="background1"/>
            <w:vAlign w:val="center"/>
          </w:tcPr>
          <w:p w14:paraId="494704E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VI. Результати торгів та укладання договору про закупівлю</w:t>
            </w:r>
          </w:p>
        </w:tc>
      </w:tr>
      <w:tr w:rsidR="00E60820" w14:paraId="42117AB6" w14:textId="77777777">
        <w:trPr>
          <w:trHeight w:val="520"/>
          <w:jc w:val="center"/>
        </w:trPr>
        <w:tc>
          <w:tcPr>
            <w:tcW w:w="576" w:type="dxa"/>
            <w:shd w:val="clear" w:color="auto" w:fill="FFFFFF" w:themeFill="background1"/>
          </w:tcPr>
          <w:p w14:paraId="6E23694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5F89F19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14:paraId="4A05841F" w14:textId="77777777" w:rsidR="00E60820" w:rsidRDefault="00000000">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14:paraId="50AA6C6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14:paraId="350EA9A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8E4E0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14:paraId="0453E91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220DD1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CE596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448980A" w14:textId="77777777" w:rsidR="00E60820"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14:paraId="2FFD8662"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7" w:name="n649"/>
            <w:bookmarkEnd w:id="47"/>
            <w:r>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C1933C5"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8" w:name="n650"/>
            <w:bookmarkEnd w:id="48"/>
            <w:r>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DE3E20F"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9" w:name="n651"/>
            <w:bookmarkEnd w:id="49"/>
            <w:r>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643CF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2833EDF"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14:paraId="400FCFDF"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39A6763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0820" w14:paraId="03418EE7" w14:textId="77777777">
        <w:trPr>
          <w:trHeight w:val="520"/>
          <w:jc w:val="center"/>
        </w:trPr>
        <w:tc>
          <w:tcPr>
            <w:tcW w:w="576" w:type="dxa"/>
            <w:shd w:val="clear" w:color="auto" w:fill="FFFFFF" w:themeFill="background1"/>
          </w:tcPr>
          <w:p w14:paraId="339D7F7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3C2EFE66"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14:paraId="71E25B8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13DF41E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6EF592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573B6BF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1DAA5520"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2A907768"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60820" w14:paraId="7E601610" w14:textId="77777777">
        <w:trPr>
          <w:trHeight w:val="520"/>
          <w:jc w:val="center"/>
        </w:trPr>
        <w:tc>
          <w:tcPr>
            <w:tcW w:w="576" w:type="dxa"/>
            <w:shd w:val="clear" w:color="auto" w:fill="FFFFFF" w:themeFill="background1"/>
          </w:tcPr>
          <w:p w14:paraId="0513D74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6536DB2B"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14:paraId="0482F4A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14:paraId="2EF16944" w14:textId="77777777" w:rsidR="00E60820" w:rsidRDefault="00E60820">
            <w:pPr>
              <w:pStyle w:val="rvps2"/>
              <w:spacing w:before="0" w:beforeAutospacing="0" w:after="0" w:afterAutospacing="0"/>
              <w:jc w:val="both"/>
            </w:pPr>
          </w:p>
        </w:tc>
      </w:tr>
      <w:tr w:rsidR="00E60820" w14:paraId="66A82837" w14:textId="77777777">
        <w:trPr>
          <w:trHeight w:val="520"/>
          <w:jc w:val="center"/>
        </w:trPr>
        <w:tc>
          <w:tcPr>
            <w:tcW w:w="576" w:type="dxa"/>
            <w:shd w:val="clear" w:color="auto" w:fill="FFFFFF" w:themeFill="background1"/>
          </w:tcPr>
          <w:p w14:paraId="473B652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4CA3DD56" w14:textId="77777777" w:rsidR="00E60820" w:rsidRDefault="00000000">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14:paraId="456EFC1E" w14:textId="77777777" w:rsidR="00E60820" w:rsidRDefault="00000000">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lang w:eastAsia="ru-RU"/>
              </w:rPr>
            </w:pPr>
            <w:bookmarkStart w:id="51" w:name="w1_15"/>
            <w:r>
              <w:t xml:space="preserve">    </w:t>
            </w:r>
            <w:bookmarkEnd w:id="51"/>
            <w:r>
              <w:rPr>
                <w:rFonts w:ascii="Times New Roman" w:eastAsia="Times New Roman" w:hAnsi="Times New Roman" w:cs="Times New Roman"/>
                <w:color w:val="000000" w:themeColor="text1"/>
                <w:sz w:val="24"/>
                <w:szCs w:val="24"/>
                <w:lang w:eastAsia="ru-RU"/>
              </w:rPr>
              <w:t xml:space="preserve">Договір про закупівлю за результатами проведеної закупівлі згідно з пунктом </w:t>
            </w:r>
            <w:r>
              <w:rPr>
                <w:rFonts w:ascii="Times New Roman" w:eastAsia="Times New Roman" w:hAnsi="Times New Roman" w:cs="Times New Roman"/>
                <w:sz w:val="24"/>
                <w:szCs w:val="24"/>
                <w:lang w:eastAsia="ru-RU"/>
              </w:rPr>
              <w:t>19</w:t>
            </w:r>
            <w:r>
              <w:rPr>
                <w:rFonts w:ascii="Times New Roman" w:eastAsia="Times New Roman" w:hAnsi="Times New Roman" w:cs="Times New Roman"/>
                <w:color w:val="000000" w:themeColor="text1"/>
                <w:sz w:val="24"/>
                <w:szCs w:val="24"/>
                <w:lang w:eastAsia="ru-RU"/>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14:paraId="4DCAD680" w14:textId="77777777" w:rsidR="00E60820" w:rsidRDefault="00000000">
            <w:pPr>
              <w:pStyle w:val="rvps2"/>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993D0E7" w14:textId="77777777" w:rsidR="00E60820" w:rsidRDefault="00000000">
            <w:pPr>
              <w:pStyle w:val="rvps2"/>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6C2170B" w14:textId="77777777" w:rsidR="00E60820" w:rsidRDefault="00000000">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FAD4D7"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14:paraId="07C41FC4"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Pr>
                <w:rFonts w:ascii="Times New Roman" w:hAnsi="Times New Roman" w:cs="Times New Roman"/>
                <w:sz w:val="24"/>
                <w:szCs w:val="24"/>
              </w:rPr>
              <w:lastRenderedPageBreak/>
              <w:t xml:space="preserve">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0345A6" w14:textId="77777777" w:rsidR="00E60820" w:rsidRDefault="00000000">
            <w:pPr>
              <w:pStyle w:val="rvps2"/>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14:paraId="3A93A18F" w14:textId="77777777" w:rsidR="00E60820" w:rsidRDefault="00000000">
            <w:pPr>
              <w:pStyle w:val="rvps2"/>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14:paraId="4CA9C3E3" w14:textId="77777777" w:rsidR="00E60820" w:rsidRDefault="00000000">
            <w:pPr>
              <w:pStyle w:val="rvps2"/>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14:paraId="27CCCC9C" w14:textId="77777777" w:rsidR="00E60820" w:rsidRDefault="00000000">
            <w:pPr>
              <w:pStyle w:val="rvps2"/>
              <w:spacing w:before="0" w:beforeAutospacing="0" w:after="0" w:afterAutospacing="0"/>
              <w:jc w:val="both"/>
            </w:pPr>
            <w:bookmarkStart w:id="59" w:name="n79"/>
            <w:bookmarkEnd w:id="59"/>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bookmarkStart w:id="60" w:name="n80"/>
            <w:bookmarkEnd w:id="60"/>
          </w:p>
          <w:p w14:paraId="76D23AC9" w14:textId="77777777" w:rsidR="00E60820" w:rsidRDefault="00000000">
            <w:pPr>
              <w:pStyle w:val="rvps2"/>
              <w:spacing w:before="0" w:beforeAutospacing="0" w:after="0" w:afterAutospacing="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14:paraId="7A26211C" w14:textId="77777777" w:rsidR="00E60820" w:rsidRDefault="00000000">
            <w:pPr>
              <w:pStyle w:val="rvps2"/>
              <w:spacing w:before="0" w:beforeAutospacing="0" w:after="0" w:afterAutospacing="0"/>
              <w:jc w:val="both"/>
            </w:pPr>
            <w:r>
              <w:t xml:space="preserve">8) зміни умов у зв’язку із застосуванням положень </w:t>
            </w:r>
            <w:hyperlink r:id="rId65" w:anchor="n1778" w:tgtFrame="_blank" w:history="1">
              <w:r>
                <w:rPr>
                  <w:rStyle w:val="Hyperlink"/>
                </w:rPr>
                <w:t>частини шостої</w:t>
              </w:r>
            </w:hyperlink>
            <w:r>
              <w:t xml:space="preserve"> статті 41 Закону.</w:t>
            </w:r>
            <w:bookmarkStart w:id="62" w:name="n82"/>
            <w:bookmarkEnd w:id="62"/>
          </w:p>
          <w:p w14:paraId="23D12530" w14:textId="77777777" w:rsidR="00E60820" w:rsidRDefault="00000000">
            <w:pPr>
              <w:pStyle w:val="rvps2"/>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6" w:tgtFrame="_blank" w:history="1">
              <w:r>
                <w:rPr>
                  <w:rStyle w:val="Hyperlink"/>
                </w:rPr>
                <w:t>Закону</w:t>
              </w:r>
            </w:hyperlink>
            <w:r>
              <w:t xml:space="preserve"> з урахуванням цих Особливостей.</w:t>
            </w:r>
          </w:p>
          <w:p w14:paraId="298C593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08473DF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14:paraId="3021F6C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2205821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485C9CF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23FED68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w:t>
            </w:r>
            <w:r>
              <w:rPr>
                <w:rFonts w:ascii="Times New Roman" w:hAnsi="Times New Roman" w:cs="Times New Roman"/>
                <w:sz w:val="24"/>
                <w:szCs w:val="24"/>
              </w:rPr>
              <w:lastRenderedPageBreak/>
              <w:t xml:space="preserve">даного виду, а також усі ті умови, щодо яких за заявою хоча б однієї із сторін має бути досягнуто згоди. </w:t>
            </w:r>
          </w:p>
          <w:p w14:paraId="027892E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E60820" w14:paraId="52FEF290" w14:textId="77777777">
        <w:trPr>
          <w:trHeight w:val="520"/>
          <w:jc w:val="center"/>
        </w:trPr>
        <w:tc>
          <w:tcPr>
            <w:tcW w:w="576" w:type="dxa"/>
            <w:shd w:val="clear" w:color="auto" w:fill="FFFFFF" w:themeFill="background1"/>
          </w:tcPr>
          <w:p w14:paraId="5C1BBBB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63" w:type="dxa"/>
            <w:shd w:val="clear" w:color="auto" w:fill="FFFFFF" w:themeFill="background1"/>
          </w:tcPr>
          <w:p w14:paraId="2EFC73DB"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14:paraId="25F56A62" w14:textId="77777777" w:rsidR="00E60820" w:rsidRDefault="00000000">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60820" w14:paraId="130FC3AF" w14:textId="77777777">
        <w:trPr>
          <w:trHeight w:val="520"/>
          <w:jc w:val="center"/>
        </w:trPr>
        <w:tc>
          <w:tcPr>
            <w:tcW w:w="576" w:type="dxa"/>
            <w:shd w:val="clear" w:color="auto" w:fill="FFFFFF" w:themeFill="background1"/>
          </w:tcPr>
          <w:p w14:paraId="19AC6AA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0684A1E6"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2943B97E" w14:textId="77777777" w:rsidR="00E60820" w:rsidRDefault="00E60820">
            <w:pPr>
              <w:spacing w:after="0"/>
              <w:rPr>
                <w:rFonts w:ascii="Times New Roman" w:hAnsi="Times New Roman" w:cs="Times New Roman"/>
                <w:sz w:val="24"/>
                <w:szCs w:val="24"/>
              </w:rPr>
            </w:pPr>
          </w:p>
          <w:p w14:paraId="262FCE7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14:paraId="5ED2C300" w14:textId="77777777" w:rsidR="00E60820" w:rsidRDefault="00000000">
      <w:pPr>
        <w:pStyle w:val="1"/>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568FBA34" w14:textId="77777777" w:rsidR="00E60820" w:rsidRDefault="00000000">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14:paraId="62E7499C" w14:textId="77777777" w:rsidR="00E60820" w:rsidRDefault="00000000">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14:paraId="5DFFD504" w14:textId="77777777" w:rsidR="00E60820" w:rsidRDefault="00000000">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14:paraId="3A9BD125" w14:textId="77777777" w:rsidR="00E60820" w:rsidRDefault="00000000">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14:paraId="06B3585A" w14:textId="77777777" w:rsidR="00E60820" w:rsidRDefault="00E608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E608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0C56" w14:textId="77777777" w:rsidR="008A623A" w:rsidRDefault="008A623A">
      <w:pPr>
        <w:spacing w:line="240" w:lineRule="auto"/>
      </w:pPr>
      <w:r>
        <w:separator/>
      </w:r>
    </w:p>
  </w:endnote>
  <w:endnote w:type="continuationSeparator" w:id="0">
    <w:p w14:paraId="471432B2" w14:textId="77777777" w:rsidR="008A623A" w:rsidRDefault="008A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font>
  <w:font w:name="FreeSans">
    <w:altName w:val="Segoe Prin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4CFA" w14:textId="77777777" w:rsidR="008A623A" w:rsidRDefault="008A623A">
      <w:pPr>
        <w:spacing w:after="0"/>
      </w:pPr>
      <w:r>
        <w:separator/>
      </w:r>
    </w:p>
  </w:footnote>
  <w:footnote w:type="continuationSeparator" w:id="0">
    <w:p w14:paraId="2D7016D0" w14:textId="77777777" w:rsidR="008A623A" w:rsidRDefault="008A62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37996"/>
    <w:rsid w:val="00444F67"/>
    <w:rsid w:val="004824C0"/>
    <w:rsid w:val="004A4A04"/>
    <w:rsid w:val="004F3931"/>
    <w:rsid w:val="00503718"/>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A623A"/>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8514B"/>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60820"/>
    <w:rsid w:val="00E96E2F"/>
    <w:rsid w:val="00EB2F6C"/>
    <w:rsid w:val="00EC5771"/>
    <w:rsid w:val="00EC57E3"/>
    <w:rsid w:val="00EE18C2"/>
    <w:rsid w:val="00F14375"/>
    <w:rsid w:val="00F16BCC"/>
    <w:rsid w:val="00F44167"/>
    <w:rsid w:val="00F4467F"/>
    <w:rsid w:val="00FC22C8"/>
    <w:rsid w:val="00FC7D5C"/>
    <w:rsid w:val="00FE10A8"/>
    <w:rsid w:val="00FF527C"/>
    <w:rsid w:val="059479E9"/>
    <w:rsid w:val="0659547D"/>
    <w:rsid w:val="1F897895"/>
    <w:rsid w:val="21045336"/>
    <w:rsid w:val="28247706"/>
    <w:rsid w:val="2E9E7058"/>
    <w:rsid w:val="38DF45FD"/>
    <w:rsid w:val="6BBF6A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0D3"/>
  <w15:docId w15:val="{B06B4F19-F1DB-45D7-B455-93D2F141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uk-UA" w:eastAsia="en-US"/>
    </w:rPr>
  </w:style>
  <w:style w:type="paragraph" w:styleId="Heading1">
    <w:name w:val="heading 1"/>
    <w:basedOn w:val="Normal"/>
    <w:next w:val="Normal"/>
    <w:link w:val="Heading1Char"/>
    <w:qFormat/>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character" w:styleId="Hyperlink">
    <w:name w:val="Hyperlink"/>
    <w:uiPriority w:val="99"/>
    <w:unhideWhenUsed/>
    <w:qFormat/>
    <w:rPr>
      <w:color w:val="0000FF"/>
      <w:u w:val="single"/>
    </w:rPr>
  </w:style>
  <w:style w:type="table" w:styleId="TableGrid">
    <w:name w:val="Table Grid"/>
    <w:basedOn w:val="TableNormal"/>
    <w:qFormat/>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Heading1Char">
    <w:name w:val="Heading 1 Char"/>
    <w:basedOn w:val="DefaultParagraphFont"/>
    <w:link w:val="Heading1"/>
    <w:qFormat/>
    <w:rPr>
      <w:rFonts w:ascii="Arial" w:eastAsia="Arial" w:hAnsi="Arial" w:cs="Arial"/>
      <w:b/>
      <w:color w:val="000000"/>
      <w:sz w:val="48"/>
      <w:szCs w:val="48"/>
      <w:lang w:val="ru-RU" w:eastAsia="ru-RU"/>
    </w:rPr>
  </w:style>
  <w:style w:type="table" w:customStyle="1" w:styleId="2">
    <w:name w:val="2"/>
    <w:basedOn w:val="TableNormal"/>
    <w:qFormat/>
    <w:pPr>
      <w:spacing w:line="276" w:lineRule="auto"/>
      <w:contextualSpacing/>
    </w:pPr>
    <w:rPr>
      <w:rFonts w:eastAsia="Times New Roman"/>
      <w:color w:val="000000"/>
      <w:lang w:val="ru-RU" w:eastAsia="ru-RU"/>
    </w:rPr>
    <w:tblPr>
      <w:tblCellMar>
        <w:left w:w="115" w:type="dxa"/>
        <w:right w:w="115" w:type="dxa"/>
      </w:tblCellMar>
    </w:tblPr>
  </w:style>
  <w:style w:type="paragraph" w:styleId="ListParagraph">
    <w:name w:val="List Paragraph"/>
    <w:basedOn w:val="Normal"/>
    <w:link w:val="ListParagraphChar"/>
    <w:uiPriority w:val="1"/>
    <w:qFormat/>
    <w:pPr>
      <w:spacing w:after="0" w:line="276" w:lineRule="auto"/>
      <w:ind w:left="720"/>
      <w:contextualSpacing/>
    </w:pPr>
    <w:rPr>
      <w:rFonts w:ascii="Arial" w:eastAsia="Arial" w:hAnsi="Arial" w:cs="Arial"/>
      <w:color w:val="000000"/>
      <w:lang w:val="ru-RU" w:eastAsia="ru-RU"/>
    </w:rPr>
  </w:style>
  <w:style w:type="character" w:customStyle="1" w:styleId="ListParagraphChar">
    <w:name w:val="List Paragraph Char"/>
    <w:link w:val="ListParagraph"/>
    <w:uiPriority w:val="34"/>
    <w:qFormat/>
    <w:rPr>
      <w:rFonts w:ascii="Arial" w:eastAsia="Arial" w:hAnsi="Arial" w:cs="Arial"/>
      <w:color w:val="000000"/>
      <w:lang w:val="ru-RU" w:eastAsia="ru-RU"/>
    </w:rPr>
  </w:style>
  <w:style w:type="paragraph" w:customStyle="1" w:styleId="rvps2">
    <w:name w:val="rvps2"/>
    <w:basedOn w:val="Normal"/>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DefaultParagraphFont"/>
    <w:qFormat/>
  </w:style>
  <w:style w:type="character" w:styleId="PlaceholderText">
    <w:name w:val="Placeholder Text"/>
    <w:basedOn w:val="DefaultParagraphFont"/>
    <w:uiPriority w:val="99"/>
    <w:semiHidden/>
    <w:qFormat/>
    <w:rPr>
      <w:color w:val="808080"/>
    </w:rPr>
  </w:style>
  <w:style w:type="character" w:customStyle="1" w:styleId="TitleChar">
    <w:name w:val="Title Char"/>
    <w:basedOn w:val="DefaultParagraphFont"/>
    <w:link w:val="Title"/>
    <w:qFormat/>
    <w:rPr>
      <w:rFonts w:ascii="Times New Roman" w:eastAsia="Times New Roman" w:hAnsi="Times New Roman" w:cs="Times New Roman"/>
      <w:b/>
      <w:sz w:val="24"/>
      <w:szCs w:val="20"/>
      <w:lang w:eastAsia="ru-RU"/>
    </w:rPr>
  </w:style>
  <w:style w:type="paragraph" w:customStyle="1" w:styleId="a">
    <w:name w:val="Наим. приложения"/>
    <w:basedOn w:val="Normal"/>
    <w:next w:val="Normal"/>
    <w:qFormat/>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1">
    <w:name w:val="Обычный1"/>
    <w:qFormat/>
    <w:pPr>
      <w:spacing w:line="276" w:lineRule="auto"/>
    </w:pPr>
    <w:rPr>
      <w:rFonts w:ascii="Arial" w:eastAsia="Times New Roman" w:hAnsi="Arial" w:cs="Arial"/>
      <w:color w:val="000000"/>
      <w:sz w:val="22"/>
      <w:szCs w:val="22"/>
      <w:lang w:val="ru-RU" w:eastAsia="ru-RU"/>
    </w:rPr>
  </w:style>
  <w:style w:type="character" w:customStyle="1" w:styleId="rvts0">
    <w:name w:val="rvts0"/>
    <w:basedOn w:val="DefaultParagraphFont"/>
    <w:qFormat/>
  </w:style>
  <w:style w:type="paragraph" w:customStyle="1" w:styleId="a0">
    <w:name w:val="Содержимое таблицы"/>
    <w:basedOn w:val="Normal"/>
    <w:qFormat/>
    <w:pPr>
      <w:suppressLineNumbers/>
      <w:suppressAutoHyphens/>
      <w:spacing w:after="0" w:line="240" w:lineRule="auto"/>
    </w:pPr>
    <w:rPr>
      <w:rFonts w:ascii="Times New Roman" w:eastAsia="SimSun" w:hAnsi="Times New Roman" w:cs="Times New Roman"/>
      <w:sz w:val="20"/>
      <w:szCs w:val="20"/>
      <w:lang w:val="ru-RU" w:eastAsia="ar-SA"/>
    </w:rPr>
  </w:style>
  <w:style w:type="character" w:customStyle="1" w:styleId="value">
    <w:name w:val="value"/>
    <w:basedOn w:val="DefaultParagraphFont"/>
    <w:qFormat/>
  </w:style>
  <w:style w:type="paragraph" w:styleId="BodyTextIndent2">
    <w:name w:val="Body Text Indent 2"/>
    <w:basedOn w:val="Normal"/>
    <w:link w:val="BodyTextIndent2Char"/>
    <w:qFormat/>
    <w:rsid w:val="00437996"/>
    <w:pPr>
      <w:snapToGrid w:val="0"/>
      <w:spacing w:after="0" w:line="240" w:lineRule="auto"/>
      <w:ind w:firstLine="497"/>
      <w:jc w:val="both"/>
    </w:pPr>
    <w:rPr>
      <w:rFonts w:ascii="Times New Roman" w:eastAsia="SimSun" w:hAnsi="Times New Roman" w:cs="Times New Roman"/>
      <w:sz w:val="28"/>
      <w:szCs w:val="24"/>
      <w:lang w:eastAsia="ru-RU"/>
    </w:rPr>
  </w:style>
  <w:style w:type="character" w:customStyle="1" w:styleId="BodyTextIndent2Char">
    <w:name w:val="Body Text Indent 2 Char"/>
    <w:basedOn w:val="DefaultParagraphFont"/>
    <w:link w:val="BodyTextIndent2"/>
    <w:qFormat/>
    <w:rsid w:val="00437996"/>
    <w:rPr>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find=1&amp;text=%D0%B2%D1%96%D0%B4%D1%85%D0%B8%D0%BB" TargetMode="External"/><Relationship Id="rId63" Type="http://schemas.openxmlformats.org/officeDocument/2006/relationships/hyperlink" Target="https://zakon.rada.gov.ua/laws/show/1178-2022-%D0%BF?find=1&amp;text=%D0%B2%D1%96%D0%B4%D1%85%D0%B8%D0%BB" TargetMode="External"/><Relationship Id="rId68" Type="http://schemas.openxmlformats.org/officeDocument/2006/relationships/glossaryDocument" Target="glossary/document.xml"/><Relationship Id="rId7" Type="http://schemas.openxmlformats.org/officeDocument/2006/relationships/hyperlink" Target="https://zakon.rada.gov.ua/laws/show/114-20"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find=1&amp;text=%D1%82%D0%B5%D0%BD%D0%B4%D0%B5%D1%80%D0%BD%D0%B0+%D0%BF%D1%80%D0%BE%D0%BF%D0%BE%D0%B7%D0%B8%D1%86%D1%96%D1%8F" TargetMode="External"/><Relationship Id="rId40" Type="http://schemas.openxmlformats.org/officeDocument/2006/relationships/hyperlink" Target="https://zakon.rada.gov.ua/laws/show/1178-2022-%D0%BF?find=1&amp;text=%D1%82%D0%B5%D0%BD%D0%B4%D0%B5%D1%80%D0%BD%D0%B0+%D0%BF%D1%80%D0%BE%D0%BF%D0%BE%D0%B7%D0%B8%D1%86%D1%96%D1%8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find=1&amp;text=%D0%B2%D1%96%D0%B4%D1%85%D0%B8%D0%BB"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1%82%D0%B5%D0%BD%D0%B4%D0%B5%D1%80%D0%BD%D0%B0+%D0%BF%D1%80%D0%BE%D0%BF%D0%BE%D0%B7%D0%B8%D1%86%D1%96%D1%8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0%B2%D1%96%D0%B4%D1%85%D0%B8%D0%BB" TargetMode="External"/><Relationship Id="rId61"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0%D0%BD%D0%BE%D0%BC%D0%B0%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QueenTenderTanya@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ind=1&amp;text=%D1%82%D0%B5%D0%BD%D0%B4%D0%B5%D1%80%D0%BD%D0%B0+%D0%BF%D1%80%D0%BE%D0%BF%D0%BE%D0%B7%D0%B8%D1%86%D1%96%D1%8F"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1178-2022-%D0%BF?find=1&amp;text=%D0%B2%D1%96%D0%B4%D1%85%D0%B8%D0%BB" TargetMode="External"/><Relationship Id="rId69"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ind=1&amp;text=%D0%B0%D0%BD%D0%BE%D0%BC%D0%B0%D0%BB"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fontTable" Target="fontTable.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find=1&amp;text=%D0%B2%D1%96%D0%B4%D1%85%D0%B8%D0%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9A961EF043959D185CD435E797A6"/>
        <w:category>
          <w:name w:val="Загальні"/>
          <w:gallery w:val="placeholder"/>
        </w:category>
        <w:types>
          <w:type w:val="bbPlcHdr"/>
        </w:types>
        <w:behaviors>
          <w:behavior w:val="content"/>
        </w:behaviors>
        <w:guid w:val="{4CF9E7CC-26BD-4B1A-82B7-8F82BF035985}"/>
      </w:docPartPr>
      <w:docPartBody>
        <w:p w:rsidR="002A404B" w:rsidRDefault="00000000">
          <w:pPr>
            <w:pStyle w:val="57E79A961EF043959D185CD435E797A6"/>
          </w:pPr>
          <w:r>
            <w:rPr>
              <w:rStyle w:val="PlaceholderText"/>
              <w:color w:val="FF0000"/>
            </w:rPr>
            <w:t>дата затвердження</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E42" w:rsidRDefault="00860E42">
      <w:pPr>
        <w:spacing w:line="240" w:lineRule="auto"/>
      </w:pPr>
      <w:r>
        <w:separator/>
      </w:r>
    </w:p>
  </w:endnote>
  <w:endnote w:type="continuationSeparator" w:id="0">
    <w:p w:rsidR="00860E42" w:rsidRDefault="00860E4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font>
  <w:font w:name="FreeSans">
    <w:altName w:val="Segoe Prin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E42" w:rsidRDefault="00860E42">
      <w:pPr>
        <w:spacing w:after="0"/>
      </w:pPr>
      <w:r>
        <w:separator/>
      </w:r>
    </w:p>
  </w:footnote>
  <w:footnote w:type="continuationSeparator" w:id="0">
    <w:p w:rsidR="00860E42" w:rsidRDefault="00860E4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33"/>
    <w:rsid w:val="000667CC"/>
    <w:rsid w:val="00152F33"/>
    <w:rsid w:val="001B5EA4"/>
    <w:rsid w:val="0023256F"/>
    <w:rsid w:val="002732AE"/>
    <w:rsid w:val="002A3B13"/>
    <w:rsid w:val="002A404B"/>
    <w:rsid w:val="002F616B"/>
    <w:rsid w:val="00372F22"/>
    <w:rsid w:val="0037736F"/>
    <w:rsid w:val="004848FE"/>
    <w:rsid w:val="004D72B2"/>
    <w:rsid w:val="00553EA0"/>
    <w:rsid w:val="00613B61"/>
    <w:rsid w:val="0064302D"/>
    <w:rsid w:val="006D612F"/>
    <w:rsid w:val="006E540C"/>
    <w:rsid w:val="006E6006"/>
    <w:rsid w:val="00747DC2"/>
    <w:rsid w:val="00860E4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ru-UA"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57E79A961EF043959D185CD435E797A6">
    <w:name w:val="57E79A961EF043959D185CD435E797A6"/>
    <w:qFormat/>
    <w:pPr>
      <w:spacing w:after="160" w:line="259" w:lineRule="auto"/>
    </w:pPr>
    <w:rPr>
      <w:sz w:val="22"/>
      <w:szCs w:val="22"/>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9970</Words>
  <Characters>56831</Characters>
  <Application>Microsoft Office Word</Application>
  <DocSecurity>0</DocSecurity>
  <Lines>473</Lines>
  <Paragraphs>133</Paragraphs>
  <ScaleCrop>false</ScaleCrop>
  <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Vecheruk vecheruk</dc:creator>
  <cp:lastModifiedBy>Таня</cp:lastModifiedBy>
  <cp:revision>2</cp:revision>
  <dcterms:created xsi:type="dcterms:W3CDTF">2024-04-15T16:36:00Z</dcterms:created>
  <dcterms:modified xsi:type="dcterms:W3CDTF">2024-04-15T16:36:00Z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32BFA632BF79444CA7BBA2689EE2D36B_13</vt:lpwstr>
  </property>
</Properties>
</file>