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CDFDC" w14:textId="77777777" w:rsidR="00F350FD" w:rsidRPr="00005B07" w:rsidRDefault="6E162CDA" w:rsidP="6E162CDA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  <w:r w:rsidRPr="00005B07">
        <w:rPr>
          <w:rFonts w:ascii="Times New Roman" w:hAnsi="Times New Roman"/>
          <w:b/>
          <w:bCs/>
          <w:sz w:val="24"/>
          <w:szCs w:val="24"/>
        </w:rPr>
        <w:t>Додаток 2 Технічні вимоги</w:t>
      </w:r>
    </w:p>
    <w:p w14:paraId="1CA4C973" w14:textId="77777777" w:rsidR="00F350FD" w:rsidRPr="00005B07" w:rsidRDefault="6E162CDA" w:rsidP="6E162CDA">
      <w:pPr>
        <w:pStyle w:val="a3"/>
        <w:jc w:val="right"/>
        <w:rPr>
          <w:rFonts w:ascii="Times New Roman" w:hAnsi="Times New Roman"/>
          <w:i/>
          <w:iCs/>
          <w:sz w:val="24"/>
          <w:szCs w:val="24"/>
        </w:rPr>
      </w:pPr>
      <w:r w:rsidRPr="00005B07">
        <w:rPr>
          <w:rFonts w:ascii="Times New Roman" w:hAnsi="Times New Roman"/>
          <w:i/>
          <w:iCs/>
          <w:sz w:val="24"/>
          <w:szCs w:val="24"/>
        </w:rPr>
        <w:t>До тендерної документації на закупівлю</w:t>
      </w:r>
    </w:p>
    <w:p w14:paraId="78D10209" w14:textId="77777777" w:rsidR="00F350FD" w:rsidRPr="00005B07" w:rsidRDefault="00F350FD" w:rsidP="00F350FD">
      <w:pPr>
        <w:pStyle w:val="a3"/>
        <w:jc w:val="right"/>
        <w:rPr>
          <w:rFonts w:ascii="Times New Roman" w:hAnsi="Times New Roman"/>
          <w:bCs/>
          <w:i/>
          <w:sz w:val="24"/>
          <w:szCs w:val="24"/>
        </w:rPr>
      </w:pPr>
    </w:p>
    <w:p w14:paraId="05481B7E" w14:textId="77777777" w:rsidR="00F350FD" w:rsidRPr="00005B07" w:rsidRDefault="00F350FD" w:rsidP="00005B07">
      <w:pPr>
        <w:spacing w:after="0"/>
        <w:ind w:left="-426"/>
        <w:jc w:val="center"/>
        <w:rPr>
          <w:rFonts w:ascii="Times New Roman" w:hAnsi="Times New Roman"/>
          <w:sz w:val="24"/>
          <w:szCs w:val="24"/>
        </w:rPr>
      </w:pPr>
      <w:bookmarkStart w:id="0" w:name="_Hlk41389426"/>
      <w:r w:rsidRPr="00005B07">
        <w:rPr>
          <w:rFonts w:ascii="Times New Roman" w:eastAsia="Times New Roman" w:hAnsi="Times New Roman"/>
          <w:b/>
          <w:caps/>
          <w:sz w:val="24"/>
          <w:szCs w:val="24"/>
          <w:lang w:eastAsia="zh-CN"/>
        </w:rPr>
        <w:t>ТЕХНІЧНі ТА ЯКІСНІ вимоги</w:t>
      </w:r>
    </w:p>
    <w:p w14:paraId="3A536CF1" w14:textId="77777777" w:rsidR="00F350FD" w:rsidRPr="00005B07" w:rsidRDefault="00F350FD" w:rsidP="00005B07">
      <w:pPr>
        <w:spacing w:after="0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872DEC" w14:textId="5A0875BA" w:rsidR="00F350FD" w:rsidRPr="00005B07" w:rsidRDefault="00F350FD" w:rsidP="00005B07">
      <w:pPr>
        <w:spacing w:after="0" w:line="240" w:lineRule="auto"/>
        <w:ind w:left="-426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005B07">
        <w:rPr>
          <w:rFonts w:ascii="Times New Roman" w:hAnsi="Times New Roman"/>
          <w:b/>
          <w:bCs/>
          <w:sz w:val="24"/>
          <w:szCs w:val="24"/>
        </w:rPr>
        <w:t xml:space="preserve">Предмет закупівлі: </w:t>
      </w:r>
      <w:r w:rsidRPr="00005B07">
        <w:rPr>
          <w:rFonts w:ascii="Times New Roman" w:hAnsi="Times New Roman"/>
          <w:bCs/>
          <w:sz w:val="24"/>
          <w:szCs w:val="24"/>
        </w:rPr>
        <w:t>ДК 021:2015 "Єдиний закупівельний словник"</w:t>
      </w:r>
      <w:r w:rsidR="00005B07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005B07">
        <w:rPr>
          <w:rFonts w:ascii="Times New Roman" w:hAnsi="Times New Roman"/>
          <w:b/>
          <w:bCs/>
          <w:sz w:val="24"/>
          <w:szCs w:val="24"/>
        </w:rPr>
        <w:t>50420000-5</w:t>
      </w:r>
      <w:r w:rsidR="00005B07">
        <w:rPr>
          <w:rFonts w:ascii="Times New Roman" w:hAnsi="Times New Roman"/>
          <w:b/>
          <w:bCs/>
          <w:sz w:val="24"/>
          <w:szCs w:val="24"/>
        </w:rPr>
        <w:t>)</w:t>
      </w:r>
      <w:r w:rsidRPr="00005B07">
        <w:rPr>
          <w:rFonts w:ascii="Times New Roman" w:hAnsi="Times New Roman"/>
          <w:b/>
          <w:bCs/>
          <w:sz w:val="24"/>
          <w:szCs w:val="24"/>
        </w:rPr>
        <w:t xml:space="preserve"> Послуги з ремонту і технічного обслуговування медичного та хірургічного обладнання</w:t>
      </w:r>
    </w:p>
    <w:p w14:paraId="35F97E71" w14:textId="77777777" w:rsidR="00F350FD" w:rsidRPr="00005B07" w:rsidRDefault="00F350FD" w:rsidP="00005B07">
      <w:pPr>
        <w:spacing w:after="0" w:line="240" w:lineRule="auto"/>
        <w:ind w:left="-426"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74885F" w14:textId="7B6980FC" w:rsidR="00F350FD" w:rsidRPr="00005B07" w:rsidRDefault="6E162CDA" w:rsidP="00005B07">
      <w:pPr>
        <w:spacing w:after="0" w:line="240" w:lineRule="auto"/>
        <w:ind w:left="-426" w:firstLine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05B07">
        <w:rPr>
          <w:rFonts w:ascii="Times New Roman" w:hAnsi="Times New Roman"/>
          <w:b/>
          <w:bCs/>
          <w:sz w:val="24"/>
          <w:szCs w:val="24"/>
        </w:rPr>
        <w:t>Конкретна назва предмету закупівлі:</w:t>
      </w:r>
      <w:r w:rsidR="00005B07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Послуги з ремонту </w:t>
      </w:r>
      <w:r w:rsidRPr="00005B07">
        <w:rPr>
          <w:rFonts w:ascii="Times New Roman" w:hAnsi="Times New Roman"/>
          <w:b/>
          <w:bCs/>
          <w:i/>
          <w:iCs/>
          <w:sz w:val="24"/>
          <w:szCs w:val="24"/>
        </w:rPr>
        <w:t>стоматологічного обладнання</w:t>
      </w:r>
    </w:p>
    <w:p w14:paraId="74A07DC0" w14:textId="77777777" w:rsidR="00F350FD" w:rsidRPr="00005B07" w:rsidRDefault="00F350FD" w:rsidP="00005B07">
      <w:pPr>
        <w:spacing w:after="0" w:line="240" w:lineRule="auto"/>
        <w:ind w:left="-426" w:firstLine="284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7A12E48F" w14:textId="39F57F6B" w:rsidR="00F350FD" w:rsidRPr="00005B07" w:rsidRDefault="6E162CDA" w:rsidP="00005B07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05B07">
        <w:rPr>
          <w:rFonts w:ascii="Times New Roman" w:eastAsia="Times New Roman CYR" w:hAnsi="Times New Roman"/>
          <w:b/>
          <w:bCs/>
          <w:sz w:val="24"/>
          <w:szCs w:val="24"/>
        </w:rPr>
        <w:t>Строк надання послуг</w:t>
      </w:r>
      <w:r w:rsidRPr="00005B07">
        <w:rPr>
          <w:rFonts w:ascii="Times New Roman" w:eastAsia="Times New Roman CYR" w:hAnsi="Times New Roman"/>
          <w:sz w:val="24"/>
          <w:szCs w:val="24"/>
        </w:rPr>
        <w:t xml:space="preserve">: </w:t>
      </w:r>
      <w:r w:rsidRPr="00005B07">
        <w:rPr>
          <w:rFonts w:ascii="Times New Roman" w:eastAsia="Times New Roman" w:hAnsi="Times New Roman"/>
          <w:color w:val="000000" w:themeColor="text1"/>
          <w:sz w:val="24"/>
          <w:szCs w:val="24"/>
        </w:rPr>
        <w:t>протягом  202</w:t>
      </w:r>
      <w:r w:rsidR="00636C54" w:rsidRPr="00005B07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4</w:t>
      </w:r>
      <w:r w:rsidRPr="00005B0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року</w:t>
      </w:r>
      <w:r w:rsidRPr="00005B07">
        <w:rPr>
          <w:rFonts w:ascii="Times New Roman" w:hAnsi="Times New Roman"/>
          <w:sz w:val="24"/>
          <w:szCs w:val="24"/>
        </w:rPr>
        <w:t>.</w:t>
      </w:r>
    </w:p>
    <w:p w14:paraId="5F26ED86" w14:textId="77777777" w:rsidR="00240376" w:rsidRPr="00005B07" w:rsidRDefault="00240376" w:rsidP="00005B07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</w:p>
    <w:p w14:paraId="74EADAF8" w14:textId="11994367" w:rsidR="6E162CDA" w:rsidRPr="00005B07" w:rsidRDefault="00240376" w:rsidP="00005B07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005B07">
        <w:rPr>
          <w:rFonts w:ascii="Times New Roman" w:hAnsi="Times New Roman"/>
          <w:b/>
          <w:bCs/>
          <w:sz w:val="24"/>
          <w:szCs w:val="24"/>
        </w:rPr>
        <w:t>Вимоги до Учасника:</w:t>
      </w:r>
      <w:bookmarkEnd w:id="0"/>
    </w:p>
    <w:p w14:paraId="31534F39" w14:textId="2637F7DA" w:rsidR="00F350FD" w:rsidRPr="00005B07" w:rsidRDefault="6E162CDA" w:rsidP="00005B0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005B07">
        <w:rPr>
          <w:rFonts w:ascii="Times New Roman" w:hAnsi="Times New Roman"/>
          <w:sz w:val="24"/>
          <w:szCs w:val="24"/>
        </w:rPr>
        <w:t xml:space="preserve">Ремонт стоматологічного обладнання проводиться за місцем експлуатації обладнання на території замовника. </w:t>
      </w:r>
    </w:p>
    <w:p w14:paraId="21F0FF79" w14:textId="1F3E6A76" w:rsidR="00F350FD" w:rsidRPr="00005B07" w:rsidRDefault="6E162CDA" w:rsidP="00005B0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05B07">
        <w:rPr>
          <w:rFonts w:ascii="Times New Roman" w:hAnsi="Times New Roman"/>
          <w:color w:val="000000" w:themeColor="text1"/>
          <w:sz w:val="24"/>
          <w:szCs w:val="24"/>
        </w:rPr>
        <w:t xml:space="preserve">Учасник при проведенні </w:t>
      </w:r>
      <w:r w:rsidR="00005B07">
        <w:rPr>
          <w:rFonts w:ascii="Times New Roman" w:hAnsi="Times New Roman"/>
          <w:color w:val="000000" w:themeColor="text1"/>
          <w:sz w:val="24"/>
          <w:szCs w:val="24"/>
        </w:rPr>
        <w:t xml:space="preserve">послуг з ремонту </w:t>
      </w:r>
      <w:r w:rsidRPr="00005B07">
        <w:rPr>
          <w:rFonts w:ascii="Times New Roman" w:hAnsi="Times New Roman"/>
          <w:sz w:val="24"/>
          <w:szCs w:val="24"/>
          <w:highlight w:val="white"/>
        </w:rPr>
        <w:t>стоматологічного</w:t>
      </w:r>
      <w:r w:rsidR="00005B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05B07">
        <w:rPr>
          <w:rFonts w:ascii="Times New Roman" w:hAnsi="Times New Roman"/>
          <w:color w:val="000000" w:themeColor="text1"/>
          <w:sz w:val="24"/>
          <w:szCs w:val="24"/>
        </w:rPr>
        <w:t>обладнання</w:t>
      </w:r>
      <w:r w:rsidR="00005B0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005B07">
        <w:rPr>
          <w:rFonts w:ascii="Times New Roman" w:hAnsi="Times New Roman"/>
          <w:color w:val="000000" w:themeColor="text1"/>
          <w:sz w:val="24"/>
          <w:szCs w:val="24"/>
        </w:rPr>
        <w:t xml:space="preserve"> повинен забезпечити дотримання вимог нормативних документів в галузі охорони праці і техніки безпеки. </w:t>
      </w:r>
    </w:p>
    <w:p w14:paraId="6060BE58" w14:textId="1C15C821" w:rsidR="00F350FD" w:rsidRPr="00005B07" w:rsidRDefault="00F350FD" w:rsidP="00005B0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B07">
        <w:rPr>
          <w:rFonts w:ascii="Times New Roman" w:hAnsi="Times New Roman"/>
          <w:color w:val="000000" w:themeColor="text1"/>
          <w:sz w:val="24"/>
          <w:szCs w:val="24"/>
        </w:rPr>
        <w:t>Ремонт повинен виконуватись тільки інженерно-технічним персоналом, який має досвід надання аналогічних послуг не менше 3-х років.</w:t>
      </w:r>
    </w:p>
    <w:p w14:paraId="0AF6A3D6" w14:textId="664E045C" w:rsidR="00240376" w:rsidRPr="00005B07" w:rsidRDefault="00240376" w:rsidP="00005B0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B07">
        <w:rPr>
          <w:rFonts w:ascii="Times New Roman" w:hAnsi="Times New Roman"/>
          <w:color w:val="000000" w:themeColor="text1"/>
          <w:sz w:val="24"/>
          <w:szCs w:val="24"/>
        </w:rPr>
        <w:t xml:space="preserve">Термін гарантійного обслуговування обладнання повинен становити не менше ніж 3 місяці </w:t>
      </w:r>
      <w:r w:rsidRPr="00005B0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 дати підписання сторонами акту приймання-здачі наданих послуг</w:t>
      </w:r>
      <w:r w:rsidRPr="00005B0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D398CE3" w14:textId="77777777" w:rsidR="00240376" w:rsidRPr="00005B07" w:rsidRDefault="00240376" w:rsidP="00005B07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A0296B1" w14:textId="3886F0B5" w:rsidR="00240376" w:rsidRDefault="00240376" w:rsidP="00005B07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005B07">
        <w:rPr>
          <w:rFonts w:ascii="Times New Roman" w:hAnsi="Times New Roman"/>
          <w:b/>
          <w:bCs/>
          <w:sz w:val="24"/>
          <w:szCs w:val="24"/>
        </w:rPr>
        <w:t>Технічне завдання:</w:t>
      </w:r>
    </w:p>
    <w:p w14:paraId="47EC22C6" w14:textId="77777777" w:rsidR="00005B07" w:rsidRPr="00005B07" w:rsidRDefault="00005B07" w:rsidP="00005B07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51" w:type="dxa"/>
        <w:tblInd w:w="-318" w:type="dxa"/>
        <w:tblLook w:val="04A0" w:firstRow="1" w:lastRow="0" w:firstColumn="1" w:lastColumn="0" w:noHBand="0" w:noVBand="1"/>
      </w:tblPr>
      <w:tblGrid>
        <w:gridCol w:w="458"/>
        <w:gridCol w:w="3087"/>
        <w:gridCol w:w="4811"/>
        <w:gridCol w:w="968"/>
        <w:gridCol w:w="627"/>
      </w:tblGrid>
      <w:tr w:rsidR="00A927B2" w:rsidRPr="00005B07" w14:paraId="22AFD1B1" w14:textId="77777777" w:rsidTr="00005B07">
        <w:trPr>
          <w:trHeight w:val="57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8A24" w14:textId="77777777" w:rsidR="00A927B2" w:rsidRPr="00005B07" w:rsidRDefault="00A927B2" w:rsidP="00A9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05B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4963" w14:textId="77777777" w:rsidR="00A927B2" w:rsidRPr="00005B07" w:rsidRDefault="00A927B2" w:rsidP="00A9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05B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Повне найменування предмету договору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51A8" w14:textId="77777777" w:rsidR="00A927B2" w:rsidRPr="00005B07" w:rsidRDefault="00A927B2" w:rsidP="00A9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05B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Детальний опис предмету договору та технічні вимоги до послуги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42B8" w14:textId="77777777" w:rsidR="00A927B2" w:rsidRPr="00005B07" w:rsidRDefault="00A927B2" w:rsidP="00A9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05B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Од. виміру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5886" w14:textId="77777777" w:rsidR="00A927B2" w:rsidRPr="00005B07" w:rsidRDefault="00A927B2" w:rsidP="00A9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05B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К-ть</w:t>
            </w:r>
          </w:p>
        </w:tc>
      </w:tr>
      <w:tr w:rsidR="00A927B2" w:rsidRPr="00005B07" w14:paraId="10DCF04C" w14:textId="77777777" w:rsidTr="00005B07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31F1" w14:textId="77777777" w:rsidR="00A927B2" w:rsidRPr="00005B07" w:rsidRDefault="00A927B2" w:rsidP="00A9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05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BEB2" w14:textId="77777777" w:rsidR="00A927B2" w:rsidRPr="00005B07" w:rsidRDefault="00A927B2" w:rsidP="00A92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05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Ремонт блока управління "Ультразвуковий скалер Кавітрон Джет Плюс"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8BD5" w14:textId="77777777" w:rsidR="00A927B2" w:rsidRPr="00005B07" w:rsidRDefault="00A927B2" w:rsidP="00A92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05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1. Заміна накінечника;</w:t>
            </w:r>
            <w:r w:rsidRPr="00005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br/>
              <w:t>2. Ремонт кабелю накінечника;</w:t>
            </w:r>
            <w:r w:rsidRPr="00005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br/>
              <w:t>3. Очищення блока управління;</w:t>
            </w:r>
            <w:r w:rsidRPr="00005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br/>
              <w:t>4. Налагодження блока керування;</w:t>
            </w:r>
            <w:r w:rsidRPr="00005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br/>
              <w:t>5. Ремонт ручки блока подачі порошку.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23B4" w14:textId="77777777" w:rsidR="00A927B2" w:rsidRPr="00005B07" w:rsidRDefault="00A927B2" w:rsidP="00A9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05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посл.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6224" w14:textId="77777777" w:rsidR="00A927B2" w:rsidRPr="00005B07" w:rsidRDefault="00A927B2" w:rsidP="00A9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05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A927B2" w:rsidRPr="00005B07" w14:paraId="6FB3E420" w14:textId="77777777" w:rsidTr="00005B07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58C6" w14:textId="77777777" w:rsidR="00A927B2" w:rsidRPr="00005B07" w:rsidRDefault="00A927B2" w:rsidP="00A9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05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4A24" w14:textId="46EDFC30" w:rsidR="00A927B2" w:rsidRPr="00005B07" w:rsidRDefault="00A927B2" w:rsidP="00A92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05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Ремонт лінії подачі очищеної води "Установка стоматологічна Granum TS-8830"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E3957" w14:textId="77777777" w:rsidR="00A927B2" w:rsidRPr="00005B07" w:rsidRDefault="00A927B2" w:rsidP="00A92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05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1. Заміна ємності очищеної води;</w:t>
            </w:r>
            <w:r w:rsidRPr="00005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br/>
              <w:t>2. Заміна ущільнень ємності очищеної води;</w:t>
            </w:r>
            <w:r w:rsidRPr="00005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br/>
              <w:t>3. Заміна трубок напорних від ємності до блоку розподілу;</w:t>
            </w:r>
            <w:r w:rsidRPr="00005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br/>
              <w:t>4. Налагодження системи очищеної води.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BEF4" w14:textId="77777777" w:rsidR="00A927B2" w:rsidRPr="00005B07" w:rsidRDefault="00A927B2" w:rsidP="00A9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05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посл.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9CB1" w14:textId="77777777" w:rsidR="00A927B2" w:rsidRPr="00005B07" w:rsidRDefault="00A927B2" w:rsidP="00A9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05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A927B2" w:rsidRPr="00005B07" w14:paraId="1FB38527" w14:textId="77777777" w:rsidTr="00005B07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97CF" w14:textId="77777777" w:rsidR="00A927B2" w:rsidRPr="00005B07" w:rsidRDefault="00A927B2" w:rsidP="00A9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05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C787" w14:textId="53444C53" w:rsidR="00A927B2" w:rsidRPr="00005B07" w:rsidRDefault="00A927B2" w:rsidP="00A92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05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Ремонт лінії подачі очищеної води "Установка стоматологічна AYA-3600"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A4C06" w14:textId="77777777" w:rsidR="00A927B2" w:rsidRPr="00005B07" w:rsidRDefault="00A927B2" w:rsidP="00A92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05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1. Заміна ємності очищеної води;</w:t>
            </w:r>
            <w:r w:rsidRPr="00005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br/>
              <w:t>2. Заміна ущільнень ємності очищеної води;</w:t>
            </w:r>
            <w:r w:rsidRPr="00005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br/>
              <w:t>3. Заміна трубок напорних від ємності до блоку розподілу;</w:t>
            </w:r>
            <w:r w:rsidRPr="00005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br/>
              <w:t>4. Налагодження системи очищеної води.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750B" w14:textId="77777777" w:rsidR="00A927B2" w:rsidRPr="00005B07" w:rsidRDefault="00A927B2" w:rsidP="00A9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05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посл.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125E" w14:textId="77777777" w:rsidR="00A927B2" w:rsidRPr="00005B07" w:rsidRDefault="00A927B2" w:rsidP="00A9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05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A927B2" w:rsidRPr="00005B07" w14:paraId="36FC58F8" w14:textId="77777777" w:rsidTr="00005B07">
        <w:trPr>
          <w:trHeight w:val="115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FD50" w14:textId="77777777" w:rsidR="00A927B2" w:rsidRPr="00005B07" w:rsidRDefault="00A927B2" w:rsidP="00A9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05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BF3A" w14:textId="77777777" w:rsidR="00A927B2" w:rsidRPr="00005B07" w:rsidRDefault="00A927B2" w:rsidP="00A92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05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Ремонт блока управління піднімання крісла "Установка стоматологічна FONA-A2"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DF3C0" w14:textId="5D98C721" w:rsidR="00A927B2" w:rsidRPr="00005B07" w:rsidRDefault="00A927B2" w:rsidP="00A92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05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1. Заміна блока управління кріслом</w:t>
            </w:r>
            <w:r w:rsidRPr="00005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br/>
              <w:t>2. Налагодження блока управління</w:t>
            </w:r>
            <w:r w:rsidRPr="00005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br/>
              <w:t>3. Очищення та змащення ричажної системи крісла</w:t>
            </w:r>
            <w:r w:rsidR="00005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0B3C" w14:textId="77777777" w:rsidR="00A927B2" w:rsidRPr="00005B07" w:rsidRDefault="00A927B2" w:rsidP="00A9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05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посл.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A149" w14:textId="77777777" w:rsidR="00A927B2" w:rsidRPr="00005B07" w:rsidRDefault="00A927B2" w:rsidP="00A9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05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A927B2" w:rsidRPr="00005B07" w14:paraId="63492487" w14:textId="77777777" w:rsidTr="00005B07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E7B5" w14:textId="77777777" w:rsidR="00A927B2" w:rsidRPr="00005B07" w:rsidRDefault="00A927B2" w:rsidP="00A9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05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B46B" w14:textId="77777777" w:rsidR="00A927B2" w:rsidRPr="00005B07" w:rsidRDefault="00A927B2" w:rsidP="00A92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05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Ремонт аспіраційної системи "Установка стоматологічна УС-30"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C200D" w14:textId="666DF4A2" w:rsidR="00A927B2" w:rsidRPr="00005B07" w:rsidRDefault="00A927B2" w:rsidP="00A92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05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1. Заміна аспіраційної помпи</w:t>
            </w:r>
            <w:r w:rsidR="00005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;</w:t>
            </w:r>
            <w:r w:rsidRPr="00005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br/>
              <w:t>2. Заміна шланга та тримача аспіраційних трубок</w:t>
            </w:r>
            <w:r w:rsidR="00005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;</w:t>
            </w:r>
            <w:r w:rsidRPr="00005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br/>
              <w:t>3. Заміна аспіраційної ємності</w:t>
            </w:r>
            <w:r w:rsidR="00005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;</w:t>
            </w:r>
            <w:r w:rsidRPr="00005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br/>
              <w:t>4. Налагодження аспіраційної системи</w:t>
            </w:r>
            <w:r w:rsidR="00005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  <w:bookmarkStart w:id="1" w:name="_GoBack"/>
            <w:bookmarkEnd w:id="1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4885" w14:textId="77777777" w:rsidR="00A927B2" w:rsidRPr="00005B07" w:rsidRDefault="00A927B2" w:rsidP="00A9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05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посл.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0030" w14:textId="77777777" w:rsidR="00A927B2" w:rsidRPr="00005B07" w:rsidRDefault="00A927B2" w:rsidP="00A9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05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</w:tbl>
    <w:p w14:paraId="6ECB5202" w14:textId="518B9613" w:rsidR="00F350FD" w:rsidRPr="00240376" w:rsidRDefault="00F350FD" w:rsidP="0066229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sectPr w:rsidR="00F350FD" w:rsidRPr="00240376" w:rsidSect="00005B07">
      <w:headerReference w:type="even" r:id="rId8"/>
      <w:headerReference w:type="default" r:id="rId9"/>
      <w:headerReference w:type="first" r:id="rId10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7FEE2" w14:textId="77777777" w:rsidR="00D95AEB" w:rsidRDefault="00D95AEB" w:rsidP="00A927B2">
      <w:pPr>
        <w:spacing w:after="0" w:line="240" w:lineRule="auto"/>
      </w:pPr>
      <w:r>
        <w:separator/>
      </w:r>
    </w:p>
  </w:endnote>
  <w:endnote w:type="continuationSeparator" w:id="0">
    <w:p w14:paraId="224E56C9" w14:textId="77777777" w:rsidR="00D95AEB" w:rsidRDefault="00D95AEB" w:rsidP="00A9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E106A" w14:textId="77777777" w:rsidR="00D95AEB" w:rsidRDefault="00D95AEB" w:rsidP="00A927B2">
      <w:pPr>
        <w:spacing w:after="0" w:line="240" w:lineRule="auto"/>
      </w:pPr>
      <w:r>
        <w:separator/>
      </w:r>
    </w:p>
  </w:footnote>
  <w:footnote w:type="continuationSeparator" w:id="0">
    <w:p w14:paraId="4DC76FC6" w14:textId="77777777" w:rsidR="00D95AEB" w:rsidRDefault="00D95AEB" w:rsidP="00A9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017B5" w14:textId="009E7925" w:rsidR="00A927B2" w:rsidRDefault="00A927B2">
    <w:pPr>
      <w:pStyle w:val="a6"/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A9A3E68" wp14:editId="1876B4A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5080" b="12065"/>
              <wp:wrapNone/>
              <wp:docPr id="2" name="Надпись 2" descr="Zeppelin: Confidential GRE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E47FCB" w14:textId="26074F90" w:rsidR="00A927B2" w:rsidRPr="00A927B2" w:rsidRDefault="00A927B2" w:rsidP="00A927B2">
                          <w:pPr>
                            <w:spacing w:after="0"/>
                            <w:rPr>
                              <w:rFonts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A927B2">
                            <w:rPr>
                              <w:rFonts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Zeppelin: Confidential GREEN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A9A3E6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Zeppelin: Confidential GREEN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1E47FCB" w14:textId="26074F90" w:rsidR="00A927B2" w:rsidRPr="00A927B2" w:rsidRDefault="00A927B2" w:rsidP="00A927B2">
                    <w:pPr>
                      <w:spacing w:after="0"/>
                      <w:rPr>
                        <w:rFonts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A927B2">
                      <w:rPr>
                        <w:rFonts w:cs="Calibri"/>
                        <w:noProof/>
                        <w:color w:val="008000"/>
                        <w:sz w:val="20"/>
                        <w:szCs w:val="20"/>
                      </w:rPr>
                      <w:t>Zeppelin: Confidential 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420EB" w14:textId="3A4B6BA2" w:rsidR="00A927B2" w:rsidRDefault="00A927B2">
    <w:pPr>
      <w:pStyle w:val="a6"/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A6CFC04" wp14:editId="06EFB8AC">
              <wp:simplePos x="1082040" y="44958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5080" b="12065"/>
              <wp:wrapNone/>
              <wp:docPr id="3" name="Надпись 3" descr="Zeppelin: Confidential GRE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5B07FE" w14:textId="4C34F6A4" w:rsidR="00A927B2" w:rsidRPr="00A927B2" w:rsidRDefault="00A927B2" w:rsidP="00A927B2">
                          <w:pPr>
                            <w:spacing w:after="0"/>
                            <w:rPr>
                              <w:rFonts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6CFC04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alt="Zeppelin: Confidential GREEN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4B5B07FE" w14:textId="4C34F6A4" w:rsidR="00A927B2" w:rsidRPr="00A927B2" w:rsidRDefault="00A927B2" w:rsidP="00A927B2">
                    <w:pPr>
                      <w:spacing w:after="0"/>
                      <w:rPr>
                        <w:rFonts w:cs="Calibri"/>
                        <w:noProof/>
                        <w:color w:val="008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CF853" w14:textId="0A8202B4" w:rsidR="00A927B2" w:rsidRDefault="00A927B2">
    <w:pPr>
      <w:pStyle w:val="a6"/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8AE6CF0" wp14:editId="54DF5F6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5080" b="12065"/>
              <wp:wrapNone/>
              <wp:docPr id="1" name="Надпись 1" descr="Zeppelin: Confidential GRE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120E5C" w14:textId="45BDC0D4" w:rsidR="00A927B2" w:rsidRPr="00A927B2" w:rsidRDefault="00A927B2" w:rsidP="00A927B2">
                          <w:pPr>
                            <w:spacing w:after="0"/>
                            <w:rPr>
                              <w:rFonts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A927B2">
                            <w:rPr>
                              <w:rFonts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Zeppelin: Confidential GREEN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AE6CF0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alt="Zeppelin: Confidential GREEN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6E120E5C" w14:textId="45BDC0D4" w:rsidR="00A927B2" w:rsidRPr="00A927B2" w:rsidRDefault="00A927B2" w:rsidP="00A927B2">
                    <w:pPr>
                      <w:spacing w:after="0"/>
                      <w:rPr>
                        <w:rFonts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A927B2">
                      <w:rPr>
                        <w:rFonts w:cs="Calibri"/>
                        <w:noProof/>
                        <w:color w:val="008000"/>
                        <w:sz w:val="20"/>
                        <w:szCs w:val="20"/>
                      </w:rPr>
                      <w:t>Zeppelin: Confidential 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773D"/>
    <w:multiLevelType w:val="hybridMultilevel"/>
    <w:tmpl w:val="7D127A7C"/>
    <w:lvl w:ilvl="0" w:tplc="3E8E4420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2426E8"/>
    <w:multiLevelType w:val="multilevel"/>
    <w:tmpl w:val="E67A620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B8356F"/>
    <w:multiLevelType w:val="hybridMultilevel"/>
    <w:tmpl w:val="5008B0EA"/>
    <w:lvl w:ilvl="0" w:tplc="415242A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FD"/>
    <w:rsid w:val="00005B07"/>
    <w:rsid w:val="0016183F"/>
    <w:rsid w:val="00202ED8"/>
    <w:rsid w:val="00240376"/>
    <w:rsid w:val="0033115B"/>
    <w:rsid w:val="005635FC"/>
    <w:rsid w:val="00636C54"/>
    <w:rsid w:val="00662294"/>
    <w:rsid w:val="008C1AEC"/>
    <w:rsid w:val="009309A2"/>
    <w:rsid w:val="00A27A91"/>
    <w:rsid w:val="00A669F2"/>
    <w:rsid w:val="00A927B2"/>
    <w:rsid w:val="00C7107B"/>
    <w:rsid w:val="00CA45AE"/>
    <w:rsid w:val="00D92C82"/>
    <w:rsid w:val="00D95AEB"/>
    <w:rsid w:val="00DA6BCA"/>
    <w:rsid w:val="00E818AF"/>
    <w:rsid w:val="00E971D7"/>
    <w:rsid w:val="00F350FD"/>
    <w:rsid w:val="6E16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E0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350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F350F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4037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7B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115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350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F350F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4037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7B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11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1446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2023-02-14T11:38:00Z</dcterms:created>
  <dcterms:modified xsi:type="dcterms:W3CDTF">2024-04-24T07:12:00Z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#008000,10,Calibri</vt:lpwstr>
  </property>
  <property fmtid="{D5CDD505-2E9C-101B-9397-08002B2CF9AE}" pid="4" name="ClassificationContentMarkingHeaderText">
    <vt:lpwstr>Zeppelin: Confidential GREEN</vt:lpwstr>
  </property>
  <property fmtid="{D5CDD505-2E9C-101B-9397-08002B2CF9AE}" pid="5" name="MSIP_Label_f4629c86-9c56-4733-83b0-e751f548439d_Enabled">
    <vt:lpwstr>true</vt:lpwstr>
  </property>
  <property fmtid="{D5CDD505-2E9C-101B-9397-08002B2CF9AE}" pid="6" name="MSIP_Label_f4629c86-9c56-4733-83b0-e751f548439d_SetDate">
    <vt:lpwstr>2024-04-16T15:41:49Z</vt:lpwstr>
  </property>
  <property fmtid="{D5CDD505-2E9C-101B-9397-08002B2CF9AE}" pid="7" name="MSIP_Label_f4629c86-9c56-4733-83b0-e751f548439d_Method">
    <vt:lpwstr>Standard</vt:lpwstr>
  </property>
  <property fmtid="{D5CDD505-2E9C-101B-9397-08002B2CF9AE}" pid="8" name="MSIP_Label_f4629c86-9c56-4733-83b0-e751f548439d_Name">
    <vt:lpwstr>Green Zeppelin</vt:lpwstr>
  </property>
  <property fmtid="{D5CDD505-2E9C-101B-9397-08002B2CF9AE}" pid="9" name="MSIP_Label_f4629c86-9c56-4733-83b0-e751f548439d_SiteId">
    <vt:lpwstr>0250981a-1133-49e1-ba8e-3b02b77bfa04</vt:lpwstr>
  </property>
  <property fmtid="{D5CDD505-2E9C-101B-9397-08002B2CF9AE}" pid="10" name="MSIP_Label_f4629c86-9c56-4733-83b0-e751f548439d_ActionId">
    <vt:lpwstr>f58c971e-a56e-4f5a-9bfc-350ad9b6d40a</vt:lpwstr>
  </property>
  <property fmtid="{D5CDD505-2E9C-101B-9397-08002B2CF9AE}" pid="11" name="MSIP_Label_f4629c86-9c56-4733-83b0-e751f548439d_ContentBits">
    <vt:lpwstr>1</vt:lpwstr>
  </property>
</Properties>
</file>