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Default="005F2DD4" w:rsidP="001622F3">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Головне управління Національної поліції </w:t>
      </w:r>
    </w:p>
    <w:p w:rsidR="00850BC2" w:rsidRDefault="00850BC2" w:rsidP="00850BC2">
      <w:pPr>
        <w:spacing w:after="0"/>
        <w:jc w:val="center"/>
        <w:rPr>
          <w:rFonts w:ascii="Times New Roman" w:hAnsi="Times New Roman" w:cs="Times New Roman"/>
          <w:b/>
          <w:bCs/>
          <w:color w:val="020306"/>
          <w:sz w:val="24"/>
          <w:szCs w:val="24"/>
        </w:rPr>
      </w:pPr>
      <w:r>
        <w:rPr>
          <w:rFonts w:ascii="Times New Roman" w:hAnsi="Times New Roman" w:cs="Times New Roman"/>
          <w:b/>
          <w:bCs/>
          <w:sz w:val="24"/>
          <w:szCs w:val="24"/>
          <w:lang w:val="uk-UA"/>
        </w:rPr>
        <w:t>в Тернопільській області</w:t>
      </w: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napToGrid w:val="0"/>
        <w:spacing w:after="0"/>
        <w:ind w:left="6237"/>
        <w:rPr>
          <w:rFonts w:ascii="Times New Roman" w:hAnsi="Times New Roman" w:cs="Times New Roman"/>
          <w:bCs/>
          <w:sz w:val="20"/>
          <w:szCs w:val="20"/>
          <w:lang w:val="uk-UA"/>
        </w:rPr>
      </w:pPr>
      <w:r>
        <w:rPr>
          <w:rFonts w:ascii="Times New Roman" w:hAnsi="Times New Roman" w:cs="Times New Roman"/>
          <w:bCs/>
          <w:sz w:val="20"/>
          <w:szCs w:val="20"/>
          <w:lang w:val="uk-UA"/>
        </w:rPr>
        <w:t>«ЗАТВЕРДЖЕНО»</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 xml:space="preserve">протоколом уповноваженої особи </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ГУНП в Тернопільській області</w:t>
      </w:r>
    </w:p>
    <w:p w:rsidR="00850BC2" w:rsidRDefault="00557D0A"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w:t>
      </w:r>
      <w:r w:rsidR="00437CF9">
        <w:rPr>
          <w:rFonts w:ascii="Times New Roman" w:hAnsi="Times New Roman" w:cs="Times New Roman"/>
          <w:bCs/>
          <w:i/>
          <w:sz w:val="20"/>
          <w:szCs w:val="20"/>
          <w:lang w:val="uk-UA"/>
        </w:rPr>
        <w:t xml:space="preserve"> </w:t>
      </w:r>
      <w:r w:rsidR="00C245BF">
        <w:rPr>
          <w:rFonts w:ascii="Times New Roman" w:hAnsi="Times New Roman" w:cs="Times New Roman"/>
          <w:bCs/>
          <w:i/>
          <w:sz w:val="20"/>
          <w:szCs w:val="20"/>
          <w:lang w:val="uk-UA"/>
        </w:rPr>
        <w:t xml:space="preserve"> </w:t>
      </w:r>
      <w:r w:rsidR="00FF59E3">
        <w:rPr>
          <w:rFonts w:ascii="Times New Roman" w:hAnsi="Times New Roman" w:cs="Times New Roman"/>
          <w:bCs/>
          <w:i/>
          <w:sz w:val="20"/>
          <w:szCs w:val="20"/>
          <w:lang w:val="uk-UA"/>
        </w:rPr>
        <w:t>67</w:t>
      </w:r>
      <w:r w:rsidR="00850BC2">
        <w:rPr>
          <w:rFonts w:ascii="Times New Roman" w:hAnsi="Times New Roman" w:cs="Times New Roman"/>
          <w:bCs/>
          <w:i/>
          <w:sz w:val="20"/>
          <w:szCs w:val="20"/>
          <w:lang w:val="uk-UA"/>
        </w:rPr>
        <w:t xml:space="preserve">від </w:t>
      </w:r>
      <w:r w:rsidR="00C245BF">
        <w:rPr>
          <w:rFonts w:ascii="Times New Roman" w:hAnsi="Times New Roman" w:cs="Times New Roman"/>
          <w:bCs/>
          <w:i/>
          <w:sz w:val="20"/>
          <w:szCs w:val="20"/>
          <w:lang w:val="uk-UA"/>
        </w:rPr>
        <w:t xml:space="preserve"> </w:t>
      </w:r>
      <w:r w:rsidR="00FF59E3">
        <w:rPr>
          <w:rFonts w:ascii="Times New Roman" w:hAnsi="Times New Roman" w:cs="Times New Roman"/>
          <w:bCs/>
          <w:i/>
          <w:sz w:val="20"/>
          <w:szCs w:val="20"/>
          <w:lang w:val="uk-UA"/>
        </w:rPr>
        <w:t>19</w:t>
      </w:r>
      <w:r w:rsidR="00E76048">
        <w:rPr>
          <w:rFonts w:ascii="Times New Roman" w:hAnsi="Times New Roman" w:cs="Times New Roman"/>
          <w:bCs/>
          <w:i/>
          <w:sz w:val="20"/>
          <w:szCs w:val="20"/>
          <w:lang w:val="uk-UA"/>
        </w:rPr>
        <w:t>.0</w:t>
      </w:r>
      <w:r w:rsidR="00D5300E">
        <w:rPr>
          <w:rFonts w:ascii="Times New Roman" w:hAnsi="Times New Roman" w:cs="Times New Roman"/>
          <w:bCs/>
          <w:i/>
          <w:sz w:val="20"/>
          <w:szCs w:val="20"/>
          <w:lang w:val="uk-UA"/>
        </w:rPr>
        <w:t>2</w:t>
      </w:r>
      <w:r w:rsidR="00F9771A">
        <w:rPr>
          <w:rFonts w:ascii="Times New Roman" w:hAnsi="Times New Roman" w:cs="Times New Roman"/>
          <w:bCs/>
          <w:i/>
          <w:sz w:val="20"/>
          <w:szCs w:val="20"/>
          <w:lang w:val="uk-UA"/>
        </w:rPr>
        <w:t>.</w:t>
      </w:r>
      <w:r w:rsidR="00D34AFF">
        <w:rPr>
          <w:rFonts w:ascii="Times New Roman" w:hAnsi="Times New Roman" w:cs="Times New Roman"/>
          <w:bCs/>
          <w:i/>
          <w:sz w:val="20"/>
          <w:szCs w:val="20"/>
          <w:lang w:val="uk-UA"/>
        </w:rPr>
        <w:t>2024</w:t>
      </w:r>
      <w:r w:rsidR="00850BC2">
        <w:rPr>
          <w:rFonts w:ascii="Times New Roman" w:hAnsi="Times New Roman" w:cs="Times New Roman"/>
          <w:bCs/>
          <w:i/>
          <w:sz w:val="20"/>
          <w:szCs w:val="20"/>
          <w:lang w:val="uk-UA"/>
        </w:rPr>
        <w:t>р.</w:t>
      </w:r>
    </w:p>
    <w:p w:rsidR="00850BC2" w:rsidRDefault="00850BC2" w:rsidP="00850BC2">
      <w:pPr>
        <w:spacing w:after="0"/>
        <w:ind w:left="6237"/>
        <w:rPr>
          <w:rFonts w:ascii="Times New Roman" w:hAnsi="Times New Roman" w:cs="Times New Roman"/>
          <w:bCs/>
          <w:sz w:val="20"/>
          <w:szCs w:val="20"/>
          <w:lang w:val="uk-UA"/>
        </w:rPr>
      </w:pPr>
    </w:p>
    <w:p w:rsidR="00850BC2" w:rsidRDefault="00850BC2" w:rsidP="00850BC2">
      <w:pPr>
        <w:spacing w:after="0"/>
        <w:ind w:left="6237"/>
        <w:jc w:val="both"/>
        <w:rPr>
          <w:rFonts w:ascii="Times New Roman" w:hAnsi="Times New Roman" w:cs="Times New Roman"/>
          <w:bCs/>
          <w:sz w:val="20"/>
          <w:szCs w:val="20"/>
          <w:lang w:val="uk-UA"/>
        </w:rPr>
      </w:pPr>
      <w:r>
        <w:rPr>
          <w:rFonts w:ascii="Times New Roman" w:hAnsi="Times New Roman" w:cs="Times New Roman"/>
          <w:bCs/>
          <w:sz w:val="20"/>
          <w:szCs w:val="20"/>
          <w:lang w:val="uk-UA"/>
        </w:rPr>
        <w:t>______</w:t>
      </w:r>
      <w:r w:rsidR="00BC4C0D">
        <w:rPr>
          <w:rFonts w:ascii="Times New Roman" w:hAnsi="Times New Roman" w:cs="Times New Roman"/>
          <w:bCs/>
          <w:sz w:val="20"/>
          <w:szCs w:val="20"/>
          <w:lang w:val="uk-UA"/>
        </w:rPr>
        <w:t>______</w:t>
      </w:r>
      <w:r>
        <w:rPr>
          <w:rFonts w:ascii="Times New Roman" w:hAnsi="Times New Roman" w:cs="Times New Roman"/>
          <w:bCs/>
          <w:sz w:val="20"/>
          <w:szCs w:val="20"/>
          <w:lang w:val="uk-UA"/>
        </w:rPr>
        <w:t>_</w:t>
      </w:r>
      <w:r>
        <w:rPr>
          <w:rFonts w:ascii="Times New Roman" w:hAnsi="Times New Roman" w:cs="Times New Roman"/>
          <w:bCs/>
          <w:i/>
          <w:sz w:val="20"/>
          <w:szCs w:val="20"/>
          <w:lang w:val="uk-UA"/>
        </w:rPr>
        <w:t xml:space="preserve">Людмила  </w:t>
      </w:r>
      <w:r w:rsidR="004D410E">
        <w:rPr>
          <w:rFonts w:ascii="Times New Roman" w:hAnsi="Times New Roman" w:cs="Times New Roman"/>
          <w:bCs/>
          <w:i/>
          <w:sz w:val="20"/>
          <w:szCs w:val="20"/>
          <w:lang w:val="uk-UA"/>
        </w:rPr>
        <w:t>БРИГІДИР</w:t>
      </w:r>
    </w:p>
    <w:p w:rsidR="00850BC2" w:rsidRDefault="00850BC2" w:rsidP="00850BC2">
      <w:pPr>
        <w:spacing w:after="0"/>
        <w:ind w:left="4995"/>
        <w:jc w:val="both"/>
        <w:rPr>
          <w:rFonts w:ascii="Times New Roman" w:hAnsi="Times New Roman" w:cs="Times New Roman"/>
          <w:sz w:val="20"/>
          <w:szCs w:val="20"/>
          <w:lang w:val="uk-UA"/>
        </w:rPr>
      </w:pPr>
    </w:p>
    <w:p w:rsidR="00850BC2" w:rsidRDefault="00850BC2" w:rsidP="00850BC2">
      <w:pPr>
        <w:spacing w:after="0"/>
        <w:ind w:left="4995"/>
        <w:jc w:val="both"/>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8"/>
          <w:szCs w:val="28"/>
          <w:lang w:val="uk-UA"/>
        </w:rPr>
      </w:pPr>
    </w:p>
    <w:p w:rsidR="00850BC2" w:rsidRDefault="00850BC2" w:rsidP="00850BC2">
      <w:pPr>
        <w:pStyle w:val="6"/>
        <w:tabs>
          <w:tab w:val="left" w:pos="0"/>
        </w:tabs>
        <w:snapToGrid w:val="0"/>
        <w:rPr>
          <w:rFonts w:cs="Times New Roman"/>
          <w:color w:val="020306"/>
        </w:rPr>
      </w:pPr>
      <w:r>
        <w:rPr>
          <w:rFonts w:cs="Times New Roman"/>
          <w:color w:val="020306"/>
        </w:rPr>
        <w:t>ТЕНДЕРНА ДОКУМЕНТАЦІЯ</w:t>
      </w:r>
    </w:p>
    <w:p w:rsidR="00850BC2" w:rsidRDefault="00850BC2" w:rsidP="00850BC2">
      <w:pPr>
        <w:rPr>
          <w:lang w:val="uk-UA" w:eastAsia="en-US" w:bidi="en-US"/>
        </w:rPr>
      </w:pPr>
    </w:p>
    <w:p w:rsidR="00850BC2" w:rsidRDefault="00850BC2" w:rsidP="00850BC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по процедурі </w:t>
      </w:r>
      <w:r>
        <w:rPr>
          <w:rFonts w:ascii="Times New Roman" w:hAnsi="Times New Roman"/>
          <w:b/>
          <w:sz w:val="24"/>
          <w:szCs w:val="24"/>
          <w:lang w:val="uk-UA"/>
        </w:rPr>
        <w:t>ВІДКРИТІ ТОРГИ</w:t>
      </w:r>
      <w:r>
        <w:rPr>
          <w:rFonts w:ascii="Times New Roman" w:hAnsi="Times New Roman"/>
          <w:sz w:val="24"/>
          <w:szCs w:val="24"/>
          <w:lang w:val="uk-UA"/>
        </w:rPr>
        <w:t xml:space="preserve"> (з особливостями)</w:t>
      </w:r>
    </w:p>
    <w:p w:rsidR="008D62A2" w:rsidRDefault="00850BC2" w:rsidP="008D62A2">
      <w:pPr>
        <w:spacing w:after="0" w:line="240" w:lineRule="auto"/>
        <w:jc w:val="center"/>
        <w:rPr>
          <w:rFonts w:ascii="Times New Roman" w:hAnsi="Times New Roman"/>
          <w:sz w:val="28"/>
          <w:szCs w:val="28"/>
          <w:lang w:val="uk-UA"/>
        </w:rPr>
      </w:pPr>
      <w:r>
        <w:rPr>
          <w:rFonts w:ascii="Times New Roman" w:hAnsi="Times New Roman"/>
          <w:sz w:val="28"/>
          <w:szCs w:val="28"/>
          <w:lang w:val="uk-UA"/>
        </w:rPr>
        <w:t>на закупівлю</w:t>
      </w:r>
      <w:r w:rsidR="00AE35AD">
        <w:rPr>
          <w:rFonts w:ascii="Times New Roman" w:hAnsi="Times New Roman"/>
          <w:sz w:val="28"/>
          <w:szCs w:val="28"/>
          <w:lang w:val="uk-UA"/>
        </w:rPr>
        <w:t xml:space="preserve"> </w:t>
      </w:r>
      <w:r w:rsidR="008D62A2">
        <w:rPr>
          <w:rFonts w:ascii="Times New Roman" w:hAnsi="Times New Roman"/>
          <w:sz w:val="28"/>
          <w:szCs w:val="28"/>
          <w:lang w:val="uk-UA"/>
        </w:rPr>
        <w:t>товару:</w:t>
      </w:r>
    </w:p>
    <w:p w:rsidR="008D62A2" w:rsidRDefault="008D62A2" w:rsidP="008D62A2">
      <w:pPr>
        <w:spacing w:after="0" w:line="240" w:lineRule="auto"/>
        <w:jc w:val="center"/>
        <w:rPr>
          <w:rFonts w:ascii="Times New Roman" w:hAnsi="Times New Roman"/>
          <w:sz w:val="28"/>
          <w:szCs w:val="28"/>
          <w:lang w:val="uk-UA"/>
        </w:rPr>
      </w:pPr>
    </w:p>
    <w:p w:rsidR="00FF59E3" w:rsidRDefault="00FF59E3" w:rsidP="00FF59E3">
      <w:pPr>
        <w:spacing w:after="0" w:line="240" w:lineRule="auto"/>
        <w:ind w:left="-567"/>
        <w:jc w:val="center"/>
        <w:rPr>
          <w:rFonts w:ascii="Times New Roman" w:hAnsi="Times New Roman" w:cs="Times New Roman"/>
          <w:b/>
          <w:sz w:val="24"/>
          <w:szCs w:val="24"/>
          <w:lang w:val="uk-UA"/>
        </w:rPr>
      </w:pPr>
      <w:r w:rsidRPr="00355A4C">
        <w:rPr>
          <w:rFonts w:ascii="Times New Roman" w:hAnsi="Times New Roman" w:cs="Times New Roman"/>
          <w:b/>
          <w:sz w:val="24"/>
          <w:szCs w:val="24"/>
          <w:lang w:val="uk-UA"/>
        </w:rPr>
        <w:t xml:space="preserve">Оливи моторні (код 09211100-2 – моторні оливи)», </w:t>
      </w:r>
    </w:p>
    <w:p w:rsidR="00FF59E3" w:rsidRPr="00355A4C" w:rsidRDefault="00FF59E3" w:rsidP="00FF59E3">
      <w:pPr>
        <w:spacing w:after="0" w:line="240" w:lineRule="auto"/>
        <w:ind w:left="-567"/>
        <w:jc w:val="center"/>
        <w:rPr>
          <w:rFonts w:ascii="Times New Roman" w:hAnsi="Times New Roman" w:cs="Times New Roman"/>
          <w:sz w:val="24"/>
          <w:szCs w:val="24"/>
          <w:lang w:val="uk-UA"/>
        </w:rPr>
      </w:pPr>
      <w:r w:rsidRPr="00355A4C">
        <w:rPr>
          <w:rFonts w:ascii="Times New Roman" w:hAnsi="Times New Roman" w:cs="Times New Roman"/>
          <w:b/>
          <w:sz w:val="24"/>
          <w:szCs w:val="24"/>
          <w:lang w:val="uk-UA"/>
        </w:rPr>
        <w:t>код ДК 021:2015 - 09210000-4 – мастильні засоби.</w:t>
      </w:r>
    </w:p>
    <w:p w:rsidR="00850BC2" w:rsidRPr="00EE7316" w:rsidRDefault="00850BC2" w:rsidP="00181E31">
      <w:pPr>
        <w:shd w:val="clear" w:color="auto" w:fill="FFFFFF"/>
        <w:tabs>
          <w:tab w:val="left" w:pos="720"/>
        </w:tabs>
        <w:spacing w:after="0" w:line="240" w:lineRule="auto"/>
        <w:ind w:left="-567"/>
        <w:jc w:val="center"/>
        <w:rPr>
          <w:rFonts w:ascii="Times New Roman" w:hAnsi="Times New Roman" w:cs="Times New Roman"/>
          <w:b/>
          <w:bCs/>
          <w:sz w:val="28"/>
          <w:szCs w:val="28"/>
          <w:lang w:val="uk-UA"/>
        </w:rPr>
      </w:pPr>
    </w:p>
    <w:p w:rsidR="00850BC2" w:rsidRPr="00EE7316" w:rsidRDefault="00850BC2" w:rsidP="00850BC2">
      <w:pPr>
        <w:spacing w:after="0"/>
        <w:jc w:val="center"/>
        <w:rPr>
          <w:rFonts w:ascii="Times New Roman" w:hAnsi="Times New Roman" w:cs="Times New Roman"/>
          <w:b/>
          <w:bCs/>
          <w:color w:val="020306"/>
          <w:sz w:val="28"/>
          <w:szCs w:val="28"/>
          <w:lang w:val="uk-UA"/>
        </w:rPr>
      </w:pPr>
    </w:p>
    <w:p w:rsidR="00850BC2" w:rsidRPr="00D5300E" w:rsidRDefault="00850BC2" w:rsidP="00850BC2">
      <w:pPr>
        <w:spacing w:after="0"/>
        <w:jc w:val="center"/>
        <w:rPr>
          <w:rFonts w:ascii="Times New Roman" w:hAnsi="Times New Roman" w:cs="Times New Roman"/>
          <w:b/>
          <w:bCs/>
          <w:color w:val="020306"/>
          <w:sz w:val="28"/>
          <w:szCs w:val="28"/>
          <w:lang w:val="uk-UA"/>
        </w:rPr>
      </w:pPr>
    </w:p>
    <w:p w:rsidR="00850BC2" w:rsidRPr="00D5300E" w:rsidRDefault="00850BC2" w:rsidP="00850BC2">
      <w:pPr>
        <w:spacing w:after="0"/>
        <w:jc w:val="center"/>
        <w:rPr>
          <w:rFonts w:ascii="Times New Roman" w:hAnsi="Times New Roman" w:cs="Times New Roman"/>
          <w:b/>
          <w:bCs/>
          <w:color w:val="020306"/>
          <w:sz w:val="28"/>
          <w:szCs w:val="28"/>
          <w:lang w:val="uk-UA"/>
        </w:rPr>
      </w:pPr>
    </w:p>
    <w:p w:rsidR="00850BC2" w:rsidRPr="00D5300E" w:rsidRDefault="00850BC2" w:rsidP="00850BC2">
      <w:pPr>
        <w:spacing w:after="0"/>
        <w:jc w:val="center"/>
        <w:rPr>
          <w:rFonts w:ascii="Times New Roman" w:hAnsi="Times New Roman" w:cs="Times New Roman"/>
          <w:b/>
          <w:bCs/>
          <w:color w:val="020306"/>
          <w:sz w:val="28"/>
          <w:szCs w:val="28"/>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CA5362" w:rsidRDefault="00CA5362" w:rsidP="00850BC2">
      <w:pPr>
        <w:spacing w:after="0"/>
        <w:jc w:val="center"/>
        <w:rPr>
          <w:rFonts w:ascii="Times New Roman" w:hAnsi="Times New Roman" w:cs="Times New Roman"/>
          <w:b/>
          <w:bCs/>
          <w:color w:val="020306"/>
          <w:sz w:val="20"/>
          <w:szCs w:val="20"/>
          <w:lang w:val="uk-UA"/>
        </w:rPr>
      </w:pPr>
    </w:p>
    <w:p w:rsidR="00CA5362" w:rsidRDefault="00CA5362" w:rsidP="00850BC2">
      <w:pPr>
        <w:spacing w:after="0"/>
        <w:jc w:val="center"/>
        <w:rPr>
          <w:rFonts w:ascii="Times New Roman" w:hAnsi="Times New Roman" w:cs="Times New Roman"/>
          <w:b/>
          <w:bCs/>
          <w:color w:val="020306"/>
          <w:sz w:val="20"/>
          <w:szCs w:val="20"/>
          <w:lang w:val="uk-UA"/>
        </w:rPr>
      </w:pPr>
    </w:p>
    <w:p w:rsidR="00CA5362" w:rsidRDefault="00CA5362" w:rsidP="00850BC2">
      <w:pPr>
        <w:spacing w:after="0"/>
        <w:jc w:val="center"/>
        <w:rPr>
          <w:rFonts w:ascii="Times New Roman" w:hAnsi="Times New Roman" w:cs="Times New Roman"/>
          <w:b/>
          <w:bCs/>
          <w:color w:val="020306"/>
          <w:sz w:val="20"/>
          <w:szCs w:val="20"/>
          <w:lang w:val="uk-UA"/>
        </w:rPr>
      </w:pPr>
    </w:p>
    <w:p w:rsidR="004D410E" w:rsidRDefault="004D410E" w:rsidP="00850BC2">
      <w:pPr>
        <w:spacing w:after="0"/>
        <w:jc w:val="center"/>
        <w:rPr>
          <w:rFonts w:ascii="Times New Roman" w:hAnsi="Times New Roman" w:cs="Times New Roman"/>
          <w:b/>
          <w:bCs/>
          <w:color w:val="020306"/>
          <w:sz w:val="20"/>
          <w:szCs w:val="20"/>
          <w:lang w:val="uk-UA"/>
        </w:rPr>
      </w:pPr>
    </w:p>
    <w:p w:rsidR="004D410E" w:rsidRDefault="004D410E" w:rsidP="00850BC2">
      <w:pPr>
        <w:spacing w:after="0"/>
        <w:jc w:val="center"/>
        <w:rPr>
          <w:rFonts w:ascii="Times New Roman" w:hAnsi="Times New Roman" w:cs="Times New Roman"/>
          <w:b/>
          <w:bCs/>
          <w:color w:val="020306"/>
          <w:sz w:val="20"/>
          <w:szCs w:val="20"/>
          <w:lang w:val="uk-UA"/>
        </w:rPr>
      </w:pPr>
    </w:p>
    <w:p w:rsidR="004D410E" w:rsidRDefault="004D410E" w:rsidP="00850BC2">
      <w:pPr>
        <w:spacing w:after="0"/>
        <w:jc w:val="center"/>
        <w:rPr>
          <w:rFonts w:ascii="Times New Roman" w:hAnsi="Times New Roman" w:cs="Times New Roman"/>
          <w:b/>
          <w:bCs/>
          <w:color w:val="020306"/>
          <w:sz w:val="20"/>
          <w:szCs w:val="20"/>
          <w:lang w:val="uk-UA"/>
        </w:rPr>
      </w:pPr>
    </w:p>
    <w:p w:rsidR="00564E7A" w:rsidRDefault="00564E7A"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м. Тернопіль</w:t>
      </w:r>
    </w:p>
    <w:p w:rsidR="00850BC2" w:rsidRDefault="00D34AFF"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2024</w:t>
      </w:r>
    </w:p>
    <w:p w:rsidR="0011221E" w:rsidRDefault="0011221E" w:rsidP="00850BC2">
      <w:pPr>
        <w:spacing w:after="0"/>
        <w:jc w:val="center"/>
        <w:rPr>
          <w:rFonts w:ascii="Times New Roman" w:hAnsi="Times New Roman" w:cs="Times New Roman"/>
          <w:b/>
          <w:bCs/>
          <w:color w:val="020306"/>
          <w:sz w:val="20"/>
          <w:szCs w:val="20"/>
          <w:lang w:val="uk-UA"/>
        </w:rPr>
      </w:pPr>
    </w:p>
    <w:p w:rsidR="00FF59E3" w:rsidRDefault="00FF59E3" w:rsidP="00850BC2">
      <w:pPr>
        <w:spacing w:after="0"/>
        <w:jc w:val="center"/>
        <w:rPr>
          <w:rFonts w:ascii="Times New Roman" w:hAnsi="Times New Roman" w:cs="Times New Roman"/>
          <w:b/>
          <w:bCs/>
          <w:color w:val="020306"/>
          <w:sz w:val="20"/>
          <w:szCs w:val="20"/>
          <w:lang w:val="uk-UA"/>
        </w:rPr>
      </w:pPr>
    </w:p>
    <w:p w:rsidR="00FF59E3" w:rsidRDefault="00FF59E3" w:rsidP="00850BC2">
      <w:pPr>
        <w:spacing w:after="0"/>
        <w:jc w:val="center"/>
        <w:rPr>
          <w:rFonts w:ascii="Times New Roman" w:hAnsi="Times New Roman" w:cs="Times New Roman"/>
          <w:b/>
          <w:bCs/>
          <w:color w:val="020306"/>
          <w:sz w:val="20"/>
          <w:szCs w:val="20"/>
          <w:lang w:val="uk-UA"/>
        </w:rPr>
      </w:pPr>
    </w:p>
    <w:p w:rsidR="00FF59E3" w:rsidRDefault="00FF59E3" w:rsidP="00850BC2">
      <w:pPr>
        <w:spacing w:after="0"/>
        <w:jc w:val="center"/>
        <w:rPr>
          <w:rFonts w:ascii="Times New Roman" w:hAnsi="Times New Roman" w:cs="Times New Roman"/>
          <w:b/>
          <w:bCs/>
          <w:color w:val="020306"/>
          <w:sz w:val="20"/>
          <w:szCs w:val="20"/>
          <w:lang w:val="uk-UA"/>
        </w:rPr>
      </w:pPr>
    </w:p>
    <w:p w:rsidR="00FF59E3" w:rsidRDefault="00FF59E3" w:rsidP="00850BC2">
      <w:pPr>
        <w:spacing w:after="0"/>
        <w:jc w:val="center"/>
        <w:rPr>
          <w:rFonts w:ascii="Times New Roman" w:hAnsi="Times New Roman" w:cs="Times New Roman"/>
          <w:b/>
          <w:bCs/>
          <w:color w:val="020306"/>
          <w:sz w:val="20"/>
          <w:szCs w:val="20"/>
          <w:lang w:val="uk-UA"/>
        </w:rPr>
      </w:pP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CB18A5" w:rsidRPr="00B06392" w:rsidRDefault="00CB18A5" w:rsidP="00CB18A5">
      <w:pPr>
        <w:spacing w:after="0" w:line="240" w:lineRule="auto"/>
        <w:jc w:val="both"/>
        <w:rPr>
          <w:rFonts w:ascii="Times New Roman" w:hAnsi="Times New Roman"/>
          <w:i/>
          <w:sz w:val="24"/>
          <w:szCs w:val="24"/>
        </w:rPr>
      </w:pPr>
    </w:p>
    <w:p w:rsidR="00CB18A5" w:rsidRPr="00B06392" w:rsidRDefault="00CB18A5" w:rsidP="00CB18A5">
      <w:pPr>
        <w:spacing w:after="0" w:line="240" w:lineRule="auto"/>
        <w:jc w:val="both"/>
        <w:rPr>
          <w:rFonts w:ascii="Times New Roman" w:hAnsi="Times New Roman"/>
          <w:i/>
          <w:sz w:val="24"/>
          <w:szCs w:val="24"/>
          <w:lang w:val="uk-UA"/>
        </w:rPr>
      </w:pPr>
      <w:r w:rsidRPr="00B06392">
        <w:rPr>
          <w:rFonts w:ascii="Times New Roman" w:hAnsi="Times New Roman"/>
          <w:b/>
          <w:i/>
          <w:sz w:val="24"/>
          <w:szCs w:val="24"/>
        </w:rPr>
        <w:t>Додаток 1.</w:t>
      </w:r>
      <w:r w:rsidRPr="00B06392">
        <w:rPr>
          <w:i/>
          <w:sz w:val="24"/>
          <w:szCs w:val="24"/>
        </w:rPr>
        <w:t xml:space="preserve"> </w:t>
      </w:r>
      <w:r w:rsidRPr="00B06392">
        <w:rPr>
          <w:rFonts w:ascii="Times New Roman" w:hAnsi="Times New Roman"/>
          <w:i/>
          <w:sz w:val="24"/>
          <w:szCs w:val="24"/>
        </w:rPr>
        <w:t xml:space="preserve">Перелік документів, які вимагаються для підтвердження відповідності тендерної пропозиції Учасника </w:t>
      </w:r>
      <w:r w:rsidR="00B06392" w:rsidRPr="00B06392">
        <w:rPr>
          <w:rFonts w:ascii="Times New Roman" w:hAnsi="Times New Roman"/>
          <w:i/>
          <w:sz w:val="24"/>
          <w:szCs w:val="24"/>
          <w:lang w:val="uk-UA"/>
        </w:rPr>
        <w:t>вимогам</w:t>
      </w:r>
    </w:p>
    <w:p w:rsidR="00CB18A5" w:rsidRPr="00B06392" w:rsidRDefault="00D028C6" w:rsidP="00CB18A5">
      <w:pPr>
        <w:spacing w:after="0" w:line="240" w:lineRule="auto"/>
        <w:jc w:val="both"/>
        <w:outlineLvl w:val="0"/>
        <w:rPr>
          <w:rFonts w:ascii="Times New Roman" w:hAnsi="Times New Roman"/>
          <w:bCs/>
          <w:i/>
          <w:sz w:val="24"/>
          <w:szCs w:val="24"/>
        </w:rPr>
      </w:pPr>
      <w:r>
        <w:rPr>
          <w:rFonts w:ascii="Times New Roman" w:hAnsi="Times New Roman"/>
          <w:b/>
          <w:i/>
          <w:sz w:val="24"/>
          <w:szCs w:val="24"/>
        </w:rPr>
        <w:t xml:space="preserve">Додаток </w:t>
      </w:r>
      <w:r>
        <w:rPr>
          <w:rFonts w:ascii="Times New Roman" w:hAnsi="Times New Roman"/>
          <w:b/>
          <w:i/>
          <w:sz w:val="24"/>
          <w:szCs w:val="24"/>
          <w:lang w:val="uk-UA"/>
        </w:rPr>
        <w:t>2</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Технічні вимоги до предмета закупівлі</w:t>
      </w:r>
    </w:p>
    <w:p w:rsidR="00CB18A5" w:rsidRDefault="00D028C6" w:rsidP="00CB18A5">
      <w:pPr>
        <w:spacing w:after="0" w:line="240" w:lineRule="auto"/>
        <w:jc w:val="both"/>
        <w:rPr>
          <w:rFonts w:ascii="Times New Roman" w:hAnsi="Times New Roman"/>
          <w:i/>
          <w:sz w:val="24"/>
          <w:szCs w:val="24"/>
          <w:lang w:val="uk-UA"/>
        </w:rPr>
      </w:pPr>
      <w:r>
        <w:rPr>
          <w:rFonts w:ascii="Times New Roman" w:hAnsi="Times New Roman"/>
          <w:b/>
          <w:i/>
          <w:sz w:val="24"/>
          <w:szCs w:val="24"/>
        </w:rPr>
        <w:t xml:space="preserve">Додаток </w:t>
      </w:r>
      <w:r>
        <w:rPr>
          <w:rFonts w:ascii="Times New Roman" w:hAnsi="Times New Roman"/>
          <w:b/>
          <w:i/>
          <w:sz w:val="24"/>
          <w:szCs w:val="24"/>
          <w:lang w:val="uk-UA"/>
        </w:rPr>
        <w:t>3</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Проект договору про закупівлю</w:t>
      </w:r>
      <w:r w:rsidR="00545DC1">
        <w:rPr>
          <w:rFonts w:ascii="Times New Roman" w:hAnsi="Times New Roman"/>
          <w:i/>
          <w:sz w:val="24"/>
          <w:szCs w:val="24"/>
          <w:lang w:val="uk-UA"/>
        </w:rPr>
        <w:t>.</w:t>
      </w:r>
    </w:p>
    <w:p w:rsidR="00545DC1" w:rsidRDefault="00545DC1" w:rsidP="00545DC1">
      <w:pPr>
        <w:spacing w:after="0" w:line="240" w:lineRule="auto"/>
        <w:jc w:val="both"/>
        <w:rPr>
          <w:rFonts w:ascii="Times New Roman" w:eastAsia="Times New Roman" w:hAnsi="Times New Roman" w:cs="Times New Roman"/>
          <w:i/>
          <w:sz w:val="24"/>
          <w:szCs w:val="24"/>
          <w:lang w:val="uk-UA"/>
        </w:rPr>
      </w:pPr>
      <w:r w:rsidRPr="00B06392">
        <w:rPr>
          <w:rFonts w:ascii="Times New Roman" w:eastAsia="Calibri" w:hAnsi="Times New Roman" w:cs="Times New Roman"/>
          <w:b/>
          <w:bCs/>
          <w:i/>
          <w:sz w:val="24"/>
          <w:szCs w:val="24"/>
        </w:rPr>
        <w:t>Додаток</w:t>
      </w:r>
      <w:r>
        <w:rPr>
          <w:rFonts w:ascii="Times New Roman" w:eastAsia="Calibri" w:hAnsi="Times New Roman" w:cs="Times New Roman"/>
          <w:b/>
          <w:bCs/>
          <w:i/>
          <w:sz w:val="24"/>
          <w:szCs w:val="24"/>
          <w:lang w:val="uk-UA"/>
        </w:rPr>
        <w:t xml:space="preserve"> 4</w:t>
      </w:r>
      <w:r w:rsidRPr="00B06392">
        <w:rPr>
          <w:rFonts w:ascii="Times New Roman" w:eastAsia="Calibri" w:hAnsi="Times New Roman" w:cs="Times New Roman"/>
          <w:b/>
          <w:bCs/>
          <w:i/>
          <w:sz w:val="24"/>
          <w:szCs w:val="24"/>
        </w:rPr>
        <w:t>.</w:t>
      </w:r>
      <w:r w:rsidRPr="00B06392">
        <w:rPr>
          <w:rFonts w:ascii="Times New Roman" w:eastAsia="Calibri" w:hAnsi="Times New Roman" w:cs="Times New Roman"/>
          <w:b/>
          <w:bCs/>
          <w:i/>
          <w:sz w:val="24"/>
          <w:szCs w:val="24"/>
          <w:lang w:val="uk-UA"/>
        </w:rPr>
        <w:t xml:space="preserve"> </w:t>
      </w:r>
      <w:r w:rsidRPr="00B06392">
        <w:rPr>
          <w:rFonts w:ascii="Times New Roman" w:eastAsia="Times New Roman" w:hAnsi="Times New Roman" w:cs="Times New Roman"/>
          <w:i/>
          <w:sz w:val="24"/>
          <w:szCs w:val="24"/>
        </w:rPr>
        <w:t>Форма письмової згоди на обробку наявних персональних даних відповідно до Закону України «Про захист персональних даних».</w:t>
      </w:r>
    </w:p>
    <w:p w:rsidR="00687BE7" w:rsidRPr="00687BE7" w:rsidRDefault="00687BE7" w:rsidP="00687BE7">
      <w:pPr>
        <w:spacing w:after="0" w:line="240" w:lineRule="auto"/>
        <w:jc w:val="both"/>
        <w:rPr>
          <w:rFonts w:ascii="Times New Roman" w:eastAsia="Times New Roman" w:hAnsi="Times New Roman" w:cs="Times New Roman"/>
          <w:i/>
          <w:sz w:val="24"/>
          <w:szCs w:val="24"/>
          <w:lang w:val="uk-UA"/>
        </w:rPr>
      </w:pPr>
      <w:r w:rsidRPr="00B06392">
        <w:rPr>
          <w:rFonts w:ascii="Times New Roman" w:eastAsia="Calibri" w:hAnsi="Times New Roman" w:cs="Times New Roman"/>
          <w:b/>
          <w:bCs/>
          <w:i/>
          <w:sz w:val="24"/>
          <w:szCs w:val="24"/>
        </w:rPr>
        <w:t>Додаток</w:t>
      </w:r>
      <w:r>
        <w:rPr>
          <w:rFonts w:ascii="Times New Roman" w:eastAsia="Calibri" w:hAnsi="Times New Roman" w:cs="Times New Roman"/>
          <w:b/>
          <w:bCs/>
          <w:i/>
          <w:sz w:val="24"/>
          <w:szCs w:val="24"/>
          <w:lang w:val="uk-UA"/>
        </w:rPr>
        <w:t xml:space="preserve"> 5</w:t>
      </w:r>
      <w:r w:rsidRPr="00B06392">
        <w:rPr>
          <w:rFonts w:ascii="Times New Roman" w:eastAsia="Calibri" w:hAnsi="Times New Roman" w:cs="Times New Roman"/>
          <w:b/>
          <w:bCs/>
          <w:i/>
          <w:sz w:val="24"/>
          <w:szCs w:val="24"/>
        </w:rPr>
        <w:t>.</w:t>
      </w:r>
      <w:r w:rsidRPr="00B06392">
        <w:rPr>
          <w:rFonts w:ascii="Times New Roman" w:eastAsia="Calibri" w:hAnsi="Times New Roman" w:cs="Times New Roman"/>
          <w:b/>
          <w:bCs/>
          <w:i/>
          <w:sz w:val="24"/>
          <w:szCs w:val="24"/>
          <w:lang w:val="uk-UA"/>
        </w:rPr>
        <w:t xml:space="preserve"> </w:t>
      </w:r>
      <w:r w:rsidRPr="00B06392">
        <w:rPr>
          <w:rFonts w:ascii="Times New Roman" w:eastAsia="Times New Roman" w:hAnsi="Times New Roman" w:cs="Times New Roman"/>
          <w:i/>
          <w:sz w:val="24"/>
          <w:szCs w:val="24"/>
        </w:rPr>
        <w:t xml:space="preserve">Форма </w:t>
      </w:r>
      <w:r>
        <w:rPr>
          <w:rFonts w:ascii="Times New Roman" w:eastAsia="Times New Roman" w:hAnsi="Times New Roman" w:cs="Times New Roman"/>
          <w:i/>
          <w:sz w:val="24"/>
          <w:szCs w:val="24"/>
          <w:lang w:val="uk-UA"/>
        </w:rPr>
        <w:t>цінової пропозиції.</w:t>
      </w:r>
    </w:p>
    <w:p w:rsidR="00687BE7" w:rsidRPr="00687BE7" w:rsidRDefault="00687BE7" w:rsidP="00545DC1">
      <w:pPr>
        <w:spacing w:after="0" w:line="240" w:lineRule="auto"/>
        <w:jc w:val="both"/>
        <w:rPr>
          <w:rFonts w:ascii="Times New Roman" w:eastAsia="Times New Roman" w:hAnsi="Times New Roman" w:cs="Times New Roman"/>
          <w:i/>
          <w:sz w:val="24"/>
          <w:szCs w:val="24"/>
          <w:lang w:val="uk-UA"/>
        </w:rPr>
      </w:pPr>
    </w:p>
    <w:p w:rsidR="00545DC1" w:rsidRPr="00545DC1" w:rsidRDefault="00545DC1" w:rsidP="00CB18A5">
      <w:pPr>
        <w:spacing w:after="0" w:line="240" w:lineRule="auto"/>
        <w:jc w:val="both"/>
        <w:rPr>
          <w:rFonts w:ascii="Times New Roman" w:hAnsi="Times New Roman"/>
          <w:i/>
          <w:sz w:val="24"/>
          <w:szCs w:val="24"/>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Default="00B34535" w:rsidP="00CB18A5">
      <w:pPr>
        <w:spacing w:after="0" w:line="240" w:lineRule="auto"/>
        <w:jc w:val="both"/>
        <w:rPr>
          <w:rFonts w:ascii="Times New Roman" w:hAnsi="Times New Roman"/>
          <w:sz w:val="20"/>
          <w:szCs w:val="20"/>
          <w:lang w:val="uk-UA"/>
        </w:rPr>
      </w:pPr>
    </w:p>
    <w:p w:rsidR="00654061" w:rsidRDefault="00654061" w:rsidP="00CB18A5">
      <w:pPr>
        <w:spacing w:after="0" w:line="240" w:lineRule="auto"/>
        <w:jc w:val="both"/>
        <w:rPr>
          <w:rFonts w:ascii="Times New Roman" w:hAnsi="Times New Roman"/>
          <w:sz w:val="20"/>
          <w:szCs w:val="20"/>
          <w:lang w:val="uk-UA"/>
        </w:rPr>
      </w:pPr>
    </w:p>
    <w:p w:rsidR="00654061" w:rsidRDefault="0065406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A83026" w:rsidRDefault="00A83026" w:rsidP="00CB18A5">
      <w:pPr>
        <w:spacing w:after="0" w:line="240" w:lineRule="auto"/>
        <w:jc w:val="both"/>
        <w:rPr>
          <w:rFonts w:ascii="Times New Roman" w:hAnsi="Times New Roman"/>
          <w:sz w:val="20"/>
          <w:szCs w:val="20"/>
          <w:lang w:val="uk-UA"/>
        </w:rPr>
      </w:pPr>
    </w:p>
    <w:p w:rsidR="003D5387" w:rsidRDefault="003D5387" w:rsidP="00CB18A5">
      <w:pPr>
        <w:spacing w:after="0" w:line="240" w:lineRule="auto"/>
        <w:jc w:val="both"/>
        <w:rPr>
          <w:rFonts w:ascii="Times New Roman" w:hAnsi="Times New Roman"/>
          <w:sz w:val="20"/>
          <w:szCs w:val="20"/>
          <w:lang w:val="uk-UA"/>
        </w:rPr>
      </w:pPr>
    </w:p>
    <w:p w:rsidR="003D5387" w:rsidRDefault="003D5387" w:rsidP="00CB18A5">
      <w:pPr>
        <w:spacing w:after="0" w:line="240" w:lineRule="auto"/>
        <w:jc w:val="both"/>
        <w:rPr>
          <w:rFonts w:ascii="Times New Roman" w:hAnsi="Times New Roman"/>
          <w:sz w:val="20"/>
          <w:szCs w:val="20"/>
          <w:lang w:val="uk-UA"/>
        </w:rPr>
      </w:pPr>
    </w:p>
    <w:p w:rsidR="00A83026" w:rsidRDefault="00A83026" w:rsidP="00CB18A5">
      <w:pPr>
        <w:spacing w:after="0" w:line="240" w:lineRule="auto"/>
        <w:jc w:val="both"/>
        <w:rPr>
          <w:rFonts w:ascii="Times New Roman" w:hAnsi="Times New Roman"/>
          <w:sz w:val="20"/>
          <w:szCs w:val="20"/>
          <w:lang w:val="uk-UA"/>
        </w:rPr>
      </w:pPr>
    </w:p>
    <w:p w:rsidR="00564E7A" w:rsidRDefault="00564E7A" w:rsidP="00CB18A5">
      <w:pPr>
        <w:spacing w:after="0" w:line="240" w:lineRule="auto"/>
        <w:jc w:val="both"/>
        <w:rPr>
          <w:rFonts w:ascii="Times New Roman" w:hAnsi="Times New Roman"/>
          <w:sz w:val="20"/>
          <w:szCs w:val="20"/>
          <w:lang w:val="uk-UA"/>
        </w:rPr>
      </w:pPr>
    </w:p>
    <w:p w:rsidR="00564E7A" w:rsidRDefault="00564E7A" w:rsidP="00CB18A5">
      <w:pPr>
        <w:spacing w:after="0" w:line="240" w:lineRule="auto"/>
        <w:jc w:val="both"/>
        <w:rPr>
          <w:rFonts w:ascii="Times New Roman" w:hAnsi="Times New Roman"/>
          <w:sz w:val="20"/>
          <w:szCs w:val="20"/>
          <w:lang w:val="uk-UA"/>
        </w:rPr>
      </w:pPr>
    </w:p>
    <w:p w:rsidR="00654061" w:rsidRDefault="00654061" w:rsidP="00CB18A5">
      <w:pPr>
        <w:spacing w:after="0" w:line="240" w:lineRule="auto"/>
        <w:jc w:val="both"/>
        <w:rPr>
          <w:rFonts w:ascii="Times New Roman" w:hAnsi="Times New Roman"/>
          <w:sz w:val="20"/>
          <w:szCs w:val="20"/>
          <w:lang w:val="uk-UA"/>
        </w:rPr>
      </w:pPr>
    </w:p>
    <w:tbl>
      <w:tblPr>
        <w:tblW w:w="10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322"/>
        <w:gridCol w:w="6747"/>
        <w:gridCol w:w="28"/>
      </w:tblGrid>
      <w:tr w:rsidR="00CB18A5" w:rsidRPr="00DE45B1" w:rsidTr="00C245BF">
        <w:trPr>
          <w:trHeight w:val="330"/>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hAnsi="Times New Roman"/>
                <w:sz w:val="20"/>
                <w:szCs w:val="20"/>
              </w:rPr>
              <w:br w:type="page"/>
            </w:r>
            <w:r w:rsidRPr="00DE45B1">
              <w:rPr>
                <w:rFonts w:ascii="Times New Roman" w:eastAsia="Times New Roman" w:hAnsi="Times New Roman" w:cs="Times New Roman"/>
                <w:sz w:val="20"/>
                <w:szCs w:val="20"/>
                <w:lang w:val="uk-UA"/>
              </w:rPr>
              <w:t>№</w:t>
            </w:r>
          </w:p>
        </w:tc>
        <w:tc>
          <w:tcPr>
            <w:tcW w:w="10097" w:type="dxa"/>
            <w:gridSpan w:val="3"/>
            <w:vAlign w:val="center"/>
          </w:tcPr>
          <w:p w:rsidR="00CB18A5" w:rsidRPr="00D66A79" w:rsidRDefault="00CB18A5"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Розділ 1. Загальні положення</w:t>
            </w:r>
          </w:p>
        </w:tc>
      </w:tr>
      <w:tr w:rsidR="00CB18A5" w:rsidRPr="00DE45B1" w:rsidTr="00C245BF">
        <w:trPr>
          <w:trHeight w:val="321"/>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322"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6775" w:type="dxa"/>
            <w:gridSpan w:val="2"/>
            <w:vAlign w:val="center"/>
          </w:tcPr>
          <w:p w:rsidR="00CB18A5" w:rsidRPr="00D66A79" w:rsidRDefault="00CB18A5" w:rsidP="000E356E">
            <w:pPr>
              <w:pStyle w:val="12"/>
              <w:widowControl w:val="0"/>
              <w:spacing w:line="240" w:lineRule="auto"/>
              <w:jc w:val="center"/>
              <w:rPr>
                <w:sz w:val="20"/>
                <w:szCs w:val="20"/>
                <w:lang w:val="uk-UA"/>
              </w:rPr>
            </w:pPr>
            <w:r w:rsidRPr="00D66A79">
              <w:rPr>
                <w:rFonts w:ascii="Times New Roman" w:eastAsia="Times New Roman" w:hAnsi="Times New Roman" w:cs="Times New Roman"/>
                <w:sz w:val="20"/>
                <w:szCs w:val="20"/>
                <w:lang w:val="uk-UA"/>
              </w:rPr>
              <w:t>3</w:t>
            </w:r>
          </w:p>
        </w:tc>
      </w:tr>
      <w:tr w:rsidR="00CB18A5" w:rsidRPr="00D5300E" w:rsidTr="00C245BF">
        <w:trPr>
          <w:trHeight w:val="520"/>
          <w:jc w:val="center"/>
        </w:trPr>
        <w:tc>
          <w:tcPr>
            <w:tcW w:w="576" w:type="dxa"/>
          </w:tcPr>
          <w:p w:rsidR="00CB18A5" w:rsidRPr="00D5300E" w:rsidRDefault="00CB18A5" w:rsidP="000E356E">
            <w:pPr>
              <w:pStyle w:val="12"/>
              <w:widowControl w:val="0"/>
              <w:spacing w:line="240" w:lineRule="auto"/>
              <w:rPr>
                <w:lang w:val="uk-UA"/>
              </w:rPr>
            </w:pPr>
            <w:r w:rsidRPr="00D5300E">
              <w:rPr>
                <w:rFonts w:ascii="Times New Roman" w:eastAsia="Times New Roman" w:hAnsi="Times New Roman" w:cs="Times New Roman"/>
                <w:lang w:val="uk-UA"/>
              </w:rPr>
              <w:t>1</w:t>
            </w:r>
          </w:p>
        </w:tc>
        <w:tc>
          <w:tcPr>
            <w:tcW w:w="3322" w:type="dxa"/>
          </w:tcPr>
          <w:p w:rsidR="00CB18A5" w:rsidRPr="00D5300E" w:rsidRDefault="00CB18A5" w:rsidP="00D35BD2">
            <w:pPr>
              <w:pStyle w:val="12"/>
              <w:widowControl w:val="0"/>
              <w:spacing w:line="20" w:lineRule="atLeast"/>
              <w:rPr>
                <w:b/>
                <w:lang w:val="uk-UA"/>
              </w:rPr>
            </w:pPr>
            <w:r w:rsidRPr="00D5300E">
              <w:rPr>
                <w:rFonts w:ascii="Times New Roman" w:eastAsia="Times New Roman" w:hAnsi="Times New Roman" w:cs="Times New Roman"/>
                <w:b/>
                <w:lang w:val="uk-UA"/>
              </w:rPr>
              <w:t>Терміни, які вживаються в тендерній документації</w:t>
            </w:r>
          </w:p>
        </w:tc>
        <w:tc>
          <w:tcPr>
            <w:tcW w:w="6775" w:type="dxa"/>
            <w:gridSpan w:val="2"/>
            <w:vAlign w:val="center"/>
          </w:tcPr>
          <w:p w:rsidR="00CB18A5" w:rsidRPr="00D5300E" w:rsidRDefault="00C339BD" w:rsidP="001316F3">
            <w:pPr>
              <w:pStyle w:val="12"/>
              <w:widowControl w:val="0"/>
              <w:spacing w:line="240" w:lineRule="auto"/>
              <w:jc w:val="both"/>
              <w:rPr>
                <w:rFonts w:ascii="Times New Roman" w:eastAsia="Times New Roman" w:hAnsi="Times New Roman" w:cs="Times New Roman"/>
                <w:lang w:val="uk-UA"/>
              </w:rPr>
            </w:pPr>
            <w:r w:rsidRPr="00D5300E">
              <w:rPr>
                <w:rFonts w:ascii="Times New Roman" w:eastAsia="Times New Roman" w:hAnsi="Times New Roman" w:cs="Times New Roman"/>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0B0020" w:rsidRPr="00D5300E">
              <w:rPr>
                <w:rFonts w:ascii="Times New Roman" w:eastAsia="Times New Roman" w:hAnsi="Times New Roman" w:cs="Times New Roman"/>
                <w:lang w:val="uk-UA"/>
              </w:rPr>
              <w:t xml:space="preserve"> </w:t>
            </w:r>
            <w:r w:rsidRPr="00D5300E">
              <w:rPr>
                <w:rFonts w:ascii="Times New Roman" w:eastAsia="Times New Roman" w:hAnsi="Times New Roman" w:cs="Times New Roman"/>
                <w:lang w:val="uk-UA"/>
              </w:rPr>
              <w:t>(зі змінами</w:t>
            </w:r>
            <w:r w:rsidR="001316F3" w:rsidRPr="00D5300E">
              <w:rPr>
                <w:rFonts w:ascii="Times New Roman" w:eastAsia="Times New Roman" w:hAnsi="Times New Roman" w:cs="Times New Roman"/>
                <w:lang w:val="uk-UA"/>
              </w:rPr>
              <w:t xml:space="preserve"> та доповненнями</w:t>
            </w:r>
            <w:r w:rsidRPr="00D5300E">
              <w:rPr>
                <w:rFonts w:ascii="Times New Roman" w:eastAsia="Times New Roman" w:hAnsi="Times New Roman" w:cs="Times New Roman"/>
                <w:lang w:val="uk-UA"/>
              </w:rPr>
              <w:t>) (далі – Особливості). Терміни вживаються у значенні, наведеному в Законі Особливсотей.</w:t>
            </w:r>
          </w:p>
        </w:tc>
      </w:tr>
      <w:tr w:rsidR="00CB18A5" w:rsidRPr="00D5300E" w:rsidTr="00C245BF">
        <w:trPr>
          <w:trHeight w:val="337"/>
          <w:jc w:val="center"/>
        </w:trPr>
        <w:tc>
          <w:tcPr>
            <w:tcW w:w="576" w:type="dxa"/>
          </w:tcPr>
          <w:p w:rsidR="00CB18A5" w:rsidRPr="00D5300E" w:rsidRDefault="00CB18A5" w:rsidP="000E356E">
            <w:pPr>
              <w:pStyle w:val="12"/>
              <w:widowControl w:val="0"/>
              <w:spacing w:line="240" w:lineRule="auto"/>
              <w:rPr>
                <w:lang w:val="uk-UA"/>
              </w:rPr>
            </w:pPr>
            <w:r w:rsidRPr="00D5300E">
              <w:rPr>
                <w:rFonts w:ascii="Times New Roman" w:eastAsia="Times New Roman" w:hAnsi="Times New Roman" w:cs="Times New Roman"/>
                <w:lang w:val="uk-UA"/>
              </w:rPr>
              <w:t>2</w:t>
            </w:r>
          </w:p>
        </w:tc>
        <w:tc>
          <w:tcPr>
            <w:tcW w:w="3322" w:type="dxa"/>
          </w:tcPr>
          <w:p w:rsidR="00CB18A5" w:rsidRPr="00D5300E" w:rsidRDefault="00CB18A5" w:rsidP="00D35BD2">
            <w:pPr>
              <w:pStyle w:val="12"/>
              <w:widowControl w:val="0"/>
              <w:spacing w:line="20" w:lineRule="atLeast"/>
              <w:jc w:val="both"/>
              <w:rPr>
                <w:b/>
                <w:lang w:val="uk-UA"/>
              </w:rPr>
            </w:pPr>
            <w:r w:rsidRPr="00D5300E">
              <w:rPr>
                <w:rFonts w:ascii="Times New Roman" w:eastAsia="Times New Roman" w:hAnsi="Times New Roman" w:cs="Times New Roman"/>
                <w:b/>
                <w:lang w:val="uk-UA"/>
              </w:rPr>
              <w:t>Інформація про замовника торгів</w:t>
            </w:r>
          </w:p>
        </w:tc>
        <w:tc>
          <w:tcPr>
            <w:tcW w:w="6775" w:type="dxa"/>
            <w:gridSpan w:val="2"/>
          </w:tcPr>
          <w:p w:rsidR="00CB18A5" w:rsidRPr="00D5300E" w:rsidRDefault="00CB18A5" w:rsidP="00D35BD2">
            <w:pPr>
              <w:pStyle w:val="12"/>
              <w:widowControl w:val="0"/>
              <w:spacing w:line="20" w:lineRule="atLeast"/>
              <w:jc w:val="both"/>
              <w:rPr>
                <w:lang w:val="uk-UA"/>
              </w:rPr>
            </w:pPr>
          </w:p>
        </w:tc>
      </w:tr>
      <w:tr w:rsidR="00CB18A5" w:rsidRPr="00D5300E" w:rsidTr="00C245BF">
        <w:trPr>
          <w:trHeight w:val="131"/>
          <w:jc w:val="center"/>
        </w:trPr>
        <w:tc>
          <w:tcPr>
            <w:tcW w:w="576" w:type="dxa"/>
          </w:tcPr>
          <w:p w:rsidR="00CB18A5" w:rsidRPr="00D5300E" w:rsidRDefault="00CB18A5" w:rsidP="000E356E">
            <w:pPr>
              <w:pStyle w:val="12"/>
              <w:widowControl w:val="0"/>
              <w:spacing w:line="240" w:lineRule="auto"/>
              <w:rPr>
                <w:lang w:val="uk-UA"/>
              </w:rPr>
            </w:pPr>
            <w:r w:rsidRPr="00D5300E">
              <w:rPr>
                <w:rFonts w:ascii="Times New Roman" w:eastAsia="Times New Roman" w:hAnsi="Times New Roman" w:cs="Times New Roman"/>
                <w:lang w:val="uk-UA"/>
              </w:rPr>
              <w:t>2.1</w:t>
            </w:r>
          </w:p>
        </w:tc>
        <w:tc>
          <w:tcPr>
            <w:tcW w:w="3322" w:type="dxa"/>
          </w:tcPr>
          <w:p w:rsidR="00CB18A5" w:rsidRPr="00D5300E" w:rsidRDefault="00CB18A5" w:rsidP="00D35BD2">
            <w:pPr>
              <w:pStyle w:val="12"/>
              <w:widowControl w:val="0"/>
              <w:spacing w:line="20" w:lineRule="atLeast"/>
              <w:ind w:right="113"/>
              <w:jc w:val="both"/>
              <w:rPr>
                <w:lang w:val="uk-UA"/>
              </w:rPr>
            </w:pPr>
            <w:r w:rsidRPr="00D5300E">
              <w:rPr>
                <w:rFonts w:ascii="Times New Roman" w:eastAsia="Times New Roman" w:hAnsi="Times New Roman" w:cs="Times New Roman"/>
                <w:lang w:val="uk-UA"/>
              </w:rPr>
              <w:t>повне найменування</w:t>
            </w:r>
          </w:p>
        </w:tc>
        <w:tc>
          <w:tcPr>
            <w:tcW w:w="6775" w:type="dxa"/>
            <w:gridSpan w:val="2"/>
          </w:tcPr>
          <w:p w:rsidR="00CB18A5" w:rsidRPr="00D5300E" w:rsidRDefault="00CB18A5" w:rsidP="00D35BD2">
            <w:pPr>
              <w:shd w:val="clear" w:color="auto" w:fill="FFFFFF"/>
              <w:spacing w:after="0" w:line="20" w:lineRule="atLeast"/>
              <w:jc w:val="both"/>
              <w:textAlignment w:val="baseline"/>
              <w:rPr>
                <w:rFonts w:ascii="Times New Roman" w:hAnsi="Times New Roman" w:cs="Times New Roman"/>
                <w:b/>
                <w:bdr w:val="none" w:sz="0" w:space="0" w:color="auto" w:frame="1"/>
              </w:rPr>
            </w:pPr>
            <w:bookmarkStart w:id="0" w:name="n44"/>
            <w:bookmarkEnd w:id="0"/>
            <w:r w:rsidRPr="00D5300E">
              <w:rPr>
                <w:rFonts w:ascii="Times New Roman" w:hAnsi="Times New Roman" w:cs="Times New Roman"/>
                <w:lang w:val="uk-UA"/>
              </w:rPr>
              <w:t>Головне управління Національної поліції в Тернопільській області</w:t>
            </w:r>
          </w:p>
        </w:tc>
      </w:tr>
      <w:tr w:rsidR="00CB18A5" w:rsidRPr="00D5300E" w:rsidTr="00C245BF">
        <w:trPr>
          <w:trHeight w:val="174"/>
          <w:jc w:val="center"/>
        </w:trPr>
        <w:tc>
          <w:tcPr>
            <w:tcW w:w="576" w:type="dxa"/>
          </w:tcPr>
          <w:p w:rsidR="00CB18A5" w:rsidRPr="00D5300E" w:rsidRDefault="00CB18A5" w:rsidP="000E356E">
            <w:pPr>
              <w:pStyle w:val="12"/>
              <w:widowControl w:val="0"/>
              <w:spacing w:line="240" w:lineRule="auto"/>
              <w:rPr>
                <w:lang w:val="uk-UA"/>
              </w:rPr>
            </w:pPr>
            <w:r w:rsidRPr="00D5300E">
              <w:rPr>
                <w:rFonts w:ascii="Times New Roman" w:eastAsia="Times New Roman" w:hAnsi="Times New Roman" w:cs="Times New Roman"/>
                <w:lang w:val="uk-UA"/>
              </w:rPr>
              <w:t>2.2</w:t>
            </w:r>
          </w:p>
        </w:tc>
        <w:tc>
          <w:tcPr>
            <w:tcW w:w="3322" w:type="dxa"/>
          </w:tcPr>
          <w:p w:rsidR="00CB18A5" w:rsidRPr="00D5300E" w:rsidRDefault="00CB18A5" w:rsidP="00D35BD2">
            <w:pPr>
              <w:pStyle w:val="12"/>
              <w:widowControl w:val="0"/>
              <w:spacing w:line="20" w:lineRule="atLeast"/>
              <w:ind w:right="113"/>
              <w:jc w:val="both"/>
              <w:rPr>
                <w:lang w:val="uk-UA"/>
              </w:rPr>
            </w:pPr>
            <w:r w:rsidRPr="00D5300E">
              <w:rPr>
                <w:rFonts w:ascii="Times New Roman" w:eastAsia="Times New Roman" w:hAnsi="Times New Roman" w:cs="Times New Roman"/>
                <w:lang w:val="uk-UA"/>
              </w:rPr>
              <w:t>місцезнаходження</w:t>
            </w:r>
          </w:p>
        </w:tc>
        <w:tc>
          <w:tcPr>
            <w:tcW w:w="6775" w:type="dxa"/>
            <w:gridSpan w:val="2"/>
          </w:tcPr>
          <w:p w:rsidR="00CB18A5" w:rsidRPr="00D5300E" w:rsidRDefault="00CB18A5" w:rsidP="00FA57E8">
            <w:pPr>
              <w:shd w:val="clear" w:color="auto" w:fill="FFFFFF"/>
              <w:spacing w:after="0" w:line="20" w:lineRule="atLeast"/>
              <w:jc w:val="both"/>
              <w:textAlignment w:val="baseline"/>
              <w:rPr>
                <w:rFonts w:ascii="Times New Roman" w:hAnsi="Times New Roman" w:cs="Times New Roman"/>
                <w:color w:val="000000"/>
                <w:bdr w:val="none" w:sz="0" w:space="0" w:color="auto" w:frame="1"/>
                <w:lang w:val="uk-UA"/>
              </w:rPr>
            </w:pPr>
            <w:r w:rsidRPr="00D5300E">
              <w:rPr>
                <w:rFonts w:ascii="Times New Roman" w:hAnsi="Times New Roman" w:cs="Times New Roman"/>
              </w:rPr>
              <w:t>46001, м. Тернопіль.</w:t>
            </w:r>
          </w:p>
        </w:tc>
      </w:tr>
      <w:tr w:rsidR="00CB18A5" w:rsidRPr="00D5300E" w:rsidTr="00C245BF">
        <w:trPr>
          <w:trHeight w:val="520"/>
          <w:jc w:val="center"/>
        </w:trPr>
        <w:tc>
          <w:tcPr>
            <w:tcW w:w="576" w:type="dxa"/>
          </w:tcPr>
          <w:p w:rsidR="00CB18A5" w:rsidRPr="00D5300E" w:rsidRDefault="00CB18A5" w:rsidP="000E356E">
            <w:pPr>
              <w:pStyle w:val="12"/>
              <w:widowControl w:val="0"/>
              <w:spacing w:line="240" w:lineRule="auto"/>
              <w:rPr>
                <w:lang w:val="uk-UA"/>
              </w:rPr>
            </w:pPr>
            <w:r w:rsidRPr="00D5300E">
              <w:rPr>
                <w:rFonts w:ascii="Times New Roman" w:eastAsia="Times New Roman" w:hAnsi="Times New Roman" w:cs="Times New Roman"/>
                <w:lang w:val="uk-UA"/>
              </w:rPr>
              <w:t>2.3</w:t>
            </w:r>
          </w:p>
        </w:tc>
        <w:tc>
          <w:tcPr>
            <w:tcW w:w="3322" w:type="dxa"/>
          </w:tcPr>
          <w:p w:rsidR="00CB18A5" w:rsidRPr="00D5300E" w:rsidRDefault="00CB18A5" w:rsidP="00D35BD2">
            <w:pPr>
              <w:pStyle w:val="12"/>
              <w:widowControl w:val="0"/>
              <w:spacing w:line="20" w:lineRule="atLeast"/>
              <w:jc w:val="both"/>
              <w:rPr>
                <w:lang w:val="uk-UA"/>
              </w:rPr>
            </w:pPr>
            <w:r w:rsidRPr="00D5300E">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775" w:type="dxa"/>
            <w:gridSpan w:val="2"/>
          </w:tcPr>
          <w:p w:rsidR="00D66A79" w:rsidRPr="00D5300E" w:rsidRDefault="007844A6" w:rsidP="00D35BD2">
            <w:pPr>
              <w:tabs>
                <w:tab w:val="left" w:pos="-567"/>
              </w:tabs>
              <w:spacing w:after="0" w:line="20" w:lineRule="atLeast"/>
              <w:jc w:val="both"/>
              <w:rPr>
                <w:rFonts w:ascii="Times New Roman" w:hAnsi="Times New Roman" w:cs="Times New Roman"/>
                <w:lang w:val="uk-UA"/>
              </w:rPr>
            </w:pPr>
            <w:r w:rsidRPr="00D5300E">
              <w:rPr>
                <w:rFonts w:ascii="Times New Roman" w:hAnsi="Times New Roman" w:cs="Times New Roman"/>
                <w:lang w:val="uk-UA"/>
              </w:rPr>
              <w:t xml:space="preserve">По загальних питаннях: </w:t>
            </w:r>
            <w:r w:rsidR="004D410E" w:rsidRPr="00D5300E">
              <w:rPr>
                <w:rFonts w:ascii="Times New Roman" w:hAnsi="Times New Roman" w:cs="Times New Roman"/>
                <w:lang w:val="uk-UA"/>
              </w:rPr>
              <w:t>Бригідир Людмила Йосипівна – головний спеціаліст з організацій закупівель УЛМТЗ ГУНП в Тернопільській області</w:t>
            </w:r>
            <w:r w:rsidR="00CB18A5" w:rsidRPr="00D5300E">
              <w:rPr>
                <w:rFonts w:ascii="Times New Roman" w:hAnsi="Times New Roman" w:cs="Times New Roman"/>
                <w:lang w:val="uk-UA"/>
              </w:rPr>
              <w:t>, тел. (0352) 27-13-66</w:t>
            </w:r>
            <w:r w:rsidR="00D66A79" w:rsidRPr="00D5300E">
              <w:rPr>
                <w:rFonts w:ascii="Times New Roman" w:hAnsi="Times New Roman" w:cs="Times New Roman"/>
                <w:lang w:val="uk-UA"/>
              </w:rPr>
              <w:t xml:space="preserve"> </w:t>
            </w:r>
          </w:p>
          <w:p w:rsidR="003259FB" w:rsidRDefault="00067AB2" w:rsidP="00D5300E">
            <w:pPr>
              <w:spacing w:after="0"/>
              <w:rPr>
                <w:rFonts w:ascii="Times New Roman" w:hAnsi="Times New Roman" w:cs="Times New Roman"/>
                <w:lang w:val="uk-UA"/>
              </w:rPr>
            </w:pPr>
            <w:r w:rsidRPr="00D5300E">
              <w:rPr>
                <w:rFonts w:ascii="Times New Roman" w:hAnsi="Times New Roman" w:cs="Times New Roman"/>
                <w:lang w:val="uk-UA"/>
              </w:rPr>
              <w:t>е-</w:t>
            </w:r>
            <w:r w:rsidRPr="00D5300E">
              <w:rPr>
                <w:rFonts w:ascii="Times New Roman" w:hAnsi="Times New Roman" w:cs="Times New Roman"/>
                <w:lang w:val="en-US"/>
              </w:rPr>
              <w:t>mail</w:t>
            </w:r>
            <w:r w:rsidRPr="00D5300E">
              <w:rPr>
                <w:rFonts w:ascii="Times New Roman" w:hAnsi="Times New Roman" w:cs="Times New Roman"/>
                <w:lang w:val="uk-UA"/>
              </w:rPr>
              <w:t xml:space="preserve">: </w:t>
            </w:r>
            <w:hyperlink r:id="rId8" w:history="1">
              <w:r w:rsidR="00542F21" w:rsidRPr="00DF5209">
                <w:rPr>
                  <w:rStyle w:val="a8"/>
                  <w:rFonts w:ascii="Times New Roman" w:hAnsi="Times New Roman" w:cs="Times New Roman"/>
                  <w:lang w:val="en-US"/>
                </w:rPr>
                <w:t>gunpter</w:t>
              </w:r>
              <w:r w:rsidR="00542F21" w:rsidRPr="00DF5209">
                <w:rPr>
                  <w:rStyle w:val="a8"/>
                  <w:rFonts w:ascii="Times New Roman" w:hAnsi="Times New Roman" w:cs="Times New Roman"/>
                </w:rPr>
                <w:t>@</w:t>
              </w:r>
              <w:r w:rsidR="00542F21" w:rsidRPr="00DF5209">
                <w:rPr>
                  <w:rStyle w:val="a8"/>
                  <w:rFonts w:ascii="Times New Roman" w:hAnsi="Times New Roman" w:cs="Times New Roman"/>
                  <w:lang w:val="en-US"/>
                </w:rPr>
                <w:t>tp</w:t>
              </w:r>
              <w:r w:rsidR="00542F21" w:rsidRPr="00DF5209">
                <w:rPr>
                  <w:rStyle w:val="a8"/>
                  <w:rFonts w:ascii="Times New Roman" w:hAnsi="Times New Roman" w:cs="Times New Roman"/>
                </w:rPr>
                <w:t>.</w:t>
              </w:r>
              <w:r w:rsidR="00542F21" w:rsidRPr="00DF5209">
                <w:rPr>
                  <w:rStyle w:val="a8"/>
                  <w:rFonts w:ascii="Times New Roman" w:hAnsi="Times New Roman" w:cs="Times New Roman"/>
                  <w:lang w:val="en-US"/>
                </w:rPr>
                <w:t>police</w:t>
              </w:r>
              <w:r w:rsidR="00542F21" w:rsidRPr="00DF5209">
                <w:rPr>
                  <w:rStyle w:val="a8"/>
                  <w:rFonts w:ascii="Times New Roman" w:hAnsi="Times New Roman" w:cs="Times New Roman"/>
                </w:rPr>
                <w:t>.</w:t>
              </w:r>
              <w:r w:rsidR="00542F21" w:rsidRPr="00DF5209">
                <w:rPr>
                  <w:rStyle w:val="a8"/>
                  <w:rFonts w:ascii="Times New Roman" w:hAnsi="Times New Roman" w:cs="Times New Roman"/>
                  <w:lang w:val="en-US"/>
                </w:rPr>
                <w:t>gov</w:t>
              </w:r>
              <w:r w:rsidR="00542F21" w:rsidRPr="00DF5209">
                <w:rPr>
                  <w:rStyle w:val="a8"/>
                  <w:rFonts w:ascii="Times New Roman" w:hAnsi="Times New Roman" w:cs="Times New Roman"/>
                </w:rPr>
                <w:t>.</w:t>
              </w:r>
              <w:r w:rsidR="00542F21" w:rsidRPr="00DF5209">
                <w:rPr>
                  <w:rStyle w:val="a8"/>
                  <w:rFonts w:ascii="Times New Roman" w:hAnsi="Times New Roman" w:cs="Times New Roman"/>
                  <w:lang w:val="en-US"/>
                </w:rPr>
                <w:t>ua</w:t>
              </w:r>
            </w:hyperlink>
          </w:p>
          <w:p w:rsidR="00542F21" w:rsidRPr="00542F21" w:rsidRDefault="00542F21" w:rsidP="00D5300E">
            <w:pPr>
              <w:spacing w:after="0"/>
              <w:rPr>
                <w:rFonts w:ascii="Times New Roman" w:hAnsi="Times New Roman" w:cs="Times New Roman"/>
                <w:lang w:val="uk-UA"/>
              </w:rPr>
            </w:pPr>
            <w:r>
              <w:rPr>
                <w:rFonts w:ascii="Times New Roman" w:hAnsi="Times New Roman" w:cs="Times New Roman"/>
                <w:lang w:val="uk-UA"/>
              </w:rPr>
              <w:t>По технічних питаннях:</w:t>
            </w:r>
            <w:r>
              <w:rPr>
                <w:rFonts w:ascii="Times New Roman" w:hAnsi="Times New Roman" w:cs="Times New Roman"/>
                <w:sz w:val="20"/>
                <w:szCs w:val="20"/>
                <w:lang w:val="uk-UA"/>
              </w:rPr>
              <w:t xml:space="preserve"> Крет Андрій Юліанович,</w:t>
            </w:r>
            <w:r w:rsidRPr="00D66A79">
              <w:rPr>
                <w:rFonts w:ascii="Times New Roman" w:hAnsi="Times New Roman" w:cs="Times New Roman"/>
                <w:sz w:val="20"/>
                <w:szCs w:val="20"/>
                <w:lang w:val="uk-UA"/>
              </w:rPr>
              <w:t xml:space="preserve"> тел.</w:t>
            </w:r>
            <w:r>
              <w:rPr>
                <w:rFonts w:ascii="Times New Roman" w:hAnsi="Times New Roman" w:cs="Times New Roman"/>
                <w:sz w:val="20"/>
                <w:szCs w:val="20"/>
                <w:lang w:val="uk-UA"/>
              </w:rPr>
              <w:t xml:space="preserve"> (097) 840-28-58</w:t>
            </w:r>
          </w:p>
        </w:tc>
      </w:tr>
      <w:tr w:rsidR="00CB18A5" w:rsidRPr="00D5300E" w:rsidTr="00C245BF">
        <w:trPr>
          <w:trHeight w:val="97"/>
          <w:jc w:val="center"/>
        </w:trPr>
        <w:tc>
          <w:tcPr>
            <w:tcW w:w="576" w:type="dxa"/>
          </w:tcPr>
          <w:p w:rsidR="00CB18A5" w:rsidRPr="00D5300E" w:rsidRDefault="00CB18A5" w:rsidP="000E356E">
            <w:pPr>
              <w:pStyle w:val="12"/>
              <w:widowControl w:val="0"/>
              <w:spacing w:line="240" w:lineRule="auto"/>
              <w:rPr>
                <w:lang w:val="uk-UA"/>
              </w:rPr>
            </w:pPr>
            <w:r w:rsidRPr="00D5300E">
              <w:rPr>
                <w:rFonts w:ascii="Times New Roman" w:eastAsia="Times New Roman" w:hAnsi="Times New Roman" w:cs="Times New Roman"/>
                <w:lang w:val="uk-UA"/>
              </w:rPr>
              <w:t>3</w:t>
            </w:r>
          </w:p>
        </w:tc>
        <w:tc>
          <w:tcPr>
            <w:tcW w:w="3322" w:type="dxa"/>
          </w:tcPr>
          <w:p w:rsidR="00CB18A5" w:rsidRPr="00D5300E" w:rsidRDefault="00CB18A5" w:rsidP="00D246E4">
            <w:pPr>
              <w:pStyle w:val="12"/>
              <w:widowControl w:val="0"/>
              <w:spacing w:line="20" w:lineRule="atLeast"/>
              <w:jc w:val="both"/>
              <w:rPr>
                <w:b/>
                <w:lang w:val="uk-UA"/>
              </w:rPr>
            </w:pPr>
            <w:r w:rsidRPr="00D5300E">
              <w:rPr>
                <w:rFonts w:ascii="Times New Roman" w:eastAsia="Times New Roman" w:hAnsi="Times New Roman" w:cs="Times New Roman"/>
                <w:b/>
                <w:lang w:val="uk-UA"/>
              </w:rPr>
              <w:t>Процедура закупівлі</w:t>
            </w:r>
          </w:p>
        </w:tc>
        <w:tc>
          <w:tcPr>
            <w:tcW w:w="6775" w:type="dxa"/>
            <w:gridSpan w:val="2"/>
          </w:tcPr>
          <w:p w:rsidR="00CB18A5" w:rsidRPr="00D5300E" w:rsidRDefault="00CB18A5" w:rsidP="00D246E4">
            <w:pPr>
              <w:shd w:val="clear" w:color="auto" w:fill="FFFFFF"/>
              <w:spacing w:after="0" w:line="20" w:lineRule="atLeast"/>
              <w:jc w:val="both"/>
              <w:textAlignment w:val="baseline"/>
              <w:rPr>
                <w:rFonts w:ascii="Times New Roman" w:hAnsi="Times New Roman"/>
                <w:color w:val="000000"/>
                <w:bdr w:val="none" w:sz="0" w:space="0" w:color="auto" w:frame="1"/>
                <w:lang w:val="uk-UA"/>
              </w:rPr>
            </w:pPr>
            <w:r w:rsidRPr="00D5300E">
              <w:rPr>
                <w:rFonts w:ascii="Times New Roman" w:hAnsi="Times New Roman"/>
                <w:color w:val="000000"/>
                <w:bdr w:val="none" w:sz="0" w:space="0" w:color="auto" w:frame="1"/>
              </w:rPr>
              <w:t>відкриті торги</w:t>
            </w:r>
            <w:r w:rsidR="009C60DE" w:rsidRPr="00D5300E">
              <w:rPr>
                <w:rFonts w:ascii="Times New Roman" w:hAnsi="Times New Roman"/>
                <w:color w:val="000000"/>
                <w:bdr w:val="none" w:sz="0" w:space="0" w:color="auto" w:frame="1"/>
                <w:lang w:val="uk-UA"/>
              </w:rPr>
              <w:t xml:space="preserve"> з особливостями</w:t>
            </w:r>
          </w:p>
        </w:tc>
      </w:tr>
      <w:tr w:rsidR="00CB18A5" w:rsidRPr="00D5300E" w:rsidTr="00C245BF">
        <w:trPr>
          <w:trHeight w:val="413"/>
          <w:jc w:val="center"/>
        </w:trPr>
        <w:tc>
          <w:tcPr>
            <w:tcW w:w="576" w:type="dxa"/>
          </w:tcPr>
          <w:p w:rsidR="00CB18A5" w:rsidRPr="00D5300E" w:rsidRDefault="00CB18A5" w:rsidP="000E356E">
            <w:pPr>
              <w:pStyle w:val="12"/>
              <w:widowControl w:val="0"/>
              <w:spacing w:line="240" w:lineRule="auto"/>
              <w:rPr>
                <w:lang w:val="uk-UA"/>
              </w:rPr>
            </w:pPr>
            <w:r w:rsidRPr="00D5300E">
              <w:rPr>
                <w:rFonts w:ascii="Times New Roman" w:eastAsia="Times New Roman" w:hAnsi="Times New Roman" w:cs="Times New Roman"/>
                <w:lang w:val="uk-UA"/>
              </w:rPr>
              <w:t>4</w:t>
            </w:r>
          </w:p>
        </w:tc>
        <w:tc>
          <w:tcPr>
            <w:tcW w:w="3322" w:type="dxa"/>
          </w:tcPr>
          <w:p w:rsidR="00CB18A5" w:rsidRPr="00D5300E" w:rsidRDefault="00CB18A5" w:rsidP="00D246E4">
            <w:pPr>
              <w:pStyle w:val="12"/>
              <w:widowControl w:val="0"/>
              <w:spacing w:line="20" w:lineRule="atLeast"/>
              <w:jc w:val="both"/>
              <w:rPr>
                <w:b/>
                <w:lang w:val="uk-UA"/>
              </w:rPr>
            </w:pPr>
            <w:r w:rsidRPr="00D5300E">
              <w:rPr>
                <w:rFonts w:ascii="Times New Roman" w:eastAsia="Times New Roman" w:hAnsi="Times New Roman" w:cs="Times New Roman"/>
                <w:b/>
                <w:lang w:val="uk-UA"/>
              </w:rPr>
              <w:t>Інформація про предмет закупівлі</w:t>
            </w:r>
          </w:p>
        </w:tc>
        <w:tc>
          <w:tcPr>
            <w:tcW w:w="6775" w:type="dxa"/>
            <w:gridSpan w:val="2"/>
          </w:tcPr>
          <w:p w:rsidR="00CB18A5" w:rsidRPr="00D5300E" w:rsidRDefault="00CB18A5" w:rsidP="00D246E4">
            <w:pPr>
              <w:shd w:val="clear" w:color="auto" w:fill="FFFFFF"/>
              <w:spacing w:after="0" w:line="20" w:lineRule="atLeast"/>
              <w:jc w:val="both"/>
              <w:textAlignment w:val="baseline"/>
              <w:rPr>
                <w:rFonts w:ascii="Times New Roman" w:hAnsi="Times New Roman"/>
                <w:i/>
                <w:color w:val="000000"/>
                <w:bdr w:val="none" w:sz="0" w:space="0" w:color="auto" w:frame="1"/>
              </w:rPr>
            </w:pPr>
          </w:p>
        </w:tc>
      </w:tr>
      <w:tr w:rsidR="009C60DE" w:rsidRPr="00D5300E" w:rsidTr="00C245BF">
        <w:trPr>
          <w:trHeight w:val="319"/>
          <w:jc w:val="center"/>
        </w:trPr>
        <w:tc>
          <w:tcPr>
            <w:tcW w:w="576" w:type="dxa"/>
          </w:tcPr>
          <w:p w:rsidR="009C60DE" w:rsidRPr="00D5300E" w:rsidRDefault="009C60DE" w:rsidP="000E356E">
            <w:pPr>
              <w:pStyle w:val="12"/>
              <w:widowControl w:val="0"/>
              <w:spacing w:line="240" w:lineRule="auto"/>
              <w:rPr>
                <w:lang w:val="uk-UA"/>
              </w:rPr>
            </w:pPr>
            <w:r w:rsidRPr="00D5300E">
              <w:rPr>
                <w:rFonts w:ascii="Times New Roman" w:eastAsia="Times New Roman" w:hAnsi="Times New Roman" w:cs="Times New Roman"/>
                <w:lang w:val="uk-UA"/>
              </w:rPr>
              <w:t>4.1</w:t>
            </w:r>
          </w:p>
        </w:tc>
        <w:tc>
          <w:tcPr>
            <w:tcW w:w="3322" w:type="dxa"/>
          </w:tcPr>
          <w:p w:rsidR="009C60DE" w:rsidRPr="00D5300E" w:rsidRDefault="009C60DE" w:rsidP="00D246E4">
            <w:pPr>
              <w:pStyle w:val="12"/>
              <w:widowControl w:val="0"/>
              <w:spacing w:line="20" w:lineRule="atLeast"/>
              <w:ind w:left="-9" w:right="113"/>
              <w:jc w:val="both"/>
              <w:rPr>
                <w:lang w:val="uk-UA"/>
              </w:rPr>
            </w:pPr>
            <w:r w:rsidRPr="00D5300E">
              <w:rPr>
                <w:rFonts w:ascii="Times New Roman" w:eastAsia="Times New Roman" w:hAnsi="Times New Roman" w:cs="Times New Roman"/>
                <w:lang w:val="uk-UA"/>
              </w:rPr>
              <w:t>назва предмета закупівлі</w:t>
            </w:r>
          </w:p>
        </w:tc>
        <w:tc>
          <w:tcPr>
            <w:tcW w:w="6775" w:type="dxa"/>
            <w:gridSpan w:val="2"/>
          </w:tcPr>
          <w:p w:rsidR="00FF59E3" w:rsidRPr="00FF59E3" w:rsidRDefault="00FF59E3" w:rsidP="00FF59E3">
            <w:pPr>
              <w:spacing w:after="0" w:line="240" w:lineRule="auto"/>
              <w:jc w:val="both"/>
              <w:rPr>
                <w:rFonts w:ascii="Times New Roman" w:hAnsi="Times New Roman" w:cs="Times New Roman"/>
                <w:sz w:val="20"/>
                <w:szCs w:val="20"/>
                <w:lang w:val="uk-UA"/>
              </w:rPr>
            </w:pPr>
            <w:r w:rsidRPr="00FF59E3">
              <w:rPr>
                <w:rFonts w:ascii="Times New Roman" w:hAnsi="Times New Roman" w:cs="Times New Roman"/>
                <w:b/>
                <w:sz w:val="20"/>
                <w:szCs w:val="20"/>
                <w:lang w:val="uk-UA"/>
              </w:rPr>
              <w:t>Оливи моторні (код 09211100-2 – моторні оливи)», код ДК 021:2015 - 09210000-4 – мастильні засоби.</w:t>
            </w:r>
          </w:p>
          <w:p w:rsidR="003D4885" w:rsidRPr="001F4F2F" w:rsidRDefault="003D4885" w:rsidP="00FF59E3">
            <w:pPr>
              <w:shd w:val="clear" w:color="auto" w:fill="FFFFFF"/>
              <w:tabs>
                <w:tab w:val="left" w:pos="720"/>
              </w:tabs>
              <w:spacing w:after="0" w:line="240" w:lineRule="auto"/>
              <w:ind w:left="127" w:firstLine="141"/>
              <w:rPr>
                <w:rFonts w:ascii="Times New Roman" w:eastAsia="Times New Roman" w:hAnsi="Times New Roman" w:cs="Times New Roman"/>
                <w:b/>
                <w:lang w:val="uk-UA"/>
              </w:rPr>
            </w:pPr>
          </w:p>
        </w:tc>
      </w:tr>
      <w:tr w:rsidR="009C60DE" w:rsidRPr="00D5300E" w:rsidTr="00C245BF">
        <w:trPr>
          <w:trHeight w:val="520"/>
          <w:jc w:val="center"/>
        </w:trPr>
        <w:tc>
          <w:tcPr>
            <w:tcW w:w="576" w:type="dxa"/>
          </w:tcPr>
          <w:p w:rsidR="009C60DE" w:rsidRPr="00D5300E" w:rsidRDefault="009C60DE" w:rsidP="000E356E">
            <w:pPr>
              <w:pStyle w:val="12"/>
              <w:widowControl w:val="0"/>
              <w:spacing w:line="240" w:lineRule="auto"/>
              <w:rPr>
                <w:lang w:val="uk-UA"/>
              </w:rPr>
            </w:pPr>
            <w:r w:rsidRPr="00D5300E">
              <w:rPr>
                <w:rFonts w:ascii="Times New Roman" w:eastAsia="Times New Roman" w:hAnsi="Times New Roman" w:cs="Times New Roman"/>
                <w:lang w:val="uk-UA"/>
              </w:rPr>
              <w:t>4.2</w:t>
            </w:r>
          </w:p>
        </w:tc>
        <w:tc>
          <w:tcPr>
            <w:tcW w:w="3322" w:type="dxa"/>
          </w:tcPr>
          <w:p w:rsidR="009C60DE" w:rsidRPr="00D5300E" w:rsidRDefault="009C60DE" w:rsidP="00D35BD2">
            <w:pPr>
              <w:pStyle w:val="12"/>
              <w:widowControl w:val="0"/>
              <w:spacing w:line="20" w:lineRule="atLeast"/>
              <w:ind w:left="-9" w:right="113"/>
              <w:rPr>
                <w:lang w:val="uk-UA"/>
              </w:rPr>
            </w:pPr>
            <w:r w:rsidRPr="00D5300E">
              <w:rPr>
                <w:rFonts w:ascii="Times New Roman" w:eastAsia="Times New Roman" w:hAnsi="Times New Roman" w:cs="Times New Roman"/>
                <w:lang w:val="uk-UA"/>
              </w:rPr>
              <w:t xml:space="preserve">опис окремої частини (частин) предмета закупівлі (лота), щодо якої можуть бути подані тендерні пропозиції </w:t>
            </w:r>
          </w:p>
        </w:tc>
        <w:tc>
          <w:tcPr>
            <w:tcW w:w="6775" w:type="dxa"/>
            <w:gridSpan w:val="2"/>
          </w:tcPr>
          <w:p w:rsidR="003D4885" w:rsidRPr="00D5300E" w:rsidRDefault="009C60DE" w:rsidP="00FF59E3">
            <w:pPr>
              <w:pStyle w:val="af6"/>
              <w:ind w:left="0"/>
              <w:jc w:val="both"/>
              <w:rPr>
                <w:b/>
                <w:sz w:val="22"/>
                <w:szCs w:val="22"/>
              </w:rPr>
            </w:pPr>
            <w:r w:rsidRPr="00D5300E">
              <w:rPr>
                <w:sz w:val="22"/>
                <w:szCs w:val="22"/>
              </w:rPr>
              <w:t>Закупівля здійснюється щодо предмету закупівлі в цілому. Без поділу на окремі частини предмета закупівлі (лоти).</w:t>
            </w:r>
            <w:r w:rsidR="003D4885" w:rsidRPr="00D5300E">
              <w:rPr>
                <w:b/>
                <w:sz w:val="22"/>
                <w:szCs w:val="22"/>
              </w:rPr>
              <w:t xml:space="preserve"> </w:t>
            </w:r>
          </w:p>
          <w:p w:rsidR="003D4885" w:rsidRPr="00D5300E" w:rsidRDefault="00181E31" w:rsidP="00FF59E3">
            <w:pPr>
              <w:pStyle w:val="af6"/>
              <w:ind w:left="0"/>
              <w:jc w:val="both"/>
              <w:rPr>
                <w:b/>
                <w:color w:val="FF0000"/>
                <w:sz w:val="22"/>
                <w:szCs w:val="22"/>
              </w:rPr>
            </w:pPr>
            <w:r>
              <w:rPr>
                <w:b/>
                <w:color w:val="FF0000"/>
                <w:sz w:val="20"/>
                <w:szCs w:val="20"/>
              </w:rPr>
              <w:t>Згідно постанови КМУ від 2 березня 2022 № 178 «Деякі питання обкладення податком на додану вартість за нульовою ставкою у період воєнного стану», якою передбачено, що до скасування чи припинення воєнного стану, введеного Указом Президента України від 24 лютого 2022 р. № 64.</w:t>
            </w:r>
          </w:p>
        </w:tc>
      </w:tr>
      <w:tr w:rsidR="007325A2" w:rsidRPr="00D5300E" w:rsidTr="00C245BF">
        <w:trPr>
          <w:trHeight w:val="520"/>
          <w:jc w:val="center"/>
        </w:trPr>
        <w:tc>
          <w:tcPr>
            <w:tcW w:w="576" w:type="dxa"/>
          </w:tcPr>
          <w:p w:rsidR="007325A2" w:rsidRPr="00D5300E" w:rsidRDefault="007325A2" w:rsidP="000E356E">
            <w:pPr>
              <w:pStyle w:val="12"/>
              <w:widowControl w:val="0"/>
              <w:spacing w:line="240" w:lineRule="auto"/>
              <w:rPr>
                <w:lang w:val="uk-UA"/>
              </w:rPr>
            </w:pPr>
            <w:r w:rsidRPr="00D5300E">
              <w:rPr>
                <w:rFonts w:ascii="Times New Roman" w:eastAsia="Times New Roman" w:hAnsi="Times New Roman" w:cs="Times New Roman"/>
                <w:lang w:val="uk-UA"/>
              </w:rPr>
              <w:t>4.3</w:t>
            </w:r>
          </w:p>
        </w:tc>
        <w:tc>
          <w:tcPr>
            <w:tcW w:w="3322" w:type="dxa"/>
          </w:tcPr>
          <w:p w:rsidR="007325A2" w:rsidRPr="00D5300E" w:rsidRDefault="007325A2" w:rsidP="008D62A2">
            <w:pPr>
              <w:pStyle w:val="12"/>
              <w:widowControl w:val="0"/>
              <w:spacing w:line="240" w:lineRule="auto"/>
              <w:ind w:left="-9" w:right="113"/>
              <w:jc w:val="both"/>
              <w:rPr>
                <w:lang w:val="uk-UA"/>
              </w:rPr>
            </w:pPr>
            <w:r w:rsidRPr="00D5300E">
              <w:rPr>
                <w:rFonts w:ascii="Times New Roman" w:eastAsia="Times New Roman" w:hAnsi="Times New Roman" w:cs="Times New Roman"/>
                <w:lang w:val="uk-UA"/>
              </w:rPr>
              <w:t xml:space="preserve">місце, кількість, обсяг </w:t>
            </w:r>
            <w:r w:rsidR="008D62A2" w:rsidRPr="00D5300E">
              <w:rPr>
                <w:rFonts w:ascii="Times New Roman" w:eastAsia="Times New Roman" w:hAnsi="Times New Roman" w:cs="Times New Roman"/>
                <w:lang w:val="uk-UA"/>
              </w:rPr>
              <w:t xml:space="preserve"> поставки товару</w:t>
            </w:r>
          </w:p>
        </w:tc>
        <w:tc>
          <w:tcPr>
            <w:tcW w:w="6775" w:type="dxa"/>
            <w:gridSpan w:val="2"/>
          </w:tcPr>
          <w:p w:rsidR="007325A2" w:rsidRPr="00D5300E" w:rsidRDefault="008D62A2" w:rsidP="008D62A2">
            <w:pPr>
              <w:pStyle w:val="12"/>
              <w:widowControl w:val="0"/>
              <w:spacing w:line="240" w:lineRule="auto"/>
              <w:ind w:right="113"/>
              <w:jc w:val="both"/>
              <w:rPr>
                <w:rFonts w:ascii="Times New Roman" w:hAnsi="Times New Roman"/>
                <w:snapToGrid w:val="0"/>
                <w:lang w:val="uk-UA"/>
              </w:rPr>
            </w:pPr>
            <w:r w:rsidRPr="00D5300E">
              <w:rPr>
                <w:rFonts w:ascii="Times New Roman" w:hAnsi="Times New Roman"/>
                <w:snapToGrid w:val="0"/>
                <w:lang w:val="uk-UA"/>
              </w:rPr>
              <w:t>М</w:t>
            </w:r>
            <w:r w:rsidR="007325A2" w:rsidRPr="00D5300E">
              <w:rPr>
                <w:rFonts w:ascii="Times New Roman" w:hAnsi="Times New Roman"/>
                <w:snapToGrid w:val="0"/>
                <w:lang w:val="uk-UA"/>
              </w:rPr>
              <w:t xml:space="preserve">ісце </w:t>
            </w:r>
            <w:r w:rsidR="005B3CC0" w:rsidRPr="00D5300E">
              <w:rPr>
                <w:rFonts w:ascii="Times New Roman" w:hAnsi="Times New Roman"/>
                <w:snapToGrid w:val="0"/>
                <w:lang w:val="uk-UA"/>
              </w:rPr>
              <w:t>поставки това</w:t>
            </w:r>
            <w:r w:rsidRPr="00D5300E">
              <w:rPr>
                <w:rFonts w:ascii="Times New Roman" w:hAnsi="Times New Roman"/>
                <w:snapToGrid w:val="0"/>
                <w:lang w:val="uk-UA"/>
              </w:rPr>
              <w:t xml:space="preserve">ру </w:t>
            </w:r>
            <w:r w:rsidR="007325A2" w:rsidRPr="00D5300E">
              <w:rPr>
                <w:rFonts w:ascii="Times New Roman" w:hAnsi="Times New Roman"/>
                <w:snapToGrid w:val="0"/>
                <w:lang w:val="uk-UA"/>
              </w:rPr>
              <w:t>визначається згідно з Додатком 2 до цієї тендерної документації</w:t>
            </w:r>
            <w:r w:rsidRPr="00D5300E">
              <w:rPr>
                <w:rFonts w:ascii="Times New Roman" w:hAnsi="Times New Roman"/>
                <w:snapToGrid w:val="0"/>
                <w:lang w:val="uk-UA"/>
              </w:rPr>
              <w:t>.</w:t>
            </w:r>
          </w:p>
          <w:p w:rsidR="008D62A2" w:rsidRPr="00D5300E" w:rsidRDefault="008D62A2" w:rsidP="00C931E5">
            <w:pPr>
              <w:pStyle w:val="12"/>
              <w:widowControl w:val="0"/>
              <w:spacing w:line="240" w:lineRule="auto"/>
              <w:ind w:right="113"/>
              <w:jc w:val="both"/>
              <w:rPr>
                <w:rFonts w:ascii="Times New Roman" w:hAnsi="Times New Roman" w:cs="Times New Roman"/>
                <w:color w:val="auto"/>
                <w:lang w:val="uk-UA"/>
              </w:rPr>
            </w:pPr>
            <w:r w:rsidRPr="00D5300E">
              <w:rPr>
                <w:rFonts w:ascii="Times New Roman" w:hAnsi="Times New Roman"/>
                <w:b/>
                <w:snapToGrid w:val="0"/>
                <w:lang w:val="uk-UA"/>
              </w:rPr>
              <w:t>Обсяг –</w:t>
            </w:r>
            <w:r w:rsidR="00C931E5" w:rsidRPr="00D5300E">
              <w:rPr>
                <w:rFonts w:ascii="Times New Roman" w:hAnsi="Times New Roman"/>
                <w:b/>
                <w:snapToGrid w:val="0"/>
                <w:lang w:val="uk-UA"/>
              </w:rPr>
              <w:t>Згідно додатку 2</w:t>
            </w:r>
          </w:p>
        </w:tc>
      </w:tr>
      <w:tr w:rsidR="007325A2" w:rsidRPr="00D5300E" w:rsidTr="00FF59E3">
        <w:trPr>
          <w:gridAfter w:val="1"/>
          <w:wAfter w:w="28" w:type="dxa"/>
          <w:trHeight w:val="209"/>
          <w:jc w:val="center"/>
        </w:trPr>
        <w:tc>
          <w:tcPr>
            <w:tcW w:w="576" w:type="dxa"/>
          </w:tcPr>
          <w:p w:rsidR="007325A2" w:rsidRPr="00D5300E" w:rsidRDefault="007325A2" w:rsidP="000E356E">
            <w:pPr>
              <w:pStyle w:val="12"/>
              <w:widowControl w:val="0"/>
              <w:spacing w:line="240" w:lineRule="auto"/>
              <w:rPr>
                <w:lang w:val="uk-UA"/>
              </w:rPr>
            </w:pPr>
            <w:r w:rsidRPr="00D5300E">
              <w:rPr>
                <w:rFonts w:ascii="Times New Roman" w:eastAsia="Times New Roman" w:hAnsi="Times New Roman" w:cs="Times New Roman"/>
                <w:lang w:val="uk-UA"/>
              </w:rPr>
              <w:t>4.4</w:t>
            </w:r>
          </w:p>
        </w:tc>
        <w:tc>
          <w:tcPr>
            <w:tcW w:w="3322" w:type="dxa"/>
          </w:tcPr>
          <w:p w:rsidR="007325A2" w:rsidRPr="00D5300E" w:rsidRDefault="00AE35AD" w:rsidP="00D34AFF">
            <w:pPr>
              <w:pStyle w:val="12"/>
              <w:widowControl w:val="0"/>
              <w:spacing w:line="240" w:lineRule="auto"/>
              <w:ind w:left="-9" w:right="743"/>
              <w:rPr>
                <w:lang w:val="uk-UA"/>
              </w:rPr>
            </w:pPr>
            <w:r w:rsidRPr="00D5300E">
              <w:rPr>
                <w:rFonts w:ascii="Times New Roman" w:eastAsia="Times New Roman" w:hAnsi="Times New Roman" w:cs="Times New Roman"/>
                <w:lang w:val="uk-UA"/>
              </w:rPr>
              <w:t xml:space="preserve">Строк </w:t>
            </w:r>
            <w:r w:rsidR="008D62A2" w:rsidRPr="00D5300E">
              <w:rPr>
                <w:rFonts w:ascii="Times New Roman" w:eastAsia="Times New Roman" w:hAnsi="Times New Roman" w:cs="Times New Roman"/>
                <w:lang w:val="uk-UA"/>
              </w:rPr>
              <w:t>поставки товару</w:t>
            </w:r>
          </w:p>
        </w:tc>
        <w:tc>
          <w:tcPr>
            <w:tcW w:w="6747" w:type="dxa"/>
          </w:tcPr>
          <w:p w:rsidR="007325A2" w:rsidRPr="001B4F6C" w:rsidRDefault="00FF59E3" w:rsidP="00FF59E3">
            <w:pPr>
              <w:shd w:val="clear" w:color="auto" w:fill="FFFFFF"/>
              <w:spacing w:after="0" w:line="240" w:lineRule="auto"/>
              <w:ind w:right="62"/>
              <w:jc w:val="both"/>
              <w:rPr>
                <w:rFonts w:ascii="Times New Roman" w:hAnsi="Times New Roman" w:cs="Times New Roman"/>
                <w:b/>
                <w:lang w:val="uk-UA"/>
              </w:rPr>
            </w:pPr>
            <w:r w:rsidRPr="001B4F6C">
              <w:rPr>
                <w:rFonts w:ascii="Times New Roman" w:hAnsi="Times New Roman" w:cs="Times New Roman"/>
                <w:b/>
                <w:lang w:val="uk-UA"/>
              </w:rPr>
              <w:t>Д</w:t>
            </w:r>
            <w:r w:rsidR="00806F8D" w:rsidRPr="001B4F6C">
              <w:rPr>
                <w:rFonts w:ascii="Times New Roman" w:hAnsi="Times New Roman" w:cs="Times New Roman"/>
                <w:b/>
                <w:lang w:val="uk-UA"/>
              </w:rPr>
              <w:t>о</w:t>
            </w:r>
            <w:r>
              <w:rPr>
                <w:rFonts w:ascii="Times New Roman" w:hAnsi="Times New Roman" w:cs="Times New Roman"/>
                <w:b/>
                <w:lang w:val="uk-UA"/>
              </w:rPr>
              <w:t xml:space="preserve"> 17.05</w:t>
            </w:r>
            <w:r w:rsidR="00564E7A" w:rsidRPr="001B4F6C">
              <w:rPr>
                <w:rFonts w:ascii="Times New Roman" w:hAnsi="Times New Roman" w:cs="Times New Roman"/>
                <w:b/>
                <w:lang w:val="uk-UA"/>
              </w:rPr>
              <w:t>.2024р.</w:t>
            </w:r>
          </w:p>
        </w:tc>
      </w:tr>
      <w:tr w:rsidR="007325A2" w:rsidRPr="00D5300E" w:rsidTr="00C245BF">
        <w:trPr>
          <w:trHeight w:val="520"/>
          <w:jc w:val="center"/>
        </w:trPr>
        <w:tc>
          <w:tcPr>
            <w:tcW w:w="576" w:type="dxa"/>
          </w:tcPr>
          <w:p w:rsidR="007325A2" w:rsidRPr="00D5300E" w:rsidRDefault="007325A2" w:rsidP="000E356E">
            <w:pPr>
              <w:pStyle w:val="12"/>
              <w:widowControl w:val="0"/>
              <w:spacing w:line="240" w:lineRule="auto"/>
              <w:rPr>
                <w:lang w:val="uk-UA"/>
              </w:rPr>
            </w:pPr>
            <w:r w:rsidRPr="00D5300E">
              <w:rPr>
                <w:rFonts w:ascii="Times New Roman" w:eastAsia="Times New Roman" w:hAnsi="Times New Roman" w:cs="Times New Roman"/>
                <w:lang w:val="uk-UA"/>
              </w:rPr>
              <w:t>5</w:t>
            </w:r>
          </w:p>
        </w:tc>
        <w:tc>
          <w:tcPr>
            <w:tcW w:w="3322" w:type="dxa"/>
          </w:tcPr>
          <w:p w:rsidR="007325A2" w:rsidRPr="00D5300E" w:rsidRDefault="007325A2" w:rsidP="000E356E">
            <w:pPr>
              <w:pStyle w:val="12"/>
              <w:widowControl w:val="0"/>
              <w:spacing w:line="240" w:lineRule="auto"/>
              <w:ind w:right="113"/>
              <w:jc w:val="both"/>
              <w:rPr>
                <w:b/>
                <w:lang w:val="uk-UA"/>
              </w:rPr>
            </w:pPr>
            <w:r w:rsidRPr="00D5300E">
              <w:rPr>
                <w:rFonts w:ascii="Times New Roman" w:eastAsia="Times New Roman" w:hAnsi="Times New Roman" w:cs="Times New Roman"/>
                <w:b/>
                <w:lang w:val="uk-UA"/>
              </w:rPr>
              <w:t>Недискримінація учасників</w:t>
            </w:r>
          </w:p>
        </w:tc>
        <w:tc>
          <w:tcPr>
            <w:tcW w:w="6775" w:type="dxa"/>
            <w:gridSpan w:val="2"/>
          </w:tcPr>
          <w:p w:rsidR="007325A2" w:rsidRPr="00D5300E" w:rsidRDefault="007325A2" w:rsidP="00CA4E10">
            <w:pPr>
              <w:pStyle w:val="12"/>
              <w:widowControl w:val="0"/>
              <w:spacing w:line="240" w:lineRule="auto"/>
              <w:ind w:left="-38" w:right="113"/>
              <w:jc w:val="both"/>
              <w:rPr>
                <w:lang w:val="uk-UA"/>
              </w:rPr>
            </w:pPr>
            <w:r w:rsidRPr="00D5300E">
              <w:rPr>
                <w:rFonts w:ascii="Times New Roman" w:eastAsia="Times New Roman" w:hAnsi="Times New Roman" w:cs="Times New Roman"/>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D5300E">
              <w:rPr>
                <w:rFonts w:ascii="Times New Roman" w:eastAsia="Times New Roman" w:hAnsi="Times New Roman" w:cs="Times New Roman"/>
                <w:lang w:val="uk-UA" w:eastAsia="uk-UA"/>
              </w:rPr>
              <w:t>.</w:t>
            </w:r>
          </w:p>
        </w:tc>
      </w:tr>
      <w:tr w:rsidR="007325A2" w:rsidRPr="00D5300E" w:rsidTr="00C245BF">
        <w:trPr>
          <w:trHeight w:val="520"/>
          <w:jc w:val="center"/>
        </w:trPr>
        <w:tc>
          <w:tcPr>
            <w:tcW w:w="576" w:type="dxa"/>
          </w:tcPr>
          <w:p w:rsidR="007325A2" w:rsidRPr="00D5300E" w:rsidRDefault="007325A2" w:rsidP="000E356E">
            <w:pPr>
              <w:pStyle w:val="12"/>
              <w:widowControl w:val="0"/>
              <w:spacing w:line="240" w:lineRule="auto"/>
              <w:rPr>
                <w:lang w:val="uk-UA"/>
              </w:rPr>
            </w:pPr>
            <w:r w:rsidRPr="00D5300E">
              <w:rPr>
                <w:rFonts w:ascii="Times New Roman" w:eastAsia="Times New Roman" w:hAnsi="Times New Roman" w:cs="Times New Roman"/>
                <w:lang w:val="uk-UA"/>
              </w:rPr>
              <w:t>6</w:t>
            </w:r>
          </w:p>
        </w:tc>
        <w:tc>
          <w:tcPr>
            <w:tcW w:w="3322" w:type="dxa"/>
          </w:tcPr>
          <w:p w:rsidR="007325A2" w:rsidRPr="00D5300E" w:rsidRDefault="007325A2" w:rsidP="000E356E">
            <w:pPr>
              <w:pStyle w:val="12"/>
              <w:widowControl w:val="0"/>
              <w:spacing w:line="240" w:lineRule="auto"/>
              <w:ind w:right="113"/>
              <w:rPr>
                <w:b/>
                <w:lang w:val="uk-UA"/>
              </w:rPr>
            </w:pPr>
            <w:r w:rsidRPr="00D5300E">
              <w:rPr>
                <w:rFonts w:ascii="Times New Roman" w:eastAsia="Times New Roman" w:hAnsi="Times New Roman" w:cs="Times New Roman"/>
                <w:b/>
                <w:lang w:val="uk-UA"/>
              </w:rPr>
              <w:t>Інформація про валюту, у якій повинно бути розраховано та зазначено ціну тендерної пропозиції</w:t>
            </w:r>
          </w:p>
        </w:tc>
        <w:tc>
          <w:tcPr>
            <w:tcW w:w="6775" w:type="dxa"/>
            <w:gridSpan w:val="2"/>
          </w:tcPr>
          <w:p w:rsidR="007325A2" w:rsidRPr="00D5300E" w:rsidRDefault="007325A2" w:rsidP="005A66AA">
            <w:pPr>
              <w:spacing w:after="0" w:line="240" w:lineRule="auto"/>
              <w:jc w:val="both"/>
              <w:rPr>
                <w:rFonts w:ascii="Times New Roman" w:hAnsi="Times New Roman"/>
              </w:rPr>
            </w:pPr>
            <w:r w:rsidRPr="00D5300E">
              <w:rPr>
                <w:rFonts w:ascii="Times New Roman" w:hAnsi="Times New Roman"/>
              </w:rPr>
              <w:t xml:space="preserve">Валютою тендерної пропозиції є </w:t>
            </w:r>
            <w:r w:rsidRPr="00D5300E">
              <w:rPr>
                <w:rFonts w:ascii="Times New Roman" w:hAnsi="Times New Roman"/>
                <w:b/>
              </w:rPr>
              <w:t>гривня</w:t>
            </w:r>
            <w:r w:rsidRPr="00D5300E">
              <w:rPr>
                <w:rFonts w:ascii="Times New Roman" w:hAnsi="Times New Roman"/>
              </w:rPr>
              <w:t xml:space="preserve">. </w:t>
            </w:r>
          </w:p>
          <w:p w:rsidR="007325A2" w:rsidRPr="00D5300E" w:rsidRDefault="00AE35AD" w:rsidP="007C7CAB">
            <w:pPr>
              <w:spacing w:after="0" w:line="240" w:lineRule="auto"/>
              <w:jc w:val="both"/>
              <w:rPr>
                <w:rFonts w:ascii="Times New Roman" w:hAnsi="Times New Roman"/>
                <w:lang w:val="uk-UA"/>
              </w:rPr>
            </w:pPr>
            <w:r w:rsidRPr="00D5300E">
              <w:rPr>
                <w:rFonts w:ascii="Times New Roman" w:hAnsi="Times New Roman"/>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7325A2" w:rsidRPr="00D5300E" w:rsidTr="00C245BF">
        <w:trPr>
          <w:trHeight w:val="553"/>
          <w:jc w:val="center"/>
        </w:trPr>
        <w:tc>
          <w:tcPr>
            <w:tcW w:w="576" w:type="dxa"/>
          </w:tcPr>
          <w:p w:rsidR="007325A2" w:rsidRPr="00D5300E" w:rsidRDefault="007325A2" w:rsidP="000E356E">
            <w:pPr>
              <w:pStyle w:val="12"/>
              <w:widowControl w:val="0"/>
              <w:spacing w:line="240" w:lineRule="auto"/>
              <w:rPr>
                <w:lang w:val="uk-UA"/>
              </w:rPr>
            </w:pPr>
            <w:r w:rsidRPr="00D5300E">
              <w:rPr>
                <w:rFonts w:ascii="Times New Roman" w:eastAsia="Times New Roman" w:hAnsi="Times New Roman" w:cs="Times New Roman"/>
                <w:lang w:val="uk-UA"/>
              </w:rPr>
              <w:t>7</w:t>
            </w:r>
          </w:p>
        </w:tc>
        <w:tc>
          <w:tcPr>
            <w:tcW w:w="3322" w:type="dxa"/>
          </w:tcPr>
          <w:p w:rsidR="007325A2" w:rsidRPr="00D5300E" w:rsidRDefault="007325A2" w:rsidP="00D66A79">
            <w:pPr>
              <w:pStyle w:val="12"/>
              <w:widowControl w:val="0"/>
              <w:spacing w:line="240" w:lineRule="auto"/>
              <w:ind w:right="113"/>
              <w:rPr>
                <w:b/>
                <w:lang w:val="uk-UA"/>
              </w:rPr>
            </w:pPr>
            <w:r w:rsidRPr="00D5300E">
              <w:rPr>
                <w:rFonts w:ascii="Times New Roman" w:eastAsia="Times New Roman" w:hAnsi="Times New Roman" w:cs="Times New Roman"/>
                <w:b/>
                <w:lang w:val="uk-UA"/>
              </w:rPr>
              <w:t>Інформація про мову (мови), якою (якими) повинно бути складено тендерні пропозиції</w:t>
            </w:r>
          </w:p>
        </w:tc>
        <w:tc>
          <w:tcPr>
            <w:tcW w:w="6775" w:type="dxa"/>
            <w:gridSpan w:val="2"/>
          </w:tcPr>
          <w:p w:rsidR="007325A2" w:rsidRPr="00D5300E" w:rsidRDefault="007325A2" w:rsidP="00D02E38">
            <w:pPr>
              <w:spacing w:after="0" w:line="240" w:lineRule="auto"/>
              <w:jc w:val="both"/>
              <w:rPr>
                <w:rFonts w:ascii="Times New Roman" w:eastAsia="Times New Roman" w:hAnsi="Times New Roman" w:cs="Times New Roman"/>
                <w:lang w:eastAsia="uk-UA"/>
              </w:rPr>
            </w:pPr>
            <w:r w:rsidRPr="00D5300E">
              <w:rPr>
                <w:rFonts w:ascii="Times New Roman" w:eastAsia="Times New Roman" w:hAnsi="Times New Roman" w:cs="Times New Roman"/>
                <w:color w:val="000000"/>
                <w:lang w:eastAsia="uk-UA"/>
              </w:rPr>
              <w:t>Усі документи тендерної пропозиції, які готуються безпосередньо учасником повинні бути складені українською мовою. </w:t>
            </w:r>
          </w:p>
          <w:p w:rsidR="007325A2" w:rsidRPr="00D5300E" w:rsidRDefault="007325A2" w:rsidP="00D02E38">
            <w:pPr>
              <w:spacing w:after="0" w:line="240" w:lineRule="auto"/>
              <w:jc w:val="both"/>
              <w:rPr>
                <w:rFonts w:ascii="Times New Roman" w:eastAsia="Times New Roman" w:hAnsi="Times New Roman" w:cs="Times New Roman"/>
                <w:lang w:eastAsia="uk-UA"/>
              </w:rPr>
            </w:pPr>
            <w:r w:rsidRPr="00D5300E">
              <w:rPr>
                <w:rFonts w:ascii="Times New Roman" w:eastAsia="Times New Roman" w:hAnsi="Times New Roman" w:cs="Times New Roman"/>
                <w:color w:val="00000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325A2" w:rsidRPr="00D5300E" w:rsidRDefault="007325A2" w:rsidP="00D02E38">
            <w:pPr>
              <w:widowControl w:val="0"/>
              <w:spacing w:after="0" w:line="240" w:lineRule="auto"/>
              <w:contextualSpacing/>
              <w:jc w:val="both"/>
              <w:rPr>
                <w:rFonts w:ascii="Times New Roman" w:hAnsi="Times New Roman" w:cs="Times New Roman"/>
                <w:lang w:val="uk-UA"/>
              </w:rPr>
            </w:pPr>
            <w:r w:rsidRPr="00D5300E">
              <w:rPr>
                <w:rFonts w:ascii="Times New Roman" w:eastAsia="Times New Roman" w:hAnsi="Times New Roman" w:cs="Times New Roman"/>
                <w:color w:val="00000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Pr="00D5300E">
              <w:rPr>
                <w:rFonts w:ascii="Times New Roman" w:eastAsia="Times New Roman" w:hAnsi="Times New Roman" w:cs="Times New Roman"/>
                <w:color w:val="000000"/>
                <w:lang w:val="uk-UA" w:eastAsia="uk-UA"/>
              </w:rPr>
              <w:t>.</w:t>
            </w:r>
          </w:p>
        </w:tc>
      </w:tr>
      <w:tr w:rsidR="007325A2" w:rsidRPr="00D5300E" w:rsidTr="00564E7A">
        <w:trPr>
          <w:trHeight w:val="412"/>
          <w:jc w:val="center"/>
        </w:trPr>
        <w:tc>
          <w:tcPr>
            <w:tcW w:w="576" w:type="dxa"/>
          </w:tcPr>
          <w:p w:rsidR="007325A2" w:rsidRPr="00D5300E" w:rsidRDefault="007325A2" w:rsidP="001908F4">
            <w:pPr>
              <w:spacing w:after="0" w:line="240" w:lineRule="auto"/>
              <w:rPr>
                <w:rFonts w:ascii="Times New Roman" w:eastAsia="Times New Roman" w:hAnsi="Times New Roman" w:cs="Times New Roman"/>
                <w:lang w:eastAsia="uk-UA"/>
              </w:rPr>
            </w:pPr>
            <w:r w:rsidRPr="00D5300E">
              <w:rPr>
                <w:rFonts w:ascii="Times New Roman" w:eastAsia="Times New Roman" w:hAnsi="Times New Roman" w:cs="Times New Roman"/>
                <w:color w:val="000000"/>
                <w:lang w:eastAsia="uk-UA"/>
              </w:rPr>
              <w:t>8</w:t>
            </w:r>
          </w:p>
        </w:tc>
        <w:tc>
          <w:tcPr>
            <w:tcW w:w="3322" w:type="dxa"/>
          </w:tcPr>
          <w:p w:rsidR="007325A2" w:rsidRPr="00D5300E" w:rsidRDefault="007325A2" w:rsidP="001908F4">
            <w:pPr>
              <w:spacing w:after="0" w:line="240" w:lineRule="auto"/>
              <w:rPr>
                <w:rFonts w:ascii="Times New Roman" w:eastAsia="Times New Roman" w:hAnsi="Times New Roman" w:cs="Times New Roman"/>
                <w:b/>
                <w:lang w:eastAsia="uk-UA"/>
              </w:rPr>
            </w:pPr>
            <w:r w:rsidRPr="00D5300E">
              <w:rPr>
                <w:rFonts w:ascii="Times New Roman" w:eastAsia="Times New Roman" w:hAnsi="Times New Roman" w:cs="Times New Roman"/>
                <w:b/>
                <w:color w:val="000000"/>
                <w:lang w:eastAsia="uk-UA"/>
              </w:rPr>
              <w:t xml:space="preserve">Інформація про прийняття чи неприйняття до розгляду </w:t>
            </w:r>
            <w:r w:rsidRPr="00D5300E">
              <w:rPr>
                <w:rFonts w:ascii="Times New Roman" w:eastAsia="Times New Roman" w:hAnsi="Times New Roman" w:cs="Times New Roman"/>
                <w:b/>
                <w:color w:val="000000"/>
                <w:lang w:eastAsia="uk-UA"/>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75" w:type="dxa"/>
            <w:gridSpan w:val="2"/>
          </w:tcPr>
          <w:p w:rsidR="007325A2" w:rsidRPr="00D5300E" w:rsidRDefault="007325A2" w:rsidP="001908F4">
            <w:pPr>
              <w:spacing w:after="0" w:line="240" w:lineRule="auto"/>
              <w:rPr>
                <w:rFonts w:ascii="Times New Roman" w:eastAsia="Times New Roman" w:hAnsi="Times New Roman" w:cs="Times New Roman"/>
                <w:lang w:eastAsia="uk-UA"/>
              </w:rPr>
            </w:pPr>
            <w:r w:rsidRPr="00D5300E">
              <w:rPr>
                <w:rFonts w:ascii="Times New Roman" w:eastAsia="Times New Roman" w:hAnsi="Times New Roman" w:cs="Times New Roman"/>
                <w:color w:val="000000"/>
                <w:lang w:eastAsia="uk-UA"/>
              </w:rPr>
              <w:lastRenderedPageBreak/>
              <w:t xml:space="preserve">Замовник не приймає до розгляду тендерні пропозиції, ціни яких є вищими ніж очікувана вартість предмета, визначена замовником в </w:t>
            </w:r>
            <w:r w:rsidRPr="00D5300E">
              <w:rPr>
                <w:rFonts w:ascii="Times New Roman" w:eastAsia="Times New Roman" w:hAnsi="Times New Roman" w:cs="Times New Roman"/>
                <w:color w:val="000000"/>
                <w:lang w:eastAsia="uk-UA"/>
              </w:rPr>
              <w:lastRenderedPageBreak/>
              <w:t>оголошенні про проведення відкритих торгів</w:t>
            </w:r>
          </w:p>
          <w:p w:rsidR="007325A2" w:rsidRPr="00D5300E" w:rsidRDefault="007325A2" w:rsidP="001908F4">
            <w:pPr>
              <w:spacing w:after="0" w:line="240" w:lineRule="auto"/>
              <w:rPr>
                <w:rFonts w:ascii="Times New Roman" w:eastAsia="Times New Roman" w:hAnsi="Times New Roman" w:cs="Times New Roman"/>
                <w:lang w:eastAsia="uk-UA"/>
              </w:rPr>
            </w:pPr>
          </w:p>
        </w:tc>
      </w:tr>
      <w:tr w:rsidR="007325A2" w:rsidRPr="00D5300E" w:rsidTr="00C245BF">
        <w:trPr>
          <w:trHeight w:val="85"/>
          <w:jc w:val="center"/>
        </w:trPr>
        <w:tc>
          <w:tcPr>
            <w:tcW w:w="10673" w:type="dxa"/>
            <w:gridSpan w:val="4"/>
            <w:vAlign w:val="center"/>
          </w:tcPr>
          <w:p w:rsidR="007325A2" w:rsidRPr="00D5300E" w:rsidRDefault="007325A2" w:rsidP="00761FA0">
            <w:pPr>
              <w:pStyle w:val="12"/>
              <w:widowControl w:val="0"/>
              <w:spacing w:line="240" w:lineRule="auto"/>
              <w:jc w:val="center"/>
              <w:rPr>
                <w:b/>
                <w:i/>
                <w:lang w:val="uk-UA"/>
              </w:rPr>
            </w:pPr>
            <w:r w:rsidRPr="00D5300E">
              <w:rPr>
                <w:rFonts w:ascii="Times New Roman" w:eastAsia="Times New Roman" w:hAnsi="Times New Roman" w:cs="Times New Roman"/>
                <w:b/>
                <w:i/>
                <w:lang w:val="uk-UA"/>
              </w:rPr>
              <w:lastRenderedPageBreak/>
              <w:t>Розділ 2. Порядок унесення змін та надання роз’яснень щодо тендерної документації</w:t>
            </w:r>
          </w:p>
        </w:tc>
      </w:tr>
      <w:tr w:rsidR="007325A2" w:rsidRPr="00D5300E" w:rsidTr="00181E31">
        <w:trPr>
          <w:trHeight w:val="5203"/>
          <w:jc w:val="center"/>
        </w:trPr>
        <w:tc>
          <w:tcPr>
            <w:tcW w:w="576" w:type="dxa"/>
          </w:tcPr>
          <w:p w:rsidR="007325A2" w:rsidRPr="00D5300E" w:rsidRDefault="007325A2" w:rsidP="000E356E">
            <w:pPr>
              <w:pStyle w:val="12"/>
              <w:widowControl w:val="0"/>
              <w:spacing w:line="240" w:lineRule="auto"/>
              <w:rPr>
                <w:lang w:val="uk-UA"/>
              </w:rPr>
            </w:pPr>
            <w:r w:rsidRPr="00D5300E">
              <w:rPr>
                <w:rFonts w:ascii="Times New Roman" w:eastAsia="Times New Roman" w:hAnsi="Times New Roman" w:cs="Times New Roman"/>
                <w:lang w:val="uk-UA"/>
              </w:rPr>
              <w:t>1</w:t>
            </w:r>
          </w:p>
        </w:tc>
        <w:tc>
          <w:tcPr>
            <w:tcW w:w="3322" w:type="dxa"/>
          </w:tcPr>
          <w:p w:rsidR="007325A2" w:rsidRPr="00D5300E" w:rsidRDefault="007325A2" w:rsidP="000E356E">
            <w:pPr>
              <w:pStyle w:val="12"/>
              <w:widowControl w:val="0"/>
              <w:spacing w:line="240" w:lineRule="auto"/>
              <w:ind w:right="113"/>
              <w:rPr>
                <w:b/>
                <w:lang w:val="uk-UA"/>
              </w:rPr>
            </w:pPr>
            <w:r w:rsidRPr="00D5300E">
              <w:rPr>
                <w:rFonts w:ascii="Times New Roman" w:eastAsia="Times New Roman" w:hAnsi="Times New Roman" w:cs="Times New Roman"/>
                <w:b/>
                <w:lang w:val="uk-UA"/>
              </w:rPr>
              <w:t xml:space="preserve">Процедура надання роз’яснень щодо тендерної документації </w:t>
            </w:r>
          </w:p>
        </w:tc>
        <w:tc>
          <w:tcPr>
            <w:tcW w:w="6775" w:type="dxa"/>
            <w:gridSpan w:val="2"/>
          </w:tcPr>
          <w:p w:rsidR="007325A2" w:rsidRPr="00D5300E" w:rsidRDefault="007325A2" w:rsidP="00FF7266">
            <w:pPr>
              <w:spacing w:before="150" w:after="150" w:line="240" w:lineRule="auto"/>
              <w:jc w:val="both"/>
              <w:rPr>
                <w:rFonts w:ascii="Times New Roman" w:eastAsia="Times New Roman" w:hAnsi="Times New Roman" w:cs="Times New Roman"/>
              </w:rPr>
            </w:pPr>
            <w:r w:rsidRPr="00D5300E">
              <w:rPr>
                <w:rFonts w:ascii="Times New Roman" w:eastAsia="Times New Roman" w:hAnsi="Times New Roman" w:cs="Times New Roman"/>
                <w:lang w:val="uk-UA"/>
              </w:rPr>
              <w:t xml:space="preserve">Фізична/юридична особа має право </w:t>
            </w:r>
            <w:r w:rsidRPr="00D5300E">
              <w:rPr>
                <w:rFonts w:ascii="Times New Roman" w:eastAsia="Times New Roman" w:hAnsi="Times New Roman" w:cs="Times New Roman"/>
                <w:b/>
                <w:lang w:val="uk-UA"/>
              </w:rPr>
              <w:t>не пізніше ніж за три днів до закінчення строку подання тендерних пропозицій</w:t>
            </w:r>
            <w:r w:rsidRPr="00D5300E">
              <w:rPr>
                <w:rFonts w:ascii="Times New Roman" w:eastAsia="Times New Roman" w:hAnsi="Times New Roman" w:cs="Times New Roman"/>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325A2" w:rsidRPr="00D5300E" w:rsidRDefault="007325A2" w:rsidP="00FF7266">
            <w:pPr>
              <w:spacing w:before="150" w:after="150" w:line="240" w:lineRule="auto"/>
              <w:jc w:val="both"/>
              <w:rPr>
                <w:rFonts w:ascii="Times New Roman" w:eastAsia="Times New Roman" w:hAnsi="Times New Roman" w:cs="Times New Roman"/>
                <w:color w:val="000000"/>
                <w:lang w:val="uk-UA" w:eastAsia="uk-UA"/>
              </w:rPr>
            </w:pPr>
            <w:r w:rsidRPr="00D5300E">
              <w:rPr>
                <w:rFonts w:ascii="Times New Roman" w:eastAsia="Times New Roman" w:hAnsi="Times New Roman" w:cs="Times New Roman"/>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5300E">
              <w:rPr>
                <w:rFonts w:ascii="Times New Roman" w:eastAsia="Times New Roman" w:hAnsi="Times New Roman" w:cs="Times New Roman"/>
                <w:b/>
                <w:lang w:val="uk-UA"/>
              </w:rPr>
              <w:t>протягом трьох днів з дати їх оприлюднення</w:t>
            </w:r>
            <w:r w:rsidRPr="00D5300E">
              <w:rPr>
                <w:rFonts w:ascii="Times New Roman" w:eastAsia="Times New Roman" w:hAnsi="Times New Roman" w:cs="Times New Roman"/>
                <w:lang w:val="uk-UA"/>
              </w:rPr>
              <w:t xml:space="preserve"> надати роз’яснення на звернення </w:t>
            </w:r>
            <w:r w:rsidRPr="00D5300E">
              <w:rPr>
                <w:rFonts w:ascii="Times New Roman" w:eastAsia="Times New Roman" w:hAnsi="Times New Roman" w:cs="Times New Roman"/>
                <w:color w:val="000000"/>
                <w:lang w:eastAsia="uk-UA"/>
              </w:rPr>
              <w:t>шляхом оприлюднення його в електронній системі закупівель.</w:t>
            </w:r>
          </w:p>
          <w:p w:rsidR="007325A2" w:rsidRPr="00D5300E" w:rsidRDefault="007325A2" w:rsidP="00FF7266">
            <w:pPr>
              <w:spacing w:before="150" w:after="150" w:line="240" w:lineRule="auto"/>
              <w:jc w:val="both"/>
              <w:rPr>
                <w:rFonts w:ascii="Times New Roman" w:eastAsia="Times New Roman" w:hAnsi="Times New Roman" w:cs="Times New Roman"/>
                <w:lang w:eastAsia="uk-UA"/>
              </w:rPr>
            </w:pPr>
            <w:r w:rsidRPr="00D5300E">
              <w:rPr>
                <w:rFonts w:ascii="Times New Roman" w:eastAsia="Times New Roman" w:hAnsi="Times New Roman" w:cs="Times New Roman"/>
                <w:color w:val="00000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25A2" w:rsidRPr="00D5300E" w:rsidRDefault="007325A2" w:rsidP="00FF7266">
            <w:pPr>
              <w:spacing w:before="150" w:after="150" w:line="240" w:lineRule="auto"/>
              <w:jc w:val="both"/>
              <w:rPr>
                <w:rFonts w:ascii="Times New Roman" w:eastAsia="Times New Roman" w:hAnsi="Times New Roman" w:cs="Times New Roman"/>
                <w:lang w:eastAsia="uk-UA"/>
              </w:rPr>
            </w:pPr>
            <w:r w:rsidRPr="00D5300E">
              <w:rPr>
                <w:rFonts w:ascii="Times New Roman" w:eastAsia="Times New Roman" w:hAnsi="Times New Roman" w:cs="Times New Roman"/>
                <w:color w:val="00000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5300E">
              <w:rPr>
                <w:rFonts w:ascii="Times New Roman" w:eastAsia="Times New Roman" w:hAnsi="Times New Roman" w:cs="Times New Roman"/>
                <w:b/>
                <w:color w:val="000000"/>
                <w:lang w:eastAsia="uk-UA"/>
              </w:rPr>
              <w:t>не менш як на чотири дні</w:t>
            </w:r>
            <w:r w:rsidRPr="00D5300E">
              <w:rPr>
                <w:rFonts w:ascii="Times New Roman" w:eastAsia="Times New Roman" w:hAnsi="Times New Roman" w:cs="Times New Roman"/>
                <w:color w:val="000000"/>
                <w:lang w:eastAsia="uk-UA"/>
              </w:rPr>
              <w:t>.</w:t>
            </w:r>
          </w:p>
        </w:tc>
      </w:tr>
      <w:tr w:rsidR="007325A2" w:rsidRPr="00D5300E" w:rsidTr="00C245BF">
        <w:trPr>
          <w:trHeight w:val="4210"/>
          <w:jc w:val="center"/>
        </w:trPr>
        <w:tc>
          <w:tcPr>
            <w:tcW w:w="576" w:type="dxa"/>
          </w:tcPr>
          <w:p w:rsidR="007325A2" w:rsidRPr="00D5300E" w:rsidRDefault="007325A2" w:rsidP="000E356E">
            <w:pPr>
              <w:pStyle w:val="12"/>
              <w:widowControl w:val="0"/>
              <w:spacing w:line="240" w:lineRule="auto"/>
              <w:jc w:val="center"/>
              <w:rPr>
                <w:lang w:val="uk-UA"/>
              </w:rPr>
            </w:pPr>
            <w:r w:rsidRPr="00D5300E">
              <w:rPr>
                <w:rFonts w:ascii="Times New Roman" w:eastAsia="Times New Roman" w:hAnsi="Times New Roman" w:cs="Times New Roman"/>
                <w:lang w:val="uk-UA"/>
              </w:rPr>
              <w:t>2</w:t>
            </w:r>
          </w:p>
        </w:tc>
        <w:tc>
          <w:tcPr>
            <w:tcW w:w="3322" w:type="dxa"/>
          </w:tcPr>
          <w:p w:rsidR="007325A2" w:rsidRPr="00D5300E" w:rsidRDefault="007325A2" w:rsidP="000E356E">
            <w:pPr>
              <w:pStyle w:val="12"/>
              <w:widowControl w:val="0"/>
              <w:spacing w:line="240" w:lineRule="auto"/>
              <w:ind w:right="113"/>
              <w:rPr>
                <w:b/>
                <w:lang w:val="uk-UA"/>
              </w:rPr>
            </w:pPr>
            <w:r w:rsidRPr="00D5300E">
              <w:rPr>
                <w:rFonts w:ascii="Times New Roman" w:eastAsia="Times New Roman" w:hAnsi="Times New Roman" w:cs="Times New Roman"/>
                <w:b/>
                <w:lang w:val="uk-UA"/>
              </w:rPr>
              <w:t>Внесення змін до тендерної документації</w:t>
            </w:r>
          </w:p>
        </w:tc>
        <w:tc>
          <w:tcPr>
            <w:tcW w:w="6775" w:type="dxa"/>
            <w:gridSpan w:val="2"/>
          </w:tcPr>
          <w:p w:rsidR="007325A2" w:rsidRPr="00D5300E" w:rsidRDefault="007325A2" w:rsidP="00FF59E3">
            <w:pPr>
              <w:widowControl w:val="0"/>
              <w:spacing w:after="0" w:line="240" w:lineRule="auto"/>
              <w:ind w:firstLine="246"/>
              <w:jc w:val="both"/>
              <w:rPr>
                <w:rFonts w:ascii="Times New Roman" w:eastAsia="Times New Roman" w:hAnsi="Times New Roman" w:cs="Times New Roman"/>
                <w:lang w:eastAsia="uk-UA"/>
              </w:rPr>
            </w:pPr>
            <w:r w:rsidRPr="00D5300E">
              <w:rPr>
                <w:rFonts w:ascii="Times New Roman" w:eastAsia="Times New Roman" w:hAnsi="Times New Roman" w:cs="Times New Roman"/>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5300E">
              <w:rPr>
                <w:rFonts w:ascii="Times New Roman" w:eastAsia="Times New Roman" w:hAnsi="Times New Roman" w:cs="Times New Roman"/>
                <w:b/>
                <w:lang w:eastAsia="uk-UA"/>
              </w:rPr>
              <w:t>не менше</w:t>
            </w:r>
            <w:r w:rsidRPr="00D5300E">
              <w:rPr>
                <w:rFonts w:ascii="Times New Roman" w:eastAsia="Times New Roman" w:hAnsi="Times New Roman" w:cs="Times New Roman"/>
                <w:color w:val="000000"/>
                <w:lang w:eastAsia="uk-UA"/>
              </w:rPr>
              <w:t xml:space="preserve"> </w:t>
            </w:r>
            <w:r w:rsidRPr="00D5300E">
              <w:rPr>
                <w:rFonts w:ascii="Times New Roman" w:eastAsia="Times New Roman" w:hAnsi="Times New Roman" w:cs="Times New Roman"/>
                <w:b/>
                <w:color w:val="000000"/>
                <w:lang w:eastAsia="uk-UA"/>
              </w:rPr>
              <w:t>чотирьох</w:t>
            </w:r>
            <w:r w:rsidRPr="00D5300E">
              <w:rPr>
                <w:rFonts w:ascii="Times New Roman" w:eastAsia="Times New Roman" w:hAnsi="Times New Roman" w:cs="Times New Roman"/>
                <w:b/>
                <w:lang w:eastAsia="uk-UA"/>
              </w:rPr>
              <w:t xml:space="preserve"> днів.</w:t>
            </w:r>
          </w:p>
          <w:p w:rsidR="007325A2" w:rsidRPr="00D5300E" w:rsidRDefault="007325A2" w:rsidP="00FF59E3">
            <w:pPr>
              <w:widowControl w:val="0"/>
              <w:spacing w:after="0" w:line="240" w:lineRule="auto"/>
              <w:ind w:firstLine="244"/>
              <w:jc w:val="both"/>
              <w:rPr>
                <w:rFonts w:ascii="Times New Roman" w:eastAsia="Times New Roman" w:hAnsi="Times New Roman" w:cs="Times New Roman"/>
                <w:lang w:val="uk-UA" w:eastAsia="uk-UA"/>
              </w:rPr>
            </w:pPr>
            <w:r w:rsidRPr="00D5300E">
              <w:rPr>
                <w:rFonts w:ascii="Times New Roman" w:eastAsia="Times New Roman" w:hAnsi="Times New Roman" w:cs="Times New Roman"/>
                <w:lang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D5300E">
              <w:rPr>
                <w:rFonts w:ascii="Times New Roman" w:eastAsia="Times New Roman" w:hAnsi="Times New Roman" w:cs="Times New Roman"/>
                <w:b/>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D5300E">
              <w:rPr>
                <w:rFonts w:ascii="Times New Roman" w:eastAsia="Times New Roman" w:hAnsi="Times New Roman" w:cs="Times New Roman"/>
                <w:lang w:eastAsia="uk-UA"/>
              </w:rPr>
              <w:t>, що вносяться.</w:t>
            </w:r>
          </w:p>
          <w:p w:rsidR="007325A2" w:rsidRPr="00D5300E" w:rsidRDefault="007325A2" w:rsidP="00FF59E3">
            <w:pPr>
              <w:widowControl w:val="0"/>
              <w:spacing w:after="0" w:line="240" w:lineRule="auto"/>
              <w:ind w:firstLine="244"/>
              <w:jc w:val="both"/>
              <w:rPr>
                <w:rFonts w:ascii="Times New Roman" w:eastAsia="Times New Roman" w:hAnsi="Times New Roman" w:cs="Times New Roman"/>
                <w:lang w:eastAsia="uk-UA"/>
              </w:rPr>
            </w:pPr>
            <w:r w:rsidRPr="00D5300E">
              <w:rPr>
                <w:rFonts w:ascii="Times New Roman" w:eastAsia="Times New Roman" w:hAnsi="Times New Roman" w:cs="Times New Roman"/>
                <w:color w:val="000000"/>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325A2" w:rsidRPr="00D5300E" w:rsidTr="00C245BF">
        <w:trPr>
          <w:trHeight w:val="297"/>
          <w:jc w:val="center"/>
        </w:trPr>
        <w:tc>
          <w:tcPr>
            <w:tcW w:w="10673" w:type="dxa"/>
            <w:gridSpan w:val="4"/>
            <w:vAlign w:val="center"/>
          </w:tcPr>
          <w:p w:rsidR="007325A2" w:rsidRPr="00D5300E" w:rsidRDefault="007325A2" w:rsidP="000E356E">
            <w:pPr>
              <w:pStyle w:val="12"/>
              <w:widowControl w:val="0"/>
              <w:spacing w:line="240" w:lineRule="auto"/>
              <w:jc w:val="center"/>
              <w:rPr>
                <w:b/>
                <w:i/>
                <w:lang w:val="uk-UA"/>
              </w:rPr>
            </w:pPr>
            <w:r w:rsidRPr="00D5300E">
              <w:rPr>
                <w:rFonts w:ascii="Times New Roman" w:eastAsia="Times New Roman" w:hAnsi="Times New Roman" w:cs="Times New Roman"/>
                <w:b/>
                <w:i/>
                <w:lang w:val="uk-UA"/>
              </w:rPr>
              <w:t xml:space="preserve">Розділ 3. Інструкція з підготовки тендерної пропозиції </w:t>
            </w:r>
          </w:p>
        </w:tc>
      </w:tr>
      <w:tr w:rsidR="007325A2" w:rsidRPr="00D5300E" w:rsidTr="00FF59E3">
        <w:trPr>
          <w:trHeight w:val="270"/>
          <w:jc w:val="center"/>
        </w:trPr>
        <w:tc>
          <w:tcPr>
            <w:tcW w:w="576" w:type="dxa"/>
          </w:tcPr>
          <w:p w:rsidR="007325A2" w:rsidRPr="00D5300E" w:rsidRDefault="007325A2" w:rsidP="000E356E">
            <w:pPr>
              <w:pStyle w:val="12"/>
              <w:widowControl w:val="0"/>
              <w:spacing w:line="240" w:lineRule="auto"/>
              <w:jc w:val="center"/>
              <w:rPr>
                <w:lang w:val="uk-UA"/>
              </w:rPr>
            </w:pPr>
          </w:p>
        </w:tc>
        <w:tc>
          <w:tcPr>
            <w:tcW w:w="3322" w:type="dxa"/>
          </w:tcPr>
          <w:p w:rsidR="007325A2" w:rsidRPr="00D5300E" w:rsidRDefault="007325A2" w:rsidP="000E356E">
            <w:pPr>
              <w:pStyle w:val="12"/>
              <w:widowControl w:val="0"/>
              <w:spacing w:line="240" w:lineRule="auto"/>
              <w:ind w:right="113"/>
              <w:jc w:val="both"/>
              <w:rPr>
                <w:b/>
                <w:highlight w:val="yellow"/>
                <w:lang w:val="uk-UA"/>
              </w:rPr>
            </w:pPr>
            <w:r w:rsidRPr="00D5300E">
              <w:rPr>
                <w:rFonts w:ascii="Times New Roman" w:eastAsia="Times New Roman" w:hAnsi="Times New Roman" w:cs="Times New Roman"/>
                <w:b/>
                <w:lang w:val="uk-UA"/>
              </w:rPr>
              <w:t>Зміст і спосіб подання тендерної пропозиції</w:t>
            </w:r>
          </w:p>
        </w:tc>
        <w:tc>
          <w:tcPr>
            <w:tcW w:w="6775" w:type="dxa"/>
            <w:gridSpan w:val="2"/>
          </w:tcPr>
          <w:p w:rsidR="007325A2" w:rsidRPr="00D5300E" w:rsidRDefault="007325A2" w:rsidP="00460688">
            <w:pPr>
              <w:widowControl w:val="0"/>
              <w:spacing w:after="0" w:line="240" w:lineRule="auto"/>
              <w:jc w:val="both"/>
              <w:rPr>
                <w:rFonts w:ascii="Times New Roman" w:eastAsia="Times New Roman" w:hAnsi="Times New Roman" w:cs="Times New Roman"/>
                <w:i/>
              </w:rPr>
            </w:pPr>
            <w:r w:rsidRPr="00D5300E">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325A2" w:rsidRPr="00D5300E" w:rsidRDefault="007325A2" w:rsidP="00FF7266">
            <w:pPr>
              <w:spacing w:before="150" w:after="150" w:line="240" w:lineRule="auto"/>
              <w:jc w:val="both"/>
              <w:rPr>
                <w:rFonts w:ascii="Times New Roman" w:eastAsia="Times New Roman" w:hAnsi="Times New Roman" w:cs="Times New Roman"/>
                <w:lang w:val="uk-UA" w:eastAsia="uk-UA"/>
              </w:rPr>
            </w:pPr>
            <w:r w:rsidRPr="00D5300E">
              <w:rPr>
                <w:rFonts w:ascii="Times New Roman" w:hAnsi="Times New Roman" w:cs="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D5300E">
              <w:rPr>
                <w:rFonts w:ascii="Times New Roman" w:eastAsia="Times New Roman" w:hAnsi="Times New Roman" w:cs="Times New Roman"/>
                <w:color w:val="000000"/>
                <w:lang w:val="uk-UA" w:eastAsia="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w:t>
            </w:r>
            <w:r w:rsidR="00E10459" w:rsidRPr="00D5300E">
              <w:rPr>
                <w:rFonts w:ascii="Times New Roman" w:eastAsia="Times New Roman" w:hAnsi="Times New Roman" w:cs="Times New Roman"/>
                <w:color w:val="000000"/>
                <w:lang w:val="uk-UA" w:eastAsia="uk-UA"/>
              </w:rPr>
              <w:t xml:space="preserve"> установлених</w:t>
            </w:r>
            <w:r w:rsidRPr="00D5300E">
              <w:rPr>
                <w:rFonts w:ascii="Times New Roman" w:eastAsia="Times New Roman" w:hAnsi="Times New Roman" w:cs="Times New Roman"/>
                <w:color w:val="000000"/>
                <w:lang w:val="uk-UA" w:eastAsia="uk-UA"/>
              </w:rPr>
              <w:t xml:space="preserve"> </w:t>
            </w:r>
            <w:r w:rsidR="00AC7D36" w:rsidRPr="00D5300E">
              <w:rPr>
                <w:rFonts w:ascii="Times New Roman" w:eastAsia="Times New Roman" w:hAnsi="Times New Roman" w:cs="Times New Roman"/>
                <w:lang w:val="uk-UA"/>
              </w:rPr>
              <w:t>пунктом 47</w:t>
            </w:r>
            <w:r w:rsidR="00E10459" w:rsidRPr="00D5300E">
              <w:rPr>
                <w:rFonts w:ascii="Times New Roman" w:eastAsia="Times New Roman" w:hAnsi="Times New Roman" w:cs="Times New Roman"/>
                <w:lang w:val="uk-UA"/>
              </w:rPr>
              <w:t xml:space="preserve"> Особливостей і в тендерній документації</w:t>
            </w:r>
            <w:r w:rsidRPr="00D5300E">
              <w:rPr>
                <w:rFonts w:ascii="Times New Roman" w:eastAsia="Times New Roman" w:hAnsi="Times New Roman" w:cs="Times New Roman"/>
                <w:color w:val="000000"/>
                <w:lang w:val="uk-UA" w:eastAsia="uk-UA"/>
              </w:rPr>
              <w:t>, та шляхом завантаження:</w:t>
            </w:r>
          </w:p>
          <w:p w:rsidR="00E10459" w:rsidRPr="00D5300E"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lang w:val="uk-UA" w:eastAsia="uk-UA"/>
              </w:rPr>
            </w:pPr>
            <w:r w:rsidRPr="00D5300E">
              <w:rPr>
                <w:rFonts w:ascii="Times New Roman" w:eastAsia="Times New Roman" w:hAnsi="Times New Roman" w:cs="Times New Roman"/>
                <w:color w:val="000000"/>
                <w:lang w:val="uk-UA" w:eastAsia="uk-UA"/>
              </w:rPr>
              <w:t xml:space="preserve">інформації та документи, які підтверджують відповідність учасника </w:t>
            </w:r>
            <w:r w:rsidR="00E10459" w:rsidRPr="00D5300E">
              <w:rPr>
                <w:rFonts w:ascii="Times New Roman" w:eastAsia="Times New Roman" w:hAnsi="Times New Roman" w:cs="Times New Roman"/>
                <w:color w:val="000000"/>
                <w:lang w:val="uk-UA" w:eastAsia="uk-UA"/>
              </w:rPr>
              <w:t xml:space="preserve">кваліфікаційним </w:t>
            </w:r>
            <w:r w:rsidRPr="00D5300E">
              <w:rPr>
                <w:rFonts w:ascii="Times New Roman" w:eastAsia="Times New Roman" w:hAnsi="Times New Roman" w:cs="Times New Roman"/>
                <w:color w:val="000000"/>
                <w:lang w:val="uk-UA" w:eastAsia="uk-UA"/>
              </w:rPr>
              <w:t xml:space="preserve">вимогам встановленим у Додатку </w:t>
            </w:r>
            <w:r w:rsidRPr="00D5300E">
              <w:rPr>
                <w:rFonts w:ascii="Times New Roman" w:eastAsia="Times New Roman" w:hAnsi="Times New Roman" w:cs="Times New Roman"/>
                <w:color w:val="000000"/>
                <w:lang w:val="uk-UA" w:eastAsia="uk-UA"/>
              </w:rPr>
              <w:lastRenderedPageBreak/>
              <w:t>№ 1 до тендерної документації</w:t>
            </w:r>
            <w:r w:rsidR="00E10459" w:rsidRPr="00D5300E">
              <w:rPr>
                <w:rFonts w:ascii="Times New Roman" w:eastAsia="Times New Roman" w:hAnsi="Times New Roman" w:cs="Times New Roman"/>
                <w:color w:val="000000"/>
                <w:lang w:val="uk-UA" w:eastAsia="uk-UA"/>
              </w:rPr>
              <w:t>,</w:t>
            </w:r>
            <w:r w:rsidRPr="00D5300E">
              <w:rPr>
                <w:rFonts w:ascii="Times New Roman" w:eastAsia="Times New Roman" w:hAnsi="Times New Roman" w:cs="Times New Roman"/>
                <w:color w:val="000000"/>
                <w:lang w:val="uk-UA" w:eastAsia="uk-UA"/>
              </w:rPr>
              <w:t xml:space="preserve"> </w:t>
            </w:r>
          </w:p>
          <w:p w:rsidR="00E10459" w:rsidRPr="00D5300E" w:rsidRDefault="00E10459" w:rsidP="00E10459">
            <w:pPr>
              <w:pStyle w:val="a5"/>
              <w:numPr>
                <w:ilvl w:val="0"/>
                <w:numId w:val="42"/>
              </w:numPr>
              <w:spacing w:before="150" w:after="150" w:line="240" w:lineRule="auto"/>
              <w:jc w:val="both"/>
              <w:rPr>
                <w:rFonts w:ascii="Times New Roman" w:hAnsi="Times New Roman"/>
                <w:lang w:eastAsia="ru-RU"/>
              </w:rPr>
            </w:pPr>
            <w:r w:rsidRPr="00D5300E">
              <w:rPr>
                <w:rFonts w:ascii="Times New Roman" w:hAnsi="Times New Roman"/>
                <w:lang w:eastAsia="ru-RU"/>
              </w:rPr>
              <w:t>інформації про підтвердження відсутності підстав для відмови в участі у відкрити</w:t>
            </w:r>
            <w:r w:rsidR="00AC7D36" w:rsidRPr="00D5300E">
              <w:rPr>
                <w:rFonts w:ascii="Times New Roman" w:hAnsi="Times New Roman"/>
                <w:lang w:eastAsia="ru-RU"/>
              </w:rPr>
              <w:t>х торгах, встановлені пунктом 47</w:t>
            </w:r>
            <w:r w:rsidRPr="00D5300E">
              <w:rPr>
                <w:rFonts w:ascii="Times New Roman" w:hAnsi="Times New Roman"/>
                <w:lang w:eastAsia="ru-RU"/>
              </w:rPr>
              <w:t xml:space="preserve"> Особливостей у відповідності до вимог визначених у Додатку № 1 до тендерної документації;</w:t>
            </w:r>
          </w:p>
          <w:p w:rsidR="007325A2" w:rsidRPr="00D5300E"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lang w:val="uk-UA" w:eastAsia="uk-UA"/>
              </w:rPr>
            </w:pPr>
            <w:r w:rsidRPr="00D5300E">
              <w:rPr>
                <w:rFonts w:ascii="Times New Roman" w:eastAsia="Times New Roman" w:hAnsi="Times New Roman" w:cs="Times New Roman"/>
                <w:color w:val="000000"/>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4D410E" w:rsidRPr="00D5300E" w:rsidRDefault="007325A2" w:rsidP="004D410E">
            <w:pPr>
              <w:numPr>
                <w:ilvl w:val="0"/>
                <w:numId w:val="31"/>
              </w:numPr>
              <w:spacing w:after="0" w:line="240" w:lineRule="auto"/>
              <w:jc w:val="both"/>
              <w:textAlignment w:val="baseline"/>
              <w:rPr>
                <w:rFonts w:ascii="Times New Roman" w:eastAsia="Times New Roman" w:hAnsi="Times New Roman" w:cs="Times New Roman"/>
                <w:color w:val="000000"/>
                <w:lang w:eastAsia="uk-UA"/>
              </w:rPr>
            </w:pPr>
            <w:r w:rsidRPr="00D5300E">
              <w:rPr>
                <w:rFonts w:ascii="Times New Roman" w:eastAsia="Times New Roman" w:hAnsi="Times New Roman" w:cs="Times New Roman"/>
                <w:color w:val="000000"/>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A83026" w:rsidRPr="00D5300E" w:rsidRDefault="007325A2" w:rsidP="00D028C6">
            <w:pPr>
              <w:widowControl w:val="0"/>
              <w:numPr>
                <w:ilvl w:val="0"/>
                <w:numId w:val="31"/>
              </w:numPr>
              <w:spacing w:after="0" w:line="240" w:lineRule="auto"/>
              <w:jc w:val="both"/>
              <w:textAlignment w:val="baseline"/>
              <w:rPr>
                <w:rFonts w:ascii="Times New Roman" w:eastAsia="Times New Roman" w:hAnsi="Times New Roman" w:cs="Times New Roman"/>
              </w:rPr>
            </w:pPr>
            <w:r w:rsidRPr="00D5300E">
              <w:rPr>
                <w:rFonts w:ascii="Times New Roman" w:eastAsia="Times New Roman" w:hAnsi="Times New Roman" w:cs="Times New Roman"/>
                <w:color w:val="000000"/>
                <w:lang w:eastAsia="uk-UA"/>
              </w:rPr>
              <w:t>інших документів та / або інформації визначені тендерною документацією та додатками</w:t>
            </w:r>
            <w:r w:rsidRPr="00D5300E">
              <w:rPr>
                <w:rFonts w:ascii="Times New Roman" w:eastAsia="Times New Roman" w:hAnsi="Times New Roman" w:cs="Times New Roman"/>
                <w:color w:val="000000"/>
                <w:lang w:val="uk-UA" w:eastAsia="uk-UA"/>
              </w:rPr>
              <w:t>.</w:t>
            </w:r>
          </w:p>
          <w:p w:rsidR="007325A2" w:rsidRPr="00D5300E" w:rsidRDefault="007325A2" w:rsidP="00A83026">
            <w:pPr>
              <w:widowControl w:val="0"/>
              <w:spacing w:after="0" w:line="240" w:lineRule="auto"/>
              <w:ind w:left="720"/>
              <w:jc w:val="both"/>
              <w:textAlignment w:val="baseline"/>
              <w:rPr>
                <w:rFonts w:ascii="Times New Roman" w:eastAsia="Times New Roman" w:hAnsi="Times New Roman" w:cs="Times New Roman"/>
              </w:rPr>
            </w:pPr>
            <w:r w:rsidRPr="00D5300E">
              <w:rPr>
                <w:rFonts w:ascii="Times New Roman" w:eastAsia="Times New Roman" w:hAnsi="Times New Roman" w:cs="Times New Roman"/>
                <w:i/>
                <w:highlight w:val="white"/>
              </w:rPr>
              <w:t xml:space="preserve">Переможець процедури закупівлі у строк, що не перевищує </w:t>
            </w:r>
            <w:r w:rsidRPr="00D5300E">
              <w:rPr>
                <w:rFonts w:ascii="Times New Roman" w:eastAsia="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D5300E">
              <w:rPr>
                <w:rFonts w:ascii="Times New Roman" w:eastAsia="Times New Roman" w:hAnsi="Times New Roman" w:cs="Times New Roman"/>
                <w:i/>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325A2" w:rsidRPr="00D5300E" w:rsidRDefault="007325A2" w:rsidP="00AB652F">
            <w:pPr>
              <w:widowControl w:val="0"/>
              <w:spacing w:after="0" w:line="240" w:lineRule="auto"/>
              <w:ind w:hanging="23"/>
              <w:contextualSpacing/>
              <w:jc w:val="both"/>
              <w:rPr>
                <w:rFonts w:ascii="Times New Roman" w:hAnsi="Times New Roman" w:cs="Times New Roman"/>
                <w:lang w:val="uk-UA"/>
              </w:rPr>
            </w:pPr>
            <w:r w:rsidRPr="00D5300E">
              <w:rPr>
                <w:rFonts w:ascii="Times New Roman" w:hAnsi="Times New Roman" w:cs="Times New Roman"/>
              </w:rPr>
              <w:t>Кожен учасник має право подати тільки одну тендерну пропозицію.</w:t>
            </w:r>
          </w:p>
          <w:p w:rsidR="007325A2" w:rsidRPr="00D5300E" w:rsidRDefault="007325A2" w:rsidP="00AB652F">
            <w:pPr>
              <w:spacing w:after="0" w:line="240" w:lineRule="auto"/>
              <w:jc w:val="both"/>
              <w:rPr>
                <w:rFonts w:ascii="Times New Roman" w:eastAsia="Times New Roman" w:hAnsi="Times New Roman" w:cs="Times New Roman"/>
                <w:lang w:eastAsia="uk-UA"/>
              </w:rPr>
            </w:pPr>
            <w:r w:rsidRPr="00D5300E">
              <w:rPr>
                <w:rFonts w:ascii="Times New Roman" w:eastAsia="Times New Roman" w:hAnsi="Times New Roman" w:cs="Times New Roman"/>
                <w:color w:val="00000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325A2" w:rsidRPr="00D5300E" w:rsidRDefault="007325A2" w:rsidP="00AB652F">
            <w:pPr>
              <w:spacing w:after="0" w:line="240" w:lineRule="auto"/>
              <w:jc w:val="both"/>
              <w:rPr>
                <w:rFonts w:ascii="Times New Roman" w:eastAsia="Times New Roman" w:hAnsi="Times New Roman" w:cs="Times New Roman"/>
                <w:lang w:eastAsia="uk-UA"/>
              </w:rPr>
            </w:pPr>
            <w:r w:rsidRPr="00D5300E">
              <w:rPr>
                <w:rFonts w:ascii="Times New Roman" w:eastAsia="Times New Roman" w:hAnsi="Times New Roman" w:cs="Times New Roman"/>
                <w:color w:val="00000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10459" w:rsidRPr="00D5300E" w:rsidRDefault="007325A2" w:rsidP="00AB652F">
            <w:pPr>
              <w:spacing w:after="0" w:line="240" w:lineRule="auto"/>
              <w:jc w:val="both"/>
              <w:rPr>
                <w:rFonts w:ascii="Times New Roman" w:eastAsia="Times New Roman" w:hAnsi="Times New Roman" w:cs="Times New Roman"/>
                <w:color w:val="000000"/>
                <w:lang w:eastAsia="uk-UA"/>
              </w:rPr>
            </w:pPr>
            <w:r w:rsidRPr="00D5300E">
              <w:rPr>
                <w:rFonts w:ascii="Times New Roman" w:eastAsia="Times New Roman" w:hAnsi="Times New Roman" w:cs="Times New Roman"/>
                <w:color w:val="000000"/>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sidR="00E10459" w:rsidRPr="00D5300E">
              <w:rPr>
                <w:rFonts w:ascii="Times New Roman" w:eastAsia="Times New Roman" w:hAnsi="Times New Roman" w:cs="Times New Roman"/>
                <w:color w:val="000000"/>
                <w:lang w:eastAsia="uk-UA"/>
              </w:rPr>
              <w:t xml:space="preserve">підстав, установлених статтею </w:t>
            </w:r>
            <w:r w:rsidR="00AC7D36" w:rsidRPr="00D5300E">
              <w:rPr>
                <w:rFonts w:ascii="Times New Roman" w:eastAsia="Times New Roman" w:hAnsi="Times New Roman" w:cs="Times New Roman"/>
                <w:color w:val="000000"/>
                <w:lang w:val="uk-UA" w:eastAsia="uk-UA"/>
              </w:rPr>
              <w:t>47</w:t>
            </w:r>
            <w:r w:rsidR="00E10459" w:rsidRPr="00D5300E">
              <w:rPr>
                <w:rFonts w:ascii="Times New Roman" w:eastAsia="Times New Roman" w:hAnsi="Times New Roman" w:cs="Times New Roman"/>
                <w:color w:val="000000"/>
                <w:lang w:eastAsia="uk-UA"/>
              </w:rPr>
              <w:t xml:space="preserve"> </w:t>
            </w:r>
            <w:r w:rsidR="00E10459" w:rsidRPr="00D5300E">
              <w:rPr>
                <w:rFonts w:ascii="Times New Roman" w:eastAsia="Times New Roman" w:hAnsi="Times New Roman" w:cs="Times New Roman"/>
                <w:color w:val="000000"/>
                <w:lang w:val="uk-UA" w:eastAsia="uk-UA"/>
              </w:rPr>
              <w:t>Особливостей</w:t>
            </w:r>
            <w:r w:rsidRPr="00D5300E">
              <w:rPr>
                <w:rFonts w:ascii="Times New Roman" w:eastAsia="Times New Roman" w:hAnsi="Times New Roman" w:cs="Times New Roman"/>
                <w:color w:val="000000"/>
                <w:lang w:eastAsia="uk-UA"/>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7325A2" w:rsidRPr="00D5300E" w:rsidRDefault="007325A2" w:rsidP="00AB652F">
            <w:pPr>
              <w:spacing w:after="0" w:line="240" w:lineRule="auto"/>
              <w:jc w:val="both"/>
              <w:rPr>
                <w:rFonts w:ascii="Times New Roman" w:eastAsia="Times New Roman" w:hAnsi="Times New Roman" w:cs="Times New Roman"/>
                <w:lang w:eastAsia="uk-UA"/>
              </w:rPr>
            </w:pPr>
            <w:r w:rsidRPr="00D5300E">
              <w:rPr>
                <w:rFonts w:ascii="Times New Roman" w:eastAsia="Times New Roman" w:hAnsi="Times New Roman" w:cs="Times New Roman"/>
                <w:color w:val="000000"/>
                <w:lang w:val="uk-UA"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D5300E">
              <w:rPr>
                <w:rFonts w:ascii="Times New Roman" w:eastAsia="Times New Roman" w:hAnsi="Times New Roman" w:cs="Times New Roman"/>
                <w:color w:val="000000"/>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325A2" w:rsidRPr="00D5300E" w:rsidRDefault="007325A2" w:rsidP="00AB652F">
            <w:pPr>
              <w:spacing w:after="0" w:line="240" w:lineRule="auto"/>
              <w:jc w:val="both"/>
              <w:rPr>
                <w:rFonts w:ascii="Times New Roman" w:eastAsia="Times New Roman" w:hAnsi="Times New Roman" w:cs="Times New Roman"/>
                <w:lang w:eastAsia="uk-UA"/>
              </w:rPr>
            </w:pPr>
            <w:r w:rsidRPr="00D5300E">
              <w:rPr>
                <w:rFonts w:ascii="Times New Roman" w:eastAsia="Times New Roman" w:hAnsi="Times New Roman" w:cs="Times New Roman"/>
                <w:b/>
                <w:color w:val="000000"/>
                <w:lang w:eastAsia="uk-UA"/>
              </w:rPr>
              <w:t>Опис формальних помилок</w:t>
            </w:r>
            <w:r w:rsidRPr="00D5300E">
              <w:rPr>
                <w:rFonts w:ascii="Times New Roman" w:eastAsia="Times New Roman" w:hAnsi="Times New Roman" w:cs="Times New Roman"/>
                <w:color w:val="000000"/>
                <w:lang w:eastAsia="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25A2" w:rsidRPr="00D5300E" w:rsidRDefault="007325A2" w:rsidP="00AB652F">
            <w:pPr>
              <w:spacing w:after="0" w:line="240" w:lineRule="auto"/>
              <w:jc w:val="both"/>
              <w:rPr>
                <w:rFonts w:ascii="Times New Roman" w:eastAsia="Times New Roman" w:hAnsi="Times New Roman" w:cs="Times New Roman"/>
                <w:lang w:eastAsia="uk-UA"/>
              </w:rPr>
            </w:pPr>
            <w:r w:rsidRPr="00D5300E">
              <w:rPr>
                <w:rFonts w:ascii="Times New Roman" w:eastAsia="Times New Roman" w:hAnsi="Times New Roman" w:cs="Times New Roman"/>
                <w:color w:val="000000"/>
                <w:lang w:eastAsia="uk-UA"/>
              </w:rPr>
              <w:t>Перелік формальних помилок, затверджений наказом Мінекономіки від 15.04.2020 № 710:</w:t>
            </w:r>
          </w:p>
          <w:p w:rsidR="007325A2" w:rsidRPr="00D5300E" w:rsidRDefault="007325A2" w:rsidP="00AB652F">
            <w:pPr>
              <w:spacing w:after="0" w:line="240" w:lineRule="auto"/>
              <w:jc w:val="both"/>
              <w:rPr>
                <w:rFonts w:ascii="Times New Roman" w:eastAsia="Times New Roman" w:hAnsi="Times New Roman" w:cs="Times New Roman"/>
                <w:lang w:eastAsia="uk-UA"/>
              </w:rPr>
            </w:pPr>
            <w:r w:rsidRPr="00D5300E">
              <w:rPr>
                <w:rFonts w:ascii="Times New Roman" w:eastAsia="Times New Roman" w:hAnsi="Times New Roman" w:cs="Times New Roman"/>
                <w:color w:val="000000"/>
                <w:lang w:eastAsia="uk-UA"/>
              </w:rPr>
              <w:t>1. інформація/документ, подана учасником процедури закупівлі у складі тендерної пропозиції, містить помилку (помилки) у частині: </w:t>
            </w:r>
          </w:p>
          <w:p w:rsidR="007325A2" w:rsidRPr="00D5300E"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lang w:eastAsia="uk-UA"/>
              </w:rPr>
            </w:pPr>
            <w:r w:rsidRPr="00D5300E">
              <w:rPr>
                <w:rFonts w:ascii="Times New Roman" w:eastAsia="Times New Roman" w:hAnsi="Times New Roman" w:cs="Times New Roman"/>
                <w:color w:val="000000"/>
                <w:lang w:eastAsia="uk-UA"/>
              </w:rPr>
              <w:t>уживання великої літери; </w:t>
            </w:r>
          </w:p>
          <w:p w:rsidR="007325A2" w:rsidRPr="00D5300E"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lang w:eastAsia="uk-UA"/>
              </w:rPr>
            </w:pPr>
            <w:r w:rsidRPr="00D5300E">
              <w:rPr>
                <w:rFonts w:ascii="Times New Roman" w:eastAsia="Times New Roman" w:hAnsi="Times New Roman" w:cs="Times New Roman"/>
                <w:color w:val="000000"/>
                <w:lang w:eastAsia="uk-UA"/>
              </w:rPr>
              <w:t>уживання розділових знаків та відмінювання слів у реченні; </w:t>
            </w:r>
          </w:p>
          <w:p w:rsidR="007325A2" w:rsidRPr="00D5300E"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lang w:eastAsia="uk-UA"/>
              </w:rPr>
            </w:pPr>
            <w:r w:rsidRPr="00D5300E">
              <w:rPr>
                <w:rFonts w:ascii="Times New Roman" w:eastAsia="Times New Roman" w:hAnsi="Times New Roman" w:cs="Times New Roman"/>
                <w:color w:val="000000"/>
                <w:lang w:eastAsia="uk-UA"/>
              </w:rPr>
              <w:t>використання слова або мовного звороту, запозичених з іншої мови; </w:t>
            </w:r>
          </w:p>
          <w:p w:rsidR="007325A2" w:rsidRPr="00D5300E"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lang w:eastAsia="uk-UA"/>
              </w:rPr>
            </w:pPr>
            <w:r w:rsidRPr="00D5300E">
              <w:rPr>
                <w:rFonts w:ascii="Times New Roman" w:eastAsia="Times New Roman" w:hAnsi="Times New Roman" w:cs="Times New Roman"/>
                <w:color w:val="000000"/>
                <w:lang w:eastAsia="uk-UA"/>
              </w:rPr>
              <w:t xml:space="preserve">зазначення унікального номера оголошення про проведення конкурентної процедури закупівлі, присвоєного електронною </w:t>
            </w:r>
            <w:r w:rsidRPr="00D5300E">
              <w:rPr>
                <w:rFonts w:ascii="Times New Roman" w:eastAsia="Times New Roman" w:hAnsi="Times New Roman" w:cs="Times New Roman"/>
                <w:color w:val="000000"/>
                <w:lang w:eastAsia="uk-UA"/>
              </w:rPr>
              <w:lastRenderedPageBreak/>
              <w:t>системою закупівель та/або унікального номера повідомлення про намір укласти договір про закупівлю - помилка в цифрах; </w:t>
            </w:r>
          </w:p>
          <w:p w:rsidR="007325A2" w:rsidRPr="00D5300E"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lang w:eastAsia="uk-UA"/>
              </w:rPr>
            </w:pPr>
            <w:r w:rsidRPr="00D5300E">
              <w:rPr>
                <w:rFonts w:ascii="Times New Roman" w:eastAsia="Times New Roman" w:hAnsi="Times New Roman" w:cs="Times New Roman"/>
                <w:color w:val="000000"/>
                <w:lang w:eastAsia="uk-UA"/>
              </w:rPr>
              <w:t>застосування правил переносу частини слова з рядка в рядок; </w:t>
            </w:r>
          </w:p>
          <w:p w:rsidR="007325A2" w:rsidRPr="00D5300E"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lang w:eastAsia="uk-UA"/>
              </w:rPr>
            </w:pPr>
            <w:r w:rsidRPr="00D5300E">
              <w:rPr>
                <w:rFonts w:ascii="Times New Roman" w:eastAsia="Times New Roman" w:hAnsi="Times New Roman" w:cs="Times New Roman"/>
                <w:color w:val="000000"/>
                <w:lang w:eastAsia="uk-UA"/>
              </w:rPr>
              <w:t>написання слів разом та/або окремо, та/або через дефіс; </w:t>
            </w:r>
          </w:p>
          <w:p w:rsidR="007325A2" w:rsidRPr="00D5300E"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lang w:eastAsia="uk-UA"/>
              </w:rPr>
            </w:pPr>
            <w:r w:rsidRPr="00D5300E">
              <w:rPr>
                <w:rFonts w:ascii="Times New Roman" w:eastAsia="Times New Roman" w:hAnsi="Times New Roman" w:cs="Times New Roman"/>
                <w:color w:val="00000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325A2" w:rsidRPr="00D5300E" w:rsidRDefault="007325A2" w:rsidP="00AB652F">
            <w:pPr>
              <w:spacing w:after="0" w:line="240" w:lineRule="auto"/>
              <w:jc w:val="both"/>
              <w:rPr>
                <w:rFonts w:ascii="Times New Roman" w:eastAsia="Times New Roman" w:hAnsi="Times New Roman" w:cs="Times New Roman"/>
                <w:lang w:eastAsia="uk-UA"/>
              </w:rPr>
            </w:pPr>
            <w:r w:rsidRPr="00D5300E">
              <w:rPr>
                <w:rFonts w:ascii="Times New Roman" w:eastAsia="Times New Roman" w:hAnsi="Times New Roman" w:cs="Times New Roman"/>
                <w:color w:val="00000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325A2" w:rsidRPr="00D5300E" w:rsidRDefault="007325A2" w:rsidP="00AB652F">
            <w:pPr>
              <w:spacing w:after="0" w:line="240" w:lineRule="auto"/>
              <w:jc w:val="both"/>
              <w:rPr>
                <w:rFonts w:ascii="Times New Roman" w:eastAsia="Times New Roman" w:hAnsi="Times New Roman" w:cs="Times New Roman"/>
                <w:color w:val="000000"/>
                <w:lang w:val="uk-UA" w:eastAsia="uk-UA"/>
              </w:rPr>
            </w:pPr>
            <w:r w:rsidRPr="00D5300E">
              <w:rPr>
                <w:rFonts w:ascii="Times New Roman" w:eastAsia="Times New Roman" w:hAnsi="Times New Roman" w:cs="Times New Roman"/>
                <w:color w:val="00000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325A2" w:rsidRPr="00D5300E" w:rsidRDefault="007325A2" w:rsidP="00AB652F">
            <w:pPr>
              <w:spacing w:after="0" w:line="240" w:lineRule="auto"/>
              <w:jc w:val="both"/>
              <w:rPr>
                <w:rFonts w:ascii="Times New Roman" w:eastAsia="Times New Roman" w:hAnsi="Times New Roman" w:cs="Times New Roman"/>
                <w:lang w:eastAsia="uk-UA"/>
              </w:rPr>
            </w:pPr>
            <w:r w:rsidRPr="00D5300E">
              <w:rPr>
                <w:rFonts w:ascii="Times New Roman" w:eastAsia="Times New Roman" w:hAnsi="Times New Roman" w:cs="Times New Roman"/>
                <w:color w:val="00000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A83026" w:rsidRPr="00D5300E" w:rsidRDefault="007325A2" w:rsidP="00AB652F">
            <w:pPr>
              <w:spacing w:after="0" w:line="240" w:lineRule="auto"/>
              <w:jc w:val="both"/>
              <w:rPr>
                <w:rFonts w:ascii="Times New Roman" w:eastAsia="Times New Roman" w:hAnsi="Times New Roman" w:cs="Times New Roman"/>
                <w:color w:val="000000"/>
                <w:lang w:val="uk-UA" w:eastAsia="uk-UA"/>
              </w:rPr>
            </w:pPr>
            <w:r w:rsidRPr="00D5300E">
              <w:rPr>
                <w:rFonts w:ascii="Times New Roman" w:eastAsia="Times New Roman" w:hAnsi="Times New Roman" w:cs="Times New Roman"/>
                <w:color w:val="000000"/>
                <w:lang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w:t>
            </w:r>
          </w:p>
          <w:p w:rsidR="007325A2" w:rsidRPr="00D5300E" w:rsidRDefault="007325A2" w:rsidP="00AB652F">
            <w:pPr>
              <w:spacing w:after="0" w:line="240" w:lineRule="auto"/>
              <w:jc w:val="both"/>
              <w:rPr>
                <w:rFonts w:ascii="Times New Roman" w:eastAsia="Times New Roman" w:hAnsi="Times New Roman" w:cs="Times New Roman"/>
                <w:lang w:eastAsia="uk-UA"/>
              </w:rPr>
            </w:pPr>
            <w:r w:rsidRPr="00D5300E">
              <w:rPr>
                <w:rFonts w:ascii="Times New Roman" w:eastAsia="Times New Roman" w:hAnsi="Times New Roman" w:cs="Times New Roman"/>
                <w:color w:val="000000"/>
                <w:lang w:eastAsia="uk-UA"/>
              </w:rPr>
              <w:t>при цьому замовником не вимагається подання такого документа в тендерній документації. </w:t>
            </w:r>
          </w:p>
          <w:p w:rsidR="007325A2" w:rsidRPr="00D5300E" w:rsidRDefault="007325A2" w:rsidP="00AB652F">
            <w:pPr>
              <w:spacing w:after="0" w:line="240" w:lineRule="auto"/>
              <w:jc w:val="both"/>
              <w:rPr>
                <w:rFonts w:ascii="Times New Roman" w:eastAsia="Times New Roman" w:hAnsi="Times New Roman" w:cs="Times New Roman"/>
                <w:lang w:eastAsia="uk-UA"/>
              </w:rPr>
            </w:pPr>
            <w:r w:rsidRPr="00D5300E">
              <w:rPr>
                <w:rFonts w:ascii="Times New Roman" w:eastAsia="Times New Roman" w:hAnsi="Times New Roman" w:cs="Times New Roman"/>
                <w:color w:val="00000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325A2" w:rsidRPr="00D5300E" w:rsidRDefault="007325A2" w:rsidP="00AB652F">
            <w:pPr>
              <w:spacing w:after="0" w:line="240" w:lineRule="auto"/>
              <w:jc w:val="both"/>
              <w:rPr>
                <w:rFonts w:ascii="Times New Roman" w:eastAsia="Times New Roman" w:hAnsi="Times New Roman" w:cs="Times New Roman"/>
                <w:lang w:eastAsia="uk-UA"/>
              </w:rPr>
            </w:pPr>
            <w:r w:rsidRPr="00D5300E">
              <w:rPr>
                <w:rFonts w:ascii="Times New Roman" w:eastAsia="Times New Roman" w:hAnsi="Times New Roman" w:cs="Times New Roman"/>
                <w:color w:val="00000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325A2" w:rsidRPr="00D5300E" w:rsidRDefault="007325A2" w:rsidP="00AB652F">
            <w:pPr>
              <w:spacing w:after="0" w:line="240" w:lineRule="auto"/>
              <w:jc w:val="both"/>
              <w:rPr>
                <w:rFonts w:ascii="Times New Roman" w:eastAsia="Times New Roman" w:hAnsi="Times New Roman" w:cs="Times New Roman"/>
                <w:lang w:eastAsia="uk-UA"/>
              </w:rPr>
            </w:pPr>
            <w:r w:rsidRPr="00D5300E">
              <w:rPr>
                <w:rFonts w:ascii="Times New Roman" w:eastAsia="Times New Roman" w:hAnsi="Times New Roman" w:cs="Times New Roman"/>
                <w:color w:val="00000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325A2" w:rsidRPr="00D5300E" w:rsidRDefault="007325A2" w:rsidP="00AB652F">
            <w:pPr>
              <w:spacing w:after="0" w:line="240" w:lineRule="auto"/>
              <w:jc w:val="both"/>
              <w:rPr>
                <w:rFonts w:ascii="Times New Roman" w:eastAsia="Times New Roman" w:hAnsi="Times New Roman" w:cs="Times New Roman"/>
                <w:lang w:eastAsia="uk-UA"/>
              </w:rPr>
            </w:pPr>
            <w:r w:rsidRPr="00D5300E">
              <w:rPr>
                <w:rFonts w:ascii="Times New Roman" w:eastAsia="Times New Roman" w:hAnsi="Times New Roman" w:cs="Times New Roman"/>
                <w:color w:val="00000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325A2" w:rsidRPr="00D5300E" w:rsidRDefault="007325A2" w:rsidP="00AB652F">
            <w:pPr>
              <w:spacing w:after="0" w:line="240" w:lineRule="auto"/>
              <w:jc w:val="both"/>
              <w:rPr>
                <w:rFonts w:ascii="Times New Roman" w:eastAsia="Times New Roman" w:hAnsi="Times New Roman" w:cs="Times New Roman"/>
                <w:lang w:eastAsia="uk-UA"/>
              </w:rPr>
            </w:pPr>
            <w:r w:rsidRPr="00D5300E">
              <w:rPr>
                <w:rFonts w:ascii="Times New Roman" w:eastAsia="Times New Roman" w:hAnsi="Times New Roman" w:cs="Times New Roman"/>
                <w:color w:val="00000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325A2" w:rsidRPr="00D5300E" w:rsidRDefault="007325A2" w:rsidP="00AB652F">
            <w:pPr>
              <w:spacing w:after="0" w:line="240" w:lineRule="auto"/>
              <w:jc w:val="both"/>
              <w:rPr>
                <w:rFonts w:ascii="Times New Roman" w:eastAsia="Times New Roman" w:hAnsi="Times New Roman" w:cs="Times New Roman"/>
                <w:lang w:eastAsia="uk-UA"/>
              </w:rPr>
            </w:pPr>
            <w:r w:rsidRPr="00D5300E">
              <w:rPr>
                <w:rFonts w:ascii="Times New Roman" w:eastAsia="Times New Roman" w:hAnsi="Times New Roman" w:cs="Times New Roman"/>
                <w:color w:val="00000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325A2" w:rsidRPr="00D5300E" w:rsidRDefault="007325A2" w:rsidP="00AB652F">
            <w:pPr>
              <w:spacing w:after="0" w:line="240" w:lineRule="auto"/>
              <w:jc w:val="both"/>
              <w:rPr>
                <w:rFonts w:ascii="Times New Roman" w:eastAsia="Times New Roman" w:hAnsi="Times New Roman" w:cs="Times New Roman"/>
                <w:lang w:eastAsia="uk-UA"/>
              </w:rPr>
            </w:pPr>
            <w:r w:rsidRPr="00D5300E">
              <w:rPr>
                <w:rFonts w:ascii="Times New Roman" w:eastAsia="Times New Roman" w:hAnsi="Times New Roman" w:cs="Times New Roman"/>
                <w:color w:val="000000"/>
                <w:lang w:eastAsia="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w:t>
            </w:r>
            <w:r w:rsidRPr="00D5300E">
              <w:rPr>
                <w:rFonts w:ascii="Times New Roman" w:eastAsia="Times New Roman" w:hAnsi="Times New Roman" w:cs="Times New Roman"/>
                <w:color w:val="000000"/>
                <w:lang w:eastAsia="uk-UA"/>
              </w:rPr>
              <w:lastRenderedPageBreak/>
              <w:t>перегляду.</w:t>
            </w:r>
          </w:p>
        </w:tc>
      </w:tr>
      <w:tr w:rsidR="007325A2" w:rsidRPr="00D5300E" w:rsidTr="00C245BF">
        <w:trPr>
          <w:trHeight w:val="400"/>
          <w:jc w:val="center"/>
        </w:trPr>
        <w:tc>
          <w:tcPr>
            <w:tcW w:w="576" w:type="dxa"/>
          </w:tcPr>
          <w:p w:rsidR="007325A2" w:rsidRPr="00D5300E" w:rsidRDefault="007325A2" w:rsidP="000E356E">
            <w:pPr>
              <w:pStyle w:val="12"/>
              <w:widowControl w:val="0"/>
              <w:spacing w:line="240" w:lineRule="auto"/>
              <w:rPr>
                <w:lang w:val="uk-UA"/>
              </w:rPr>
            </w:pPr>
            <w:r w:rsidRPr="00D5300E">
              <w:rPr>
                <w:rFonts w:ascii="Times New Roman" w:eastAsia="Times New Roman" w:hAnsi="Times New Roman" w:cs="Times New Roman"/>
                <w:lang w:val="uk-UA"/>
              </w:rPr>
              <w:lastRenderedPageBreak/>
              <w:t>2</w:t>
            </w:r>
          </w:p>
        </w:tc>
        <w:tc>
          <w:tcPr>
            <w:tcW w:w="3322" w:type="dxa"/>
          </w:tcPr>
          <w:p w:rsidR="007325A2" w:rsidRPr="00D5300E" w:rsidRDefault="007325A2" w:rsidP="000E356E">
            <w:pPr>
              <w:pStyle w:val="12"/>
              <w:widowControl w:val="0"/>
              <w:spacing w:line="240" w:lineRule="auto"/>
              <w:jc w:val="both"/>
              <w:rPr>
                <w:b/>
                <w:lang w:val="uk-UA"/>
              </w:rPr>
            </w:pPr>
            <w:r w:rsidRPr="00D5300E">
              <w:rPr>
                <w:rFonts w:ascii="Times New Roman" w:eastAsia="Times New Roman" w:hAnsi="Times New Roman" w:cs="Times New Roman"/>
                <w:b/>
                <w:lang w:val="uk-UA"/>
              </w:rPr>
              <w:t>Забезпечення тендерної пропозиції</w:t>
            </w:r>
          </w:p>
        </w:tc>
        <w:tc>
          <w:tcPr>
            <w:tcW w:w="6775" w:type="dxa"/>
            <w:gridSpan w:val="2"/>
            <w:vAlign w:val="center"/>
          </w:tcPr>
          <w:p w:rsidR="007325A2" w:rsidRPr="00D5300E" w:rsidRDefault="007325A2" w:rsidP="00811D01">
            <w:pPr>
              <w:pStyle w:val="af5"/>
              <w:jc w:val="both"/>
              <w:rPr>
                <w:rFonts w:cs="Times New Roman"/>
                <w:sz w:val="22"/>
                <w:szCs w:val="22"/>
                <w:lang w:val="uk-UA"/>
              </w:rPr>
            </w:pPr>
            <w:r w:rsidRPr="00D5300E">
              <w:rPr>
                <w:rFonts w:cs="Times New Roman"/>
                <w:sz w:val="22"/>
                <w:szCs w:val="22"/>
                <w:lang w:val="uk-UA"/>
              </w:rPr>
              <w:t>Не вимагається</w:t>
            </w:r>
          </w:p>
          <w:p w:rsidR="007325A2" w:rsidRPr="00D5300E" w:rsidRDefault="007325A2" w:rsidP="000E356E">
            <w:pPr>
              <w:spacing w:after="0" w:line="240" w:lineRule="auto"/>
              <w:ind w:right="127" w:firstLine="459"/>
              <w:jc w:val="both"/>
              <w:rPr>
                <w:rFonts w:ascii="Times New Roman" w:hAnsi="Times New Roman"/>
                <w:lang w:val="uk-UA"/>
              </w:rPr>
            </w:pPr>
          </w:p>
        </w:tc>
      </w:tr>
      <w:tr w:rsidR="007325A2" w:rsidRPr="00D5300E" w:rsidTr="00C245BF">
        <w:trPr>
          <w:trHeight w:val="520"/>
          <w:jc w:val="center"/>
        </w:trPr>
        <w:tc>
          <w:tcPr>
            <w:tcW w:w="576" w:type="dxa"/>
          </w:tcPr>
          <w:p w:rsidR="007325A2" w:rsidRPr="00D5300E" w:rsidRDefault="007325A2" w:rsidP="000E356E">
            <w:pPr>
              <w:pStyle w:val="12"/>
              <w:widowControl w:val="0"/>
              <w:spacing w:line="240" w:lineRule="auto"/>
              <w:rPr>
                <w:lang w:val="uk-UA"/>
              </w:rPr>
            </w:pPr>
            <w:r w:rsidRPr="00D5300E">
              <w:rPr>
                <w:rFonts w:ascii="Times New Roman" w:eastAsia="Times New Roman" w:hAnsi="Times New Roman" w:cs="Times New Roman"/>
                <w:lang w:val="uk-UA"/>
              </w:rPr>
              <w:t>3</w:t>
            </w:r>
          </w:p>
        </w:tc>
        <w:tc>
          <w:tcPr>
            <w:tcW w:w="3322" w:type="dxa"/>
          </w:tcPr>
          <w:p w:rsidR="007325A2" w:rsidRPr="00D5300E" w:rsidRDefault="007325A2" w:rsidP="000E356E">
            <w:pPr>
              <w:pStyle w:val="12"/>
              <w:widowControl w:val="0"/>
              <w:spacing w:line="240" w:lineRule="auto"/>
              <w:ind w:right="113"/>
              <w:rPr>
                <w:b/>
                <w:lang w:val="uk-UA"/>
              </w:rPr>
            </w:pPr>
            <w:r w:rsidRPr="00D5300E">
              <w:rPr>
                <w:rFonts w:ascii="Times New Roman" w:eastAsia="Times New Roman" w:hAnsi="Times New Roman" w:cs="Times New Roman"/>
                <w:b/>
                <w:lang w:val="uk-UA"/>
              </w:rPr>
              <w:t>Умови повернення чи неповернення забезпечення тендерної пропозиції</w:t>
            </w:r>
          </w:p>
        </w:tc>
        <w:tc>
          <w:tcPr>
            <w:tcW w:w="6775" w:type="dxa"/>
            <w:gridSpan w:val="2"/>
            <w:vAlign w:val="center"/>
          </w:tcPr>
          <w:p w:rsidR="007325A2" w:rsidRPr="00D5300E" w:rsidRDefault="007325A2" w:rsidP="00AC7D36">
            <w:pPr>
              <w:pStyle w:val="12"/>
              <w:widowControl w:val="0"/>
              <w:spacing w:line="240" w:lineRule="auto"/>
              <w:ind w:right="113"/>
              <w:jc w:val="both"/>
              <w:rPr>
                <w:rFonts w:ascii="Times New Roman" w:hAnsi="Times New Roman" w:cs="Times New Roman"/>
                <w:lang w:val="uk-UA"/>
              </w:rPr>
            </w:pPr>
            <w:bookmarkStart w:id="1" w:name="h.2et92p0" w:colFirst="0" w:colLast="0"/>
            <w:bookmarkEnd w:id="1"/>
            <w:r w:rsidRPr="00D5300E">
              <w:rPr>
                <w:rFonts w:ascii="Times New Roman" w:hAnsi="Times New Roman" w:cs="Times New Roman"/>
                <w:lang w:val="uk-UA"/>
              </w:rPr>
              <w:t>Не вимагається.</w:t>
            </w:r>
          </w:p>
        </w:tc>
      </w:tr>
      <w:tr w:rsidR="007325A2" w:rsidRPr="00FF59E3" w:rsidTr="00C245BF">
        <w:trPr>
          <w:trHeight w:val="553"/>
          <w:jc w:val="center"/>
        </w:trPr>
        <w:tc>
          <w:tcPr>
            <w:tcW w:w="576" w:type="dxa"/>
          </w:tcPr>
          <w:p w:rsidR="007325A2" w:rsidRPr="00D5300E" w:rsidRDefault="007325A2" w:rsidP="000E356E">
            <w:pPr>
              <w:pStyle w:val="12"/>
              <w:widowControl w:val="0"/>
              <w:spacing w:line="240" w:lineRule="auto"/>
              <w:rPr>
                <w:lang w:val="uk-UA"/>
              </w:rPr>
            </w:pPr>
            <w:r w:rsidRPr="00D5300E">
              <w:rPr>
                <w:rFonts w:ascii="Times New Roman" w:eastAsia="Times New Roman" w:hAnsi="Times New Roman" w:cs="Times New Roman"/>
                <w:lang w:val="uk-UA"/>
              </w:rPr>
              <w:t>4</w:t>
            </w:r>
          </w:p>
        </w:tc>
        <w:tc>
          <w:tcPr>
            <w:tcW w:w="3322" w:type="dxa"/>
          </w:tcPr>
          <w:p w:rsidR="007325A2" w:rsidRPr="00D5300E" w:rsidRDefault="007325A2" w:rsidP="000E356E">
            <w:pPr>
              <w:pStyle w:val="12"/>
              <w:widowControl w:val="0"/>
              <w:spacing w:line="240" w:lineRule="auto"/>
              <w:ind w:right="113"/>
              <w:rPr>
                <w:b/>
                <w:lang w:val="uk-UA"/>
              </w:rPr>
            </w:pPr>
            <w:r w:rsidRPr="00D5300E">
              <w:rPr>
                <w:rFonts w:ascii="Times New Roman" w:eastAsia="Times New Roman" w:hAnsi="Times New Roman" w:cs="Times New Roman"/>
                <w:b/>
                <w:lang w:val="uk-UA"/>
              </w:rPr>
              <w:t>Строк, протягом якого тендерні пропозиції є дійсними</w:t>
            </w:r>
          </w:p>
        </w:tc>
        <w:tc>
          <w:tcPr>
            <w:tcW w:w="6775" w:type="dxa"/>
            <w:gridSpan w:val="2"/>
          </w:tcPr>
          <w:p w:rsidR="007325A2" w:rsidRPr="00D5300E" w:rsidRDefault="007325A2" w:rsidP="00D028C6">
            <w:pPr>
              <w:pStyle w:val="af5"/>
              <w:spacing w:line="0" w:lineRule="atLeast"/>
              <w:ind w:firstLine="459"/>
              <w:jc w:val="both"/>
              <w:rPr>
                <w:rFonts w:cs="Times New Roman"/>
                <w:sz w:val="22"/>
                <w:szCs w:val="22"/>
                <w:lang w:val="ru-RU"/>
              </w:rPr>
            </w:pPr>
            <w:bookmarkStart w:id="2" w:name="_GoBack"/>
            <w:bookmarkEnd w:id="2"/>
            <w:r w:rsidRPr="00D5300E">
              <w:rPr>
                <w:rFonts w:cs="Times New Roman"/>
                <w:sz w:val="22"/>
                <w:szCs w:val="22"/>
                <w:lang w:val="uk-UA"/>
              </w:rPr>
              <w:t xml:space="preserve">Тендерні пропозиції вважаються дійсними </w:t>
            </w:r>
            <w:r w:rsidR="00047FDF" w:rsidRPr="00D5300E">
              <w:rPr>
                <w:rFonts w:cs="Times New Roman"/>
                <w:b/>
                <w:sz w:val="22"/>
                <w:szCs w:val="22"/>
                <w:lang w:val="uk-UA"/>
              </w:rPr>
              <w:t>протягом 120</w:t>
            </w:r>
            <w:r w:rsidRPr="00D5300E">
              <w:rPr>
                <w:rFonts w:cs="Times New Roman"/>
                <w:b/>
                <w:sz w:val="22"/>
                <w:szCs w:val="22"/>
                <w:lang w:val="uk-UA"/>
              </w:rPr>
              <w:t xml:space="preserve"> днів з дати кінцевого строку подання тендерних пропозицій.</w:t>
            </w:r>
            <w:r w:rsidRPr="00D5300E">
              <w:rPr>
                <w:rFonts w:cs="Times New Roman"/>
                <w:sz w:val="22"/>
                <w:szCs w:val="22"/>
                <w:lang w:val="uk-UA"/>
              </w:rPr>
              <w:t xml:space="preserve"> До закінчення цього строку замовник має право вимагати від учасників продовження строку дії тендерних пропозицій</w:t>
            </w:r>
            <w:r w:rsidRPr="00D5300E">
              <w:rPr>
                <w:rFonts w:cs="Times New Roman"/>
                <w:sz w:val="22"/>
                <w:szCs w:val="22"/>
                <w:lang w:val="ru-RU"/>
              </w:rPr>
              <w:t xml:space="preserve">; </w:t>
            </w:r>
          </w:p>
          <w:p w:rsidR="007325A2" w:rsidRPr="00D5300E" w:rsidRDefault="007325A2" w:rsidP="00D028C6">
            <w:pPr>
              <w:pStyle w:val="af5"/>
              <w:spacing w:line="0" w:lineRule="atLeast"/>
              <w:ind w:firstLine="680"/>
              <w:jc w:val="both"/>
              <w:rPr>
                <w:rFonts w:cs="Times New Roman"/>
                <w:sz w:val="22"/>
                <w:szCs w:val="22"/>
                <w:u w:val="single"/>
                <w:lang w:val="uk-UA"/>
              </w:rPr>
            </w:pPr>
            <w:r w:rsidRPr="00D5300E">
              <w:rPr>
                <w:rFonts w:cs="Times New Roman"/>
                <w:sz w:val="22"/>
                <w:szCs w:val="22"/>
                <w:u w:val="single"/>
                <w:lang w:val="uk-UA"/>
              </w:rPr>
              <w:t>учасник має право:</w:t>
            </w:r>
          </w:p>
          <w:p w:rsidR="007325A2" w:rsidRPr="00D5300E" w:rsidRDefault="007325A2" w:rsidP="00D028C6">
            <w:pPr>
              <w:pStyle w:val="af5"/>
              <w:spacing w:line="0" w:lineRule="atLeast"/>
              <w:ind w:firstLine="318"/>
              <w:jc w:val="both"/>
              <w:rPr>
                <w:rFonts w:cs="Times New Roman"/>
                <w:sz w:val="22"/>
                <w:szCs w:val="22"/>
                <w:lang w:val="uk-UA"/>
              </w:rPr>
            </w:pPr>
            <w:r w:rsidRPr="00D5300E">
              <w:rPr>
                <w:rFonts w:cs="Times New Roman"/>
                <w:sz w:val="22"/>
                <w:szCs w:val="22"/>
                <w:lang w:val="uk-UA"/>
              </w:rPr>
              <w:t xml:space="preserve"> - відхилити таку вимогу;</w:t>
            </w:r>
          </w:p>
          <w:p w:rsidR="007325A2" w:rsidRPr="00D5300E" w:rsidRDefault="007325A2" w:rsidP="00D028C6">
            <w:pPr>
              <w:pStyle w:val="12"/>
              <w:widowControl w:val="0"/>
              <w:spacing w:line="0" w:lineRule="atLeast"/>
              <w:ind w:left="388" w:right="113"/>
              <w:jc w:val="both"/>
              <w:rPr>
                <w:rFonts w:ascii="Times New Roman" w:hAnsi="Times New Roman" w:cs="Times New Roman"/>
                <w:lang w:val="uk-UA"/>
              </w:rPr>
            </w:pPr>
            <w:r w:rsidRPr="00D5300E">
              <w:rPr>
                <w:rFonts w:ascii="Times New Roman" w:hAnsi="Times New Roman" w:cs="Times New Roman"/>
                <w:lang w:val="uk-UA"/>
              </w:rPr>
              <w:t>- погодитися з вимогою та продовжити строк дії поданої ним тендерної пропозиції.</w:t>
            </w:r>
          </w:p>
          <w:p w:rsidR="007325A2" w:rsidRPr="00D5300E" w:rsidRDefault="007325A2" w:rsidP="00D028C6">
            <w:pPr>
              <w:pStyle w:val="12"/>
              <w:widowControl w:val="0"/>
              <w:spacing w:line="0" w:lineRule="atLeast"/>
              <w:ind w:right="113"/>
              <w:jc w:val="both"/>
              <w:rPr>
                <w:rFonts w:ascii="Times New Roman" w:eastAsia="Times New Roman" w:hAnsi="Times New Roman" w:cs="Times New Roman"/>
                <w:lang w:val="uk-UA" w:eastAsia="uk-UA"/>
              </w:rPr>
            </w:pPr>
            <w:r w:rsidRPr="00D5300E">
              <w:rPr>
                <w:rFonts w:ascii="Times New Roman" w:eastAsia="Times New Roman" w:hAnsi="Times New Roman" w:cs="Times New Roman"/>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25A2" w:rsidRPr="00D5300E" w:rsidTr="00C245BF">
        <w:trPr>
          <w:trHeight w:val="1189"/>
          <w:jc w:val="center"/>
        </w:trPr>
        <w:tc>
          <w:tcPr>
            <w:tcW w:w="576" w:type="dxa"/>
          </w:tcPr>
          <w:p w:rsidR="007325A2" w:rsidRPr="00D5300E" w:rsidRDefault="007325A2" w:rsidP="000E356E">
            <w:pPr>
              <w:pStyle w:val="12"/>
              <w:widowControl w:val="0"/>
              <w:spacing w:line="240" w:lineRule="auto"/>
              <w:rPr>
                <w:lang w:val="uk-UA"/>
              </w:rPr>
            </w:pPr>
            <w:r w:rsidRPr="00D5300E">
              <w:rPr>
                <w:rFonts w:ascii="Times New Roman" w:eastAsia="Times New Roman" w:hAnsi="Times New Roman" w:cs="Times New Roman"/>
                <w:lang w:val="uk-UA"/>
              </w:rPr>
              <w:t>5</w:t>
            </w:r>
          </w:p>
        </w:tc>
        <w:tc>
          <w:tcPr>
            <w:tcW w:w="3322" w:type="dxa"/>
          </w:tcPr>
          <w:p w:rsidR="007325A2" w:rsidRPr="00D5300E" w:rsidRDefault="007325A2" w:rsidP="00A83026">
            <w:pPr>
              <w:widowControl w:val="0"/>
              <w:spacing w:after="0" w:line="240" w:lineRule="auto"/>
              <w:contextualSpacing/>
              <w:rPr>
                <w:b/>
                <w:lang w:val="uk-UA"/>
              </w:rPr>
            </w:pPr>
            <w:r w:rsidRPr="00D5300E">
              <w:rPr>
                <w:rFonts w:ascii="Times New Roman" w:eastAsia="Times New Roman" w:hAnsi="Times New Roman"/>
                <w:b/>
              </w:rPr>
              <w:t>Кваліфікаційні критерії</w:t>
            </w:r>
            <w:r w:rsidRPr="00D5300E">
              <w:rPr>
                <w:rFonts w:ascii="Times New Roman" w:eastAsia="Times New Roman" w:hAnsi="Times New Roman"/>
                <w:b/>
                <w:lang w:val="uk-UA"/>
              </w:rPr>
              <w:t xml:space="preserve"> до учасників та вимоги</w:t>
            </w:r>
            <w:r w:rsidRPr="00D5300E">
              <w:rPr>
                <w:rFonts w:ascii="Times New Roman" w:eastAsia="Times New Roman" w:hAnsi="Times New Roman"/>
                <w:b/>
              </w:rPr>
              <w:t>, встановлені статтею 17 Закону</w:t>
            </w:r>
            <w:r w:rsidRPr="00D5300E">
              <w:rPr>
                <w:rFonts w:ascii="Times New Roman" w:eastAsia="Times New Roman" w:hAnsi="Times New Roman"/>
                <w:b/>
                <w:lang w:val="uk-UA"/>
              </w:rPr>
              <w:t>.</w:t>
            </w:r>
            <w:r w:rsidRPr="00D5300E">
              <w:rPr>
                <w:rFonts w:ascii="Times New Roman" w:eastAsia="Times New Roman" w:hAnsi="Times New Roman"/>
                <w:b/>
              </w:rPr>
              <w:t xml:space="preserve"> </w:t>
            </w:r>
          </w:p>
        </w:tc>
        <w:tc>
          <w:tcPr>
            <w:tcW w:w="6775" w:type="dxa"/>
            <w:gridSpan w:val="2"/>
          </w:tcPr>
          <w:p w:rsidR="007325A2" w:rsidRPr="00D5300E" w:rsidRDefault="007325A2" w:rsidP="002E5F9C">
            <w:pPr>
              <w:pStyle w:val="12"/>
              <w:widowControl w:val="0"/>
              <w:spacing w:line="240" w:lineRule="auto"/>
              <w:ind w:right="113" w:firstLine="388"/>
              <w:jc w:val="both"/>
              <w:rPr>
                <w:rFonts w:ascii="Times New Roman" w:eastAsia="Times New Roman" w:hAnsi="Times New Roman" w:cs="Times New Roman"/>
                <w:lang w:val="uk-UA" w:eastAsia="uk-UA"/>
              </w:rPr>
            </w:pPr>
            <w:r w:rsidRPr="00D5300E">
              <w:rPr>
                <w:rFonts w:ascii="Times New Roman" w:hAnsi="Times New Roman" w:cs="Times New Roman"/>
                <w:lang w:val="uk-UA"/>
              </w:rPr>
              <w:t>Замовник установлює кваліфікаційні критерії відповідно до статті 16 Закону (Додаток 1).</w:t>
            </w:r>
          </w:p>
          <w:p w:rsidR="007325A2" w:rsidRPr="00D5300E" w:rsidRDefault="007325A2" w:rsidP="00047FDF">
            <w:pPr>
              <w:pStyle w:val="12"/>
              <w:widowControl w:val="0"/>
              <w:spacing w:line="240" w:lineRule="auto"/>
              <w:ind w:right="113" w:firstLine="388"/>
              <w:jc w:val="both"/>
              <w:rPr>
                <w:rFonts w:ascii="Times New Roman" w:hAnsi="Times New Roman" w:cs="Times New Roman"/>
                <w:lang w:val="uk-UA"/>
              </w:rPr>
            </w:pPr>
            <w:r w:rsidRPr="00D5300E">
              <w:rPr>
                <w:rFonts w:ascii="Times New Roman" w:eastAsia="Times New Roman" w:hAnsi="Times New Roman" w:cs="Times New Roman"/>
                <w:lang w:val="uk-UA" w:eastAsia="uk-UA"/>
              </w:rPr>
              <w:t xml:space="preserve">Підстави для відмови в участі у процедурі </w:t>
            </w:r>
            <w:r w:rsidR="00AC7D36" w:rsidRPr="00D5300E">
              <w:rPr>
                <w:rFonts w:ascii="Times New Roman" w:eastAsia="Times New Roman" w:hAnsi="Times New Roman" w:cs="Times New Roman"/>
                <w:lang w:val="uk-UA" w:eastAsia="uk-UA"/>
              </w:rPr>
              <w:t>закупівлі встановлені статтею 47</w:t>
            </w:r>
            <w:r w:rsidRPr="00D5300E">
              <w:rPr>
                <w:rFonts w:ascii="Times New Roman" w:eastAsia="Times New Roman" w:hAnsi="Times New Roman" w:cs="Times New Roman"/>
                <w:lang w:val="uk-UA" w:eastAsia="uk-UA"/>
              </w:rPr>
              <w:t xml:space="preserve"> </w:t>
            </w:r>
            <w:r w:rsidR="00047FDF" w:rsidRPr="00D5300E">
              <w:rPr>
                <w:rFonts w:ascii="Times New Roman" w:eastAsia="Times New Roman" w:hAnsi="Times New Roman" w:cs="Times New Roman"/>
                <w:lang w:val="uk-UA" w:eastAsia="uk-UA"/>
              </w:rPr>
              <w:t xml:space="preserve">Особливостей </w:t>
            </w:r>
            <w:r w:rsidRPr="00D5300E">
              <w:rPr>
                <w:rFonts w:ascii="Times New Roman" w:eastAsia="Times New Roman" w:hAnsi="Times New Roman" w:cs="Times New Roman"/>
                <w:lang w:val="uk-UA" w:eastAsia="uk-UA"/>
              </w:rPr>
              <w:t>та спосіб підтвердження спосіб підтвердження відповідності учасників викладений у Додатку № 1.</w:t>
            </w:r>
          </w:p>
        </w:tc>
      </w:tr>
      <w:tr w:rsidR="007325A2" w:rsidRPr="00D5300E" w:rsidTr="00C245BF">
        <w:trPr>
          <w:trHeight w:val="55"/>
          <w:jc w:val="center"/>
        </w:trPr>
        <w:tc>
          <w:tcPr>
            <w:tcW w:w="576" w:type="dxa"/>
          </w:tcPr>
          <w:p w:rsidR="007325A2" w:rsidRPr="00D5300E" w:rsidRDefault="007325A2" w:rsidP="000E356E">
            <w:pPr>
              <w:pStyle w:val="12"/>
              <w:widowControl w:val="0"/>
              <w:spacing w:line="240" w:lineRule="auto"/>
              <w:rPr>
                <w:lang w:val="uk-UA"/>
              </w:rPr>
            </w:pPr>
            <w:r w:rsidRPr="00D5300E">
              <w:rPr>
                <w:rFonts w:ascii="Times New Roman" w:eastAsia="Times New Roman" w:hAnsi="Times New Roman" w:cs="Times New Roman"/>
                <w:lang w:val="uk-UA"/>
              </w:rPr>
              <w:t>6</w:t>
            </w:r>
          </w:p>
        </w:tc>
        <w:tc>
          <w:tcPr>
            <w:tcW w:w="3322" w:type="dxa"/>
          </w:tcPr>
          <w:p w:rsidR="007325A2" w:rsidRPr="00D5300E" w:rsidRDefault="007325A2" w:rsidP="000E356E">
            <w:pPr>
              <w:pStyle w:val="12"/>
              <w:widowControl w:val="0"/>
              <w:spacing w:line="240" w:lineRule="auto"/>
              <w:ind w:right="113"/>
              <w:rPr>
                <w:b/>
                <w:lang w:val="uk-UA"/>
              </w:rPr>
            </w:pPr>
            <w:r w:rsidRPr="00D5300E">
              <w:rPr>
                <w:rFonts w:ascii="Times New Roman" w:eastAsia="Times New Roman" w:hAnsi="Times New Roman" w:cs="Times New Roman"/>
                <w:b/>
                <w:lang w:val="uk-UA"/>
              </w:rPr>
              <w:t>Інформація про технічні, якісні та кількісні характеристики предмета закупівлі</w:t>
            </w:r>
          </w:p>
        </w:tc>
        <w:tc>
          <w:tcPr>
            <w:tcW w:w="6775" w:type="dxa"/>
            <w:gridSpan w:val="2"/>
          </w:tcPr>
          <w:p w:rsidR="007325A2" w:rsidRPr="00D5300E" w:rsidRDefault="007325A2" w:rsidP="002E5F9C">
            <w:pPr>
              <w:pStyle w:val="12"/>
              <w:widowControl w:val="0"/>
              <w:spacing w:line="240" w:lineRule="auto"/>
              <w:ind w:firstLine="386"/>
              <w:jc w:val="both"/>
              <w:rPr>
                <w:rFonts w:ascii="Times New Roman" w:eastAsia="Times New Roman" w:hAnsi="Times New Roman" w:cs="Times New Roman"/>
                <w:lang w:val="uk-UA"/>
              </w:rPr>
            </w:pPr>
            <w:r w:rsidRPr="00D5300E">
              <w:rPr>
                <w:rFonts w:ascii="Times New Roman" w:eastAsia="Times New Roman" w:hAnsi="Times New Roman" w:cs="Times New Roman"/>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w:t>
            </w:r>
            <w:r w:rsidRPr="00D5300E">
              <w:rPr>
                <w:rFonts w:ascii="Times New Roman" w:eastAsia="Times New Roman" w:hAnsi="Times New Roman" w:cs="Times New Roman"/>
                <w:lang w:val="uk-UA" w:eastAsia="uk-UA"/>
              </w:rPr>
              <w:t>2</w:t>
            </w:r>
            <w:r w:rsidRPr="00D5300E">
              <w:rPr>
                <w:rFonts w:ascii="Times New Roman" w:eastAsia="Times New Roman" w:hAnsi="Times New Roman" w:cs="Times New Roman"/>
                <w:lang w:eastAsia="uk-UA"/>
              </w:rPr>
              <w:t>.</w:t>
            </w:r>
          </w:p>
        </w:tc>
      </w:tr>
      <w:tr w:rsidR="007325A2" w:rsidRPr="00D5300E" w:rsidTr="00C245BF">
        <w:trPr>
          <w:trHeight w:val="225"/>
          <w:jc w:val="center"/>
        </w:trPr>
        <w:tc>
          <w:tcPr>
            <w:tcW w:w="576" w:type="dxa"/>
          </w:tcPr>
          <w:p w:rsidR="007325A2" w:rsidRPr="00D5300E" w:rsidRDefault="007325A2" w:rsidP="000E356E">
            <w:pPr>
              <w:pStyle w:val="12"/>
              <w:widowControl w:val="0"/>
              <w:spacing w:line="240" w:lineRule="auto"/>
              <w:rPr>
                <w:rFonts w:ascii="Times New Roman" w:eastAsia="Times New Roman" w:hAnsi="Times New Roman" w:cs="Times New Roman"/>
                <w:lang w:val="uk-UA"/>
              </w:rPr>
            </w:pPr>
            <w:r w:rsidRPr="00D5300E">
              <w:rPr>
                <w:rFonts w:ascii="Times New Roman" w:eastAsia="Times New Roman" w:hAnsi="Times New Roman" w:cs="Times New Roman"/>
                <w:lang w:val="en-US"/>
              </w:rPr>
              <w:t>7</w:t>
            </w:r>
          </w:p>
        </w:tc>
        <w:tc>
          <w:tcPr>
            <w:tcW w:w="3322" w:type="dxa"/>
          </w:tcPr>
          <w:p w:rsidR="007325A2" w:rsidRPr="00D5300E" w:rsidRDefault="007325A2" w:rsidP="00007C02">
            <w:pPr>
              <w:pStyle w:val="12"/>
              <w:widowControl w:val="0"/>
              <w:spacing w:line="240" w:lineRule="auto"/>
              <w:ind w:right="113"/>
              <w:rPr>
                <w:rFonts w:ascii="Times New Roman" w:eastAsia="Times New Roman" w:hAnsi="Times New Roman" w:cs="Times New Roman"/>
                <w:b/>
                <w:lang w:val="uk-UA"/>
              </w:rPr>
            </w:pPr>
            <w:r w:rsidRPr="00D5300E">
              <w:rPr>
                <w:rFonts w:ascii="Times New Roman" w:eastAsia="Times New Roman" w:hAnsi="Times New Roman" w:cs="Times New Roman"/>
                <w:b/>
              </w:rPr>
              <w:t xml:space="preserve">Інформація про </w:t>
            </w:r>
            <w:r w:rsidRPr="00D5300E">
              <w:rPr>
                <w:rFonts w:ascii="Times New Roman" w:eastAsia="Times New Roman" w:hAnsi="Times New Roman" w:cs="Times New Roman"/>
                <w:b/>
                <w:color w:val="000000" w:themeColor="text1"/>
              </w:rPr>
              <w:t xml:space="preserve">субпідрядника </w:t>
            </w:r>
          </w:p>
        </w:tc>
        <w:tc>
          <w:tcPr>
            <w:tcW w:w="6775" w:type="dxa"/>
            <w:gridSpan w:val="2"/>
          </w:tcPr>
          <w:p w:rsidR="007325A2" w:rsidRPr="00D5300E" w:rsidRDefault="007325A2" w:rsidP="00927E23">
            <w:pPr>
              <w:pStyle w:val="12"/>
              <w:widowControl w:val="0"/>
              <w:spacing w:line="240" w:lineRule="atLeast"/>
              <w:ind w:firstLine="386"/>
              <w:jc w:val="both"/>
              <w:rPr>
                <w:rFonts w:ascii="Times New Roman" w:eastAsia="Times New Roman" w:hAnsi="Times New Roman" w:cs="Times New Roman"/>
                <w:lang w:val="uk-UA" w:eastAsia="uk-UA"/>
              </w:rPr>
            </w:pPr>
            <w:r w:rsidRPr="00D5300E">
              <w:rPr>
                <w:rFonts w:ascii="Times New Roman" w:eastAsia="Times New Roman" w:hAnsi="Times New Roman" w:cs="Times New Roman"/>
                <w:lang w:val="uk-UA" w:eastAsia="uk-UA"/>
              </w:rPr>
              <w:t>Не передбачено.</w:t>
            </w:r>
          </w:p>
        </w:tc>
      </w:tr>
      <w:tr w:rsidR="007325A2" w:rsidRPr="00D5300E" w:rsidTr="00C245BF">
        <w:trPr>
          <w:trHeight w:val="412"/>
          <w:jc w:val="center"/>
        </w:trPr>
        <w:tc>
          <w:tcPr>
            <w:tcW w:w="576" w:type="dxa"/>
          </w:tcPr>
          <w:p w:rsidR="007325A2" w:rsidRPr="00D5300E" w:rsidRDefault="007325A2" w:rsidP="000E356E">
            <w:pPr>
              <w:pStyle w:val="12"/>
              <w:widowControl w:val="0"/>
              <w:spacing w:line="240" w:lineRule="auto"/>
              <w:rPr>
                <w:rFonts w:ascii="Times New Roman" w:hAnsi="Times New Roman" w:cs="Times New Roman"/>
                <w:lang w:val="uk-UA"/>
              </w:rPr>
            </w:pPr>
            <w:r w:rsidRPr="00D5300E">
              <w:rPr>
                <w:rFonts w:ascii="Times New Roman" w:hAnsi="Times New Roman" w:cs="Times New Roman"/>
                <w:lang w:val="uk-UA"/>
              </w:rPr>
              <w:t>8</w:t>
            </w:r>
          </w:p>
        </w:tc>
        <w:tc>
          <w:tcPr>
            <w:tcW w:w="3322" w:type="dxa"/>
          </w:tcPr>
          <w:p w:rsidR="007325A2" w:rsidRPr="00D5300E" w:rsidRDefault="007325A2" w:rsidP="000E356E">
            <w:pPr>
              <w:pStyle w:val="12"/>
              <w:widowControl w:val="0"/>
              <w:spacing w:line="240" w:lineRule="auto"/>
              <w:ind w:right="113"/>
              <w:rPr>
                <w:b/>
              </w:rPr>
            </w:pPr>
            <w:r w:rsidRPr="00D5300E">
              <w:rPr>
                <w:rFonts w:ascii="Times New Roman" w:eastAsia="Times New Roman" w:hAnsi="Times New Roman" w:cs="Times New Roman"/>
                <w:b/>
                <w:lang w:val="uk-UA"/>
              </w:rPr>
              <w:t>Внесення змін або відкликання тендерної пропозиції учасником</w:t>
            </w:r>
          </w:p>
        </w:tc>
        <w:tc>
          <w:tcPr>
            <w:tcW w:w="6775" w:type="dxa"/>
            <w:gridSpan w:val="2"/>
          </w:tcPr>
          <w:p w:rsidR="007325A2" w:rsidRPr="00D5300E" w:rsidRDefault="007325A2" w:rsidP="00D147F8">
            <w:pPr>
              <w:pStyle w:val="12"/>
              <w:widowControl w:val="0"/>
              <w:spacing w:line="240" w:lineRule="auto"/>
              <w:ind w:right="113" w:firstLine="388"/>
              <w:jc w:val="both"/>
              <w:rPr>
                <w:rFonts w:ascii="Times New Roman" w:eastAsia="Times New Roman" w:hAnsi="Times New Roman" w:cs="Times New Roman"/>
                <w:lang w:val="uk-UA"/>
              </w:rPr>
            </w:pPr>
            <w:r w:rsidRPr="00D5300E">
              <w:rPr>
                <w:rFonts w:ascii="Times New Roman" w:eastAsia="Times New Roman" w:hAnsi="Times New Roman" w:cs="Times New Roman"/>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25A2" w:rsidRPr="00D5300E" w:rsidTr="00C245BF">
        <w:trPr>
          <w:trHeight w:val="179"/>
          <w:jc w:val="center"/>
        </w:trPr>
        <w:tc>
          <w:tcPr>
            <w:tcW w:w="576" w:type="dxa"/>
          </w:tcPr>
          <w:p w:rsidR="007325A2" w:rsidRPr="00D5300E" w:rsidRDefault="007325A2" w:rsidP="00927E23">
            <w:pPr>
              <w:pStyle w:val="12"/>
              <w:widowControl w:val="0"/>
              <w:spacing w:line="240" w:lineRule="auto"/>
              <w:rPr>
                <w:rFonts w:ascii="Times New Roman" w:eastAsia="Times New Roman" w:hAnsi="Times New Roman" w:cs="Times New Roman"/>
                <w:lang w:val="uk-UA"/>
              </w:rPr>
            </w:pPr>
            <w:r w:rsidRPr="00D5300E">
              <w:rPr>
                <w:rFonts w:ascii="Times New Roman" w:eastAsia="Times New Roman" w:hAnsi="Times New Roman" w:cs="Times New Roman"/>
                <w:lang w:val="uk-UA"/>
              </w:rPr>
              <w:t>8</w:t>
            </w:r>
          </w:p>
        </w:tc>
        <w:tc>
          <w:tcPr>
            <w:tcW w:w="3322" w:type="dxa"/>
          </w:tcPr>
          <w:p w:rsidR="007325A2" w:rsidRPr="00D5300E" w:rsidRDefault="007325A2" w:rsidP="00927E23">
            <w:pPr>
              <w:spacing w:after="0" w:line="240" w:lineRule="auto"/>
              <w:rPr>
                <w:rFonts w:ascii="Times New Roman" w:eastAsia="Times New Roman" w:hAnsi="Times New Roman" w:cs="Times New Roman"/>
                <w:lang w:eastAsia="uk-UA"/>
              </w:rPr>
            </w:pPr>
            <w:r w:rsidRPr="00D5300E">
              <w:rPr>
                <w:rFonts w:ascii="Times New Roman" w:eastAsia="Times New Roman" w:hAnsi="Times New Roman" w:cs="Times New Roman"/>
                <w:color w:val="000000"/>
                <w:lang w:eastAsia="uk-UA"/>
              </w:rPr>
              <w:t>Ступень локалізації виробництва</w:t>
            </w:r>
          </w:p>
        </w:tc>
        <w:tc>
          <w:tcPr>
            <w:tcW w:w="6775" w:type="dxa"/>
            <w:gridSpan w:val="2"/>
          </w:tcPr>
          <w:p w:rsidR="007325A2" w:rsidRPr="00D5300E" w:rsidRDefault="007325A2" w:rsidP="00927E23">
            <w:pPr>
              <w:spacing w:after="0" w:line="240" w:lineRule="auto"/>
              <w:jc w:val="both"/>
              <w:rPr>
                <w:rFonts w:ascii="Times New Roman" w:eastAsia="Times New Roman" w:hAnsi="Times New Roman" w:cs="Times New Roman"/>
                <w:lang w:val="uk-UA" w:eastAsia="uk-UA"/>
              </w:rPr>
            </w:pPr>
            <w:r w:rsidRPr="00D5300E">
              <w:rPr>
                <w:rFonts w:ascii="Times New Roman" w:eastAsia="Times New Roman" w:hAnsi="Times New Roman" w:cs="Times New Roman"/>
                <w:color w:val="000000"/>
                <w:lang w:eastAsia="uk-UA"/>
              </w:rPr>
              <w:t>Не застосовується </w:t>
            </w:r>
          </w:p>
        </w:tc>
      </w:tr>
      <w:tr w:rsidR="007325A2" w:rsidRPr="00D5300E" w:rsidTr="00C245BF">
        <w:trPr>
          <w:trHeight w:val="273"/>
          <w:jc w:val="center"/>
        </w:trPr>
        <w:tc>
          <w:tcPr>
            <w:tcW w:w="10673" w:type="dxa"/>
            <w:gridSpan w:val="4"/>
            <w:vAlign w:val="center"/>
          </w:tcPr>
          <w:p w:rsidR="007325A2" w:rsidRPr="00D5300E" w:rsidRDefault="007325A2" w:rsidP="000E356E">
            <w:pPr>
              <w:pStyle w:val="12"/>
              <w:widowControl w:val="0"/>
              <w:spacing w:line="240" w:lineRule="auto"/>
              <w:ind w:left="34" w:right="113" w:hanging="23"/>
              <w:jc w:val="center"/>
              <w:rPr>
                <w:b/>
                <w:i/>
                <w:lang w:val="uk-UA"/>
              </w:rPr>
            </w:pPr>
            <w:r w:rsidRPr="00D5300E">
              <w:rPr>
                <w:rFonts w:ascii="Times New Roman" w:eastAsia="Times New Roman" w:hAnsi="Times New Roman" w:cs="Times New Roman"/>
                <w:b/>
                <w:i/>
                <w:lang w:val="uk-UA"/>
              </w:rPr>
              <w:t>Розділ 4. Подання та розкриття тендерної пропозиції</w:t>
            </w:r>
          </w:p>
        </w:tc>
      </w:tr>
      <w:tr w:rsidR="007325A2" w:rsidRPr="00D5300E" w:rsidTr="00C245BF">
        <w:trPr>
          <w:trHeight w:val="520"/>
          <w:jc w:val="center"/>
        </w:trPr>
        <w:tc>
          <w:tcPr>
            <w:tcW w:w="576" w:type="dxa"/>
          </w:tcPr>
          <w:p w:rsidR="007325A2" w:rsidRPr="00D5300E" w:rsidRDefault="007325A2" w:rsidP="000E356E">
            <w:pPr>
              <w:pStyle w:val="12"/>
              <w:widowControl w:val="0"/>
              <w:spacing w:line="240" w:lineRule="auto"/>
              <w:rPr>
                <w:lang w:val="uk-UA"/>
              </w:rPr>
            </w:pPr>
            <w:r w:rsidRPr="00D5300E">
              <w:rPr>
                <w:rFonts w:ascii="Times New Roman" w:eastAsia="Times New Roman" w:hAnsi="Times New Roman" w:cs="Times New Roman"/>
                <w:lang w:val="uk-UA"/>
              </w:rPr>
              <w:t>1</w:t>
            </w:r>
          </w:p>
        </w:tc>
        <w:tc>
          <w:tcPr>
            <w:tcW w:w="3322" w:type="dxa"/>
          </w:tcPr>
          <w:p w:rsidR="007325A2" w:rsidRPr="00D5300E" w:rsidRDefault="007325A2" w:rsidP="000E356E">
            <w:pPr>
              <w:pStyle w:val="12"/>
              <w:widowControl w:val="0"/>
              <w:spacing w:line="240" w:lineRule="auto"/>
              <w:ind w:right="113"/>
              <w:jc w:val="both"/>
              <w:rPr>
                <w:b/>
                <w:lang w:val="uk-UA"/>
              </w:rPr>
            </w:pPr>
            <w:r w:rsidRPr="00D5300E">
              <w:rPr>
                <w:rFonts w:ascii="Times New Roman" w:eastAsia="Times New Roman" w:hAnsi="Times New Roman" w:cs="Times New Roman"/>
                <w:b/>
                <w:lang w:val="uk-UA"/>
              </w:rPr>
              <w:t>Кінцевий строк подання тендерної пропозиції</w:t>
            </w:r>
          </w:p>
        </w:tc>
        <w:tc>
          <w:tcPr>
            <w:tcW w:w="6775" w:type="dxa"/>
            <w:gridSpan w:val="2"/>
          </w:tcPr>
          <w:p w:rsidR="007325A2" w:rsidRPr="00D5300E" w:rsidRDefault="007325A2" w:rsidP="00D028C6">
            <w:pPr>
              <w:pStyle w:val="12"/>
              <w:widowControl w:val="0"/>
              <w:spacing w:line="240" w:lineRule="auto"/>
              <w:ind w:left="34" w:right="113" w:firstLine="425"/>
              <w:jc w:val="both"/>
              <w:rPr>
                <w:rFonts w:ascii="Times New Roman" w:eastAsia="Times New Roman" w:hAnsi="Times New Roman" w:cs="Times New Roman"/>
                <w:b/>
                <w:u w:val="single"/>
                <w:lang w:val="uk-UA"/>
              </w:rPr>
            </w:pPr>
            <w:r w:rsidRPr="00D5300E">
              <w:rPr>
                <w:rFonts w:ascii="Times New Roman" w:eastAsia="Times New Roman" w:hAnsi="Times New Roman" w:cs="Times New Roman"/>
                <w:lang w:val="uk-UA"/>
              </w:rPr>
              <w:t>Кінцевий строк подання тендерних пропозицій:</w:t>
            </w:r>
            <w:r w:rsidR="001B4F6C">
              <w:rPr>
                <w:rFonts w:ascii="Times New Roman" w:eastAsia="Times New Roman" w:hAnsi="Times New Roman" w:cs="Times New Roman"/>
                <w:lang w:val="uk-UA"/>
              </w:rPr>
              <w:t xml:space="preserve"> </w:t>
            </w:r>
            <w:r w:rsidR="00FF59E3">
              <w:rPr>
                <w:rFonts w:ascii="Times New Roman" w:eastAsia="Times New Roman" w:hAnsi="Times New Roman" w:cs="Times New Roman"/>
                <w:b/>
                <w:highlight w:val="yellow"/>
                <w:u w:val="single"/>
                <w:lang w:val="uk-UA"/>
              </w:rPr>
              <w:t>27.02</w:t>
            </w:r>
            <w:r w:rsidR="00336D6F" w:rsidRPr="00D5300E">
              <w:rPr>
                <w:rFonts w:ascii="Times New Roman" w:eastAsia="Times New Roman" w:hAnsi="Times New Roman" w:cs="Times New Roman"/>
                <w:b/>
                <w:highlight w:val="yellow"/>
                <w:u w:val="single"/>
                <w:lang w:val="uk-UA"/>
              </w:rPr>
              <w:t>.</w:t>
            </w:r>
            <w:r w:rsidR="002E0DFC" w:rsidRPr="00D5300E">
              <w:rPr>
                <w:rFonts w:ascii="Times New Roman" w:eastAsia="Times New Roman" w:hAnsi="Times New Roman" w:cs="Times New Roman"/>
                <w:b/>
                <w:highlight w:val="yellow"/>
                <w:u w:val="single"/>
                <w:lang w:val="uk-UA"/>
              </w:rPr>
              <w:t>2024</w:t>
            </w:r>
            <w:r w:rsidR="00047FDF" w:rsidRPr="00D5300E">
              <w:rPr>
                <w:rFonts w:ascii="Times New Roman" w:eastAsia="Times New Roman" w:hAnsi="Times New Roman" w:cs="Times New Roman"/>
                <w:b/>
                <w:highlight w:val="yellow"/>
                <w:u w:val="single"/>
                <w:lang w:val="uk-UA"/>
              </w:rPr>
              <w:t xml:space="preserve">р. </w:t>
            </w:r>
            <w:r w:rsidR="00FF59E3">
              <w:rPr>
                <w:rFonts w:ascii="Times New Roman" w:eastAsia="Times New Roman" w:hAnsi="Times New Roman" w:cs="Times New Roman"/>
                <w:b/>
                <w:highlight w:val="yellow"/>
                <w:u w:val="single"/>
                <w:lang w:val="uk-UA"/>
              </w:rPr>
              <w:t>до  0</w:t>
            </w:r>
            <w:r w:rsidRPr="00D5300E">
              <w:rPr>
                <w:rFonts w:ascii="Times New Roman" w:eastAsia="Times New Roman" w:hAnsi="Times New Roman" w:cs="Times New Roman"/>
                <w:b/>
                <w:highlight w:val="yellow"/>
                <w:u w:val="single"/>
                <w:lang w:val="uk-UA"/>
              </w:rPr>
              <w:t>0:00 год.</w:t>
            </w:r>
          </w:p>
          <w:p w:rsidR="007325A2" w:rsidRPr="00D5300E" w:rsidRDefault="007325A2" w:rsidP="00D028C6">
            <w:pPr>
              <w:pStyle w:val="12"/>
              <w:widowControl w:val="0"/>
              <w:spacing w:line="240" w:lineRule="auto"/>
              <w:ind w:left="34" w:right="113" w:firstLine="425"/>
              <w:jc w:val="both"/>
              <w:rPr>
                <w:rFonts w:ascii="Times New Roman" w:eastAsia="Times New Roman" w:hAnsi="Times New Roman" w:cs="Times New Roman"/>
                <w:lang w:val="uk-UA"/>
              </w:rPr>
            </w:pPr>
            <w:r w:rsidRPr="00D5300E">
              <w:rPr>
                <w:rFonts w:ascii="Times New Roman" w:eastAsia="Times New Roman" w:hAnsi="Times New Roman" w:cs="Times New Roman"/>
                <w:lang w:val="uk-UA"/>
              </w:rPr>
              <w:t>Отримана тендерна пропозиція автоматично вноситься до реєстру отриманих тендерних пропозицій.</w:t>
            </w:r>
          </w:p>
          <w:p w:rsidR="007325A2" w:rsidRPr="00D5300E" w:rsidRDefault="007325A2" w:rsidP="00D028C6">
            <w:pPr>
              <w:widowControl w:val="0"/>
              <w:spacing w:after="0" w:line="240" w:lineRule="auto"/>
              <w:ind w:firstLine="388"/>
              <w:jc w:val="both"/>
              <w:rPr>
                <w:rFonts w:ascii="Times New Roman" w:eastAsia="Times New Roman" w:hAnsi="Times New Roman" w:cs="Times New Roman"/>
                <w:lang w:val="uk-UA"/>
              </w:rPr>
            </w:pPr>
            <w:r w:rsidRPr="00D5300E">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25A2" w:rsidRPr="00D5300E" w:rsidRDefault="007325A2" w:rsidP="00D028C6">
            <w:pPr>
              <w:widowControl w:val="0"/>
              <w:spacing w:after="0" w:line="240" w:lineRule="auto"/>
              <w:ind w:firstLine="530"/>
              <w:jc w:val="both"/>
              <w:rPr>
                <w:rFonts w:ascii="Times New Roman" w:eastAsia="Times New Roman" w:hAnsi="Times New Roman" w:cs="Times New Roman"/>
              </w:rPr>
            </w:pPr>
            <w:r w:rsidRPr="00D5300E">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7325A2" w:rsidRPr="00D5300E" w:rsidTr="00C245BF">
        <w:trPr>
          <w:trHeight w:val="520"/>
          <w:jc w:val="center"/>
        </w:trPr>
        <w:tc>
          <w:tcPr>
            <w:tcW w:w="576" w:type="dxa"/>
          </w:tcPr>
          <w:p w:rsidR="007325A2" w:rsidRPr="00D5300E" w:rsidRDefault="007325A2" w:rsidP="000E356E">
            <w:pPr>
              <w:pStyle w:val="12"/>
              <w:widowControl w:val="0"/>
              <w:spacing w:line="240" w:lineRule="auto"/>
              <w:rPr>
                <w:lang w:val="uk-UA"/>
              </w:rPr>
            </w:pPr>
            <w:r w:rsidRPr="00D5300E">
              <w:rPr>
                <w:rFonts w:ascii="Times New Roman" w:eastAsia="Times New Roman" w:hAnsi="Times New Roman" w:cs="Times New Roman"/>
                <w:lang w:val="uk-UA"/>
              </w:rPr>
              <w:t>2</w:t>
            </w:r>
          </w:p>
        </w:tc>
        <w:tc>
          <w:tcPr>
            <w:tcW w:w="3322" w:type="dxa"/>
          </w:tcPr>
          <w:p w:rsidR="007325A2" w:rsidRPr="00D5300E" w:rsidRDefault="007325A2" w:rsidP="000E356E">
            <w:pPr>
              <w:pStyle w:val="12"/>
              <w:widowControl w:val="0"/>
              <w:spacing w:line="240" w:lineRule="auto"/>
              <w:ind w:right="113"/>
              <w:rPr>
                <w:b/>
                <w:lang w:val="uk-UA"/>
              </w:rPr>
            </w:pPr>
            <w:r w:rsidRPr="00D5300E">
              <w:rPr>
                <w:rFonts w:ascii="Times New Roman" w:eastAsia="Times New Roman" w:hAnsi="Times New Roman" w:cs="Times New Roman"/>
                <w:b/>
                <w:lang w:val="uk-UA"/>
              </w:rPr>
              <w:t>Дата та час розкриття тендерної пропозиції</w:t>
            </w:r>
          </w:p>
        </w:tc>
        <w:tc>
          <w:tcPr>
            <w:tcW w:w="6775" w:type="dxa"/>
            <w:gridSpan w:val="2"/>
          </w:tcPr>
          <w:p w:rsidR="007325A2" w:rsidRPr="00D5300E" w:rsidRDefault="000863B8" w:rsidP="000863B8">
            <w:pPr>
              <w:pStyle w:val="a3"/>
              <w:spacing w:before="0" w:after="0"/>
              <w:jc w:val="both"/>
              <w:rPr>
                <w:color w:val="000000" w:themeColor="text1"/>
                <w:sz w:val="22"/>
                <w:szCs w:val="22"/>
                <w:lang w:val="uk-UA"/>
              </w:rPr>
            </w:pPr>
            <w:r w:rsidRPr="00D5300E">
              <w:rPr>
                <w:color w:val="000000" w:themeColor="text1"/>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8639E" w:rsidRPr="00D5300E" w:rsidRDefault="003F25F0" w:rsidP="00074A68">
            <w:pPr>
              <w:spacing w:after="0" w:line="240" w:lineRule="auto"/>
              <w:rPr>
                <w:color w:val="323232"/>
              </w:rPr>
            </w:pPr>
            <w:r w:rsidRPr="00D5300E">
              <w:rPr>
                <w:rFonts w:ascii="Times New Roman" w:eastAsia="Times New Roman" w:hAnsi="Times New Roman" w:cs="Times New Roman"/>
                <w:lang w:val="uk-UA"/>
              </w:rPr>
              <w:t>Розкриття тендерних пропозицій відбувається відповідно до пункту 36 особливостей.</w:t>
            </w:r>
          </w:p>
        </w:tc>
      </w:tr>
      <w:tr w:rsidR="007325A2" w:rsidRPr="00D5300E" w:rsidTr="00C245BF">
        <w:trPr>
          <w:trHeight w:val="199"/>
          <w:jc w:val="center"/>
        </w:trPr>
        <w:tc>
          <w:tcPr>
            <w:tcW w:w="10673" w:type="dxa"/>
            <w:gridSpan w:val="4"/>
          </w:tcPr>
          <w:p w:rsidR="007325A2" w:rsidRPr="00D5300E" w:rsidRDefault="007325A2" w:rsidP="000E356E">
            <w:pPr>
              <w:pStyle w:val="12"/>
              <w:widowControl w:val="0"/>
              <w:spacing w:line="240" w:lineRule="auto"/>
              <w:ind w:right="113"/>
              <w:jc w:val="center"/>
              <w:rPr>
                <w:b/>
                <w:i/>
                <w:lang w:val="uk-UA"/>
              </w:rPr>
            </w:pPr>
            <w:r w:rsidRPr="00D5300E">
              <w:rPr>
                <w:rFonts w:ascii="Times New Roman" w:eastAsia="Times New Roman" w:hAnsi="Times New Roman" w:cs="Times New Roman"/>
                <w:b/>
                <w:i/>
                <w:lang w:val="uk-UA"/>
              </w:rPr>
              <w:t>Розділ 5. Оцінка тендерної пропозиції</w:t>
            </w:r>
          </w:p>
        </w:tc>
      </w:tr>
      <w:tr w:rsidR="007325A2" w:rsidRPr="00D5300E" w:rsidTr="00C245BF">
        <w:trPr>
          <w:trHeight w:val="554"/>
          <w:jc w:val="center"/>
        </w:trPr>
        <w:tc>
          <w:tcPr>
            <w:tcW w:w="576" w:type="dxa"/>
          </w:tcPr>
          <w:p w:rsidR="007325A2" w:rsidRPr="00D5300E" w:rsidRDefault="007325A2" w:rsidP="000E356E">
            <w:pPr>
              <w:pStyle w:val="12"/>
              <w:widowControl w:val="0"/>
              <w:spacing w:line="240" w:lineRule="auto"/>
              <w:rPr>
                <w:lang w:val="uk-UA"/>
              </w:rPr>
            </w:pPr>
            <w:r w:rsidRPr="00D5300E">
              <w:rPr>
                <w:rFonts w:ascii="Times New Roman" w:eastAsia="Times New Roman" w:hAnsi="Times New Roman" w:cs="Times New Roman"/>
                <w:lang w:val="uk-UA"/>
              </w:rPr>
              <w:t>1</w:t>
            </w:r>
          </w:p>
        </w:tc>
        <w:tc>
          <w:tcPr>
            <w:tcW w:w="3322" w:type="dxa"/>
          </w:tcPr>
          <w:p w:rsidR="007325A2" w:rsidRPr="00D5300E" w:rsidRDefault="007325A2" w:rsidP="000E356E">
            <w:pPr>
              <w:pStyle w:val="12"/>
              <w:widowControl w:val="0"/>
              <w:spacing w:line="240" w:lineRule="auto"/>
              <w:ind w:right="113"/>
              <w:rPr>
                <w:b/>
                <w:lang w:val="uk-UA"/>
              </w:rPr>
            </w:pPr>
            <w:r w:rsidRPr="00D5300E">
              <w:rPr>
                <w:rFonts w:ascii="Times New Roman" w:eastAsia="Times New Roman" w:hAnsi="Times New Roman" w:cs="Times New Roman"/>
                <w:b/>
                <w:lang w:val="uk-UA"/>
              </w:rPr>
              <w:t>Перелік критеріїв та методика оцінки тендерної пропозиції із зазначенням питомої ваги критерію</w:t>
            </w:r>
          </w:p>
        </w:tc>
        <w:tc>
          <w:tcPr>
            <w:tcW w:w="6775" w:type="dxa"/>
            <w:gridSpan w:val="2"/>
          </w:tcPr>
          <w:p w:rsidR="00F70D71" w:rsidRPr="00D5300E" w:rsidRDefault="00F70D71" w:rsidP="00DC1551">
            <w:pPr>
              <w:widowControl w:val="0"/>
              <w:spacing w:after="0" w:line="240" w:lineRule="auto"/>
              <w:jc w:val="both"/>
              <w:rPr>
                <w:rFonts w:ascii="Times New Roman" w:eastAsia="Times New Roman" w:hAnsi="Times New Roman" w:cs="Times New Roman"/>
                <w:lang w:val="uk-UA"/>
              </w:rPr>
            </w:pPr>
            <w:r w:rsidRPr="00D5300E">
              <w:rPr>
                <w:rFonts w:ascii="Times New Roman" w:eastAsia="Times New Roman" w:hAnsi="Times New Roman" w:cs="Times New Roman"/>
                <w:lang w:val="uk-UA"/>
              </w:rPr>
              <w:t xml:space="preserve">Розгляд та оцінка тендерних пропозицій відбувається відповідно до пунктів 35,37,38 Особливостей. </w:t>
            </w:r>
          </w:p>
          <w:p w:rsidR="00F70D71" w:rsidRPr="00D5300E" w:rsidRDefault="00F70D71" w:rsidP="00DC1551">
            <w:pPr>
              <w:widowControl w:val="0"/>
              <w:spacing w:after="0" w:line="240" w:lineRule="auto"/>
              <w:jc w:val="both"/>
              <w:rPr>
                <w:rFonts w:ascii="Times New Roman" w:eastAsia="Times New Roman" w:hAnsi="Times New Roman" w:cs="Times New Roman"/>
                <w:lang w:val="uk-UA"/>
              </w:rPr>
            </w:pPr>
            <w:r w:rsidRPr="00D5300E">
              <w:rPr>
                <w:rFonts w:ascii="Times New Roman" w:eastAsia="Times New Roman" w:hAnsi="Times New Roman" w:cs="Times New Roman"/>
                <w:lang w:val="uk-UA"/>
              </w:rPr>
              <w:t>Відкриті торги проводяться без застосування електронного аукціону.</w:t>
            </w:r>
          </w:p>
          <w:p w:rsidR="00F70D71" w:rsidRPr="00D5300E" w:rsidRDefault="00F70D71" w:rsidP="00DC1551">
            <w:pPr>
              <w:widowControl w:val="0"/>
              <w:spacing w:after="0" w:line="240" w:lineRule="auto"/>
              <w:jc w:val="both"/>
              <w:rPr>
                <w:rFonts w:ascii="Times New Roman" w:eastAsia="Times New Roman" w:hAnsi="Times New Roman" w:cs="Times New Roman"/>
                <w:lang w:val="uk-UA"/>
              </w:rPr>
            </w:pPr>
            <w:r w:rsidRPr="00D5300E">
              <w:rPr>
                <w:rFonts w:ascii="Times New Roman" w:eastAsia="Times New Roman" w:hAnsi="Times New Roman" w:cs="Times New Roman"/>
                <w:lang w:val="uk-UA"/>
              </w:rPr>
              <w:t>Критерії та методика оцінки визначається відповідно до пункту 37 Особливостей.</w:t>
            </w:r>
          </w:p>
          <w:p w:rsidR="007325A2" w:rsidRPr="00D5300E" w:rsidRDefault="007325A2" w:rsidP="00DC1551">
            <w:pPr>
              <w:widowControl w:val="0"/>
              <w:spacing w:after="0" w:line="240" w:lineRule="auto"/>
              <w:jc w:val="both"/>
              <w:rPr>
                <w:rFonts w:ascii="Times New Roman" w:eastAsia="Times New Roman" w:hAnsi="Times New Roman" w:cs="Times New Roman"/>
                <w:b/>
                <w:i/>
                <w:color w:val="4A86E8"/>
                <w:lang w:val="uk-UA"/>
              </w:rPr>
            </w:pPr>
            <w:r w:rsidRPr="00D5300E">
              <w:rPr>
                <w:rFonts w:ascii="Times New Roman" w:eastAsia="Times New Roman" w:hAnsi="Times New Roman" w:cs="Times New Roman"/>
                <w:color w:val="000000"/>
                <w:lang w:val="uk-UA" w:eastAsia="uk-UA"/>
              </w:rPr>
              <w:lastRenderedPageBreak/>
              <w:t>Єдиний критерій оцінки – Ціна – 100%.</w:t>
            </w:r>
          </w:p>
          <w:p w:rsidR="007325A2" w:rsidRPr="00D5300E" w:rsidRDefault="007325A2" w:rsidP="00DC1551">
            <w:pPr>
              <w:tabs>
                <w:tab w:val="left" w:pos="1304"/>
              </w:tabs>
              <w:spacing w:after="0" w:line="240" w:lineRule="auto"/>
              <w:jc w:val="both"/>
              <w:rPr>
                <w:rFonts w:ascii="Times New Roman" w:eastAsia="Times New Roman" w:hAnsi="Times New Roman" w:cs="Times New Roman"/>
                <w:color w:val="000000"/>
                <w:lang w:val="uk-UA" w:eastAsia="uk-UA"/>
              </w:rPr>
            </w:pPr>
            <w:r w:rsidRPr="00D5300E">
              <w:rPr>
                <w:rFonts w:ascii="Times New Roman" w:eastAsia="Times New Roman" w:hAnsi="Times New Roman" w:cs="Times New Roman"/>
                <w:color w:val="000000"/>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D5300E">
              <w:rPr>
                <w:rFonts w:ascii="Times New Roman" w:eastAsia="Times New Roman" w:hAnsi="Times New Roman" w:cs="Times New Roman"/>
                <w:color w:val="000000"/>
                <w:lang w:eastAsia="uk-UA"/>
              </w:rPr>
              <w:t>У разі, якщо учасник не є платником ПДВ, ціна тендерної пропозиції зазначається без ПДВ.</w:t>
            </w:r>
          </w:p>
          <w:p w:rsidR="005937E4" w:rsidRPr="00D5300E" w:rsidRDefault="005937E4" w:rsidP="005937E4">
            <w:pPr>
              <w:widowControl w:val="0"/>
              <w:spacing w:after="0" w:line="240" w:lineRule="auto"/>
              <w:jc w:val="both"/>
              <w:rPr>
                <w:rFonts w:ascii="Times New Roman" w:eastAsia="Times New Roman" w:hAnsi="Times New Roman" w:cs="Times New Roman"/>
                <w:lang w:val="uk-UA"/>
              </w:rPr>
            </w:pPr>
            <w:r w:rsidRPr="00D5300E">
              <w:rPr>
                <w:rFonts w:ascii="Times New Roman" w:eastAsia="Times New Roman" w:hAnsi="Times New Roman" w:cs="Times New Roman"/>
                <w:lang w:val="uk-UA"/>
              </w:rPr>
              <w:t>Оцінка тендерних пропозицій проводиться автоматично електронною системою закупівель автоматично на основі критеріїв і методики оцінки, зазначених замовником у цій тендерній документації, шляхом визначення тендерної пропозиції найбільш економічно вигідною.</w:t>
            </w:r>
          </w:p>
          <w:p w:rsidR="00542F21" w:rsidRDefault="005937E4" w:rsidP="00542F21">
            <w:pPr>
              <w:spacing w:after="0" w:line="240" w:lineRule="atLeast"/>
              <w:jc w:val="both"/>
              <w:rPr>
                <w:rFonts w:ascii="Times New Roman" w:eastAsia="Times New Roman" w:hAnsi="Times New Roman" w:cs="Times New Roman"/>
                <w:color w:val="000000"/>
                <w:lang w:val="uk-UA"/>
              </w:rPr>
            </w:pPr>
            <w:r w:rsidRPr="00D5300E">
              <w:rPr>
                <w:rFonts w:ascii="Times New Roman" w:eastAsia="Times New Roman" w:hAnsi="Times New Roman" w:cs="Times New Roman"/>
                <w:color w:val="00000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81E31" w:rsidRDefault="00181E31" w:rsidP="00542F21">
            <w:pPr>
              <w:spacing w:after="0" w:line="240" w:lineRule="atLeast"/>
              <w:jc w:val="both"/>
              <w:rPr>
                <w:rFonts w:ascii="Times New Roman" w:eastAsia="Times New Roman" w:hAnsi="Times New Roman" w:cs="Times New Roman"/>
                <w:color w:val="000000"/>
                <w:lang w:val="uk-UA"/>
              </w:rPr>
            </w:pPr>
          </w:p>
          <w:p w:rsidR="006B50BD" w:rsidRPr="00D5300E" w:rsidRDefault="006B50BD" w:rsidP="00542F21">
            <w:pPr>
              <w:spacing w:after="0" w:line="240" w:lineRule="atLeast"/>
              <w:jc w:val="both"/>
              <w:rPr>
                <w:color w:val="000000"/>
              </w:rPr>
            </w:pPr>
            <w:r w:rsidRPr="00D5300E">
              <w:rPr>
                <w:i/>
              </w:rPr>
              <w:t xml:space="preserve">Ціна тендерної пропозиції </w:t>
            </w:r>
            <w:r w:rsidRPr="00D5300E">
              <w:rPr>
                <w:i/>
                <w:color w:val="FF0000"/>
              </w:rPr>
              <w:t>не може</w:t>
            </w:r>
            <w:r w:rsidRPr="00D5300E">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42F21" w:rsidRDefault="00542F21" w:rsidP="00542F21">
            <w:pPr>
              <w:widowControl w:val="0"/>
              <w:spacing w:after="0" w:line="240" w:lineRule="atLeast"/>
              <w:jc w:val="both"/>
              <w:rPr>
                <w:rFonts w:ascii="Times New Roman" w:eastAsia="Times New Roman" w:hAnsi="Times New Roman" w:cs="Times New Roman"/>
                <w:i/>
                <w:lang w:val="uk-UA"/>
              </w:rPr>
            </w:pPr>
          </w:p>
          <w:p w:rsidR="006B50BD" w:rsidRPr="00D5300E" w:rsidRDefault="006B50BD" w:rsidP="00542F21">
            <w:pPr>
              <w:widowControl w:val="0"/>
              <w:spacing w:after="0" w:line="240" w:lineRule="atLeast"/>
              <w:jc w:val="both"/>
              <w:rPr>
                <w:rFonts w:ascii="Times New Roman" w:eastAsia="Times New Roman" w:hAnsi="Times New Roman" w:cs="Times New Roman"/>
                <w:b/>
                <w:i/>
                <w:color w:val="4A86E8"/>
                <w:lang w:val="uk-UA"/>
              </w:rPr>
            </w:pPr>
            <w:r w:rsidRPr="00D5300E">
              <w:rPr>
                <w:rFonts w:ascii="Times New Roman" w:eastAsia="Times New Roman" w:hAnsi="Times New Roman" w:cs="Times New Roman"/>
                <w:i/>
              </w:rPr>
              <w:t xml:space="preserve">До розгляду </w:t>
            </w:r>
            <w:r w:rsidRPr="00D5300E">
              <w:rPr>
                <w:rFonts w:ascii="Times New Roman" w:eastAsia="Times New Roman" w:hAnsi="Times New Roman" w:cs="Times New Roman"/>
                <w:i/>
                <w:color w:val="FF0000"/>
                <w:u w:val="single"/>
              </w:rPr>
              <w:t xml:space="preserve">не приймається </w:t>
            </w:r>
            <w:r w:rsidRPr="00D5300E">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B50BD" w:rsidRPr="00D5300E" w:rsidRDefault="006B50BD" w:rsidP="005937E4">
            <w:pPr>
              <w:spacing w:after="0" w:line="240" w:lineRule="auto"/>
              <w:jc w:val="both"/>
              <w:rPr>
                <w:rFonts w:ascii="Times New Roman" w:eastAsia="Times New Roman" w:hAnsi="Times New Roman" w:cs="Times New Roman"/>
                <w:lang w:val="uk-UA"/>
              </w:rPr>
            </w:pPr>
          </w:p>
          <w:p w:rsidR="005937E4" w:rsidRPr="00D5300E" w:rsidRDefault="005937E4" w:rsidP="005937E4">
            <w:pPr>
              <w:pStyle w:val="a3"/>
              <w:spacing w:before="0" w:after="0"/>
              <w:jc w:val="both"/>
              <w:rPr>
                <w:sz w:val="22"/>
                <w:szCs w:val="22"/>
                <w:lang w:val="uk-UA"/>
              </w:rPr>
            </w:pPr>
            <w:r w:rsidRPr="00D5300E">
              <w:rPr>
                <w:color w:val="000000"/>
                <w:sz w:val="22"/>
                <w:szCs w:val="22"/>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937E4" w:rsidRPr="00D5300E" w:rsidRDefault="005937E4" w:rsidP="005937E4">
            <w:pPr>
              <w:pStyle w:val="a3"/>
              <w:spacing w:before="0" w:after="0"/>
              <w:jc w:val="both"/>
              <w:rPr>
                <w:sz w:val="22"/>
                <w:szCs w:val="22"/>
              </w:rPr>
            </w:pPr>
            <w:r w:rsidRPr="00D5300E">
              <w:rPr>
                <w:color w:val="000000"/>
                <w:sz w:val="22"/>
                <w:szCs w:val="22"/>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D5300E">
              <w:rPr>
                <w:color w:val="000000"/>
                <w:sz w:val="22"/>
                <w:szCs w:val="22"/>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37E4" w:rsidRPr="00D5300E" w:rsidRDefault="005937E4" w:rsidP="005937E4">
            <w:pPr>
              <w:pStyle w:val="a3"/>
              <w:spacing w:before="0" w:after="0"/>
              <w:jc w:val="both"/>
              <w:rPr>
                <w:sz w:val="22"/>
                <w:szCs w:val="22"/>
              </w:rPr>
            </w:pPr>
            <w:r w:rsidRPr="00D5300E">
              <w:rPr>
                <w:color w:val="000000"/>
                <w:sz w:val="22"/>
                <w:szCs w:val="22"/>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w:t>
            </w:r>
            <w:r w:rsidRPr="00D5300E">
              <w:rPr>
                <w:color w:val="000000"/>
                <w:sz w:val="22"/>
                <w:szCs w:val="22"/>
                <w:lang w:val="uk-UA"/>
              </w:rPr>
              <w:t>О</w:t>
            </w:r>
            <w:r w:rsidRPr="00D5300E">
              <w:rPr>
                <w:color w:val="000000"/>
                <w:sz w:val="22"/>
                <w:szCs w:val="22"/>
              </w:rPr>
              <w:t>собливостями.</w:t>
            </w:r>
          </w:p>
          <w:p w:rsidR="005937E4" w:rsidRPr="00D5300E" w:rsidRDefault="005937E4" w:rsidP="005937E4">
            <w:pPr>
              <w:pStyle w:val="a3"/>
              <w:spacing w:before="0" w:after="0"/>
              <w:jc w:val="both"/>
              <w:rPr>
                <w:sz w:val="22"/>
                <w:szCs w:val="22"/>
              </w:rPr>
            </w:pPr>
            <w:r w:rsidRPr="00D5300E">
              <w:rPr>
                <w:color w:val="000000"/>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937E4" w:rsidRPr="00D5300E" w:rsidRDefault="005937E4" w:rsidP="005937E4">
            <w:pPr>
              <w:pStyle w:val="a3"/>
              <w:spacing w:before="0" w:after="0"/>
              <w:jc w:val="both"/>
              <w:rPr>
                <w:sz w:val="22"/>
                <w:szCs w:val="22"/>
                <w:lang w:val="uk-UA"/>
              </w:rPr>
            </w:pPr>
            <w:r w:rsidRPr="00D5300E">
              <w:rPr>
                <w:color w:val="000000"/>
                <w:sz w:val="22"/>
                <w:szCs w:val="22"/>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w:t>
            </w:r>
            <w:r w:rsidRPr="00D5300E">
              <w:rPr>
                <w:color w:val="000000"/>
                <w:sz w:val="22"/>
                <w:szCs w:val="22"/>
                <w:lang w:val="uk-UA"/>
              </w:rPr>
              <w:t>тендерної пропозиції обґрунтування в довільній формі щодо цін або вартості відповідних товарів, робіт чи послуг тендерної пропозиції.</w:t>
            </w:r>
          </w:p>
          <w:p w:rsidR="00074A68" w:rsidRPr="00D5300E" w:rsidRDefault="00074A68" w:rsidP="005937E4">
            <w:pPr>
              <w:pStyle w:val="a3"/>
              <w:spacing w:before="0" w:after="0"/>
              <w:jc w:val="both"/>
              <w:rPr>
                <w:color w:val="000000"/>
                <w:sz w:val="22"/>
                <w:szCs w:val="22"/>
                <w:lang w:val="uk-UA"/>
              </w:rPr>
            </w:pPr>
          </w:p>
          <w:p w:rsidR="005937E4" w:rsidRPr="00D5300E" w:rsidRDefault="005937E4" w:rsidP="005937E4">
            <w:pPr>
              <w:pStyle w:val="a3"/>
              <w:spacing w:before="0" w:after="0"/>
              <w:jc w:val="both"/>
              <w:rPr>
                <w:sz w:val="22"/>
                <w:szCs w:val="22"/>
                <w:lang w:val="uk-UA"/>
              </w:rPr>
            </w:pPr>
            <w:r w:rsidRPr="00D5300E">
              <w:rPr>
                <w:color w:val="000000"/>
                <w:sz w:val="22"/>
                <w:szCs w:val="22"/>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937E4" w:rsidRPr="00D5300E" w:rsidRDefault="005937E4" w:rsidP="005937E4">
            <w:pPr>
              <w:pStyle w:val="a3"/>
              <w:spacing w:before="0" w:after="0"/>
              <w:jc w:val="both"/>
              <w:rPr>
                <w:sz w:val="22"/>
                <w:szCs w:val="22"/>
              </w:rPr>
            </w:pPr>
            <w:r w:rsidRPr="00D5300E">
              <w:rPr>
                <w:color w:val="000000"/>
                <w:sz w:val="22"/>
                <w:szCs w:val="22"/>
              </w:rPr>
              <w:t>Обґрунтування аномально низької тендерної пропозиції може містити інформацію про:</w:t>
            </w:r>
          </w:p>
          <w:p w:rsidR="005937E4" w:rsidRPr="00D5300E" w:rsidRDefault="005937E4" w:rsidP="005937E4">
            <w:pPr>
              <w:pStyle w:val="a3"/>
              <w:numPr>
                <w:ilvl w:val="0"/>
                <w:numId w:val="41"/>
              </w:numPr>
              <w:spacing w:before="0" w:after="0"/>
              <w:ind w:left="317"/>
              <w:jc w:val="both"/>
              <w:textAlignment w:val="baseline"/>
              <w:rPr>
                <w:color w:val="000000"/>
                <w:sz w:val="22"/>
                <w:szCs w:val="22"/>
              </w:rPr>
            </w:pPr>
            <w:r w:rsidRPr="00D5300E">
              <w:rPr>
                <w:color w:val="000000"/>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37E4" w:rsidRPr="00D5300E" w:rsidRDefault="005937E4" w:rsidP="005937E4">
            <w:pPr>
              <w:pStyle w:val="a3"/>
              <w:numPr>
                <w:ilvl w:val="0"/>
                <w:numId w:val="41"/>
              </w:numPr>
              <w:spacing w:before="0" w:after="0"/>
              <w:ind w:left="317"/>
              <w:jc w:val="both"/>
              <w:textAlignment w:val="baseline"/>
              <w:rPr>
                <w:color w:val="000000"/>
                <w:sz w:val="22"/>
                <w:szCs w:val="22"/>
              </w:rPr>
            </w:pPr>
            <w:r w:rsidRPr="00D5300E">
              <w:rPr>
                <w:color w:val="000000"/>
                <w:sz w:val="22"/>
                <w:szCs w:val="22"/>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w:t>
            </w:r>
            <w:r w:rsidRPr="00D5300E">
              <w:rPr>
                <w:color w:val="000000"/>
                <w:sz w:val="22"/>
                <w:szCs w:val="22"/>
              </w:rPr>
              <w:lastRenderedPageBreak/>
              <w:t>закупівлі;</w:t>
            </w:r>
          </w:p>
          <w:p w:rsidR="006B50BD" w:rsidRPr="00D5300E" w:rsidRDefault="005937E4" w:rsidP="006B50BD">
            <w:pPr>
              <w:pStyle w:val="a3"/>
              <w:numPr>
                <w:ilvl w:val="0"/>
                <w:numId w:val="41"/>
              </w:numPr>
              <w:tabs>
                <w:tab w:val="num" w:pos="0"/>
              </w:tabs>
              <w:spacing w:beforeAutospacing="1" w:after="160" w:afterAutospacing="1" w:line="0" w:lineRule="atLeast"/>
              <w:ind w:left="317"/>
              <w:jc w:val="both"/>
              <w:textAlignment w:val="baseline"/>
              <w:rPr>
                <w:color w:val="000000"/>
                <w:sz w:val="22"/>
                <w:szCs w:val="22"/>
              </w:rPr>
            </w:pPr>
            <w:r w:rsidRPr="00D5300E">
              <w:rPr>
                <w:color w:val="000000"/>
                <w:sz w:val="22"/>
                <w:szCs w:val="22"/>
              </w:rPr>
              <w:t>отримання учасником процедури закупівлі державної допомоги згідно із законодавством.</w:t>
            </w:r>
          </w:p>
          <w:p w:rsidR="00F70D71" w:rsidRPr="00D5300E" w:rsidRDefault="006B50BD" w:rsidP="006B50BD">
            <w:pPr>
              <w:pStyle w:val="a3"/>
              <w:spacing w:beforeAutospacing="1" w:after="160" w:afterAutospacing="1" w:line="0" w:lineRule="atLeast"/>
              <w:ind w:left="-43"/>
              <w:jc w:val="both"/>
              <w:textAlignment w:val="baseline"/>
              <w:rPr>
                <w:color w:val="000000"/>
                <w:sz w:val="22"/>
                <w:szCs w:val="22"/>
              </w:rPr>
            </w:pPr>
            <w:r w:rsidRPr="00D5300E">
              <w:rPr>
                <w:color w:val="000000"/>
                <w:sz w:val="22"/>
                <w:szCs w:val="22"/>
                <w:lang w:val="uk-UA"/>
              </w:rPr>
              <w:t>Аномально низька ціна тендерної пропозиції (далі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D178F" w:rsidRPr="00D5300E" w:rsidRDefault="009D178F" w:rsidP="009D178F">
            <w:pPr>
              <w:spacing w:after="0" w:line="240" w:lineRule="auto"/>
              <w:jc w:val="both"/>
              <w:rPr>
                <w:rFonts w:ascii="Times New Roman" w:eastAsia="Times New Roman" w:hAnsi="Times New Roman" w:cs="Times New Roman"/>
                <w:lang w:val="uk-UA"/>
              </w:rPr>
            </w:pPr>
            <w:r w:rsidRPr="00D5300E">
              <w:rPr>
                <w:rFonts w:ascii="Times New Roman" w:eastAsia="Times New Roman" w:hAnsi="Times New Roman" w:cs="Times New Roman"/>
                <w:color w:val="00000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w:t>
            </w:r>
            <w:r w:rsidR="006B50BD" w:rsidRPr="00D5300E">
              <w:rPr>
                <w:rFonts w:ascii="Times New Roman" w:eastAsia="Times New Roman" w:hAnsi="Times New Roman" w:cs="Times New Roman"/>
                <w:color w:val="000000"/>
                <w:lang w:val="uk-UA"/>
              </w:rPr>
              <w:t>но до Закону з урахуванням цих О</w:t>
            </w:r>
            <w:r w:rsidRPr="00D5300E">
              <w:rPr>
                <w:rFonts w:ascii="Times New Roman" w:eastAsia="Times New Roman" w:hAnsi="Times New Roman" w:cs="Times New Roman"/>
                <w:color w:val="000000"/>
                <w:lang w:val="uk-UA"/>
              </w:rPr>
              <w:t>собливостей.</w:t>
            </w:r>
          </w:p>
          <w:p w:rsidR="009D178F" w:rsidRPr="00D5300E" w:rsidRDefault="009D178F" w:rsidP="009D178F">
            <w:pPr>
              <w:spacing w:after="0" w:line="240" w:lineRule="auto"/>
              <w:rPr>
                <w:rFonts w:ascii="Times New Roman" w:eastAsia="Times New Roman" w:hAnsi="Times New Roman" w:cs="Times New Roman"/>
                <w:lang w:val="uk-UA"/>
              </w:rPr>
            </w:pPr>
          </w:p>
          <w:p w:rsidR="009D178F" w:rsidRPr="00D5300E" w:rsidRDefault="009D178F" w:rsidP="009D178F">
            <w:pPr>
              <w:spacing w:after="0" w:line="240" w:lineRule="auto"/>
              <w:jc w:val="both"/>
              <w:rPr>
                <w:rFonts w:ascii="Times New Roman" w:eastAsia="Times New Roman" w:hAnsi="Times New Roman" w:cs="Times New Roman"/>
                <w:lang w:val="uk-UA"/>
              </w:rPr>
            </w:pPr>
            <w:r w:rsidRPr="00D5300E">
              <w:rPr>
                <w:rFonts w:ascii="Times New Roman" w:eastAsia="Times New Roman" w:hAnsi="Times New Roman" w:cs="Times New Roman"/>
                <w:color w:val="00000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D178F" w:rsidRPr="00D5300E" w:rsidRDefault="009D178F" w:rsidP="009D178F">
            <w:pPr>
              <w:spacing w:after="0" w:line="240" w:lineRule="auto"/>
              <w:rPr>
                <w:rFonts w:ascii="Times New Roman" w:eastAsia="Times New Roman" w:hAnsi="Times New Roman" w:cs="Times New Roman"/>
                <w:lang w:val="uk-UA"/>
              </w:rPr>
            </w:pPr>
          </w:p>
          <w:p w:rsidR="00F72A54" w:rsidRPr="00D5300E" w:rsidRDefault="009D178F" w:rsidP="00F72A54">
            <w:pPr>
              <w:spacing w:after="0" w:line="240" w:lineRule="auto"/>
              <w:jc w:val="both"/>
              <w:rPr>
                <w:rFonts w:ascii="Times New Roman" w:eastAsia="Times New Roman" w:hAnsi="Times New Roman" w:cs="Times New Roman"/>
                <w:lang w:val="uk-UA"/>
              </w:rPr>
            </w:pPr>
            <w:r w:rsidRPr="00D5300E">
              <w:rPr>
                <w:rFonts w:ascii="Times New Roman" w:eastAsia="Times New Roman" w:hAnsi="Times New Roman" w:cs="Times New Roman"/>
                <w:color w:val="000000"/>
                <w:lang w:val="uk-UA"/>
              </w:rPr>
              <w:t xml:space="preserve">У разі отримання достовірної інформації про невідповідність </w:t>
            </w:r>
            <w:r w:rsidR="00F72A54" w:rsidRPr="00D5300E">
              <w:rPr>
                <w:rFonts w:ascii="Times New Roman" w:eastAsia="Times New Roman" w:hAnsi="Times New Roman" w:cs="Times New Roman"/>
                <w:color w:val="000000"/>
                <w:lang w:val="uk-UA"/>
              </w:rPr>
              <w:t xml:space="preserve">учасника </w:t>
            </w:r>
            <w:r w:rsidRPr="00D5300E">
              <w:rPr>
                <w:rFonts w:ascii="Times New Roman" w:eastAsia="Times New Roman" w:hAnsi="Times New Roman" w:cs="Times New Roman"/>
                <w:color w:val="000000"/>
                <w:lang w:val="uk-UA"/>
              </w:rPr>
              <w:t xml:space="preserve">процедури закупівлі вимогам кваліфікаційних критеріїв, </w:t>
            </w:r>
            <w:r w:rsidR="00F72A54" w:rsidRPr="00D5300E">
              <w:rPr>
                <w:rFonts w:ascii="Times New Roman" w:eastAsia="Times New Roman" w:hAnsi="Times New Roman" w:cs="Times New Roman"/>
                <w:color w:val="000000"/>
                <w:lang w:val="uk-UA"/>
              </w:rPr>
              <w:t>наявність підстав</w:t>
            </w:r>
            <w:r w:rsidRPr="00D5300E">
              <w:rPr>
                <w:rFonts w:ascii="Times New Roman" w:eastAsia="Times New Roman" w:hAnsi="Times New Roman" w:cs="Times New Roman"/>
                <w:color w:val="000000"/>
                <w:lang w:val="uk-UA"/>
              </w:rPr>
              <w:t xml:space="preserve">, </w:t>
            </w:r>
            <w:r w:rsidR="00F72A54" w:rsidRPr="00D5300E">
              <w:rPr>
                <w:rFonts w:ascii="Times New Roman" w:eastAsia="Times New Roman" w:hAnsi="Times New Roman" w:cs="Times New Roman"/>
                <w:color w:val="000000"/>
                <w:lang w:val="uk-UA"/>
              </w:rPr>
              <w:t>визначених пунктом 44 цих особливостей</w:t>
            </w:r>
            <w:r w:rsidRPr="00D5300E">
              <w:rPr>
                <w:rFonts w:ascii="Times New Roman" w:eastAsia="Times New Roman" w:hAnsi="Times New Roman" w:cs="Times New Roman"/>
                <w:color w:val="000000"/>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45FFB" w:rsidRPr="00D5300E" w:rsidRDefault="009D178F" w:rsidP="00F72A54">
            <w:pPr>
              <w:spacing w:after="0" w:line="240" w:lineRule="auto"/>
              <w:jc w:val="both"/>
              <w:rPr>
                <w:rFonts w:ascii="Times New Roman" w:eastAsia="Times New Roman" w:hAnsi="Times New Roman" w:cs="Times New Roman"/>
                <w:lang w:val="uk-UA"/>
              </w:rPr>
            </w:pPr>
            <w:r w:rsidRPr="00D5300E">
              <w:rPr>
                <w:rFonts w:ascii="Times New Roman" w:eastAsia="Times New Roman" w:hAnsi="Times New Roman" w:cs="Times New Roman"/>
                <w:color w:val="000000"/>
              </w:rPr>
              <w:t xml:space="preserve">У разі коли учасник процедури закупівлі стає переможцем кількох або </w:t>
            </w:r>
          </w:p>
          <w:p w:rsidR="009D178F" w:rsidRPr="00D5300E" w:rsidRDefault="009D178F" w:rsidP="00F72A54">
            <w:pPr>
              <w:spacing w:after="0" w:line="240" w:lineRule="auto"/>
              <w:jc w:val="both"/>
              <w:rPr>
                <w:rFonts w:ascii="Times New Roman" w:eastAsia="Times New Roman" w:hAnsi="Times New Roman" w:cs="Times New Roman"/>
                <w:lang w:val="uk-UA"/>
              </w:rPr>
            </w:pPr>
            <w:r w:rsidRPr="00D5300E">
              <w:rPr>
                <w:rFonts w:ascii="Times New Roman" w:eastAsia="Times New Roman" w:hAnsi="Times New Roman" w:cs="Times New Roman"/>
                <w:color w:val="000000"/>
              </w:rPr>
              <w:t>всіх лотів, замовник може укласти один договір про закупівлю з переможцем, об’єднавши лоти</w:t>
            </w:r>
            <w:r w:rsidRPr="00D5300E">
              <w:rPr>
                <w:rFonts w:ascii="Times New Roman" w:eastAsia="Times New Roman" w:hAnsi="Times New Roman" w:cs="Times New Roman"/>
                <w:lang w:val="uk-UA"/>
              </w:rPr>
              <w:t>.</w:t>
            </w:r>
          </w:p>
          <w:p w:rsidR="00F72A54" w:rsidRPr="00D5300E" w:rsidRDefault="00F72A54" w:rsidP="00F72A54">
            <w:pPr>
              <w:spacing w:after="0" w:line="240" w:lineRule="auto"/>
              <w:jc w:val="both"/>
              <w:rPr>
                <w:rFonts w:ascii="Times New Roman" w:eastAsia="Times New Roman" w:hAnsi="Times New Roman" w:cs="Times New Roman"/>
                <w:lang w:val="uk-UA"/>
              </w:rPr>
            </w:pPr>
          </w:p>
          <w:p w:rsidR="00F72A54" w:rsidRPr="00D5300E" w:rsidRDefault="00F72A54" w:rsidP="00F72A54">
            <w:pPr>
              <w:spacing w:after="0" w:line="240" w:lineRule="auto"/>
              <w:jc w:val="both"/>
              <w:rPr>
                <w:rFonts w:ascii="Times New Roman" w:eastAsia="Times New Roman" w:hAnsi="Times New Roman" w:cs="Times New Roman"/>
                <w:color w:val="000000"/>
                <w:lang w:val="uk-UA" w:eastAsia="uk-UA"/>
              </w:rPr>
            </w:pPr>
            <w:r w:rsidRPr="00D5300E">
              <w:rPr>
                <w:rFonts w:ascii="Times New Roman" w:eastAsia="Times New Roman" w:hAnsi="Times New Roman" w:cs="Times New Roman"/>
                <w:color w:val="00000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5300E">
              <w:rPr>
                <w:rFonts w:ascii="Times New Roman" w:eastAsia="Times New Roman" w:hAnsi="Times New Roman" w:cs="Times New Roman"/>
                <w:b/>
                <w:color w:val="000000"/>
                <w:lang w:val="uk-UA" w:eastAsia="uk-UA"/>
              </w:rPr>
              <w:t>не може бути меншим ніж два робочі дні</w:t>
            </w:r>
            <w:r w:rsidRPr="00D5300E">
              <w:rPr>
                <w:rFonts w:ascii="Times New Roman" w:eastAsia="Times New Roman" w:hAnsi="Times New Roman" w:cs="Times New Roman"/>
                <w:color w:val="000000"/>
                <w:lang w:val="uk-UA"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72A54" w:rsidRPr="00D5300E" w:rsidRDefault="00F72A54" w:rsidP="00F72A54">
            <w:pPr>
              <w:spacing w:after="0" w:line="240" w:lineRule="auto"/>
              <w:jc w:val="both"/>
              <w:rPr>
                <w:rFonts w:ascii="Times New Roman" w:eastAsia="Times New Roman" w:hAnsi="Times New Roman" w:cs="Times New Roman"/>
                <w:lang w:val="uk-UA" w:eastAsia="uk-UA"/>
              </w:rPr>
            </w:pPr>
            <w:r w:rsidRPr="00D5300E">
              <w:rPr>
                <w:rFonts w:ascii="Times New Roman" w:eastAsia="Times New Roman" w:hAnsi="Times New Roman" w:cs="Times New Roman"/>
                <w:b/>
                <w:color w:val="000000"/>
                <w:lang w:val="uk-UA" w:eastAsia="uk-UA"/>
              </w:rPr>
              <w:t xml:space="preserve">Під невідповідністю </w:t>
            </w:r>
            <w:r w:rsidRPr="00D5300E">
              <w:rPr>
                <w:rFonts w:ascii="Times New Roman" w:eastAsia="Times New Roman" w:hAnsi="Times New Roman" w:cs="Times New Roman"/>
                <w:color w:val="000000"/>
                <w:lang w:val="uk-UA" w:eastAsia="uk-UA"/>
              </w:rPr>
              <w:t>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D5300E">
              <w:rPr>
                <w:rFonts w:ascii="Times New Roman" w:eastAsia="Times New Roman" w:hAnsi="Times New Roman" w:cs="Times New Roman"/>
                <w:color w:val="000000"/>
                <w:lang w:eastAsia="uk-UA"/>
              </w:rPr>
              <w:t> </w:t>
            </w:r>
          </w:p>
          <w:p w:rsidR="00F72A54" w:rsidRPr="00D5300E" w:rsidRDefault="00F72A54" w:rsidP="00F72A54">
            <w:pPr>
              <w:spacing w:after="0" w:line="240" w:lineRule="auto"/>
              <w:jc w:val="both"/>
              <w:rPr>
                <w:rFonts w:ascii="Times New Roman" w:eastAsia="Times New Roman" w:hAnsi="Times New Roman" w:cs="Times New Roman"/>
                <w:lang w:eastAsia="uk-UA"/>
              </w:rPr>
            </w:pPr>
            <w:r w:rsidRPr="00D5300E">
              <w:rPr>
                <w:rFonts w:ascii="Times New Roman" w:eastAsia="Times New Roman" w:hAnsi="Times New Roman" w:cs="Times New Roman"/>
                <w:b/>
                <w:color w:val="000000"/>
                <w:lang w:eastAsia="uk-UA"/>
              </w:rPr>
              <w:t>Невідповідністю</w:t>
            </w:r>
            <w:r w:rsidRPr="00D5300E">
              <w:rPr>
                <w:rFonts w:ascii="Times New Roman" w:eastAsia="Times New Roman" w:hAnsi="Times New Roman" w:cs="Times New Roman"/>
                <w:color w:val="000000"/>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2A54" w:rsidRPr="00D5300E" w:rsidRDefault="00F72A54" w:rsidP="00F72A54">
            <w:pPr>
              <w:spacing w:after="0" w:line="240" w:lineRule="auto"/>
              <w:jc w:val="both"/>
              <w:rPr>
                <w:rFonts w:ascii="Times New Roman" w:eastAsia="Times New Roman" w:hAnsi="Times New Roman" w:cs="Times New Roman"/>
                <w:lang w:eastAsia="uk-UA"/>
              </w:rPr>
            </w:pPr>
            <w:r w:rsidRPr="00D5300E">
              <w:rPr>
                <w:rFonts w:ascii="Times New Roman" w:eastAsia="Times New Roman" w:hAnsi="Times New Roman" w:cs="Times New Roman"/>
                <w:color w:val="000000"/>
                <w:lang w:eastAsia="uk-UA"/>
              </w:rPr>
              <w:t xml:space="preserve">Замовник не може розміщувати щодо одного і того ж учасника процедури закупівлі більше ніж один раз повідомлення з вимогою </w:t>
            </w:r>
            <w:r w:rsidRPr="00D5300E">
              <w:rPr>
                <w:rFonts w:ascii="Times New Roman" w:eastAsia="Times New Roman" w:hAnsi="Times New Roman" w:cs="Times New Roman"/>
                <w:color w:val="000000"/>
                <w:lang w:eastAsia="uk-UA"/>
              </w:rPr>
              <w:lastRenderedPageBreak/>
              <w:t>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2803" w:rsidRPr="00D5300E" w:rsidRDefault="00F52803" w:rsidP="00F52803">
            <w:pPr>
              <w:widowControl w:val="0"/>
              <w:spacing w:after="0" w:line="20" w:lineRule="atLeast"/>
              <w:contextualSpacing/>
              <w:jc w:val="both"/>
              <w:rPr>
                <w:rFonts w:ascii="Times New Roman" w:hAnsi="Times New Roman"/>
                <w:color w:val="000000" w:themeColor="text1"/>
                <w:lang w:val="uk-UA" w:eastAsia="uk-UA"/>
              </w:rPr>
            </w:pPr>
            <w:r w:rsidRPr="00D5300E">
              <w:rPr>
                <w:rFonts w:ascii="Times New Roman" w:hAnsi="Times New Roman"/>
                <w:color w:val="000000" w:themeColor="text1"/>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5300E">
              <w:rPr>
                <w:rFonts w:ascii="Times New Roman" w:hAnsi="Times New Roman"/>
                <w:b/>
                <w:color w:val="000000" w:themeColor="text1"/>
                <w:lang w:val="uk-UA" w:eastAsia="uk-UA"/>
              </w:rPr>
              <w:t>протягом 24 годин</w:t>
            </w:r>
            <w:r w:rsidRPr="00D5300E">
              <w:rPr>
                <w:rFonts w:ascii="Times New Roman" w:hAnsi="Times New Roman"/>
                <w:color w:val="000000" w:themeColor="text1"/>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F72A54" w:rsidRPr="00D5300E" w:rsidRDefault="00F52803" w:rsidP="00F52803">
            <w:pPr>
              <w:spacing w:after="0" w:line="240" w:lineRule="auto"/>
              <w:jc w:val="both"/>
              <w:rPr>
                <w:rFonts w:ascii="Times New Roman" w:eastAsia="Times New Roman" w:hAnsi="Times New Roman" w:cs="Times New Roman"/>
                <w:lang w:eastAsia="uk-UA"/>
              </w:rPr>
            </w:pPr>
            <w:r w:rsidRPr="00D5300E">
              <w:rPr>
                <w:rFonts w:ascii="Times New Roman" w:hAnsi="Times New Roman"/>
                <w:color w:val="000000" w:themeColor="text1"/>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F72A54" w:rsidRPr="00D5300E" w:rsidRDefault="003A2843" w:rsidP="009D178F">
            <w:pPr>
              <w:spacing w:after="0" w:line="240" w:lineRule="auto"/>
              <w:jc w:val="both"/>
              <w:rPr>
                <w:rFonts w:ascii="Times New Roman" w:eastAsia="Times New Roman" w:hAnsi="Times New Roman" w:cs="Times New Roman"/>
                <w:lang w:val="uk-UA"/>
              </w:rPr>
            </w:pPr>
            <w:r w:rsidRPr="00D5300E">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325A2" w:rsidRPr="00D5300E" w:rsidTr="00C245BF">
        <w:trPr>
          <w:trHeight w:val="841"/>
          <w:jc w:val="center"/>
        </w:trPr>
        <w:tc>
          <w:tcPr>
            <w:tcW w:w="576" w:type="dxa"/>
            <w:tcBorders>
              <w:bottom w:val="outset" w:sz="6" w:space="0" w:color="auto"/>
            </w:tcBorders>
          </w:tcPr>
          <w:p w:rsidR="007325A2" w:rsidRPr="00D5300E" w:rsidRDefault="007325A2" w:rsidP="000E356E">
            <w:pPr>
              <w:pStyle w:val="12"/>
              <w:widowControl w:val="0"/>
              <w:spacing w:line="240" w:lineRule="auto"/>
              <w:rPr>
                <w:rFonts w:ascii="Times New Roman" w:hAnsi="Times New Roman" w:cs="Times New Roman"/>
                <w:color w:val="000000" w:themeColor="text1"/>
                <w:lang w:val="uk-UA"/>
              </w:rPr>
            </w:pPr>
            <w:r w:rsidRPr="00D5300E">
              <w:rPr>
                <w:rFonts w:ascii="Times New Roman" w:hAnsi="Times New Roman" w:cs="Times New Roman"/>
                <w:color w:val="000000" w:themeColor="text1"/>
                <w:lang w:val="uk-UA"/>
              </w:rPr>
              <w:lastRenderedPageBreak/>
              <w:t>2</w:t>
            </w:r>
          </w:p>
        </w:tc>
        <w:tc>
          <w:tcPr>
            <w:tcW w:w="3322" w:type="dxa"/>
            <w:tcBorders>
              <w:bottom w:val="outset" w:sz="6" w:space="0" w:color="auto"/>
            </w:tcBorders>
          </w:tcPr>
          <w:p w:rsidR="007325A2" w:rsidRPr="00D5300E" w:rsidRDefault="007325A2" w:rsidP="000E356E">
            <w:pPr>
              <w:pStyle w:val="12"/>
              <w:widowControl w:val="0"/>
              <w:spacing w:line="240" w:lineRule="auto"/>
              <w:ind w:right="113"/>
              <w:rPr>
                <w:rFonts w:ascii="Times New Roman" w:eastAsia="Times New Roman" w:hAnsi="Times New Roman" w:cs="Times New Roman"/>
                <w:b/>
                <w:color w:val="000000" w:themeColor="text1"/>
                <w:lang w:val="uk-UA"/>
              </w:rPr>
            </w:pPr>
          </w:p>
          <w:p w:rsidR="007325A2" w:rsidRPr="00D5300E" w:rsidRDefault="007325A2" w:rsidP="000E356E">
            <w:pPr>
              <w:pStyle w:val="12"/>
              <w:widowControl w:val="0"/>
              <w:spacing w:line="240" w:lineRule="auto"/>
              <w:ind w:right="113"/>
              <w:rPr>
                <w:rFonts w:ascii="Times New Roman" w:eastAsia="Times New Roman" w:hAnsi="Times New Roman" w:cs="Times New Roman"/>
                <w:b/>
                <w:color w:val="000000" w:themeColor="text1"/>
                <w:lang w:val="uk-UA"/>
              </w:rPr>
            </w:pPr>
            <w:r w:rsidRPr="00D5300E">
              <w:rPr>
                <w:rFonts w:ascii="Times New Roman" w:eastAsia="Times New Roman" w:hAnsi="Times New Roman" w:cs="Times New Roman"/>
                <w:b/>
                <w:color w:val="000000" w:themeColor="text1"/>
                <w:lang w:val="uk-UA"/>
              </w:rPr>
              <w:t>Інша інформація</w:t>
            </w:r>
          </w:p>
          <w:p w:rsidR="007325A2" w:rsidRPr="00D5300E" w:rsidRDefault="007325A2" w:rsidP="000E356E">
            <w:pPr>
              <w:pStyle w:val="12"/>
              <w:widowControl w:val="0"/>
              <w:spacing w:line="240" w:lineRule="auto"/>
              <w:ind w:right="113"/>
              <w:rPr>
                <w:rFonts w:ascii="Times New Roman" w:eastAsia="Times New Roman" w:hAnsi="Times New Roman" w:cs="Times New Roman"/>
                <w:b/>
                <w:color w:val="000000" w:themeColor="text1"/>
                <w:lang w:val="uk-UA"/>
              </w:rPr>
            </w:pPr>
          </w:p>
          <w:p w:rsidR="007325A2" w:rsidRPr="00D5300E" w:rsidRDefault="007325A2" w:rsidP="000E356E">
            <w:pPr>
              <w:pStyle w:val="12"/>
              <w:widowControl w:val="0"/>
              <w:spacing w:line="240" w:lineRule="auto"/>
              <w:ind w:right="113"/>
              <w:rPr>
                <w:rFonts w:ascii="Times New Roman" w:eastAsia="Times New Roman" w:hAnsi="Times New Roman" w:cs="Times New Roman"/>
                <w:b/>
                <w:color w:val="000000" w:themeColor="text1"/>
                <w:lang w:val="uk-UA"/>
              </w:rPr>
            </w:pPr>
          </w:p>
          <w:p w:rsidR="007325A2" w:rsidRPr="00D5300E" w:rsidRDefault="007325A2" w:rsidP="000E356E">
            <w:pPr>
              <w:pStyle w:val="12"/>
              <w:widowControl w:val="0"/>
              <w:spacing w:line="240" w:lineRule="auto"/>
              <w:ind w:right="113"/>
              <w:rPr>
                <w:rFonts w:ascii="Times New Roman" w:eastAsia="Times New Roman" w:hAnsi="Times New Roman" w:cs="Times New Roman"/>
                <w:b/>
                <w:color w:val="000000" w:themeColor="text1"/>
                <w:lang w:val="uk-UA"/>
              </w:rPr>
            </w:pPr>
          </w:p>
          <w:p w:rsidR="007325A2" w:rsidRPr="00D5300E" w:rsidRDefault="007325A2" w:rsidP="002013FD">
            <w:pPr>
              <w:pStyle w:val="12"/>
              <w:widowControl w:val="0"/>
              <w:spacing w:line="240" w:lineRule="auto"/>
              <w:ind w:right="113"/>
              <w:rPr>
                <w:b/>
                <w:color w:val="000000" w:themeColor="text1"/>
                <w:lang w:val="uk-UA"/>
              </w:rPr>
            </w:pPr>
          </w:p>
        </w:tc>
        <w:tc>
          <w:tcPr>
            <w:tcW w:w="6775" w:type="dxa"/>
            <w:gridSpan w:val="2"/>
            <w:tcBorders>
              <w:bottom w:val="outset" w:sz="6" w:space="0" w:color="auto"/>
            </w:tcBorders>
          </w:tcPr>
          <w:p w:rsidR="00F245C4" w:rsidRPr="00D5300E" w:rsidRDefault="00F245C4" w:rsidP="00F245C4">
            <w:pPr>
              <w:widowControl w:val="0"/>
              <w:spacing w:after="0" w:line="240" w:lineRule="auto"/>
              <w:jc w:val="both"/>
              <w:rPr>
                <w:rFonts w:ascii="Times New Roman" w:eastAsia="Times New Roman" w:hAnsi="Times New Roman" w:cs="Times New Roman"/>
                <w:color w:val="000000" w:themeColor="text1"/>
                <w:lang w:val="uk-UA"/>
              </w:rPr>
            </w:pPr>
            <w:bookmarkStart w:id="3" w:name="h.3rdcrjn" w:colFirst="0" w:colLast="0"/>
            <w:bookmarkEnd w:id="3"/>
            <w:r w:rsidRPr="00D5300E">
              <w:rPr>
                <w:rFonts w:ascii="Times New Roman" w:eastAsia="Times New Roman" w:hAnsi="Times New Roman" w:cs="Times New Roman"/>
                <w:color w:val="000000" w:themeColor="text1"/>
                <w:lang w:val="uk-UA"/>
              </w:rPr>
              <w:t>Вартість тендерної пропозиції та всі інші ціни повинні бути чітко визначені.</w:t>
            </w:r>
          </w:p>
          <w:p w:rsidR="00F245C4" w:rsidRPr="00D5300E" w:rsidRDefault="00F245C4" w:rsidP="00F245C4">
            <w:pPr>
              <w:widowControl w:val="0"/>
              <w:spacing w:after="0" w:line="240" w:lineRule="auto"/>
              <w:ind w:right="120"/>
              <w:jc w:val="both"/>
              <w:rPr>
                <w:rFonts w:ascii="Times New Roman" w:eastAsia="Times New Roman" w:hAnsi="Times New Roman" w:cs="Times New Roman"/>
                <w:color w:val="000000" w:themeColor="text1"/>
              </w:rPr>
            </w:pPr>
            <w:r w:rsidRPr="00D5300E">
              <w:rPr>
                <w:rFonts w:ascii="Times New Roman" w:eastAsia="Times New Roman" w:hAnsi="Times New Roman" w:cs="Times New Roman"/>
                <w:color w:val="000000" w:themeColor="text1"/>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245C4" w:rsidRPr="00D5300E" w:rsidRDefault="00F245C4" w:rsidP="00F245C4">
            <w:pPr>
              <w:widowControl w:val="0"/>
              <w:spacing w:after="0" w:line="240" w:lineRule="auto"/>
              <w:jc w:val="both"/>
              <w:rPr>
                <w:rFonts w:ascii="Times New Roman" w:eastAsia="Times New Roman" w:hAnsi="Times New Roman" w:cs="Times New Roman"/>
                <w:color w:val="000000" w:themeColor="text1"/>
              </w:rPr>
            </w:pPr>
            <w:r w:rsidRPr="00D5300E">
              <w:rPr>
                <w:rFonts w:ascii="Times New Roman" w:eastAsia="Times New Roman" w:hAnsi="Times New Roman" w:cs="Times New Roman"/>
                <w:color w:val="000000" w:themeColor="text1"/>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245C4" w:rsidRPr="00D5300E" w:rsidRDefault="00F245C4" w:rsidP="00F245C4">
            <w:pPr>
              <w:widowControl w:val="0"/>
              <w:spacing w:after="0" w:line="240" w:lineRule="auto"/>
              <w:jc w:val="both"/>
              <w:rPr>
                <w:rFonts w:ascii="Times New Roman" w:eastAsia="Times New Roman" w:hAnsi="Times New Roman" w:cs="Times New Roman"/>
                <w:color w:val="000000" w:themeColor="text1"/>
              </w:rPr>
            </w:pPr>
            <w:r w:rsidRPr="00D5300E">
              <w:rPr>
                <w:rFonts w:ascii="Times New Roman" w:eastAsia="Times New Roman" w:hAnsi="Times New Roman" w:cs="Times New Roman"/>
                <w:color w:val="000000" w:themeColor="text1"/>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245C4" w:rsidRPr="00D5300E" w:rsidRDefault="00F245C4" w:rsidP="00F245C4">
            <w:pPr>
              <w:widowControl w:val="0"/>
              <w:spacing w:after="0" w:line="240" w:lineRule="auto"/>
              <w:jc w:val="both"/>
              <w:rPr>
                <w:rFonts w:ascii="Times New Roman" w:eastAsia="Times New Roman" w:hAnsi="Times New Roman" w:cs="Times New Roman"/>
                <w:b/>
                <w:color w:val="000000" w:themeColor="text1"/>
              </w:rPr>
            </w:pPr>
            <w:r w:rsidRPr="00D5300E">
              <w:rPr>
                <w:rFonts w:ascii="Times New Roman" w:eastAsia="Times New Roman" w:hAnsi="Times New Roman" w:cs="Times New Roman"/>
                <w:color w:val="000000" w:themeColor="text1"/>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r w:rsidRPr="00D5300E">
              <w:rPr>
                <w:rFonts w:ascii="Times New Roman" w:eastAsia="Times New Roman" w:hAnsi="Times New Roman" w:cs="Times New Roman"/>
                <w:b/>
                <w:color w:val="000000" w:themeColor="text1"/>
              </w:rPr>
              <w:t>.</w:t>
            </w:r>
          </w:p>
          <w:p w:rsidR="00F245C4" w:rsidRPr="00D5300E" w:rsidRDefault="00F245C4" w:rsidP="00F245C4">
            <w:pPr>
              <w:widowControl w:val="0"/>
              <w:spacing w:after="0" w:line="240" w:lineRule="auto"/>
              <w:jc w:val="both"/>
              <w:rPr>
                <w:rFonts w:ascii="Times New Roman" w:eastAsia="Times New Roman" w:hAnsi="Times New Roman" w:cs="Times New Roman"/>
                <w:b/>
                <w:color w:val="000000" w:themeColor="text1"/>
              </w:rPr>
            </w:pPr>
            <w:r w:rsidRPr="00D5300E">
              <w:rPr>
                <w:rFonts w:ascii="Times New Roman" w:eastAsia="Times New Roman" w:hAnsi="Times New Roman" w:cs="Times New Roman"/>
                <w:b/>
                <w:i/>
                <w:color w:val="000000" w:themeColor="text1"/>
                <w:u w:val="single"/>
              </w:rPr>
              <w:t>Інші умови тендерної документації:</w:t>
            </w:r>
          </w:p>
          <w:p w:rsidR="00F245C4" w:rsidRPr="00D5300E" w:rsidRDefault="00F245C4" w:rsidP="00F245C4">
            <w:pPr>
              <w:widowControl w:val="0"/>
              <w:spacing w:after="0" w:line="240" w:lineRule="auto"/>
              <w:jc w:val="both"/>
              <w:rPr>
                <w:rFonts w:ascii="Times New Roman" w:eastAsia="Times New Roman" w:hAnsi="Times New Roman" w:cs="Times New Roman"/>
                <w:color w:val="000000" w:themeColor="text1"/>
              </w:rPr>
            </w:pPr>
            <w:r w:rsidRPr="00D5300E">
              <w:rPr>
                <w:rFonts w:ascii="Times New Roman" w:eastAsia="Times New Roman" w:hAnsi="Times New Roman" w:cs="Times New Roman"/>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F245C4" w:rsidRPr="00D5300E" w:rsidRDefault="00F245C4" w:rsidP="00F245C4">
            <w:pPr>
              <w:widowControl w:val="0"/>
              <w:spacing w:after="0" w:line="240" w:lineRule="auto"/>
              <w:jc w:val="both"/>
              <w:rPr>
                <w:rFonts w:ascii="Times New Roman" w:eastAsia="Times New Roman" w:hAnsi="Times New Roman" w:cs="Times New Roman"/>
                <w:color w:val="000000" w:themeColor="text1"/>
                <w:lang w:val="uk-UA"/>
              </w:rPr>
            </w:pPr>
            <w:r w:rsidRPr="00D5300E">
              <w:rPr>
                <w:rFonts w:ascii="Times New Roman" w:eastAsia="Times New Roman" w:hAnsi="Times New Roman" w:cs="Times New Roman"/>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w:t>
            </w:r>
            <w:r w:rsidRPr="00D5300E">
              <w:rPr>
                <w:rFonts w:ascii="Times New Roman" w:eastAsia="Times New Roman" w:hAnsi="Times New Roman" w:cs="Times New Roman"/>
                <w:color w:val="000000" w:themeColor="text1"/>
                <w:lang w:val="uk-UA"/>
              </w:rPr>
              <w:t>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F245C4" w:rsidRPr="00D5300E" w:rsidRDefault="00F245C4" w:rsidP="00F245C4">
            <w:pPr>
              <w:widowControl w:val="0"/>
              <w:spacing w:after="0" w:line="240" w:lineRule="auto"/>
              <w:jc w:val="both"/>
              <w:rPr>
                <w:rFonts w:ascii="Times New Roman" w:eastAsia="Times New Roman" w:hAnsi="Times New Roman" w:cs="Times New Roman"/>
                <w:color w:val="000000" w:themeColor="text1"/>
              </w:rPr>
            </w:pPr>
            <w:r w:rsidRPr="00D5300E">
              <w:rPr>
                <w:rFonts w:ascii="Times New Roman" w:eastAsia="Times New Roman" w:hAnsi="Times New Roman" w:cs="Times New Roman"/>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245C4" w:rsidRPr="00D5300E" w:rsidRDefault="00F245C4" w:rsidP="00F245C4">
            <w:pPr>
              <w:widowControl w:val="0"/>
              <w:spacing w:after="0" w:line="240" w:lineRule="auto"/>
              <w:jc w:val="both"/>
              <w:rPr>
                <w:rFonts w:ascii="Times New Roman" w:eastAsia="Times New Roman" w:hAnsi="Times New Roman" w:cs="Times New Roman"/>
                <w:color w:val="000000" w:themeColor="text1"/>
              </w:rPr>
            </w:pPr>
            <w:r w:rsidRPr="00D5300E">
              <w:rPr>
                <w:rFonts w:ascii="Times New Roman" w:eastAsia="Times New Roman" w:hAnsi="Times New Roman" w:cs="Times New Roman"/>
                <w:color w:val="000000" w:themeColor="text1"/>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245C4" w:rsidRPr="00D5300E" w:rsidRDefault="00F245C4" w:rsidP="00F245C4">
            <w:pPr>
              <w:widowControl w:val="0"/>
              <w:spacing w:after="0" w:line="240" w:lineRule="auto"/>
              <w:jc w:val="both"/>
              <w:rPr>
                <w:rFonts w:ascii="Times New Roman" w:eastAsia="Times New Roman" w:hAnsi="Times New Roman" w:cs="Times New Roman"/>
                <w:color w:val="000000" w:themeColor="text1"/>
              </w:rPr>
            </w:pPr>
            <w:r w:rsidRPr="00D5300E">
              <w:rPr>
                <w:rFonts w:ascii="Times New Roman" w:eastAsia="Times New Roman" w:hAnsi="Times New Roman" w:cs="Times New Roman"/>
                <w:color w:val="000000" w:themeColor="text1"/>
              </w:rPr>
              <w:t xml:space="preserve">5.  Учасники торгів — нерезиденти для виконання вимог щодо подання документів, передбачених </w:t>
            </w:r>
            <w:r w:rsidRPr="00D5300E">
              <w:rPr>
                <w:rFonts w:ascii="Times New Roman" w:eastAsia="Times New Roman" w:hAnsi="Times New Roman" w:cs="Times New Roman"/>
                <w:i/>
                <w:color w:val="000000" w:themeColor="text1"/>
              </w:rPr>
              <w:t>Додатком  1</w:t>
            </w:r>
            <w:r w:rsidRPr="00D5300E">
              <w:rPr>
                <w:rFonts w:ascii="Times New Roman" w:eastAsia="Times New Roman" w:hAnsi="Times New Roman" w:cs="Times New Roman"/>
                <w:color w:val="000000" w:themeColor="text1"/>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245C4" w:rsidRPr="00D5300E" w:rsidRDefault="00F245C4" w:rsidP="00F245C4">
            <w:pPr>
              <w:widowControl w:val="0"/>
              <w:spacing w:after="0" w:line="240" w:lineRule="auto"/>
              <w:jc w:val="both"/>
              <w:rPr>
                <w:rFonts w:ascii="Times New Roman" w:eastAsia="Times New Roman" w:hAnsi="Times New Roman" w:cs="Times New Roman"/>
                <w:color w:val="000000" w:themeColor="text1"/>
                <w:lang w:val="uk-UA"/>
              </w:rPr>
            </w:pPr>
            <w:r w:rsidRPr="00D5300E">
              <w:rPr>
                <w:rFonts w:ascii="Times New Roman" w:eastAsia="Times New Roman" w:hAnsi="Times New Roman" w:cs="Times New Roman"/>
                <w:color w:val="000000" w:themeColor="text1"/>
              </w:rPr>
              <w:t xml:space="preserve">6.  Факт подання тендерної пропозиції учасником — фізичною особою чи </w:t>
            </w:r>
            <w:r w:rsidRPr="00D5300E">
              <w:rPr>
                <w:rFonts w:ascii="Times New Roman" w:eastAsia="Times New Roman" w:hAnsi="Times New Roman" w:cs="Times New Roman"/>
                <w:color w:val="000000" w:themeColor="text1"/>
                <w:lang w:val="uk-UA"/>
              </w:rPr>
              <w:t>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D5300E">
              <w:rPr>
                <w:rFonts w:ascii="Times New Roman" w:eastAsia="Times New Roman" w:hAnsi="Times New Roman" w:cs="Times New Roman"/>
                <w:color w:val="000000" w:themeColor="text1"/>
              </w:rPr>
              <w:t>VI</w:t>
            </w:r>
            <w:r w:rsidRPr="00D5300E">
              <w:rPr>
                <w:rFonts w:ascii="Times New Roman" w:eastAsia="Times New Roman" w:hAnsi="Times New Roman" w:cs="Times New Roman"/>
                <w:color w:val="000000" w:themeColor="text1"/>
                <w:lang w:val="uk-UA"/>
              </w:rPr>
              <w:t>.</w:t>
            </w:r>
          </w:p>
          <w:p w:rsidR="00F245C4" w:rsidRPr="00D5300E" w:rsidRDefault="00F245C4" w:rsidP="00F245C4">
            <w:pPr>
              <w:widowControl w:val="0"/>
              <w:spacing w:after="0" w:line="240" w:lineRule="auto"/>
              <w:jc w:val="both"/>
              <w:rPr>
                <w:rFonts w:ascii="Times New Roman" w:eastAsia="Times New Roman" w:hAnsi="Times New Roman" w:cs="Times New Roman"/>
                <w:color w:val="000000" w:themeColor="text1"/>
              </w:rPr>
            </w:pPr>
            <w:r w:rsidRPr="00D5300E">
              <w:rPr>
                <w:rFonts w:ascii="Times New Roman" w:eastAsia="Times New Roman" w:hAnsi="Times New Roman" w:cs="Times New Roman"/>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245C4" w:rsidRPr="00D5300E" w:rsidRDefault="00F245C4" w:rsidP="00F245C4">
            <w:pPr>
              <w:widowControl w:val="0"/>
              <w:spacing w:after="0" w:line="240" w:lineRule="auto"/>
              <w:jc w:val="both"/>
              <w:rPr>
                <w:rFonts w:ascii="Times New Roman" w:eastAsia="Times New Roman" w:hAnsi="Times New Roman" w:cs="Times New Roman"/>
                <w:color w:val="000000" w:themeColor="text1"/>
              </w:rPr>
            </w:pPr>
            <w:r w:rsidRPr="00D5300E">
              <w:rPr>
                <w:rFonts w:ascii="Times New Roman" w:eastAsia="Times New Roman" w:hAnsi="Times New Roman" w:cs="Times New Roman"/>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F245C4" w:rsidRPr="00D5300E" w:rsidRDefault="00F245C4" w:rsidP="00F245C4">
            <w:pPr>
              <w:widowControl w:val="0"/>
              <w:spacing w:after="0" w:line="240" w:lineRule="auto"/>
              <w:jc w:val="both"/>
              <w:rPr>
                <w:rFonts w:ascii="Times New Roman" w:eastAsia="Times New Roman" w:hAnsi="Times New Roman" w:cs="Times New Roman"/>
                <w:color w:val="000000" w:themeColor="text1"/>
              </w:rPr>
            </w:pPr>
            <w:r w:rsidRPr="00D5300E">
              <w:rPr>
                <w:rFonts w:ascii="Times New Roman" w:eastAsia="Times New Roman" w:hAnsi="Times New Roman" w:cs="Times New Roman"/>
                <w:color w:val="000000" w:themeColor="text1"/>
              </w:rPr>
              <w:t>8. Учасник, який подав тендерну пропозицію, вважається таким, що згодний з проєктом договору про закупівлю, викладеним у</w:t>
            </w:r>
            <w:r w:rsidRPr="00D5300E">
              <w:rPr>
                <w:rFonts w:ascii="Times New Roman" w:eastAsia="Times New Roman" w:hAnsi="Times New Roman" w:cs="Times New Roman"/>
                <w:i/>
                <w:color w:val="000000" w:themeColor="text1"/>
              </w:rPr>
              <w:t>Додатку 3</w:t>
            </w:r>
            <w:r w:rsidRPr="00D5300E">
              <w:rPr>
                <w:rFonts w:ascii="Times New Roman" w:eastAsia="Times New Roman" w:hAnsi="Times New Roman" w:cs="Times New Roman"/>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D5300E">
              <w:rPr>
                <w:rFonts w:ascii="Times New Roman" w:eastAsia="Times New Roman" w:hAnsi="Times New Roman" w:cs="Times New Roman"/>
                <w:i/>
                <w:color w:val="000000" w:themeColor="text1"/>
              </w:rPr>
              <w:t>в п. 4 Розділу 3</w:t>
            </w:r>
            <w:r w:rsidRPr="00D5300E">
              <w:rPr>
                <w:rFonts w:ascii="Times New Roman" w:eastAsia="Times New Roman" w:hAnsi="Times New Roman" w:cs="Times New Roman"/>
                <w:color w:val="000000" w:themeColor="text1"/>
              </w:rPr>
              <w:t xml:space="preserve"> до цієї тендерної документації.</w:t>
            </w:r>
          </w:p>
          <w:p w:rsidR="00F245C4" w:rsidRPr="00D5300E" w:rsidRDefault="00F245C4" w:rsidP="00F245C4">
            <w:pPr>
              <w:widowControl w:val="0"/>
              <w:spacing w:after="0" w:line="240" w:lineRule="auto"/>
              <w:jc w:val="both"/>
              <w:rPr>
                <w:rFonts w:ascii="Times New Roman" w:eastAsia="Times New Roman" w:hAnsi="Times New Roman" w:cs="Times New Roman"/>
                <w:color w:val="000000" w:themeColor="text1"/>
              </w:rPr>
            </w:pPr>
            <w:r w:rsidRPr="00D5300E">
              <w:rPr>
                <w:rFonts w:ascii="Times New Roman" w:eastAsia="Times New Roman" w:hAnsi="Times New Roman" w:cs="Times New Roman"/>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245C4" w:rsidRPr="00D5300E"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5300E">
              <w:rPr>
                <w:rFonts w:ascii="Times New Roman" w:eastAsia="Times New Roman" w:hAnsi="Times New Roman" w:cs="Times New Roman"/>
                <w:color w:val="000000" w:themeColor="text1"/>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245C4" w:rsidRPr="00D5300E" w:rsidRDefault="00F245C4" w:rsidP="00F245C4">
            <w:pPr>
              <w:widowControl w:val="0"/>
              <w:spacing w:after="0" w:line="240" w:lineRule="auto"/>
              <w:jc w:val="both"/>
              <w:rPr>
                <w:rFonts w:ascii="Times New Roman" w:eastAsia="Times New Roman" w:hAnsi="Times New Roman" w:cs="Times New Roman"/>
                <w:color w:val="000000" w:themeColor="text1"/>
              </w:rPr>
            </w:pPr>
            <w:r w:rsidRPr="00D5300E">
              <w:rPr>
                <w:rFonts w:ascii="Times New Roman" w:eastAsia="Times New Roman" w:hAnsi="Times New Roman" w:cs="Times New Roman"/>
                <w:color w:val="000000" w:themeColor="text1"/>
              </w:rPr>
              <w:t>11. Тендерна пропозиція учасника може містити документи з водяними знаками.</w:t>
            </w:r>
          </w:p>
          <w:p w:rsidR="00F245C4" w:rsidRPr="00D5300E"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5300E">
              <w:rPr>
                <w:rFonts w:ascii="Times New Roman" w:eastAsia="Times New Roman" w:hAnsi="Times New Roman" w:cs="Times New Roman"/>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245C4" w:rsidRPr="00D5300E"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5300E">
              <w:rPr>
                <w:rFonts w:ascii="Times New Roman" w:eastAsia="Times New Roman" w:hAnsi="Times New Roman" w:cs="Times New Roman"/>
                <w:color w:val="000000" w:themeColor="text1"/>
              </w:rPr>
              <w:t xml:space="preserve">—   </w:t>
            </w:r>
            <w:r w:rsidRPr="00D5300E">
              <w:rPr>
                <w:rFonts w:ascii="Times New Roman" w:eastAsia="Times New Roman" w:hAnsi="Times New Roman" w:cs="Times New Roman"/>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245C4" w:rsidRPr="00D5300E"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5300E">
              <w:rPr>
                <w:rFonts w:ascii="Times New Roman" w:eastAsia="Times New Roman" w:hAnsi="Times New Roman" w:cs="Times New Roman"/>
                <w:color w:val="000000" w:themeColor="text1"/>
              </w:rPr>
              <w:t xml:space="preserve">—   </w:t>
            </w:r>
            <w:r w:rsidRPr="00D5300E">
              <w:rPr>
                <w:rFonts w:ascii="Times New Roman" w:eastAsia="Times New Roman" w:hAnsi="Times New Roman" w:cs="Times New Roman"/>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325A2" w:rsidRPr="00D5300E" w:rsidRDefault="00F245C4" w:rsidP="00F245C4">
            <w:pPr>
              <w:spacing w:after="0" w:line="240" w:lineRule="auto"/>
              <w:jc w:val="both"/>
              <w:rPr>
                <w:rFonts w:ascii="Times New Roman" w:eastAsia="Times New Roman" w:hAnsi="Times New Roman" w:cs="Times New Roman"/>
                <w:b/>
                <w:color w:val="000000" w:themeColor="text1"/>
                <w:lang w:val="uk-UA" w:eastAsia="uk-UA"/>
              </w:rPr>
            </w:pPr>
            <w:r w:rsidRPr="00D5300E">
              <w:rPr>
                <w:rFonts w:ascii="Times New Roman" w:eastAsia="Times New Roman" w:hAnsi="Times New Roman" w:cs="Times New Roman"/>
                <w:color w:val="000000" w:themeColor="text1"/>
              </w:rPr>
              <w:t xml:space="preserve">—   </w:t>
            </w:r>
            <w:r w:rsidRPr="00D5300E">
              <w:rPr>
                <w:rFonts w:ascii="Times New Roman" w:eastAsia="Times New Roman" w:hAnsi="Times New Roman" w:cs="Times New Roman"/>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tc>
      </w:tr>
      <w:tr w:rsidR="007325A2" w:rsidRPr="00FF59E3" w:rsidTr="00C245BF">
        <w:trPr>
          <w:trHeight w:val="416"/>
          <w:jc w:val="center"/>
        </w:trPr>
        <w:tc>
          <w:tcPr>
            <w:tcW w:w="576" w:type="dxa"/>
          </w:tcPr>
          <w:p w:rsidR="007325A2" w:rsidRPr="00D5300E" w:rsidRDefault="007325A2" w:rsidP="000E356E">
            <w:pPr>
              <w:pStyle w:val="12"/>
              <w:widowControl w:val="0"/>
              <w:spacing w:line="240" w:lineRule="auto"/>
              <w:rPr>
                <w:rFonts w:ascii="Times New Roman" w:hAnsi="Times New Roman" w:cs="Times New Roman"/>
                <w:color w:val="000000" w:themeColor="text1"/>
                <w:lang w:val="en-US"/>
              </w:rPr>
            </w:pPr>
            <w:r w:rsidRPr="00D5300E">
              <w:rPr>
                <w:rFonts w:ascii="Times New Roman" w:hAnsi="Times New Roman" w:cs="Times New Roman"/>
                <w:color w:val="000000" w:themeColor="text1"/>
                <w:lang w:val="en-US"/>
              </w:rPr>
              <w:lastRenderedPageBreak/>
              <w:t>3</w:t>
            </w:r>
          </w:p>
        </w:tc>
        <w:tc>
          <w:tcPr>
            <w:tcW w:w="3322" w:type="dxa"/>
          </w:tcPr>
          <w:p w:rsidR="007325A2" w:rsidRPr="00D5300E" w:rsidRDefault="007325A2" w:rsidP="000E356E">
            <w:pPr>
              <w:pStyle w:val="12"/>
              <w:widowControl w:val="0"/>
              <w:spacing w:line="240" w:lineRule="auto"/>
              <w:ind w:right="113"/>
              <w:rPr>
                <w:rFonts w:ascii="Times New Roman" w:eastAsia="Times New Roman" w:hAnsi="Times New Roman" w:cs="Times New Roman"/>
                <w:b/>
                <w:color w:val="000000" w:themeColor="text1"/>
                <w:lang w:val="uk-UA"/>
              </w:rPr>
            </w:pPr>
            <w:r w:rsidRPr="00D5300E">
              <w:rPr>
                <w:rFonts w:ascii="Times New Roman" w:hAnsi="Times New Roman"/>
                <w:b/>
                <w:color w:val="000000" w:themeColor="text1"/>
                <w:lang w:eastAsia="uk-UA"/>
              </w:rPr>
              <w:t>Відхилення тендерних пропозицій</w:t>
            </w:r>
          </w:p>
        </w:tc>
        <w:tc>
          <w:tcPr>
            <w:tcW w:w="6775" w:type="dxa"/>
            <w:gridSpan w:val="2"/>
          </w:tcPr>
          <w:p w:rsidR="00F245C4" w:rsidRPr="00D5300E" w:rsidRDefault="00F245C4" w:rsidP="00F245C4">
            <w:pPr>
              <w:shd w:val="clear" w:color="auto" w:fill="FFFFFF"/>
              <w:spacing w:after="0" w:line="240" w:lineRule="auto"/>
              <w:jc w:val="both"/>
              <w:rPr>
                <w:rFonts w:ascii="Times New Roman" w:eastAsia="Times New Roman" w:hAnsi="Times New Roman" w:cs="Times New Roman"/>
                <w:color w:val="00B050"/>
                <w:lang w:val="uk-UA"/>
              </w:rPr>
            </w:pPr>
            <w:r w:rsidRPr="00D5300E">
              <w:rPr>
                <w:rFonts w:ascii="Times New Roman" w:eastAsia="Times New Roman" w:hAnsi="Times New Roman" w:cs="Times New Roman"/>
                <w:color w:val="000000"/>
                <w:lang w:eastAsia="uk-UA"/>
              </w:rPr>
              <w:t>Замовник відхиляє тендерну пропозицію із зазначенням аргументації в електронній системі закупівель у разі, коли:</w:t>
            </w:r>
            <w:r w:rsidRPr="00D5300E">
              <w:rPr>
                <w:color w:val="00B050"/>
                <w:highlight w:val="white"/>
              </w:rPr>
              <w:t xml:space="preserve"> </w:t>
            </w:r>
          </w:p>
          <w:p w:rsidR="00F245C4" w:rsidRPr="00D5300E" w:rsidRDefault="00F245C4" w:rsidP="00F245C4">
            <w:pPr>
              <w:shd w:val="clear" w:color="auto" w:fill="FFFFFF"/>
              <w:spacing w:after="0" w:line="240" w:lineRule="auto"/>
              <w:ind w:firstLine="388"/>
              <w:jc w:val="both"/>
              <w:rPr>
                <w:rFonts w:ascii="Times New Roman" w:eastAsia="Times New Roman" w:hAnsi="Times New Roman" w:cs="Times New Roman"/>
                <w:color w:val="00B050"/>
                <w:highlight w:val="white"/>
                <w:lang w:val="uk-UA"/>
              </w:rPr>
            </w:pPr>
            <w:r w:rsidRPr="00D5300E">
              <w:rPr>
                <w:rFonts w:ascii="Times New Roman" w:hAnsi="Times New Roman"/>
                <w:b/>
                <w:color w:val="000000"/>
              </w:rPr>
              <w:t>учасник процедури закупівлі</w:t>
            </w:r>
            <w:r w:rsidRPr="00D5300E">
              <w:rPr>
                <w:rFonts w:ascii="Times New Roman" w:hAnsi="Times New Roman"/>
                <w:color w:val="00B050"/>
                <w:highlight w:val="white"/>
              </w:rPr>
              <w:t xml:space="preserve"> </w:t>
            </w:r>
            <w:r w:rsidRPr="00D5300E">
              <w:rPr>
                <w:rFonts w:ascii="Times New Roman" w:hAnsi="Times New Roman"/>
                <w:color w:val="000000" w:themeColor="text1"/>
                <w:highlight w:val="white"/>
                <w:lang w:val="uk-UA"/>
              </w:rPr>
              <w:t>:</w:t>
            </w:r>
          </w:p>
          <w:p w:rsidR="00F245C4" w:rsidRPr="00D5300E" w:rsidRDefault="00F245C4" w:rsidP="00F245C4">
            <w:pPr>
              <w:spacing w:after="0" w:line="240" w:lineRule="auto"/>
              <w:jc w:val="both"/>
              <w:rPr>
                <w:rFonts w:ascii="Times New Roman" w:hAnsi="Times New Roman"/>
                <w:color w:val="000000" w:themeColor="text1"/>
              </w:rPr>
            </w:pPr>
            <w:r w:rsidRPr="00D5300E">
              <w:rPr>
                <w:rFonts w:ascii="Times New Roman" w:eastAsia="Times New Roman" w:hAnsi="Times New Roman" w:cs="Times New Roman"/>
              </w:rPr>
              <w:lastRenderedPageBreak/>
              <w:t>—</w:t>
            </w:r>
            <w:r w:rsidRPr="00D5300E">
              <w:rPr>
                <w:rFonts w:ascii="Times New Roman" w:eastAsia="Times New Roman" w:hAnsi="Times New Roman" w:cs="Times New Roman"/>
                <w:lang w:val="uk-UA"/>
              </w:rPr>
              <w:t xml:space="preserve"> </w:t>
            </w:r>
            <w:r w:rsidRPr="00D5300E">
              <w:rPr>
                <w:rFonts w:ascii="Times New Roman" w:eastAsia="Times New Roman" w:hAnsi="Times New Roman"/>
                <w:color w:val="000000" w:themeColor="text1"/>
              </w:rPr>
              <w:t>підпадає під підстави, встановлені пунктом 47 цих особливостей;</w:t>
            </w:r>
            <w:r w:rsidRPr="00D5300E">
              <w:rPr>
                <w:rFonts w:ascii="Times New Roman" w:hAnsi="Times New Roman"/>
                <w:color w:val="000000" w:themeColor="text1"/>
              </w:rPr>
              <w:t>:</w:t>
            </w:r>
          </w:p>
          <w:p w:rsidR="00F245C4" w:rsidRPr="00D5300E" w:rsidRDefault="00F245C4" w:rsidP="00F245C4">
            <w:pPr>
              <w:widowControl w:val="0"/>
              <w:spacing w:after="0" w:line="240" w:lineRule="auto"/>
              <w:jc w:val="both"/>
              <w:rPr>
                <w:rFonts w:ascii="Times New Roman" w:eastAsia="Times New Roman" w:hAnsi="Times New Roman" w:cs="Times New Roman"/>
              </w:rPr>
            </w:pPr>
            <w:r w:rsidRPr="00D5300E">
              <w:rPr>
                <w:rFonts w:ascii="Times New Roman" w:eastAsia="Times New Roman" w:hAnsi="Times New Roman" w:cs="Times New Roman"/>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D5300E">
              <w:rPr>
                <w:rFonts w:ascii="Times New Roman" w:eastAsia="Times New Roman" w:hAnsi="Times New Roman" w:cs="Times New Roman"/>
                <w:lang w:val="uk-UA"/>
              </w:rPr>
              <w:t xml:space="preserve">першим </w:t>
            </w:r>
            <w:r w:rsidRPr="00D5300E">
              <w:rPr>
                <w:rFonts w:ascii="Times New Roman" w:eastAsia="Times New Roman" w:hAnsi="Times New Roman" w:cs="Times New Roman"/>
              </w:rPr>
              <w:t xml:space="preserve">пункту </w:t>
            </w:r>
            <w:r w:rsidRPr="00D5300E">
              <w:rPr>
                <w:rFonts w:ascii="Times New Roman" w:eastAsia="Times New Roman" w:hAnsi="Times New Roman" w:cs="Times New Roman"/>
                <w:lang w:val="uk-UA"/>
              </w:rPr>
              <w:t>42</w:t>
            </w:r>
            <w:r w:rsidRPr="00D5300E">
              <w:rPr>
                <w:rFonts w:ascii="Times New Roman" w:eastAsia="Times New Roman" w:hAnsi="Times New Roman" w:cs="Times New Roman"/>
              </w:rPr>
              <w:t xml:space="preserve"> Особливостей;</w:t>
            </w:r>
          </w:p>
          <w:p w:rsidR="00F245C4" w:rsidRPr="00D5300E" w:rsidRDefault="00F245C4" w:rsidP="00F245C4">
            <w:pPr>
              <w:widowControl w:val="0"/>
              <w:spacing w:after="0" w:line="240" w:lineRule="auto"/>
              <w:jc w:val="both"/>
              <w:rPr>
                <w:rFonts w:ascii="Times New Roman" w:eastAsia="Times New Roman" w:hAnsi="Times New Roman" w:cs="Times New Roman"/>
              </w:rPr>
            </w:pPr>
            <w:r w:rsidRPr="00D5300E">
              <w:rPr>
                <w:rFonts w:ascii="Times New Roman" w:eastAsia="Times New Roman" w:hAnsi="Times New Roman" w:cs="Times New Roma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245C4" w:rsidRPr="00D5300E" w:rsidRDefault="00F245C4" w:rsidP="00F245C4">
            <w:pPr>
              <w:widowControl w:val="0"/>
              <w:spacing w:after="0" w:line="240" w:lineRule="auto"/>
              <w:jc w:val="both"/>
              <w:rPr>
                <w:rFonts w:ascii="Times New Roman" w:eastAsia="Times New Roman" w:hAnsi="Times New Roman" w:cs="Times New Roman"/>
                <w:color w:val="000000" w:themeColor="text1"/>
                <w:lang w:val="uk-UA"/>
              </w:rPr>
            </w:pPr>
            <w:r w:rsidRPr="00D5300E">
              <w:rPr>
                <w:rFonts w:ascii="Times New Roman" w:eastAsia="Times New Roman" w:hAnsi="Times New Roman" w:cs="Times New Roman"/>
              </w:rPr>
              <w:t xml:space="preserve">— не надав обґрунтування аномально низької ціни тендерної пропозиції протягом строку, визначеного </w:t>
            </w:r>
            <w:r w:rsidRPr="00D5300E">
              <w:rPr>
                <w:rFonts w:ascii="Times New Roman" w:eastAsia="Times New Roman" w:hAnsi="Times New Roman" w:cs="Times New Roman"/>
                <w:color w:val="000000" w:themeColor="text1"/>
              </w:rPr>
              <w:t>абзацом</w:t>
            </w:r>
            <w:r w:rsidRPr="00D5300E">
              <w:rPr>
                <w:rFonts w:ascii="Times New Roman" w:eastAsia="Times New Roman" w:hAnsi="Times New Roman" w:cs="Times New Roman"/>
                <w:color w:val="000000" w:themeColor="text1"/>
                <w:highlight w:val="white"/>
              </w:rPr>
              <w:t xml:space="preserve"> першим частини чотирнадцятої статті 29 Закону/абзацом дев’ятим пункту 37 цих особливостей;</w:t>
            </w:r>
          </w:p>
          <w:p w:rsidR="00F245C4" w:rsidRPr="00D5300E" w:rsidRDefault="00F245C4" w:rsidP="00F245C4">
            <w:pPr>
              <w:widowControl w:val="0"/>
              <w:spacing w:after="0" w:line="240" w:lineRule="auto"/>
              <w:jc w:val="both"/>
              <w:rPr>
                <w:rFonts w:ascii="Times New Roman" w:eastAsia="Times New Roman" w:hAnsi="Times New Roman" w:cs="Times New Roman"/>
              </w:rPr>
            </w:pPr>
            <w:r w:rsidRPr="00D5300E">
              <w:rPr>
                <w:rFonts w:ascii="Times New Roman" w:eastAsia="Times New Roman" w:hAnsi="Times New Roman" w:cs="Times New Roman"/>
              </w:rPr>
              <w:t xml:space="preserve">— визначив конфіденційною інформацію, що не може бути визначена як конфіденційна відповідно до вимог пункту </w:t>
            </w:r>
            <w:r w:rsidRPr="00D5300E">
              <w:rPr>
                <w:rFonts w:ascii="Times New Roman" w:eastAsia="Times New Roman" w:hAnsi="Times New Roman" w:cs="Times New Roman"/>
                <w:lang w:val="uk-UA"/>
              </w:rPr>
              <w:t xml:space="preserve">40 </w:t>
            </w:r>
            <w:r w:rsidRPr="00D5300E">
              <w:rPr>
                <w:rFonts w:ascii="Times New Roman" w:eastAsia="Times New Roman" w:hAnsi="Times New Roman" w:cs="Times New Roman"/>
              </w:rPr>
              <w:t xml:space="preserve"> Особливостей;</w:t>
            </w:r>
          </w:p>
          <w:p w:rsidR="00F245C4" w:rsidRPr="00D5300E" w:rsidRDefault="00F245C4" w:rsidP="00F245C4">
            <w:pPr>
              <w:widowControl w:val="0"/>
              <w:spacing w:after="0" w:line="240" w:lineRule="auto"/>
              <w:jc w:val="both"/>
              <w:rPr>
                <w:rFonts w:ascii="Times New Roman" w:eastAsia="Times New Roman" w:hAnsi="Times New Roman" w:cs="Times New Roman"/>
                <w:color w:val="000000" w:themeColor="text1"/>
                <w:lang w:val="uk-UA"/>
              </w:rPr>
            </w:pPr>
            <w:r w:rsidRPr="00D5300E">
              <w:rPr>
                <w:rFonts w:ascii="Times New Roman" w:eastAsia="Times New Roman" w:hAnsi="Times New Roman" w:cs="Times New Roman"/>
                <w:color w:val="000000" w:themeColor="text1"/>
              </w:rPr>
              <w:t>—</w:t>
            </w:r>
            <w:r w:rsidRPr="00D5300E">
              <w:rPr>
                <w:rFonts w:ascii="Times New Roman" w:eastAsia="Times New Roman" w:hAnsi="Times New Roman" w:cs="Times New Roman"/>
                <w:color w:val="000000" w:themeColor="text1"/>
                <w:lang w:val="uk-UA"/>
              </w:rPr>
              <w:t xml:space="preserve"> </w:t>
            </w:r>
            <w:r w:rsidRPr="00D5300E">
              <w:rPr>
                <w:rFonts w:ascii="Times New Roman" w:eastAsia="Times New Roman" w:hAnsi="Times New Roman" w:cs="Times New Roman"/>
                <w:color w:val="000000" w:themeColor="text1"/>
                <w:highlight w:val="white"/>
              </w:rPr>
              <w:t>є громадянином Російської Федерації/Республіки Білорусь</w:t>
            </w:r>
            <w:r w:rsidR="00181E31">
              <w:rPr>
                <w:rFonts w:ascii="Times New Roman" w:eastAsia="Times New Roman" w:hAnsi="Times New Roman" w:cs="Times New Roman"/>
                <w:color w:val="000000" w:themeColor="text1"/>
                <w:highlight w:val="white"/>
                <w:lang w:val="uk-UA"/>
              </w:rPr>
              <w:t>/</w:t>
            </w:r>
            <w:r w:rsidRPr="00D5300E">
              <w:rPr>
                <w:rFonts w:ascii="Times New Roman" w:eastAsia="Times New Roman" w:hAnsi="Times New Roman" w:cs="Times New Roman"/>
                <w:color w:val="000000" w:themeColor="text1"/>
                <w:highlight w:val="white"/>
              </w:rPr>
              <w:t xml:space="preserve"> </w:t>
            </w:r>
            <w:r w:rsidR="00181E31" w:rsidRPr="00542F21">
              <w:rPr>
                <w:rFonts w:ascii="Times New Roman" w:hAnsi="Times New Roman" w:cs="Times New Roman"/>
                <w:lang w:val="uk-UA"/>
              </w:rPr>
              <w:t>Ісламської Республіки Іран</w:t>
            </w:r>
            <w:r w:rsidR="00181E31" w:rsidRPr="00D5300E">
              <w:rPr>
                <w:rFonts w:ascii="Times New Roman" w:eastAsia="Times New Roman" w:hAnsi="Times New Roman" w:cs="Times New Roman"/>
                <w:color w:val="000000" w:themeColor="text1"/>
                <w:highlight w:val="white"/>
              </w:rPr>
              <w:t xml:space="preserve"> </w:t>
            </w:r>
            <w:r w:rsidRPr="00D5300E">
              <w:rPr>
                <w:rFonts w:ascii="Times New Roman" w:eastAsia="Times New Roman" w:hAnsi="Times New Roman" w:cs="Times New Roman"/>
                <w:color w:val="000000" w:themeColor="text1"/>
                <w:highlight w:val="white"/>
              </w:rPr>
              <w:t xml:space="preserve">(крім того, що проживає на території України на законних підставах); юридичною </w:t>
            </w:r>
            <w:r w:rsidRPr="00D5300E">
              <w:rPr>
                <w:rFonts w:ascii="Times New Roman" w:eastAsia="Times New Roman" w:hAnsi="Times New Roman" w:cs="Times New Roman"/>
                <w:color w:val="000000" w:themeColor="text1"/>
                <w:highlight w:val="white"/>
                <w:lang w:val="uk-UA"/>
              </w:rPr>
              <w:t>особою, утвореною та зареєстрованою відповідно до законодавства Російської Федерації/Республіки Білорусь</w:t>
            </w:r>
            <w:r w:rsidR="00542F21" w:rsidRPr="00542F21">
              <w:rPr>
                <w:rFonts w:ascii="Times New Roman" w:hAnsi="Times New Roman" w:cs="Times New Roman"/>
                <w:lang w:val="uk-UA"/>
              </w:rPr>
              <w:t>/Ісламської Республіки Іран</w:t>
            </w:r>
            <w:r w:rsidRPr="00542F21">
              <w:rPr>
                <w:rFonts w:ascii="Times New Roman" w:hAnsi="Times New Roman" w:cs="Times New Roman"/>
                <w:lang w:val="uk-UA"/>
              </w:rPr>
              <w:t>;</w:t>
            </w:r>
            <w:r w:rsidRPr="00D5300E">
              <w:rPr>
                <w:rFonts w:ascii="Times New Roman" w:eastAsia="Times New Roman" w:hAnsi="Times New Roman" w:cs="Times New Roman"/>
                <w:color w:val="000000" w:themeColor="text1"/>
                <w:highlight w:val="white"/>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81E31">
              <w:rPr>
                <w:rFonts w:ascii="Times New Roman" w:eastAsia="Times New Roman" w:hAnsi="Times New Roman" w:cs="Times New Roman"/>
                <w:color w:val="000000" w:themeColor="text1"/>
                <w:lang w:val="uk-UA"/>
              </w:rPr>
              <w:t>/</w:t>
            </w:r>
            <w:r w:rsidR="00181E31">
              <w:rPr>
                <w:rFonts w:ascii="Times New Roman" w:hAnsi="Times New Roman" w:cs="Times New Roman"/>
                <w:lang w:val="uk-UA"/>
              </w:rPr>
              <w:t>Ісламська Республіка</w:t>
            </w:r>
            <w:r w:rsidR="00181E31" w:rsidRPr="00542F21">
              <w:rPr>
                <w:rFonts w:ascii="Times New Roman" w:hAnsi="Times New Roman" w:cs="Times New Roman"/>
                <w:lang w:val="uk-UA"/>
              </w:rPr>
              <w:t xml:space="preserve"> Іран</w:t>
            </w:r>
            <w:r w:rsidRPr="00D5300E">
              <w:rPr>
                <w:rFonts w:ascii="Times New Roman" w:eastAsia="Times New Roman" w:hAnsi="Times New Roman" w:cs="Times New Roman"/>
                <w:color w:val="000000" w:themeColor="text1"/>
                <w:highlight w:val="white"/>
                <w:lang w:val="uk-UA"/>
              </w:rPr>
              <w:t>, громадянин Російської Федерації/Республіки Білорусь</w:t>
            </w:r>
            <w:r w:rsidR="00181E31">
              <w:rPr>
                <w:rFonts w:ascii="Times New Roman" w:eastAsia="Times New Roman" w:hAnsi="Times New Roman" w:cs="Times New Roman"/>
                <w:color w:val="000000" w:themeColor="text1"/>
                <w:highlight w:val="white"/>
                <w:lang w:val="uk-UA"/>
              </w:rPr>
              <w:t>/</w:t>
            </w:r>
            <w:r w:rsidR="00181E31" w:rsidRPr="00542F21">
              <w:rPr>
                <w:rFonts w:ascii="Times New Roman" w:hAnsi="Times New Roman" w:cs="Times New Roman"/>
                <w:lang w:val="uk-UA"/>
              </w:rPr>
              <w:t>Ісламської Республіки Іран</w:t>
            </w:r>
            <w:r w:rsidRPr="00D5300E">
              <w:rPr>
                <w:rFonts w:ascii="Times New Roman" w:eastAsia="Times New Roman" w:hAnsi="Times New Roman" w:cs="Times New Roman"/>
                <w:color w:val="000000" w:themeColor="text1"/>
                <w:highlight w:val="white"/>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181E31">
              <w:rPr>
                <w:rFonts w:ascii="Times New Roman" w:eastAsia="Times New Roman" w:hAnsi="Times New Roman" w:cs="Times New Roman"/>
                <w:color w:val="000000" w:themeColor="text1"/>
                <w:lang w:val="uk-UA"/>
              </w:rPr>
              <w:t>/</w:t>
            </w:r>
            <w:r w:rsidR="00542F21" w:rsidRPr="00542F21">
              <w:rPr>
                <w:rFonts w:ascii="Times New Roman" w:hAnsi="Times New Roman" w:cs="Times New Roman"/>
                <w:lang w:val="uk-UA"/>
              </w:rPr>
              <w:t>Ісламської Республіки Іран</w:t>
            </w:r>
            <w:r w:rsidRPr="00D5300E">
              <w:rPr>
                <w:rFonts w:ascii="Times New Roman" w:eastAsia="Times New Roman" w:hAnsi="Times New Roman" w:cs="Times New Roman"/>
                <w:color w:val="000000" w:themeColor="text1"/>
                <w:highlight w:val="white"/>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542F21">
              <w:rPr>
                <w:rFonts w:ascii="Times New Roman" w:eastAsia="Times New Roman" w:hAnsi="Times New Roman" w:cs="Times New Roman"/>
                <w:color w:val="000000" w:themeColor="text1"/>
                <w:lang w:val="uk-UA"/>
              </w:rPr>
              <w:t>/</w:t>
            </w:r>
            <w:r w:rsidR="00542F21" w:rsidRPr="00542F21">
              <w:rPr>
                <w:rFonts w:ascii="Times New Roman" w:hAnsi="Times New Roman" w:cs="Times New Roman"/>
                <w:lang w:val="uk-UA"/>
              </w:rPr>
              <w:t>Ісламської Республіки Іран</w:t>
            </w:r>
            <w:r w:rsidRPr="00D5300E">
              <w:rPr>
                <w:rFonts w:ascii="Times New Roman" w:eastAsia="Times New Roman" w:hAnsi="Times New Roman" w:cs="Times New Roman"/>
                <w:color w:val="000000" w:themeColor="text1"/>
                <w:highlight w:val="white"/>
                <w:lang w:val="uk-UA"/>
              </w:rPr>
              <w:t xml:space="preserve"> (за винятком товарів</w:t>
            </w:r>
            <w:r w:rsidR="00FF59E3">
              <w:rPr>
                <w:rFonts w:ascii="Times New Roman" w:eastAsia="Times New Roman" w:hAnsi="Times New Roman" w:cs="Times New Roman"/>
                <w:color w:val="000000" w:themeColor="text1"/>
                <w:highlight w:val="white"/>
                <w:lang w:val="uk-UA"/>
              </w:rPr>
              <w:t xml:space="preserve"> </w:t>
            </w:r>
            <w:r w:rsidR="00FF59E3" w:rsidRPr="00FF59E3">
              <w:rPr>
                <w:rFonts w:ascii="Times New Roman" w:eastAsia="Times New Roman" w:hAnsi="Times New Roman" w:cs="Times New Roman"/>
                <w:bCs/>
                <w:color w:val="000000" w:themeColor="text1"/>
              </w:rPr>
              <w:t>походженням</w:t>
            </w:r>
            <w:r w:rsidR="00FF59E3" w:rsidRPr="00FF59E3">
              <w:rPr>
                <w:rFonts w:ascii="Times New Roman" w:eastAsia="Times New Roman" w:hAnsi="Times New Roman" w:cs="Times New Roman"/>
                <w:color w:val="000000" w:themeColor="text1"/>
              </w:rPr>
              <w:t> </w:t>
            </w:r>
            <w:r w:rsidR="00FF59E3" w:rsidRPr="00FF59E3">
              <w:rPr>
                <w:rFonts w:ascii="Times New Roman" w:eastAsia="Times New Roman" w:hAnsi="Times New Roman" w:cs="Times New Roman"/>
                <w:bCs/>
                <w:color w:val="000000" w:themeColor="text1"/>
              </w:rPr>
              <w:t>з Російської Федерації/Республіки Білорусь</w:t>
            </w:r>
            <w:r w:rsidRPr="00FF59E3">
              <w:rPr>
                <w:rFonts w:ascii="Times New Roman" w:eastAsia="Times New Roman" w:hAnsi="Times New Roman" w:cs="Times New Roman"/>
                <w:color w:val="000000" w:themeColor="text1"/>
                <w:sz w:val="20"/>
                <w:szCs w:val="20"/>
                <w:highlight w:val="white"/>
                <w:lang w:val="uk-UA"/>
              </w:rPr>
              <w:t>,</w:t>
            </w:r>
            <w:r w:rsidRPr="00D5300E">
              <w:rPr>
                <w:rFonts w:ascii="Times New Roman" w:eastAsia="Times New Roman" w:hAnsi="Times New Roman" w:cs="Times New Roman"/>
                <w:color w:val="000000" w:themeColor="text1"/>
                <w:highlight w:val="white"/>
                <w:lang w:val="uk-UA"/>
              </w:rPr>
              <w:t xml:space="preserve"> необхідних для ремонту та обслуговування товарів, придбаних до набрання чинності постановою Кабінету Міністрів України від 12 жовтня 2022 р.</w:t>
            </w:r>
            <w:r w:rsidRPr="00D5300E">
              <w:rPr>
                <w:rFonts w:ascii="Times New Roman" w:eastAsia="Times New Roman" w:hAnsi="Times New Roman" w:cs="Times New Roman"/>
                <w:color w:val="000000" w:themeColor="text1"/>
                <w:highlight w:val="white"/>
              </w:rPr>
              <w:t> </w:t>
            </w:r>
            <w:r w:rsidRPr="00D5300E">
              <w:rPr>
                <w:rFonts w:ascii="Times New Roman" w:eastAsia="Times New Roman" w:hAnsi="Times New Roman" w:cs="Times New Roman"/>
                <w:color w:val="000000" w:themeColor="text1"/>
                <w:highlight w:val="white"/>
                <w:lang w:val="uk-UA"/>
              </w:rPr>
              <w:t xml:space="preserve"> №</w:t>
            </w:r>
            <w:r w:rsidRPr="00D5300E">
              <w:rPr>
                <w:rFonts w:ascii="Times New Roman" w:eastAsia="Times New Roman" w:hAnsi="Times New Roman" w:cs="Times New Roman"/>
                <w:color w:val="000000" w:themeColor="text1"/>
                <w:highlight w:val="white"/>
              </w:rPr>
              <w:t> </w:t>
            </w:r>
            <w:r w:rsidRPr="00D5300E">
              <w:rPr>
                <w:rFonts w:ascii="Times New Roman" w:eastAsia="Times New Roman" w:hAnsi="Times New Roman" w:cs="Times New Roman"/>
                <w:color w:val="000000" w:themeColor="text1"/>
                <w:highlight w:val="white"/>
                <w:lang w:val="uk-UA"/>
              </w:rPr>
              <w:t>1178 “Про затвердження особливостей здійснення публічних закупівель товарів, робіт і послуг для замовникі</w:t>
            </w:r>
            <w:r w:rsidRPr="00D5300E">
              <w:rPr>
                <w:rFonts w:ascii="Times New Roman" w:eastAsia="Times New Roman" w:hAnsi="Times New Roman" w:cs="Times New Roman"/>
                <w:color w:val="000000" w:themeColor="text1"/>
                <w:lang w:val="uk-UA"/>
              </w:rPr>
              <w:t>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245C4" w:rsidRPr="00D5300E" w:rsidRDefault="00F245C4" w:rsidP="00F245C4">
            <w:pPr>
              <w:widowControl w:val="0"/>
              <w:pBdr>
                <w:top w:val="nil"/>
                <w:left w:val="nil"/>
                <w:bottom w:val="nil"/>
                <w:right w:val="nil"/>
                <w:between w:val="nil"/>
              </w:pBdr>
              <w:tabs>
                <w:tab w:val="left" w:pos="4161"/>
              </w:tabs>
              <w:spacing w:after="0" w:line="240" w:lineRule="auto"/>
              <w:jc w:val="both"/>
              <w:rPr>
                <w:rFonts w:ascii="Times New Roman" w:eastAsia="Times New Roman" w:hAnsi="Times New Roman" w:cs="Times New Roman"/>
                <w:b/>
                <w:i/>
                <w:lang w:val="uk-UA"/>
              </w:rPr>
            </w:pPr>
            <w:r w:rsidRPr="00D5300E">
              <w:rPr>
                <w:rFonts w:ascii="Times New Roman" w:eastAsia="Times New Roman" w:hAnsi="Times New Roman" w:cs="Times New Roman"/>
                <w:b/>
                <w:i/>
                <w:lang w:val="uk-UA"/>
              </w:rPr>
              <w:t>2) тендерна пропозиція:</w:t>
            </w:r>
            <w:r w:rsidRPr="00D5300E">
              <w:rPr>
                <w:rFonts w:ascii="Times New Roman" w:eastAsia="Times New Roman" w:hAnsi="Times New Roman" w:cs="Times New Roman"/>
                <w:b/>
                <w:i/>
                <w:lang w:val="uk-UA"/>
              </w:rPr>
              <w:tab/>
            </w:r>
          </w:p>
          <w:p w:rsidR="00F245C4" w:rsidRPr="00D5300E"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lang w:val="uk-UA"/>
              </w:rPr>
            </w:pPr>
            <w:r w:rsidRPr="00D5300E">
              <w:rPr>
                <w:rFonts w:ascii="Times New Roman" w:eastAsia="Times New Roman" w:hAnsi="Times New Roman" w:cs="Times New Roman"/>
                <w:lang w:val="uk-UA"/>
              </w:rPr>
              <w:t xml:space="preserve">— </w:t>
            </w:r>
            <w:r w:rsidRPr="00D5300E">
              <w:rPr>
                <w:rFonts w:ascii="Times New Roman" w:eastAsia="Times New Roman" w:hAnsi="Times New Roman" w:cs="Times New Roman"/>
                <w:color w:val="000000" w:themeColor="text1"/>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w:t>
            </w:r>
          </w:p>
          <w:p w:rsidR="00F245C4" w:rsidRPr="00D5300E"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D5300E">
              <w:rPr>
                <w:rFonts w:ascii="Times New Roman" w:eastAsia="Times New Roman" w:hAnsi="Times New Roman" w:cs="Times New Roman"/>
                <w:color w:val="000000" w:themeColor="text1"/>
              </w:rPr>
              <w:t>процедури закупівлі відповідно до пункту 4</w:t>
            </w:r>
            <w:r w:rsidRPr="00D5300E">
              <w:rPr>
                <w:rFonts w:ascii="Times New Roman" w:eastAsia="Times New Roman" w:hAnsi="Times New Roman" w:cs="Times New Roman"/>
                <w:color w:val="000000" w:themeColor="text1"/>
                <w:lang w:val="uk-UA"/>
              </w:rPr>
              <w:t>3</w:t>
            </w:r>
            <w:r w:rsidRPr="00D5300E">
              <w:rPr>
                <w:rFonts w:ascii="Times New Roman" w:eastAsia="Times New Roman" w:hAnsi="Times New Roman" w:cs="Times New Roman"/>
                <w:color w:val="000000" w:themeColor="text1"/>
              </w:rPr>
              <w:t xml:space="preserve"> цих особливостей</w:t>
            </w:r>
            <w:r w:rsidRPr="00D5300E">
              <w:rPr>
                <w:rFonts w:ascii="Times New Roman" w:eastAsia="Times New Roman" w:hAnsi="Times New Roman" w:cs="Times New Roman"/>
              </w:rPr>
              <w:t>;</w:t>
            </w:r>
          </w:p>
          <w:p w:rsidR="00F245C4" w:rsidRPr="00D5300E"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D5300E">
              <w:rPr>
                <w:rFonts w:ascii="Times New Roman" w:eastAsia="Times New Roman" w:hAnsi="Times New Roman" w:cs="Times New Roman"/>
              </w:rPr>
              <w:t xml:space="preserve">— </w:t>
            </w:r>
            <w:r w:rsidRPr="00D5300E">
              <w:rPr>
                <w:rFonts w:ascii="Times New Roman" w:eastAsia="Times New Roman" w:hAnsi="Times New Roman" w:cs="Times New Roman"/>
                <w:lang w:val="uk-UA"/>
              </w:rPr>
              <w:t xml:space="preserve"> </w:t>
            </w:r>
            <w:r w:rsidRPr="00D5300E">
              <w:rPr>
                <w:rFonts w:ascii="Times New Roman" w:eastAsia="Times New Roman" w:hAnsi="Times New Roman" w:cs="Times New Roman"/>
              </w:rPr>
              <w:t>є такою, строк дії якої закінчився;</w:t>
            </w:r>
          </w:p>
          <w:p w:rsidR="00F245C4" w:rsidRPr="00D5300E"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D5300E">
              <w:rPr>
                <w:rFonts w:ascii="Times New Roman" w:eastAsia="Times New Roman" w:hAnsi="Times New Roman" w:cs="Times New Roman"/>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D5300E">
              <w:rPr>
                <w:rFonts w:ascii="Times New Roman" w:eastAsia="Times New Roman" w:hAnsi="Times New Roman" w:cs="Times New Roman"/>
              </w:rPr>
              <w:lastRenderedPageBreak/>
              <w:t>перевищення є більшим, ніж зазначений замовником в тендерній документації;</w:t>
            </w:r>
          </w:p>
          <w:p w:rsidR="00F245C4" w:rsidRPr="00D5300E"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D5300E">
              <w:rPr>
                <w:rFonts w:ascii="Times New Roman" w:eastAsia="Times New Roman" w:hAnsi="Times New Roman" w:cs="Times New Roman"/>
              </w:rPr>
              <w:t>— не відповідає вимогам, установленим у тендерній документації відповідно до абзацу першого частини третьої статті 22 Закону;</w:t>
            </w:r>
          </w:p>
          <w:p w:rsidR="00F245C4" w:rsidRPr="00D5300E"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b/>
                <w:i/>
              </w:rPr>
            </w:pPr>
            <w:r w:rsidRPr="00D5300E">
              <w:rPr>
                <w:rFonts w:ascii="Times New Roman" w:eastAsia="Times New Roman" w:hAnsi="Times New Roman" w:cs="Times New Roman"/>
                <w:b/>
                <w:i/>
              </w:rPr>
              <w:t>3) переможець процедури закупівлі:</w:t>
            </w:r>
          </w:p>
          <w:p w:rsidR="00F245C4" w:rsidRPr="00D5300E"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D5300E">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rsidR="00F245C4" w:rsidRPr="00D5300E"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lang w:val="uk-UA"/>
              </w:rPr>
            </w:pPr>
            <w:r w:rsidRPr="00D5300E">
              <w:rPr>
                <w:rFonts w:ascii="Times New Roman" w:eastAsia="Times New Roman" w:hAnsi="Times New Roman" w:cs="Times New Roman"/>
              </w:rPr>
              <w:t xml:space="preserve">— не надав у спосіб, зазначений в тендерній документації, документи, що підтверджують відсутність підстав, </w:t>
            </w:r>
            <w:r w:rsidRPr="00D5300E">
              <w:rPr>
                <w:rFonts w:ascii="Times New Roman" w:eastAsia="Times New Roman" w:hAnsi="Times New Roman" w:cs="Times New Roman"/>
                <w:color w:val="000000" w:themeColor="text1"/>
              </w:rPr>
              <w:t xml:space="preserve">визначених </w:t>
            </w:r>
            <w:r w:rsidRPr="00D5300E">
              <w:rPr>
                <w:rFonts w:ascii="Times New Roman" w:eastAsia="Times New Roman" w:hAnsi="Times New Roman" w:cs="Times New Roman"/>
                <w:color w:val="000000" w:themeColor="text1"/>
                <w:lang w:val="uk-UA"/>
              </w:rPr>
              <w:t xml:space="preserve"> у підпунктах 3,5,6 і 12 та в абзаці чотирнадцятому </w:t>
            </w:r>
            <w:r w:rsidRPr="00D5300E">
              <w:rPr>
                <w:rFonts w:ascii="Times New Roman" w:eastAsia="Times New Roman" w:hAnsi="Times New Roman" w:cs="Times New Roman"/>
                <w:color w:val="000000" w:themeColor="text1"/>
              </w:rPr>
              <w:t>пунктом 4</w:t>
            </w:r>
            <w:r w:rsidRPr="00D5300E">
              <w:rPr>
                <w:rFonts w:ascii="Times New Roman" w:eastAsia="Times New Roman" w:hAnsi="Times New Roman" w:cs="Times New Roman"/>
                <w:color w:val="000000" w:themeColor="text1"/>
                <w:lang w:val="uk-UA"/>
              </w:rPr>
              <w:t>7</w:t>
            </w:r>
            <w:r w:rsidRPr="00D5300E">
              <w:rPr>
                <w:rFonts w:ascii="Times New Roman" w:eastAsia="Times New Roman" w:hAnsi="Times New Roman" w:cs="Times New Roman"/>
                <w:color w:val="000000" w:themeColor="text1"/>
              </w:rPr>
              <w:t xml:space="preserve"> цих Особливостей;</w:t>
            </w:r>
          </w:p>
          <w:p w:rsidR="00F245C4" w:rsidRPr="00D5300E" w:rsidRDefault="00F245C4" w:rsidP="00F245C4">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D5300E">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rsidR="00F245C4" w:rsidRPr="00D5300E" w:rsidRDefault="00F245C4" w:rsidP="00F245C4">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D5300E">
              <w:rPr>
                <w:rFonts w:ascii="Times New Roman" w:eastAsia="Times New Roman" w:hAnsi="Times New Roman" w:cs="Times New Roman"/>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Pr="00D5300E">
              <w:rPr>
                <w:rFonts w:ascii="Times New Roman" w:eastAsia="Times New Roman" w:hAnsi="Times New Roman" w:cs="Times New Roman"/>
                <w:lang w:val="uk-UA"/>
              </w:rPr>
              <w:t xml:space="preserve">першим </w:t>
            </w:r>
            <w:r w:rsidRPr="00D5300E">
              <w:rPr>
                <w:rFonts w:ascii="Times New Roman" w:eastAsia="Times New Roman" w:hAnsi="Times New Roman" w:cs="Times New Roman"/>
              </w:rPr>
              <w:t xml:space="preserve">пункту </w:t>
            </w:r>
            <w:r w:rsidRPr="00D5300E">
              <w:rPr>
                <w:rFonts w:ascii="Times New Roman" w:eastAsia="Times New Roman" w:hAnsi="Times New Roman" w:cs="Times New Roman"/>
                <w:lang w:val="uk-UA"/>
              </w:rPr>
              <w:t>42</w:t>
            </w:r>
            <w:r w:rsidRPr="00D5300E">
              <w:rPr>
                <w:rFonts w:ascii="Times New Roman" w:eastAsia="Times New Roman" w:hAnsi="Times New Roman" w:cs="Times New Roman"/>
              </w:rPr>
              <w:t xml:space="preserve"> Особливостей.</w:t>
            </w:r>
          </w:p>
          <w:p w:rsidR="00F245C4" w:rsidRPr="00D5300E" w:rsidRDefault="00F245C4" w:rsidP="00F245C4">
            <w:pPr>
              <w:widowControl w:val="0"/>
              <w:pBdr>
                <w:top w:val="nil"/>
                <w:left w:val="nil"/>
                <w:bottom w:val="nil"/>
                <w:right w:val="nil"/>
                <w:between w:val="nil"/>
              </w:pBdr>
              <w:spacing w:after="0" w:line="228" w:lineRule="auto"/>
              <w:jc w:val="both"/>
              <w:rPr>
                <w:rFonts w:ascii="Times New Roman" w:eastAsia="Times New Roman" w:hAnsi="Times New Roman" w:cs="Times New Roman"/>
                <w:b/>
                <w:i/>
              </w:rPr>
            </w:pPr>
            <w:r w:rsidRPr="00D5300E">
              <w:rPr>
                <w:rFonts w:ascii="Times New Roman" w:eastAsia="Times New Roman" w:hAnsi="Times New Roman" w:cs="Times New Roman"/>
                <w:b/>
                <w:i/>
              </w:rPr>
              <w:t>Замовник може відхилити тендерну пропозицію</w:t>
            </w:r>
            <w:r w:rsidRPr="00D5300E">
              <w:rPr>
                <w:rFonts w:ascii="Times New Roman" w:eastAsia="Times New Roman" w:hAnsi="Times New Roman" w:cs="Times New Roman"/>
              </w:rPr>
              <w:t xml:space="preserve"> із зазначенням аргументації в електронній системі закупівель </w:t>
            </w:r>
            <w:r w:rsidRPr="00D5300E">
              <w:rPr>
                <w:rFonts w:ascii="Times New Roman" w:eastAsia="Times New Roman" w:hAnsi="Times New Roman" w:cs="Times New Roman"/>
                <w:b/>
                <w:i/>
              </w:rPr>
              <w:t>у разі, коли:</w:t>
            </w:r>
          </w:p>
          <w:p w:rsidR="00F245C4" w:rsidRPr="00D5300E" w:rsidRDefault="00F245C4" w:rsidP="00F245C4">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D5300E">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245C4" w:rsidRPr="00D5300E" w:rsidRDefault="00F245C4" w:rsidP="00F245C4">
            <w:pPr>
              <w:widowControl w:val="0"/>
              <w:pBdr>
                <w:top w:val="nil"/>
                <w:left w:val="nil"/>
                <w:bottom w:val="nil"/>
                <w:right w:val="nil"/>
                <w:between w:val="nil"/>
              </w:pBdr>
              <w:spacing w:after="0" w:line="228" w:lineRule="auto"/>
              <w:jc w:val="both"/>
              <w:rPr>
                <w:rFonts w:ascii="Times New Roman" w:eastAsia="Times New Roman" w:hAnsi="Times New Roman" w:cs="Times New Roman"/>
              </w:rPr>
            </w:pPr>
            <w:r w:rsidRPr="00D5300E">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245C4" w:rsidRPr="00D5300E" w:rsidRDefault="00F245C4" w:rsidP="00F245C4">
            <w:pPr>
              <w:widowControl w:val="0"/>
              <w:spacing w:after="0" w:line="240" w:lineRule="auto"/>
              <w:jc w:val="both"/>
              <w:rPr>
                <w:rFonts w:ascii="Times New Roman" w:eastAsia="Times New Roman" w:hAnsi="Times New Roman" w:cs="Times New Roman"/>
              </w:rPr>
            </w:pPr>
            <w:r w:rsidRPr="00D5300E">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A1E51" w:rsidRPr="00D5300E" w:rsidRDefault="00F245C4" w:rsidP="00F245C4">
            <w:pPr>
              <w:pStyle w:val="a5"/>
              <w:spacing w:after="0" w:line="240" w:lineRule="auto"/>
              <w:jc w:val="both"/>
              <w:rPr>
                <w:rFonts w:ascii="Times New Roman" w:hAnsi="Times New Roman"/>
              </w:rPr>
            </w:pPr>
            <w:r w:rsidRPr="00D5300E">
              <w:rPr>
                <w:rFonts w:ascii="Times New Roman" w:hAnsi="Times New Roman"/>
              </w:rPr>
              <w:t xml:space="preserve">У разі коли учасник процедури закупівлі, тендерна пропозиція якого відхилена, вважає недостатньою аргументацію, зазначену в </w:t>
            </w:r>
          </w:p>
          <w:p w:rsidR="007325A2" w:rsidRPr="00D5300E" w:rsidRDefault="00F245C4" w:rsidP="00564E7A">
            <w:pPr>
              <w:pStyle w:val="a5"/>
              <w:spacing w:after="0" w:line="240" w:lineRule="auto"/>
              <w:jc w:val="both"/>
              <w:rPr>
                <w:rFonts w:ascii="Times New Roman" w:hAnsi="Times New Roman"/>
                <w:color w:val="000000" w:themeColor="text1"/>
              </w:rPr>
            </w:pPr>
            <w:r w:rsidRPr="00D5300E">
              <w:rPr>
                <w:rFonts w:ascii="Times New Roman" w:hAnsi="Times New Roman"/>
              </w:rPr>
              <w:t xml:space="preserve">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5300E">
              <w:rPr>
                <w:rFonts w:ascii="Times New Roman" w:hAnsi="Times New Roman"/>
                <w:b/>
                <w:i/>
              </w:rPr>
              <w:t>не пізніш як через чотири дні</w:t>
            </w:r>
            <w:r w:rsidR="00542F21">
              <w:rPr>
                <w:rFonts w:ascii="Times New Roman" w:hAnsi="Times New Roman"/>
                <w:b/>
                <w:i/>
              </w:rPr>
              <w:t xml:space="preserve"> </w:t>
            </w:r>
            <w:r w:rsidRPr="00D5300E">
              <w:rPr>
                <w:rFonts w:ascii="Times New Roman" w:hAnsi="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325A2" w:rsidRPr="00D5300E" w:rsidTr="00C245BF">
        <w:trPr>
          <w:trHeight w:val="269"/>
          <w:jc w:val="center"/>
        </w:trPr>
        <w:tc>
          <w:tcPr>
            <w:tcW w:w="10673" w:type="dxa"/>
            <w:gridSpan w:val="4"/>
            <w:vAlign w:val="center"/>
          </w:tcPr>
          <w:p w:rsidR="007325A2" w:rsidRPr="00D5300E" w:rsidRDefault="007325A2" w:rsidP="00E204C2">
            <w:pPr>
              <w:pStyle w:val="12"/>
              <w:widowControl w:val="0"/>
              <w:spacing w:line="240" w:lineRule="auto"/>
              <w:ind w:left="92" w:hanging="20"/>
              <w:jc w:val="center"/>
              <w:rPr>
                <w:rFonts w:ascii="Times New Roman" w:eastAsia="Times New Roman" w:hAnsi="Times New Roman" w:cs="Times New Roman"/>
                <w:b/>
                <w:i/>
                <w:color w:val="000000" w:themeColor="text1"/>
                <w:lang w:val="uk-UA"/>
              </w:rPr>
            </w:pPr>
            <w:r w:rsidRPr="00D5300E">
              <w:rPr>
                <w:rFonts w:ascii="Times New Roman" w:eastAsia="Times New Roman" w:hAnsi="Times New Roman" w:cs="Times New Roman"/>
                <w:b/>
                <w:i/>
                <w:color w:val="000000" w:themeColor="text1"/>
                <w:lang w:val="uk-UA"/>
              </w:rPr>
              <w:lastRenderedPageBreak/>
              <w:t>Розділ 6. Результати торгів та укладання договору про закупівлю</w:t>
            </w:r>
          </w:p>
        </w:tc>
      </w:tr>
      <w:tr w:rsidR="007325A2" w:rsidRPr="00D5300E" w:rsidTr="00C245BF">
        <w:trPr>
          <w:trHeight w:val="1073"/>
          <w:jc w:val="center"/>
        </w:trPr>
        <w:tc>
          <w:tcPr>
            <w:tcW w:w="576" w:type="dxa"/>
          </w:tcPr>
          <w:p w:rsidR="007325A2" w:rsidRPr="00D5300E" w:rsidRDefault="007325A2" w:rsidP="000E356E">
            <w:pPr>
              <w:pStyle w:val="12"/>
              <w:widowControl w:val="0"/>
              <w:spacing w:line="240" w:lineRule="auto"/>
              <w:ind w:right="113"/>
              <w:jc w:val="both"/>
              <w:rPr>
                <w:color w:val="000000" w:themeColor="text1"/>
                <w:lang w:val="uk-UA"/>
              </w:rPr>
            </w:pPr>
            <w:r w:rsidRPr="00D5300E">
              <w:rPr>
                <w:rFonts w:ascii="Times New Roman" w:eastAsia="Times New Roman" w:hAnsi="Times New Roman" w:cs="Times New Roman"/>
                <w:color w:val="000000" w:themeColor="text1"/>
                <w:lang w:val="uk-UA"/>
              </w:rPr>
              <w:t>1</w:t>
            </w:r>
          </w:p>
        </w:tc>
        <w:tc>
          <w:tcPr>
            <w:tcW w:w="3322" w:type="dxa"/>
          </w:tcPr>
          <w:p w:rsidR="007325A2" w:rsidRPr="00D5300E" w:rsidRDefault="007325A2" w:rsidP="00D75E1C">
            <w:pPr>
              <w:pStyle w:val="12"/>
              <w:widowControl w:val="0"/>
              <w:spacing w:line="240" w:lineRule="auto"/>
              <w:ind w:right="113"/>
              <w:rPr>
                <w:b/>
                <w:color w:val="000000" w:themeColor="text1"/>
                <w:lang w:val="uk-UA"/>
              </w:rPr>
            </w:pPr>
            <w:r w:rsidRPr="00D5300E">
              <w:rPr>
                <w:rFonts w:ascii="Times New Roman" w:eastAsia="Times New Roman" w:hAnsi="Times New Roman" w:cs="Times New Roman"/>
                <w:b/>
                <w:lang w:eastAsia="uk-UA"/>
              </w:rPr>
              <w:t>Відміна замовником тендеру чи визнання його таким, що не відбувся</w:t>
            </w:r>
          </w:p>
        </w:tc>
        <w:tc>
          <w:tcPr>
            <w:tcW w:w="6775" w:type="dxa"/>
            <w:gridSpan w:val="2"/>
          </w:tcPr>
          <w:p w:rsidR="00F245C4" w:rsidRPr="00D5300E" w:rsidRDefault="00F245C4" w:rsidP="00F245C4">
            <w:pPr>
              <w:spacing w:after="0" w:line="240" w:lineRule="auto"/>
              <w:jc w:val="both"/>
              <w:rPr>
                <w:rFonts w:ascii="Times New Roman" w:eastAsia="Times New Roman" w:hAnsi="Times New Roman" w:cs="Times New Roman"/>
                <w:lang w:eastAsia="uk-UA"/>
              </w:rPr>
            </w:pPr>
            <w:bookmarkStart w:id="4" w:name="h.z337ya" w:colFirst="0" w:colLast="0"/>
            <w:bookmarkEnd w:id="4"/>
            <w:r w:rsidRPr="00D5300E">
              <w:rPr>
                <w:rFonts w:ascii="Times New Roman" w:eastAsia="Times New Roman" w:hAnsi="Times New Roman" w:cs="Times New Roman"/>
                <w:color w:val="000000"/>
                <w:lang w:eastAsia="uk-UA"/>
              </w:rPr>
              <w:t>Замовник відміняє відкриті торги у разі:</w:t>
            </w:r>
          </w:p>
          <w:p w:rsidR="00F245C4" w:rsidRPr="00D5300E" w:rsidRDefault="00F245C4" w:rsidP="00F245C4">
            <w:pPr>
              <w:spacing w:after="0" w:line="240" w:lineRule="auto"/>
              <w:jc w:val="both"/>
              <w:rPr>
                <w:rFonts w:ascii="Times New Roman" w:eastAsia="Times New Roman" w:hAnsi="Times New Roman" w:cs="Times New Roman"/>
                <w:lang w:eastAsia="uk-UA"/>
              </w:rPr>
            </w:pPr>
            <w:r w:rsidRPr="00D5300E">
              <w:rPr>
                <w:rFonts w:ascii="Times New Roman" w:eastAsia="Times New Roman" w:hAnsi="Times New Roman" w:cs="Times New Roman"/>
                <w:color w:val="000000"/>
                <w:lang w:eastAsia="uk-UA"/>
              </w:rPr>
              <w:t>1) відсутності подальшої потреби в закупівлі товарів, робіт чи послуг;</w:t>
            </w:r>
          </w:p>
          <w:p w:rsidR="00F245C4" w:rsidRPr="00D5300E" w:rsidRDefault="00F245C4" w:rsidP="00F245C4">
            <w:pPr>
              <w:spacing w:after="0" w:line="240" w:lineRule="auto"/>
              <w:jc w:val="both"/>
              <w:rPr>
                <w:rFonts w:ascii="Times New Roman" w:eastAsia="Times New Roman" w:hAnsi="Times New Roman" w:cs="Times New Roman"/>
                <w:lang w:eastAsia="uk-UA"/>
              </w:rPr>
            </w:pPr>
            <w:r w:rsidRPr="00D5300E">
              <w:rPr>
                <w:rFonts w:ascii="Times New Roman" w:eastAsia="Times New Roman" w:hAnsi="Times New Roman" w:cs="Times New Roman"/>
                <w:color w:val="00000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245C4" w:rsidRPr="00D5300E" w:rsidRDefault="00F245C4" w:rsidP="00F245C4">
            <w:pPr>
              <w:spacing w:after="0" w:line="240" w:lineRule="auto"/>
              <w:jc w:val="both"/>
              <w:rPr>
                <w:rFonts w:ascii="Times New Roman" w:eastAsia="Times New Roman" w:hAnsi="Times New Roman" w:cs="Times New Roman"/>
                <w:color w:val="000000"/>
                <w:lang w:eastAsia="uk-UA"/>
              </w:rPr>
            </w:pPr>
            <w:r w:rsidRPr="00D5300E">
              <w:rPr>
                <w:rFonts w:ascii="Times New Roman" w:eastAsia="Times New Roman" w:hAnsi="Times New Roman" w:cs="Times New Roman"/>
                <w:color w:val="000000"/>
                <w:lang w:eastAsia="uk-UA"/>
              </w:rPr>
              <w:t>3) скорочення обсягу видатків на здійснення закупівлі товарів, робіт чи послуг;</w:t>
            </w:r>
          </w:p>
          <w:p w:rsidR="00F245C4" w:rsidRPr="00D5300E" w:rsidRDefault="00F245C4" w:rsidP="00F245C4">
            <w:pPr>
              <w:spacing w:after="0" w:line="240" w:lineRule="auto"/>
              <w:jc w:val="both"/>
              <w:rPr>
                <w:rFonts w:ascii="Times New Roman" w:eastAsia="Times New Roman" w:hAnsi="Times New Roman" w:cs="Times New Roman"/>
                <w:lang w:eastAsia="uk-UA"/>
              </w:rPr>
            </w:pPr>
            <w:r w:rsidRPr="00D5300E">
              <w:rPr>
                <w:rFonts w:ascii="Times New Roman" w:eastAsia="Times New Roman" w:hAnsi="Times New Roman" w:cs="Times New Roman"/>
                <w:color w:val="000000"/>
                <w:lang w:eastAsia="uk-UA"/>
              </w:rPr>
              <w:t>4) коли здійснення закупівлі стало неможливим внаслідок дії обставин непереборної сили.</w:t>
            </w:r>
          </w:p>
          <w:p w:rsidR="00F245C4" w:rsidRPr="00D5300E" w:rsidRDefault="00F245C4" w:rsidP="00F245C4">
            <w:pPr>
              <w:spacing w:after="0" w:line="240" w:lineRule="auto"/>
              <w:jc w:val="both"/>
              <w:rPr>
                <w:rFonts w:ascii="Times New Roman" w:eastAsia="Times New Roman" w:hAnsi="Times New Roman" w:cs="Times New Roman"/>
                <w:lang w:eastAsia="uk-UA"/>
              </w:rPr>
            </w:pPr>
            <w:r w:rsidRPr="00D5300E">
              <w:rPr>
                <w:rFonts w:ascii="Times New Roman" w:eastAsia="Times New Roman" w:hAnsi="Times New Roman" w:cs="Times New Roman"/>
                <w:color w:val="000000"/>
                <w:lang w:eastAsia="uk-UA"/>
              </w:rPr>
              <w:lastRenderedPageBreak/>
              <w:t xml:space="preserve">У разі відміни відкритих торгів замовник протягом </w:t>
            </w:r>
            <w:r w:rsidRPr="00D5300E">
              <w:rPr>
                <w:rFonts w:ascii="Times New Roman" w:eastAsia="Times New Roman" w:hAnsi="Times New Roman" w:cs="Times New Roman"/>
                <w:b/>
                <w:color w:val="000000"/>
                <w:lang w:eastAsia="uk-UA"/>
              </w:rPr>
              <w:t>одного робочого дня</w:t>
            </w:r>
            <w:r w:rsidRPr="00D5300E">
              <w:rPr>
                <w:rFonts w:ascii="Times New Roman" w:eastAsia="Times New Roman" w:hAnsi="Times New Roman" w:cs="Times New Roman"/>
                <w:color w:val="000000"/>
                <w:lang w:eastAsia="uk-UA"/>
              </w:rPr>
              <w:t xml:space="preserve"> з дати прийняття відповідного рішення зазначає в електронній системі закупівель підстави прийняття такого рішення. </w:t>
            </w:r>
          </w:p>
          <w:p w:rsidR="00F245C4" w:rsidRPr="00D5300E" w:rsidRDefault="00F245C4" w:rsidP="00F245C4">
            <w:pPr>
              <w:spacing w:after="0" w:line="240" w:lineRule="auto"/>
              <w:jc w:val="both"/>
              <w:rPr>
                <w:rFonts w:ascii="Times New Roman" w:eastAsia="Times New Roman" w:hAnsi="Times New Roman" w:cs="Times New Roman"/>
                <w:lang w:eastAsia="uk-UA"/>
              </w:rPr>
            </w:pPr>
            <w:r w:rsidRPr="00D5300E">
              <w:rPr>
                <w:rFonts w:ascii="Times New Roman" w:eastAsia="Times New Roman" w:hAnsi="Times New Roman" w:cs="Times New Roman"/>
                <w:b/>
                <w:color w:val="000000"/>
                <w:lang w:eastAsia="uk-UA"/>
              </w:rPr>
              <w:t>Відкриті торги автоматично відміняються електронною системою закупівель у разі</w:t>
            </w:r>
            <w:r w:rsidRPr="00D5300E">
              <w:rPr>
                <w:rFonts w:ascii="Times New Roman" w:eastAsia="Times New Roman" w:hAnsi="Times New Roman" w:cs="Times New Roman"/>
                <w:color w:val="000000"/>
                <w:lang w:eastAsia="uk-UA"/>
              </w:rPr>
              <w:t>:</w:t>
            </w:r>
          </w:p>
          <w:p w:rsidR="00F245C4" w:rsidRPr="00D5300E" w:rsidRDefault="00F245C4" w:rsidP="00F245C4">
            <w:pPr>
              <w:spacing w:after="0" w:line="240" w:lineRule="auto"/>
              <w:jc w:val="both"/>
              <w:rPr>
                <w:rFonts w:ascii="Times New Roman" w:eastAsia="Times New Roman" w:hAnsi="Times New Roman" w:cs="Times New Roman"/>
                <w:lang w:eastAsia="uk-UA"/>
              </w:rPr>
            </w:pPr>
            <w:r w:rsidRPr="00D5300E">
              <w:rPr>
                <w:rFonts w:ascii="Times New Roman" w:eastAsia="Times New Roman" w:hAnsi="Times New Roman" w:cs="Times New Roman"/>
                <w:color w:val="000000"/>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цими </w:t>
            </w:r>
            <w:r w:rsidRPr="00D5300E">
              <w:rPr>
                <w:rFonts w:ascii="Times New Roman" w:eastAsia="Times New Roman" w:hAnsi="Times New Roman" w:cs="Times New Roman"/>
                <w:color w:val="000000"/>
                <w:lang w:val="uk-UA" w:eastAsia="uk-UA"/>
              </w:rPr>
              <w:t>О</w:t>
            </w:r>
            <w:r w:rsidRPr="00D5300E">
              <w:rPr>
                <w:rFonts w:ascii="Times New Roman" w:eastAsia="Times New Roman" w:hAnsi="Times New Roman" w:cs="Times New Roman"/>
                <w:color w:val="000000"/>
                <w:lang w:eastAsia="uk-UA"/>
              </w:rPr>
              <w:t>собливостями;</w:t>
            </w:r>
          </w:p>
          <w:p w:rsidR="00F245C4" w:rsidRPr="00D5300E" w:rsidRDefault="00F245C4" w:rsidP="00F245C4">
            <w:pPr>
              <w:spacing w:after="0" w:line="240" w:lineRule="auto"/>
              <w:jc w:val="both"/>
              <w:rPr>
                <w:rFonts w:ascii="Times New Roman" w:eastAsia="Times New Roman" w:hAnsi="Times New Roman" w:cs="Times New Roman"/>
                <w:lang w:eastAsia="uk-UA"/>
              </w:rPr>
            </w:pPr>
            <w:r w:rsidRPr="00D5300E">
              <w:rPr>
                <w:rFonts w:ascii="Times New Roman" w:eastAsia="Times New Roman" w:hAnsi="Times New Roman" w:cs="Times New Roman"/>
                <w:color w:val="000000"/>
                <w:lang w:eastAsia="uk-UA"/>
              </w:rPr>
              <w:t xml:space="preserve">2) неподання жодної тендерної пропозиції для участі у відкритих торгах у строк, установлений замовником згідно з цими </w:t>
            </w:r>
            <w:r w:rsidRPr="00D5300E">
              <w:rPr>
                <w:rFonts w:ascii="Times New Roman" w:eastAsia="Times New Roman" w:hAnsi="Times New Roman" w:cs="Times New Roman"/>
                <w:color w:val="000000"/>
                <w:lang w:val="uk-UA" w:eastAsia="uk-UA"/>
              </w:rPr>
              <w:t>О</w:t>
            </w:r>
            <w:r w:rsidRPr="00D5300E">
              <w:rPr>
                <w:rFonts w:ascii="Times New Roman" w:eastAsia="Times New Roman" w:hAnsi="Times New Roman" w:cs="Times New Roman"/>
                <w:color w:val="000000"/>
                <w:lang w:eastAsia="uk-UA"/>
              </w:rPr>
              <w:t>собливостями.</w:t>
            </w:r>
          </w:p>
          <w:p w:rsidR="00F245C4" w:rsidRPr="00D5300E" w:rsidRDefault="00F245C4" w:rsidP="00F245C4">
            <w:pPr>
              <w:spacing w:after="0" w:line="240" w:lineRule="auto"/>
              <w:jc w:val="both"/>
              <w:rPr>
                <w:rFonts w:ascii="Times New Roman" w:eastAsia="Times New Roman" w:hAnsi="Times New Roman" w:cs="Times New Roman"/>
                <w:lang w:eastAsia="uk-UA"/>
              </w:rPr>
            </w:pPr>
            <w:r w:rsidRPr="00D5300E">
              <w:rPr>
                <w:rFonts w:ascii="Times New Roman" w:eastAsia="Times New Roman" w:hAnsi="Times New Roman" w:cs="Times New Roman"/>
                <w:color w:val="00000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245C4" w:rsidRPr="00D5300E" w:rsidRDefault="00F245C4" w:rsidP="00F245C4">
            <w:pPr>
              <w:spacing w:after="0" w:line="240" w:lineRule="auto"/>
              <w:jc w:val="both"/>
              <w:rPr>
                <w:rFonts w:ascii="Times New Roman" w:eastAsia="Times New Roman" w:hAnsi="Times New Roman" w:cs="Times New Roman"/>
                <w:lang w:eastAsia="uk-UA"/>
              </w:rPr>
            </w:pPr>
            <w:r w:rsidRPr="00D5300E">
              <w:rPr>
                <w:rFonts w:ascii="Times New Roman" w:eastAsia="Times New Roman" w:hAnsi="Times New Roman" w:cs="Times New Roman"/>
                <w:color w:val="000000"/>
                <w:lang w:eastAsia="uk-UA"/>
              </w:rPr>
              <w:t>Відкриті торги можуть бути відмінені частково (за лотом).</w:t>
            </w:r>
          </w:p>
          <w:p w:rsidR="007325A2" w:rsidRPr="00D5300E" w:rsidRDefault="00F245C4" w:rsidP="00F245C4">
            <w:pPr>
              <w:pStyle w:val="12"/>
              <w:widowControl w:val="0"/>
              <w:spacing w:line="20" w:lineRule="atLeast"/>
              <w:ind w:right="113" w:firstLine="459"/>
              <w:jc w:val="both"/>
              <w:rPr>
                <w:color w:val="000000" w:themeColor="text1"/>
                <w:lang w:val="uk-UA"/>
              </w:rPr>
            </w:pPr>
            <w:r w:rsidRPr="00D5300E">
              <w:rPr>
                <w:rFonts w:ascii="Times New Roman" w:eastAsia="Times New Roman" w:hAnsi="Times New Roman" w:cs="Times New Roman"/>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25A2" w:rsidRPr="00D5300E" w:rsidTr="00C245BF">
        <w:trPr>
          <w:trHeight w:val="132"/>
          <w:jc w:val="center"/>
        </w:trPr>
        <w:tc>
          <w:tcPr>
            <w:tcW w:w="576" w:type="dxa"/>
          </w:tcPr>
          <w:p w:rsidR="007325A2" w:rsidRPr="00D5300E" w:rsidRDefault="007325A2" w:rsidP="000E356E">
            <w:pPr>
              <w:pStyle w:val="12"/>
              <w:widowControl w:val="0"/>
              <w:spacing w:line="240" w:lineRule="auto"/>
              <w:ind w:right="113"/>
              <w:jc w:val="both"/>
              <w:rPr>
                <w:color w:val="000000" w:themeColor="text1"/>
                <w:lang w:val="uk-UA"/>
              </w:rPr>
            </w:pPr>
            <w:r w:rsidRPr="00D5300E">
              <w:rPr>
                <w:rFonts w:ascii="Times New Roman" w:eastAsia="Times New Roman" w:hAnsi="Times New Roman" w:cs="Times New Roman"/>
                <w:color w:val="000000" w:themeColor="text1"/>
                <w:lang w:val="uk-UA"/>
              </w:rPr>
              <w:lastRenderedPageBreak/>
              <w:t>2</w:t>
            </w:r>
          </w:p>
        </w:tc>
        <w:tc>
          <w:tcPr>
            <w:tcW w:w="3322" w:type="dxa"/>
          </w:tcPr>
          <w:p w:rsidR="007325A2" w:rsidRPr="00D5300E" w:rsidRDefault="007325A2" w:rsidP="000E356E">
            <w:pPr>
              <w:pStyle w:val="12"/>
              <w:widowControl w:val="0"/>
              <w:spacing w:line="240" w:lineRule="auto"/>
              <w:ind w:right="113"/>
              <w:rPr>
                <w:b/>
                <w:color w:val="000000" w:themeColor="text1"/>
                <w:lang w:val="uk-UA"/>
              </w:rPr>
            </w:pPr>
            <w:r w:rsidRPr="00D5300E">
              <w:rPr>
                <w:rFonts w:ascii="Times New Roman" w:eastAsia="Times New Roman" w:hAnsi="Times New Roman" w:cs="Times New Roman"/>
                <w:b/>
                <w:color w:val="000000" w:themeColor="text1"/>
                <w:lang w:val="uk-UA"/>
              </w:rPr>
              <w:t xml:space="preserve">Строк укладання договору </w:t>
            </w:r>
            <w:r w:rsidRPr="00D5300E">
              <w:rPr>
                <w:rFonts w:ascii="Times New Roman" w:eastAsia="Times New Roman" w:hAnsi="Times New Roman" w:cs="Times New Roman"/>
                <w:b/>
                <w:color w:val="000000" w:themeColor="text1"/>
              </w:rPr>
              <w:t xml:space="preserve"> </w:t>
            </w:r>
            <w:r w:rsidRPr="00D5300E">
              <w:rPr>
                <w:rFonts w:ascii="Times New Roman" w:eastAsia="Times New Roman" w:hAnsi="Times New Roman" w:cs="Times New Roman"/>
                <w:b/>
                <w:color w:val="000000" w:themeColor="text1"/>
                <w:lang w:val="uk-UA"/>
              </w:rPr>
              <w:t>про закупівлю</w:t>
            </w:r>
          </w:p>
        </w:tc>
        <w:tc>
          <w:tcPr>
            <w:tcW w:w="6775" w:type="dxa"/>
            <w:gridSpan w:val="2"/>
          </w:tcPr>
          <w:p w:rsidR="00F245C4" w:rsidRPr="00D5300E" w:rsidRDefault="00F245C4" w:rsidP="00F245C4">
            <w:pPr>
              <w:spacing w:after="0" w:line="240" w:lineRule="auto"/>
              <w:jc w:val="both"/>
              <w:rPr>
                <w:rFonts w:ascii="Times New Roman" w:eastAsia="Times New Roman" w:hAnsi="Times New Roman" w:cs="Times New Roman"/>
                <w:color w:val="000000"/>
                <w:lang w:val="uk-UA" w:eastAsia="uk-UA"/>
              </w:rPr>
            </w:pPr>
            <w:r w:rsidRPr="00D5300E">
              <w:rPr>
                <w:rFonts w:ascii="Times New Roman" w:eastAsia="Times New Roman" w:hAnsi="Times New Roman" w:cs="Times New Roman"/>
                <w:color w:val="000000"/>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5300E">
              <w:rPr>
                <w:rFonts w:ascii="Times New Roman" w:eastAsia="Times New Roman" w:hAnsi="Times New Roman" w:cs="Times New Roman"/>
                <w:b/>
                <w:color w:val="000000"/>
                <w:lang w:val="uk-UA" w:eastAsia="uk-UA"/>
              </w:rPr>
              <w:t>не пізніше ніж через 15 днів</w:t>
            </w:r>
            <w:r w:rsidRPr="00D5300E">
              <w:rPr>
                <w:rFonts w:ascii="Times New Roman" w:eastAsia="Times New Roman" w:hAnsi="Times New Roman" w:cs="Times New Roman"/>
                <w:color w:val="000000"/>
                <w:lang w:val="uk-UA" w:eastAsia="uk-UA"/>
              </w:rPr>
              <w:t xml:space="preserve"> з дати прийняття рішення про намір укласти договір про закупівлю відповідно до вимог </w:t>
            </w:r>
          </w:p>
          <w:p w:rsidR="00F245C4" w:rsidRPr="00D5300E" w:rsidRDefault="00F245C4" w:rsidP="00F245C4">
            <w:pPr>
              <w:spacing w:after="0" w:line="240" w:lineRule="auto"/>
              <w:jc w:val="both"/>
              <w:rPr>
                <w:rFonts w:ascii="Times New Roman" w:eastAsia="Times New Roman" w:hAnsi="Times New Roman" w:cs="Times New Roman"/>
                <w:lang w:eastAsia="uk-UA"/>
              </w:rPr>
            </w:pPr>
            <w:r w:rsidRPr="00D5300E">
              <w:rPr>
                <w:rFonts w:ascii="Times New Roman" w:eastAsia="Times New Roman" w:hAnsi="Times New Roman" w:cs="Times New Roman"/>
                <w:color w:val="000000"/>
                <w:lang w:eastAsia="uk-UA"/>
              </w:rPr>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5300E">
              <w:rPr>
                <w:rFonts w:ascii="Times New Roman" w:eastAsia="Times New Roman" w:hAnsi="Times New Roman" w:cs="Times New Roman"/>
                <w:b/>
                <w:color w:val="000000"/>
                <w:lang w:eastAsia="uk-UA"/>
              </w:rPr>
              <w:t>може бути продовжений до 60 днів</w:t>
            </w:r>
            <w:r w:rsidRPr="00D5300E">
              <w:rPr>
                <w:rFonts w:ascii="Times New Roman" w:eastAsia="Times New Roman" w:hAnsi="Times New Roman" w:cs="Times New Roman"/>
                <w:color w:val="000000"/>
                <w:lang w:eastAsia="uk-UA"/>
              </w:rPr>
              <w:t>. </w:t>
            </w:r>
          </w:p>
          <w:p w:rsidR="00F245C4" w:rsidRPr="00D5300E" w:rsidRDefault="00F245C4" w:rsidP="00F245C4">
            <w:pPr>
              <w:pStyle w:val="12"/>
              <w:widowControl w:val="0"/>
              <w:spacing w:line="20" w:lineRule="atLeast"/>
              <w:ind w:right="113" w:firstLine="244"/>
              <w:jc w:val="both"/>
              <w:rPr>
                <w:rFonts w:ascii="Times New Roman" w:eastAsia="Times New Roman" w:hAnsi="Times New Roman" w:cs="Times New Roman"/>
                <w:lang w:val="uk-UA" w:eastAsia="uk-UA"/>
              </w:rPr>
            </w:pPr>
            <w:r w:rsidRPr="00D5300E">
              <w:rPr>
                <w:rFonts w:ascii="Times New Roman" w:eastAsia="Times New Roman" w:hAnsi="Times New Roman" w:cs="Times New Roman"/>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25A2" w:rsidRPr="00D5300E" w:rsidRDefault="00F245C4" w:rsidP="00F245C4">
            <w:pPr>
              <w:pStyle w:val="12"/>
              <w:widowControl w:val="0"/>
              <w:spacing w:line="240" w:lineRule="auto"/>
              <w:ind w:right="113" w:firstLine="244"/>
              <w:jc w:val="both"/>
              <w:rPr>
                <w:color w:val="000000" w:themeColor="text1"/>
                <w:lang w:val="uk-UA"/>
              </w:rPr>
            </w:pPr>
            <w:r w:rsidRPr="00D5300E">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D5300E">
              <w:rPr>
                <w:rFonts w:ascii="Times New Roman" w:eastAsia="Times New Roman" w:hAnsi="Times New Roman" w:cs="Times New Roman"/>
                <w:b/>
                <w:highlight w:val="white"/>
              </w:rPr>
              <w:t>не може бути укладено раніше ніж через п’ять днів</w:t>
            </w:r>
            <w:r w:rsidRPr="00D5300E">
              <w:rPr>
                <w:rFonts w:ascii="Times New Roman" w:eastAsia="Times New Roman" w:hAnsi="Times New Roman" w:cs="Times New Roman"/>
                <w:highlight w:val="white"/>
              </w:rPr>
              <w:t xml:space="preserve"> з дати оприлюднення в електронній системі закупівель повідомлення про намір укласти договір про закупівлю.</w:t>
            </w:r>
          </w:p>
        </w:tc>
      </w:tr>
      <w:tr w:rsidR="007325A2" w:rsidRPr="00D5300E" w:rsidTr="00C245BF">
        <w:trPr>
          <w:trHeight w:val="841"/>
          <w:jc w:val="center"/>
        </w:trPr>
        <w:tc>
          <w:tcPr>
            <w:tcW w:w="576" w:type="dxa"/>
          </w:tcPr>
          <w:p w:rsidR="007325A2" w:rsidRPr="00D5300E" w:rsidRDefault="007325A2" w:rsidP="000E356E">
            <w:pPr>
              <w:pStyle w:val="12"/>
              <w:widowControl w:val="0"/>
              <w:spacing w:line="240" w:lineRule="auto"/>
              <w:ind w:right="113"/>
              <w:jc w:val="both"/>
              <w:rPr>
                <w:color w:val="000000" w:themeColor="text1"/>
                <w:lang w:val="uk-UA"/>
              </w:rPr>
            </w:pPr>
            <w:r w:rsidRPr="00D5300E">
              <w:rPr>
                <w:rFonts w:ascii="Times New Roman" w:eastAsia="Times New Roman" w:hAnsi="Times New Roman" w:cs="Times New Roman"/>
                <w:color w:val="000000" w:themeColor="text1"/>
                <w:lang w:val="uk-UA"/>
              </w:rPr>
              <w:t>3</w:t>
            </w:r>
          </w:p>
        </w:tc>
        <w:tc>
          <w:tcPr>
            <w:tcW w:w="3322" w:type="dxa"/>
          </w:tcPr>
          <w:p w:rsidR="007325A2" w:rsidRPr="00D5300E" w:rsidRDefault="007325A2" w:rsidP="000E356E">
            <w:pPr>
              <w:pStyle w:val="12"/>
              <w:widowControl w:val="0"/>
              <w:spacing w:line="240" w:lineRule="auto"/>
              <w:ind w:right="113"/>
              <w:rPr>
                <w:b/>
                <w:color w:val="000000" w:themeColor="text1"/>
                <w:lang w:val="uk-UA"/>
              </w:rPr>
            </w:pPr>
            <w:r w:rsidRPr="00D5300E">
              <w:rPr>
                <w:rFonts w:ascii="Times New Roman" w:eastAsia="Times New Roman" w:hAnsi="Times New Roman" w:cs="Times New Roman"/>
                <w:b/>
                <w:color w:val="000000" w:themeColor="text1"/>
                <w:lang w:val="uk-UA"/>
              </w:rPr>
              <w:t xml:space="preserve">Проект договору про закупівлю </w:t>
            </w:r>
          </w:p>
        </w:tc>
        <w:tc>
          <w:tcPr>
            <w:tcW w:w="6775" w:type="dxa"/>
            <w:gridSpan w:val="2"/>
          </w:tcPr>
          <w:p w:rsidR="00F245C4" w:rsidRPr="00D5300E" w:rsidRDefault="00F245C4" w:rsidP="00F245C4">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val="uk-UA" w:eastAsia="uk-UA"/>
              </w:rPr>
            </w:pPr>
            <w:r w:rsidRPr="00D5300E">
              <w:rPr>
                <w:rFonts w:ascii="Times New Roman" w:eastAsia="Times New Roman" w:hAnsi="Times New Roman" w:cs="Times New Roman"/>
                <w:color w:val="000000"/>
                <w:lang w:eastAsia="uk-UA"/>
              </w:rPr>
              <w:t xml:space="preserve">Проект договору про закупівлю викладений у </w:t>
            </w:r>
            <w:r w:rsidRPr="00D5300E">
              <w:rPr>
                <w:rFonts w:ascii="Times New Roman" w:eastAsia="Times New Roman" w:hAnsi="Times New Roman" w:cs="Times New Roman"/>
                <w:b/>
                <w:color w:val="000000"/>
                <w:lang w:eastAsia="uk-UA"/>
              </w:rPr>
              <w:t xml:space="preserve">Додатку № </w:t>
            </w:r>
            <w:r w:rsidRPr="00D5300E">
              <w:rPr>
                <w:rFonts w:ascii="Times New Roman" w:eastAsia="Times New Roman" w:hAnsi="Times New Roman" w:cs="Times New Roman"/>
                <w:b/>
                <w:color w:val="000000"/>
                <w:lang w:val="uk-UA" w:eastAsia="uk-UA"/>
              </w:rPr>
              <w:t>3</w:t>
            </w:r>
            <w:r w:rsidRPr="00D5300E">
              <w:rPr>
                <w:rFonts w:ascii="Times New Roman" w:eastAsia="Times New Roman" w:hAnsi="Times New Roman" w:cs="Times New Roman"/>
                <w:color w:val="000000"/>
                <w:lang w:eastAsia="uk-UA"/>
              </w:rPr>
              <w:t xml:space="preserve"> до тендерної документації.</w:t>
            </w:r>
          </w:p>
          <w:p w:rsidR="00F245C4" w:rsidRPr="00D5300E" w:rsidRDefault="00F245C4" w:rsidP="00F245C4">
            <w:pPr>
              <w:widowControl w:val="0"/>
              <w:spacing w:after="0" w:line="240" w:lineRule="auto"/>
              <w:ind w:right="120"/>
              <w:jc w:val="both"/>
              <w:rPr>
                <w:rFonts w:ascii="Times New Roman" w:eastAsia="Times New Roman" w:hAnsi="Times New Roman" w:cs="Times New Roman"/>
                <w:lang w:val="uk-UA"/>
              </w:rPr>
            </w:pPr>
            <w:r w:rsidRPr="00D5300E">
              <w:rPr>
                <w:rFonts w:ascii="Times New Roman" w:eastAsia="Times New Roman" w:hAnsi="Times New Roman" w:cs="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5300E">
              <w:rPr>
                <w:rFonts w:ascii="Times New Roman" w:eastAsia="Times New Roman" w:hAnsi="Times New Roman" w:cs="Times New Roman"/>
                <w:lang w:val="uk-UA"/>
              </w:rPr>
              <w:t>у строки, визначені пунктом 2 «Строк укладання договору про закупівлю» цього розділу.</w:t>
            </w:r>
          </w:p>
          <w:p w:rsidR="007325A2" w:rsidRPr="00D5300E" w:rsidRDefault="00F245C4" w:rsidP="00F245C4">
            <w:pPr>
              <w:widowControl w:val="0"/>
              <w:spacing w:after="0" w:line="240" w:lineRule="auto"/>
              <w:ind w:right="119"/>
              <w:jc w:val="both"/>
              <w:rPr>
                <w:rFonts w:ascii="Times New Roman" w:eastAsia="Times New Roman" w:hAnsi="Times New Roman" w:cs="Times New Roman"/>
                <w:lang w:val="uk-UA"/>
              </w:rPr>
            </w:pPr>
            <w:r w:rsidRPr="00D5300E">
              <w:rPr>
                <w:rFonts w:ascii="Times New Roman" w:eastAsia="Times New Roman" w:hAnsi="Times New Roman" w:cs="Times New Roman"/>
                <w:color w:val="000000"/>
                <w:lang w:eastAsia="uk-UA"/>
              </w:rPr>
              <w:t>Переможець процедури закупівлі під час укладення договору про закупівлю повинен надати</w:t>
            </w:r>
            <w:r w:rsidRPr="00D5300E">
              <w:rPr>
                <w:rFonts w:ascii="Times New Roman" w:eastAsia="Times New Roman" w:hAnsi="Times New Roman" w:cs="Times New Roman"/>
                <w:color w:val="000000"/>
                <w:lang w:val="uk-UA" w:eastAsia="uk-UA"/>
              </w:rPr>
              <w:t xml:space="preserve"> відповідну </w:t>
            </w:r>
            <w:r w:rsidRPr="00D5300E">
              <w:rPr>
                <w:rFonts w:ascii="Times New Roman" w:hAnsi="Times New Roman"/>
                <w:color w:val="000000"/>
              </w:rPr>
              <w:t>інформацію про право підписання договору про закупівлю;</w:t>
            </w:r>
          </w:p>
        </w:tc>
      </w:tr>
      <w:tr w:rsidR="007325A2" w:rsidRPr="00D5300E" w:rsidTr="00C245BF">
        <w:trPr>
          <w:trHeight w:val="520"/>
          <w:jc w:val="center"/>
        </w:trPr>
        <w:tc>
          <w:tcPr>
            <w:tcW w:w="576" w:type="dxa"/>
          </w:tcPr>
          <w:p w:rsidR="007325A2" w:rsidRPr="00D5300E" w:rsidRDefault="007325A2" w:rsidP="000E356E">
            <w:pPr>
              <w:pStyle w:val="12"/>
              <w:widowControl w:val="0"/>
              <w:spacing w:line="240" w:lineRule="auto"/>
              <w:ind w:right="113"/>
              <w:jc w:val="both"/>
              <w:rPr>
                <w:color w:val="000000" w:themeColor="text1"/>
                <w:lang w:val="uk-UA"/>
              </w:rPr>
            </w:pPr>
            <w:r w:rsidRPr="00D5300E">
              <w:rPr>
                <w:rFonts w:ascii="Times New Roman" w:eastAsia="Times New Roman" w:hAnsi="Times New Roman" w:cs="Times New Roman"/>
                <w:color w:val="000000" w:themeColor="text1"/>
                <w:lang w:val="uk-UA"/>
              </w:rPr>
              <w:t>4</w:t>
            </w:r>
          </w:p>
        </w:tc>
        <w:tc>
          <w:tcPr>
            <w:tcW w:w="3322" w:type="dxa"/>
          </w:tcPr>
          <w:p w:rsidR="007325A2" w:rsidRPr="00D5300E" w:rsidRDefault="007325A2" w:rsidP="000E356E">
            <w:pPr>
              <w:pStyle w:val="12"/>
              <w:widowControl w:val="0"/>
              <w:spacing w:line="240" w:lineRule="auto"/>
              <w:ind w:right="113"/>
              <w:rPr>
                <w:b/>
                <w:color w:val="000000" w:themeColor="text1"/>
                <w:lang w:val="uk-UA"/>
              </w:rPr>
            </w:pPr>
            <w:r w:rsidRPr="00D5300E">
              <w:rPr>
                <w:rFonts w:ascii="Times New Roman" w:eastAsia="Times New Roman" w:hAnsi="Times New Roman" w:cs="Times New Roman"/>
                <w:b/>
                <w:lang w:eastAsia="uk-UA"/>
              </w:rPr>
              <w:t>Умови укладання договору про закупівлю</w:t>
            </w:r>
          </w:p>
        </w:tc>
        <w:tc>
          <w:tcPr>
            <w:tcW w:w="6775" w:type="dxa"/>
            <w:gridSpan w:val="2"/>
          </w:tcPr>
          <w:p w:rsidR="00F245C4" w:rsidRPr="00D5300E" w:rsidRDefault="00F245C4" w:rsidP="00F245C4">
            <w:pPr>
              <w:widowControl w:val="0"/>
              <w:spacing w:after="0" w:line="240" w:lineRule="auto"/>
              <w:jc w:val="both"/>
              <w:rPr>
                <w:rFonts w:ascii="Times New Roman" w:eastAsia="Times New Roman" w:hAnsi="Times New Roman" w:cs="Times New Roman"/>
                <w:color w:val="000000" w:themeColor="text1"/>
                <w:highlight w:val="white"/>
                <w:lang w:val="uk-UA"/>
              </w:rPr>
            </w:pPr>
            <w:r w:rsidRPr="00D5300E">
              <w:rPr>
                <w:rFonts w:ascii="Times New Roman" w:eastAsia="Times New Roman" w:hAnsi="Times New Roman" w:cs="Times New Roman"/>
                <w:color w:val="000000" w:themeColor="text1"/>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A1E51" w:rsidRPr="00D5300E" w:rsidRDefault="00F245C4" w:rsidP="00F245C4">
            <w:pPr>
              <w:widowControl w:val="0"/>
              <w:spacing w:after="0" w:line="240" w:lineRule="auto"/>
              <w:jc w:val="both"/>
              <w:rPr>
                <w:rFonts w:ascii="Times New Roman" w:eastAsia="Times New Roman" w:hAnsi="Times New Roman" w:cs="Times New Roman"/>
                <w:color w:val="000000"/>
                <w:lang w:val="uk-UA"/>
              </w:rPr>
            </w:pPr>
            <w:r w:rsidRPr="00D5300E">
              <w:rPr>
                <w:rFonts w:ascii="Times New Roman" w:eastAsia="Times New Roman" w:hAnsi="Times New Roman" w:cs="Times New Roman"/>
                <w:color w:val="000000"/>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w:t>
            </w:r>
          </w:p>
          <w:p w:rsidR="00F245C4" w:rsidRPr="00D5300E" w:rsidRDefault="00F245C4" w:rsidP="00F245C4">
            <w:pPr>
              <w:widowControl w:val="0"/>
              <w:spacing w:after="0" w:line="240" w:lineRule="auto"/>
              <w:jc w:val="both"/>
              <w:rPr>
                <w:rFonts w:ascii="Times New Roman" w:eastAsia="Times New Roman" w:hAnsi="Times New Roman" w:cs="Times New Roman"/>
                <w:color w:val="000000"/>
                <w:lang w:val="uk-UA"/>
              </w:rPr>
            </w:pPr>
            <w:r w:rsidRPr="00D5300E">
              <w:rPr>
                <w:rFonts w:ascii="Times New Roman" w:eastAsia="Times New Roman" w:hAnsi="Times New Roman" w:cs="Times New Roman"/>
                <w:color w:val="000000"/>
                <w:lang w:val="uk-UA"/>
              </w:rPr>
              <w:t>Господарського та Цивільного кодексів.</w:t>
            </w:r>
          </w:p>
          <w:p w:rsidR="00F245C4" w:rsidRPr="00D5300E" w:rsidRDefault="00F245C4" w:rsidP="00F245C4">
            <w:pPr>
              <w:spacing w:after="0" w:line="240" w:lineRule="auto"/>
              <w:jc w:val="both"/>
              <w:rPr>
                <w:rFonts w:ascii="Times New Roman" w:eastAsia="Times New Roman" w:hAnsi="Times New Roman" w:cs="Times New Roman"/>
                <w:lang w:val="uk-UA" w:eastAsia="uk-UA"/>
              </w:rPr>
            </w:pPr>
            <w:r w:rsidRPr="00D5300E">
              <w:rPr>
                <w:rFonts w:ascii="Times New Roman" w:eastAsia="Times New Roman" w:hAnsi="Times New Roman" w:cs="Times New Roman"/>
                <w:color w:val="000000"/>
                <w:lang w:val="uk-UA"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r w:rsidRPr="00D5300E">
              <w:rPr>
                <w:rFonts w:ascii="Times New Roman" w:eastAsia="Times New Roman" w:hAnsi="Times New Roman" w:cs="Times New Roman"/>
                <w:color w:val="000000"/>
                <w:lang w:eastAsia="uk-UA"/>
              </w:rPr>
              <w:t> </w:t>
            </w:r>
          </w:p>
          <w:p w:rsidR="00F245C4" w:rsidRPr="00D5300E" w:rsidRDefault="00F245C4" w:rsidP="00F245C4">
            <w:pPr>
              <w:numPr>
                <w:ilvl w:val="0"/>
                <w:numId w:val="37"/>
              </w:numPr>
              <w:spacing w:after="0" w:line="240" w:lineRule="auto"/>
              <w:jc w:val="both"/>
              <w:textAlignment w:val="baseline"/>
              <w:rPr>
                <w:rFonts w:ascii="Times New Roman" w:eastAsia="Times New Roman" w:hAnsi="Times New Roman" w:cs="Times New Roman"/>
                <w:color w:val="000000"/>
                <w:lang w:eastAsia="uk-UA"/>
              </w:rPr>
            </w:pPr>
            <w:r w:rsidRPr="00D5300E">
              <w:rPr>
                <w:rFonts w:ascii="Times New Roman" w:eastAsia="Times New Roman" w:hAnsi="Times New Roman" w:cs="Times New Roman"/>
                <w:color w:val="000000"/>
                <w:lang w:eastAsia="uk-UA"/>
              </w:rPr>
              <w:t>визначення грошового еквівалента зобов’язання в іноземній валюті; </w:t>
            </w:r>
          </w:p>
          <w:p w:rsidR="00F245C4" w:rsidRPr="00D5300E" w:rsidRDefault="00F245C4" w:rsidP="00F245C4">
            <w:pPr>
              <w:numPr>
                <w:ilvl w:val="0"/>
                <w:numId w:val="37"/>
              </w:numPr>
              <w:spacing w:after="0" w:line="240" w:lineRule="auto"/>
              <w:jc w:val="both"/>
              <w:textAlignment w:val="baseline"/>
              <w:rPr>
                <w:rFonts w:ascii="Times New Roman" w:eastAsia="Times New Roman" w:hAnsi="Times New Roman" w:cs="Times New Roman"/>
                <w:color w:val="000000"/>
                <w:lang w:eastAsia="uk-UA"/>
              </w:rPr>
            </w:pPr>
            <w:r w:rsidRPr="00D5300E">
              <w:rPr>
                <w:rFonts w:ascii="Times New Roman" w:eastAsia="Times New Roman" w:hAnsi="Times New Roman" w:cs="Times New Roman"/>
                <w:color w:val="000000"/>
                <w:lang w:eastAsia="uk-UA"/>
              </w:rPr>
              <w:t xml:space="preserve">перерахунку ціни за результатами електронного аукціону в бік зменшення ціни тендерної пропозиції учасника без </w:t>
            </w:r>
            <w:r w:rsidRPr="00D5300E">
              <w:rPr>
                <w:rFonts w:ascii="Times New Roman" w:eastAsia="Times New Roman" w:hAnsi="Times New Roman" w:cs="Times New Roman"/>
                <w:color w:val="000000"/>
                <w:lang w:eastAsia="uk-UA"/>
              </w:rPr>
              <w:lastRenderedPageBreak/>
              <w:t>зменшення обсягів закупівлі;</w:t>
            </w:r>
          </w:p>
          <w:p w:rsidR="00F245C4" w:rsidRPr="00D5300E" w:rsidRDefault="00F245C4" w:rsidP="00F245C4">
            <w:pPr>
              <w:numPr>
                <w:ilvl w:val="0"/>
                <w:numId w:val="37"/>
              </w:numPr>
              <w:spacing w:after="0" w:line="240" w:lineRule="auto"/>
              <w:jc w:val="both"/>
              <w:textAlignment w:val="baseline"/>
              <w:rPr>
                <w:rFonts w:ascii="Times New Roman" w:eastAsia="Times New Roman" w:hAnsi="Times New Roman" w:cs="Times New Roman"/>
                <w:color w:val="000000"/>
                <w:lang w:eastAsia="uk-UA"/>
              </w:rPr>
            </w:pPr>
            <w:r w:rsidRPr="00D5300E">
              <w:rPr>
                <w:rFonts w:ascii="Times New Roman" w:eastAsia="Times New Roman" w:hAnsi="Times New Roman" w:cs="Times New Roman"/>
                <w:color w:val="000000"/>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25A2" w:rsidRPr="00D5300E" w:rsidRDefault="00F245C4" w:rsidP="00F245C4">
            <w:pPr>
              <w:keepNext/>
              <w:keepLines/>
              <w:spacing w:after="0" w:line="240" w:lineRule="auto"/>
              <w:ind w:firstLine="388"/>
              <w:jc w:val="both"/>
              <w:rPr>
                <w:rFonts w:ascii="Times New Roman" w:hAnsi="Times New Roman"/>
                <w:color w:val="000000" w:themeColor="text1"/>
                <w:lang w:val="uk-UA"/>
              </w:rPr>
            </w:pPr>
            <w:r w:rsidRPr="00D5300E">
              <w:rPr>
                <w:rFonts w:ascii="Times New Roman" w:eastAsia="Times New Roman" w:hAnsi="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325A2" w:rsidRPr="00D5300E" w:rsidTr="00C245BF">
        <w:trPr>
          <w:trHeight w:val="520"/>
          <w:jc w:val="center"/>
        </w:trPr>
        <w:tc>
          <w:tcPr>
            <w:tcW w:w="576" w:type="dxa"/>
          </w:tcPr>
          <w:p w:rsidR="007325A2" w:rsidRPr="00D5300E" w:rsidRDefault="007325A2" w:rsidP="000E356E">
            <w:pPr>
              <w:pStyle w:val="12"/>
              <w:widowControl w:val="0"/>
              <w:spacing w:line="240" w:lineRule="auto"/>
              <w:ind w:right="113"/>
              <w:jc w:val="both"/>
              <w:rPr>
                <w:color w:val="000000" w:themeColor="text1"/>
                <w:lang w:val="uk-UA"/>
              </w:rPr>
            </w:pPr>
            <w:r w:rsidRPr="00D5300E">
              <w:rPr>
                <w:rFonts w:ascii="Times New Roman" w:eastAsia="Times New Roman" w:hAnsi="Times New Roman" w:cs="Times New Roman"/>
                <w:color w:val="000000" w:themeColor="text1"/>
                <w:lang w:val="uk-UA"/>
              </w:rPr>
              <w:lastRenderedPageBreak/>
              <w:t>5</w:t>
            </w:r>
          </w:p>
        </w:tc>
        <w:tc>
          <w:tcPr>
            <w:tcW w:w="3322" w:type="dxa"/>
          </w:tcPr>
          <w:p w:rsidR="007325A2" w:rsidRPr="00D5300E" w:rsidRDefault="007325A2" w:rsidP="000E356E">
            <w:pPr>
              <w:pStyle w:val="12"/>
              <w:widowControl w:val="0"/>
              <w:spacing w:line="240" w:lineRule="auto"/>
              <w:ind w:right="113"/>
              <w:rPr>
                <w:b/>
                <w:color w:val="000000" w:themeColor="text1"/>
                <w:lang w:val="uk-UA"/>
              </w:rPr>
            </w:pPr>
            <w:r w:rsidRPr="00D5300E">
              <w:rPr>
                <w:rFonts w:ascii="Times New Roman" w:eastAsia="Times New Roman" w:hAnsi="Times New Roman" w:cs="Times New Roman"/>
                <w:b/>
                <w:color w:val="000000" w:themeColor="text1"/>
                <w:lang w:val="uk-UA"/>
              </w:rPr>
              <w:t>Дії замовника при відмові переможця торгів підписати договір про закупівлю</w:t>
            </w:r>
          </w:p>
        </w:tc>
        <w:tc>
          <w:tcPr>
            <w:tcW w:w="6775" w:type="dxa"/>
            <w:gridSpan w:val="2"/>
          </w:tcPr>
          <w:p w:rsidR="00D45FFB" w:rsidRPr="00D5300E" w:rsidRDefault="00F245C4" w:rsidP="00D45FFB">
            <w:pPr>
              <w:pStyle w:val="12"/>
              <w:widowControl w:val="0"/>
              <w:spacing w:line="240" w:lineRule="auto"/>
              <w:ind w:right="113" w:firstLine="459"/>
              <w:jc w:val="both"/>
              <w:rPr>
                <w:b/>
                <w:color w:val="000000" w:themeColor="text1"/>
                <w:lang w:val="uk-UA"/>
              </w:rPr>
            </w:pPr>
            <w:r w:rsidRPr="00D5300E">
              <w:rPr>
                <w:rFonts w:ascii="Times New Roman" w:eastAsia="Times New Roman" w:hAnsi="Times New Roman"/>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p>
        </w:tc>
      </w:tr>
      <w:tr w:rsidR="007325A2" w:rsidRPr="00D5300E" w:rsidTr="00C245BF">
        <w:trPr>
          <w:trHeight w:val="520"/>
          <w:jc w:val="center"/>
        </w:trPr>
        <w:tc>
          <w:tcPr>
            <w:tcW w:w="576" w:type="dxa"/>
          </w:tcPr>
          <w:p w:rsidR="007325A2" w:rsidRPr="00D5300E" w:rsidRDefault="007325A2" w:rsidP="000E356E">
            <w:pPr>
              <w:pStyle w:val="12"/>
              <w:widowControl w:val="0"/>
              <w:spacing w:line="240" w:lineRule="auto"/>
              <w:ind w:right="113"/>
              <w:jc w:val="both"/>
              <w:rPr>
                <w:color w:val="000000" w:themeColor="text1"/>
                <w:lang w:val="uk-UA"/>
              </w:rPr>
            </w:pPr>
            <w:r w:rsidRPr="00D5300E">
              <w:rPr>
                <w:rFonts w:ascii="Times New Roman" w:eastAsia="Times New Roman" w:hAnsi="Times New Roman" w:cs="Times New Roman"/>
                <w:color w:val="000000" w:themeColor="text1"/>
                <w:lang w:val="uk-UA"/>
              </w:rPr>
              <w:t>6</w:t>
            </w:r>
          </w:p>
        </w:tc>
        <w:tc>
          <w:tcPr>
            <w:tcW w:w="3322" w:type="dxa"/>
          </w:tcPr>
          <w:p w:rsidR="007325A2" w:rsidRPr="00D5300E" w:rsidRDefault="007325A2" w:rsidP="000E356E">
            <w:pPr>
              <w:pStyle w:val="12"/>
              <w:widowControl w:val="0"/>
              <w:spacing w:line="240" w:lineRule="auto"/>
              <w:ind w:right="113"/>
              <w:rPr>
                <w:b/>
                <w:color w:val="000000" w:themeColor="text1"/>
                <w:lang w:val="uk-UA"/>
              </w:rPr>
            </w:pPr>
            <w:r w:rsidRPr="00D5300E">
              <w:rPr>
                <w:rFonts w:ascii="Times New Roman" w:eastAsia="Times New Roman" w:hAnsi="Times New Roman" w:cs="Times New Roman"/>
                <w:b/>
                <w:color w:val="000000" w:themeColor="text1"/>
                <w:lang w:val="uk-UA"/>
              </w:rPr>
              <w:t xml:space="preserve">Забезпечення виконання договору про закупівлю </w:t>
            </w:r>
          </w:p>
        </w:tc>
        <w:tc>
          <w:tcPr>
            <w:tcW w:w="6775" w:type="dxa"/>
            <w:gridSpan w:val="2"/>
          </w:tcPr>
          <w:p w:rsidR="007325A2" w:rsidRPr="00D5300E" w:rsidRDefault="007325A2" w:rsidP="000E356E">
            <w:pPr>
              <w:pStyle w:val="12"/>
              <w:widowControl w:val="0"/>
              <w:spacing w:line="240" w:lineRule="auto"/>
              <w:ind w:right="113" w:firstLine="459"/>
              <w:jc w:val="both"/>
              <w:rPr>
                <w:rFonts w:ascii="Times New Roman" w:hAnsi="Times New Roman"/>
                <w:color w:val="000000" w:themeColor="text1"/>
              </w:rPr>
            </w:pPr>
            <w:r w:rsidRPr="00D5300E">
              <w:rPr>
                <w:rFonts w:ascii="Times New Roman" w:eastAsia="Times New Roman" w:hAnsi="Times New Roman" w:cs="Times New Roman"/>
                <w:color w:val="000000" w:themeColor="text1"/>
                <w:lang w:val="uk-UA"/>
              </w:rPr>
              <w:t>Забезпечення виконання договору про закупівлю не вимагається.</w:t>
            </w:r>
          </w:p>
        </w:tc>
      </w:tr>
    </w:tbl>
    <w:p w:rsidR="00CB18A5" w:rsidRPr="00D5300E" w:rsidRDefault="00CB18A5" w:rsidP="00CB18A5">
      <w:pPr>
        <w:spacing w:after="0" w:line="240" w:lineRule="auto"/>
        <w:rPr>
          <w:color w:val="000000" w:themeColor="text1"/>
          <w:lang w:val="uk-UA"/>
        </w:rPr>
      </w:pPr>
    </w:p>
    <w:sectPr w:rsidR="00CB18A5" w:rsidRPr="00D5300E" w:rsidSect="00564E7A">
      <w:pgSz w:w="11906" w:h="16838"/>
      <w:pgMar w:top="284" w:right="849" w:bottom="568" w:left="993"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E4F" w:rsidRDefault="00776E4F" w:rsidP="005430DC">
      <w:pPr>
        <w:spacing w:after="0" w:line="240" w:lineRule="auto"/>
      </w:pPr>
      <w:r>
        <w:separator/>
      </w:r>
    </w:p>
  </w:endnote>
  <w:endnote w:type="continuationSeparator" w:id="1">
    <w:p w:rsidR="00776E4F" w:rsidRDefault="00776E4F"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E4F" w:rsidRDefault="00776E4F" w:rsidP="005430DC">
      <w:pPr>
        <w:spacing w:after="0" w:line="240" w:lineRule="auto"/>
      </w:pPr>
      <w:r>
        <w:separator/>
      </w:r>
    </w:p>
  </w:footnote>
  <w:footnote w:type="continuationSeparator" w:id="1">
    <w:p w:rsidR="00776E4F" w:rsidRDefault="00776E4F"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9">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6">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7">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3">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3">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4">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6">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39"/>
  </w:num>
  <w:num w:numId="4">
    <w:abstractNumId w:val="1"/>
  </w:num>
  <w:num w:numId="5">
    <w:abstractNumId w:val="35"/>
  </w:num>
  <w:num w:numId="6">
    <w:abstractNumId w:val="33"/>
  </w:num>
  <w:num w:numId="7">
    <w:abstractNumId w:val="16"/>
  </w:num>
  <w:num w:numId="8">
    <w:abstractNumId w:val="3"/>
  </w:num>
  <w:num w:numId="9">
    <w:abstractNumId w:val="38"/>
  </w:num>
  <w:num w:numId="10">
    <w:abstractNumId w:val="32"/>
  </w:num>
  <w:num w:numId="11">
    <w:abstractNumId w:val="14"/>
  </w:num>
  <w:num w:numId="12">
    <w:abstractNumId w:val="19"/>
  </w:num>
  <w:num w:numId="13">
    <w:abstractNumId w:val="17"/>
  </w:num>
  <w:num w:numId="14">
    <w:abstractNumId w:val="15"/>
  </w:num>
  <w:num w:numId="15">
    <w:abstractNumId w:val="29"/>
  </w:num>
  <w:num w:numId="16">
    <w:abstractNumId w:val="20"/>
  </w:num>
  <w:num w:numId="17">
    <w:abstractNumId w:val="24"/>
  </w:num>
  <w:num w:numId="18">
    <w:abstractNumId w:val="28"/>
  </w:num>
  <w:num w:numId="1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6"/>
  </w:num>
  <w:num w:numId="26">
    <w:abstractNumId w:val="31"/>
  </w:num>
  <w:num w:numId="27">
    <w:abstractNumId w:val="8"/>
  </w:num>
  <w:num w:numId="28">
    <w:abstractNumId w:val="5"/>
  </w:num>
  <w:num w:numId="29">
    <w:abstractNumId w:val="18"/>
  </w:num>
  <w:num w:numId="30">
    <w:abstractNumId w:val="37"/>
  </w:num>
  <w:num w:numId="31">
    <w:abstractNumId w:val="11"/>
  </w:num>
  <w:num w:numId="32">
    <w:abstractNumId w:val="2"/>
  </w:num>
  <w:num w:numId="33">
    <w:abstractNumId w:val="6"/>
  </w:num>
  <w:num w:numId="34">
    <w:abstractNumId w:val="4"/>
  </w:num>
  <w:num w:numId="35">
    <w:abstractNumId w:val="26"/>
  </w:num>
  <w:num w:numId="36">
    <w:abstractNumId w:val="34"/>
  </w:num>
  <w:num w:numId="37">
    <w:abstractNumId w:val="27"/>
  </w:num>
  <w:num w:numId="38">
    <w:abstractNumId w:val="21"/>
  </w:num>
  <w:num w:numId="39">
    <w:abstractNumId w:val="10"/>
  </w:num>
  <w:num w:numId="40">
    <w:abstractNumId w:val="30"/>
  </w:num>
  <w:num w:numId="41">
    <w:abstractNumId w:val="25"/>
  </w:num>
  <w:num w:numId="42">
    <w:abstractNumId w:val="9"/>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hyphenationZone w:val="425"/>
  <w:characterSpacingControl w:val="doNotCompress"/>
  <w:footnotePr>
    <w:footnote w:id="0"/>
    <w:footnote w:id="1"/>
  </w:footnotePr>
  <w:endnotePr>
    <w:endnote w:id="0"/>
    <w:endnote w:id="1"/>
  </w:endnotePr>
  <w:compat>
    <w:useFELayout/>
  </w:compat>
  <w:rsids>
    <w:rsidRoot w:val="001622F3"/>
    <w:rsid w:val="00000629"/>
    <w:rsid w:val="000019A3"/>
    <w:rsid w:val="00002FCA"/>
    <w:rsid w:val="00003457"/>
    <w:rsid w:val="00007C02"/>
    <w:rsid w:val="00010C1D"/>
    <w:rsid w:val="00012D41"/>
    <w:rsid w:val="0001387C"/>
    <w:rsid w:val="0001625D"/>
    <w:rsid w:val="00025D77"/>
    <w:rsid w:val="000325ED"/>
    <w:rsid w:val="000477C6"/>
    <w:rsid w:val="00047FDF"/>
    <w:rsid w:val="0006157B"/>
    <w:rsid w:val="000650CD"/>
    <w:rsid w:val="00067AB2"/>
    <w:rsid w:val="00074A68"/>
    <w:rsid w:val="000762B6"/>
    <w:rsid w:val="000863B8"/>
    <w:rsid w:val="00086E68"/>
    <w:rsid w:val="000A4AE0"/>
    <w:rsid w:val="000B0020"/>
    <w:rsid w:val="000B5A54"/>
    <w:rsid w:val="000C0C37"/>
    <w:rsid w:val="000C22EE"/>
    <w:rsid w:val="000D0FEA"/>
    <w:rsid w:val="000D294A"/>
    <w:rsid w:val="000E356E"/>
    <w:rsid w:val="000E50C2"/>
    <w:rsid w:val="000E5CB8"/>
    <w:rsid w:val="000E6F26"/>
    <w:rsid w:val="000E7554"/>
    <w:rsid w:val="000F3B7E"/>
    <w:rsid w:val="000F3D25"/>
    <w:rsid w:val="000F4BE5"/>
    <w:rsid w:val="000F6098"/>
    <w:rsid w:val="000F6506"/>
    <w:rsid w:val="00103431"/>
    <w:rsid w:val="0010401D"/>
    <w:rsid w:val="00104103"/>
    <w:rsid w:val="0011221E"/>
    <w:rsid w:val="00115943"/>
    <w:rsid w:val="00117DDC"/>
    <w:rsid w:val="0012119C"/>
    <w:rsid w:val="00121D33"/>
    <w:rsid w:val="00125962"/>
    <w:rsid w:val="00125A6A"/>
    <w:rsid w:val="001279C2"/>
    <w:rsid w:val="00130FFF"/>
    <w:rsid w:val="0013152D"/>
    <w:rsid w:val="001316F3"/>
    <w:rsid w:val="00133F1C"/>
    <w:rsid w:val="00136038"/>
    <w:rsid w:val="00141D44"/>
    <w:rsid w:val="00154321"/>
    <w:rsid w:val="00157C5A"/>
    <w:rsid w:val="001622F3"/>
    <w:rsid w:val="00174274"/>
    <w:rsid w:val="00176FA5"/>
    <w:rsid w:val="00181E31"/>
    <w:rsid w:val="00182A47"/>
    <w:rsid w:val="001847EA"/>
    <w:rsid w:val="00187E4A"/>
    <w:rsid w:val="001908F4"/>
    <w:rsid w:val="001A67E2"/>
    <w:rsid w:val="001B0360"/>
    <w:rsid w:val="001B1DE8"/>
    <w:rsid w:val="001B4F6C"/>
    <w:rsid w:val="001B5569"/>
    <w:rsid w:val="001C270E"/>
    <w:rsid w:val="001C3029"/>
    <w:rsid w:val="001C450B"/>
    <w:rsid w:val="001C46B8"/>
    <w:rsid w:val="001D6CC6"/>
    <w:rsid w:val="001E39B5"/>
    <w:rsid w:val="001E4586"/>
    <w:rsid w:val="001E6EBD"/>
    <w:rsid w:val="001F4F2F"/>
    <w:rsid w:val="001F63CB"/>
    <w:rsid w:val="00200F69"/>
    <w:rsid w:val="002013FD"/>
    <w:rsid w:val="00201569"/>
    <w:rsid w:val="00204846"/>
    <w:rsid w:val="00205DD5"/>
    <w:rsid w:val="00206494"/>
    <w:rsid w:val="002156CB"/>
    <w:rsid w:val="00222DAE"/>
    <w:rsid w:val="0022343C"/>
    <w:rsid w:val="00231A57"/>
    <w:rsid w:val="00232156"/>
    <w:rsid w:val="002401CC"/>
    <w:rsid w:val="00240444"/>
    <w:rsid w:val="00242B56"/>
    <w:rsid w:val="0025230C"/>
    <w:rsid w:val="00263843"/>
    <w:rsid w:val="00265B5A"/>
    <w:rsid w:val="00276615"/>
    <w:rsid w:val="0027747B"/>
    <w:rsid w:val="00281C8F"/>
    <w:rsid w:val="00282519"/>
    <w:rsid w:val="00296AFE"/>
    <w:rsid w:val="0029731A"/>
    <w:rsid w:val="002A32E7"/>
    <w:rsid w:val="002A547E"/>
    <w:rsid w:val="002B07B0"/>
    <w:rsid w:val="002B6B09"/>
    <w:rsid w:val="002B6C82"/>
    <w:rsid w:val="002C0C0A"/>
    <w:rsid w:val="002C4087"/>
    <w:rsid w:val="002C5270"/>
    <w:rsid w:val="002C73FD"/>
    <w:rsid w:val="002C7A9D"/>
    <w:rsid w:val="002D0352"/>
    <w:rsid w:val="002D49CE"/>
    <w:rsid w:val="002D549E"/>
    <w:rsid w:val="002E0DFC"/>
    <w:rsid w:val="002E1A7B"/>
    <w:rsid w:val="002E2B29"/>
    <w:rsid w:val="002E30B1"/>
    <w:rsid w:val="002E315F"/>
    <w:rsid w:val="002E5F9C"/>
    <w:rsid w:val="00307AF6"/>
    <w:rsid w:val="00307D52"/>
    <w:rsid w:val="003118FC"/>
    <w:rsid w:val="00315186"/>
    <w:rsid w:val="003175C1"/>
    <w:rsid w:val="003259FB"/>
    <w:rsid w:val="00327857"/>
    <w:rsid w:val="00333480"/>
    <w:rsid w:val="00335E16"/>
    <w:rsid w:val="00336D6F"/>
    <w:rsid w:val="00337204"/>
    <w:rsid w:val="0035006C"/>
    <w:rsid w:val="0035284F"/>
    <w:rsid w:val="00353A5C"/>
    <w:rsid w:val="0036168D"/>
    <w:rsid w:val="00364FE6"/>
    <w:rsid w:val="00367E2A"/>
    <w:rsid w:val="00370261"/>
    <w:rsid w:val="00370652"/>
    <w:rsid w:val="003713AA"/>
    <w:rsid w:val="00376AD8"/>
    <w:rsid w:val="0038395A"/>
    <w:rsid w:val="003841BD"/>
    <w:rsid w:val="0038421C"/>
    <w:rsid w:val="00384526"/>
    <w:rsid w:val="0039090A"/>
    <w:rsid w:val="003A2843"/>
    <w:rsid w:val="003A38B3"/>
    <w:rsid w:val="003C4A0C"/>
    <w:rsid w:val="003C650B"/>
    <w:rsid w:val="003D06FA"/>
    <w:rsid w:val="003D4885"/>
    <w:rsid w:val="003D4E7A"/>
    <w:rsid w:val="003D5387"/>
    <w:rsid w:val="003E0090"/>
    <w:rsid w:val="003E0A90"/>
    <w:rsid w:val="003E25AB"/>
    <w:rsid w:val="003F15F8"/>
    <w:rsid w:val="003F1719"/>
    <w:rsid w:val="003F25F0"/>
    <w:rsid w:val="003F32A5"/>
    <w:rsid w:val="00400E6E"/>
    <w:rsid w:val="004152E6"/>
    <w:rsid w:val="004236C5"/>
    <w:rsid w:val="00424B53"/>
    <w:rsid w:val="00430193"/>
    <w:rsid w:val="004306A6"/>
    <w:rsid w:val="00432BAB"/>
    <w:rsid w:val="0043473B"/>
    <w:rsid w:val="00436EBD"/>
    <w:rsid w:val="00437CF9"/>
    <w:rsid w:val="0044171D"/>
    <w:rsid w:val="00443630"/>
    <w:rsid w:val="00444C41"/>
    <w:rsid w:val="00446472"/>
    <w:rsid w:val="0044775F"/>
    <w:rsid w:val="004524B3"/>
    <w:rsid w:val="00454C7C"/>
    <w:rsid w:val="00460688"/>
    <w:rsid w:val="00464A6B"/>
    <w:rsid w:val="0046654C"/>
    <w:rsid w:val="00466B35"/>
    <w:rsid w:val="00467686"/>
    <w:rsid w:val="00467FC3"/>
    <w:rsid w:val="00470D56"/>
    <w:rsid w:val="00474FC5"/>
    <w:rsid w:val="00476B13"/>
    <w:rsid w:val="00480078"/>
    <w:rsid w:val="0048065B"/>
    <w:rsid w:val="004928B0"/>
    <w:rsid w:val="00492EFC"/>
    <w:rsid w:val="00495A91"/>
    <w:rsid w:val="004968A2"/>
    <w:rsid w:val="004A3354"/>
    <w:rsid w:val="004A4EC4"/>
    <w:rsid w:val="004B2604"/>
    <w:rsid w:val="004B5AD8"/>
    <w:rsid w:val="004B7B7C"/>
    <w:rsid w:val="004C0A2F"/>
    <w:rsid w:val="004C1087"/>
    <w:rsid w:val="004D410E"/>
    <w:rsid w:val="004D42DF"/>
    <w:rsid w:val="004E2636"/>
    <w:rsid w:val="004E295A"/>
    <w:rsid w:val="004E38B7"/>
    <w:rsid w:val="004E578D"/>
    <w:rsid w:val="004F3F61"/>
    <w:rsid w:val="004F4EBD"/>
    <w:rsid w:val="00502E7B"/>
    <w:rsid w:val="00507042"/>
    <w:rsid w:val="00510154"/>
    <w:rsid w:val="005165E9"/>
    <w:rsid w:val="00517A2C"/>
    <w:rsid w:val="00521022"/>
    <w:rsid w:val="00527F72"/>
    <w:rsid w:val="00530C15"/>
    <w:rsid w:val="00533622"/>
    <w:rsid w:val="005344AE"/>
    <w:rsid w:val="00534ECF"/>
    <w:rsid w:val="00542F21"/>
    <w:rsid w:val="005430DC"/>
    <w:rsid w:val="00545DC1"/>
    <w:rsid w:val="00550460"/>
    <w:rsid w:val="00552AF1"/>
    <w:rsid w:val="00552CBC"/>
    <w:rsid w:val="0055324D"/>
    <w:rsid w:val="00553BE4"/>
    <w:rsid w:val="00555A9A"/>
    <w:rsid w:val="00555B08"/>
    <w:rsid w:val="00557D0A"/>
    <w:rsid w:val="00564E7A"/>
    <w:rsid w:val="00565F3C"/>
    <w:rsid w:val="00572945"/>
    <w:rsid w:val="00575023"/>
    <w:rsid w:val="005800E8"/>
    <w:rsid w:val="00581170"/>
    <w:rsid w:val="00585062"/>
    <w:rsid w:val="0058639E"/>
    <w:rsid w:val="005930E9"/>
    <w:rsid w:val="005937E4"/>
    <w:rsid w:val="00595AE3"/>
    <w:rsid w:val="005A1810"/>
    <w:rsid w:val="005A66AA"/>
    <w:rsid w:val="005B3CC0"/>
    <w:rsid w:val="005C2F8C"/>
    <w:rsid w:val="005C3174"/>
    <w:rsid w:val="005C3915"/>
    <w:rsid w:val="005C6CDC"/>
    <w:rsid w:val="005E255E"/>
    <w:rsid w:val="005E57BB"/>
    <w:rsid w:val="005F0629"/>
    <w:rsid w:val="005F0D8A"/>
    <w:rsid w:val="005F2DD4"/>
    <w:rsid w:val="00607267"/>
    <w:rsid w:val="006077D8"/>
    <w:rsid w:val="00610E8F"/>
    <w:rsid w:val="00615C71"/>
    <w:rsid w:val="00620E98"/>
    <w:rsid w:val="0062540D"/>
    <w:rsid w:val="00630208"/>
    <w:rsid w:val="006303A0"/>
    <w:rsid w:val="00631911"/>
    <w:rsid w:val="00632E8E"/>
    <w:rsid w:val="00634ADD"/>
    <w:rsid w:val="00634AF9"/>
    <w:rsid w:val="0063724A"/>
    <w:rsid w:val="00644930"/>
    <w:rsid w:val="006456EA"/>
    <w:rsid w:val="00646C18"/>
    <w:rsid w:val="00650D08"/>
    <w:rsid w:val="00654061"/>
    <w:rsid w:val="006570DA"/>
    <w:rsid w:val="00663318"/>
    <w:rsid w:val="00665D4E"/>
    <w:rsid w:val="00671E70"/>
    <w:rsid w:val="00675255"/>
    <w:rsid w:val="006766D4"/>
    <w:rsid w:val="00681A4B"/>
    <w:rsid w:val="00685D37"/>
    <w:rsid w:val="00687BE7"/>
    <w:rsid w:val="00691A97"/>
    <w:rsid w:val="0069393C"/>
    <w:rsid w:val="006A05EA"/>
    <w:rsid w:val="006A2923"/>
    <w:rsid w:val="006B02C6"/>
    <w:rsid w:val="006B3A22"/>
    <w:rsid w:val="006B50BD"/>
    <w:rsid w:val="006C40DA"/>
    <w:rsid w:val="006C7384"/>
    <w:rsid w:val="006C75FE"/>
    <w:rsid w:val="006D5BE4"/>
    <w:rsid w:val="006D627D"/>
    <w:rsid w:val="006D670A"/>
    <w:rsid w:val="006D723C"/>
    <w:rsid w:val="006D7D9B"/>
    <w:rsid w:val="006E43E0"/>
    <w:rsid w:val="006E6478"/>
    <w:rsid w:val="006F39A1"/>
    <w:rsid w:val="0070556F"/>
    <w:rsid w:val="00713433"/>
    <w:rsid w:val="0071353D"/>
    <w:rsid w:val="00715731"/>
    <w:rsid w:val="00725EFE"/>
    <w:rsid w:val="007325A2"/>
    <w:rsid w:val="00736D86"/>
    <w:rsid w:val="007421CD"/>
    <w:rsid w:val="00750CD0"/>
    <w:rsid w:val="00751B18"/>
    <w:rsid w:val="007533CC"/>
    <w:rsid w:val="00753FCD"/>
    <w:rsid w:val="007564C6"/>
    <w:rsid w:val="0076124E"/>
    <w:rsid w:val="00761FA0"/>
    <w:rsid w:val="00765612"/>
    <w:rsid w:val="00775EFF"/>
    <w:rsid w:val="00776E4F"/>
    <w:rsid w:val="00782C2D"/>
    <w:rsid w:val="007844A6"/>
    <w:rsid w:val="0078658F"/>
    <w:rsid w:val="00786ED7"/>
    <w:rsid w:val="00792048"/>
    <w:rsid w:val="00792468"/>
    <w:rsid w:val="00793E0F"/>
    <w:rsid w:val="007A0ACF"/>
    <w:rsid w:val="007A1BE4"/>
    <w:rsid w:val="007A1E51"/>
    <w:rsid w:val="007A3262"/>
    <w:rsid w:val="007A5DA8"/>
    <w:rsid w:val="007B3C1E"/>
    <w:rsid w:val="007C1D50"/>
    <w:rsid w:val="007C4E11"/>
    <w:rsid w:val="007C5374"/>
    <w:rsid w:val="007C7CAB"/>
    <w:rsid w:val="007D5B0D"/>
    <w:rsid w:val="007E4197"/>
    <w:rsid w:val="007E68E4"/>
    <w:rsid w:val="007F4171"/>
    <w:rsid w:val="008036DE"/>
    <w:rsid w:val="00805E21"/>
    <w:rsid w:val="008062A5"/>
    <w:rsid w:val="00806F8D"/>
    <w:rsid w:val="00810C7B"/>
    <w:rsid w:val="00811D01"/>
    <w:rsid w:val="008122B2"/>
    <w:rsid w:val="00813059"/>
    <w:rsid w:val="00813FA4"/>
    <w:rsid w:val="00820244"/>
    <w:rsid w:val="00826072"/>
    <w:rsid w:val="0082643B"/>
    <w:rsid w:val="008360CB"/>
    <w:rsid w:val="00837005"/>
    <w:rsid w:val="00850885"/>
    <w:rsid w:val="00850BC2"/>
    <w:rsid w:val="00851B4A"/>
    <w:rsid w:val="008568C3"/>
    <w:rsid w:val="00857436"/>
    <w:rsid w:val="00860486"/>
    <w:rsid w:val="00865409"/>
    <w:rsid w:val="00872B65"/>
    <w:rsid w:val="0087323E"/>
    <w:rsid w:val="008738EE"/>
    <w:rsid w:val="008810AC"/>
    <w:rsid w:val="00882541"/>
    <w:rsid w:val="00885EBD"/>
    <w:rsid w:val="008905BD"/>
    <w:rsid w:val="00890D47"/>
    <w:rsid w:val="00891696"/>
    <w:rsid w:val="008963E0"/>
    <w:rsid w:val="008A18C9"/>
    <w:rsid w:val="008A2728"/>
    <w:rsid w:val="008B25D0"/>
    <w:rsid w:val="008B7027"/>
    <w:rsid w:val="008C4164"/>
    <w:rsid w:val="008C444B"/>
    <w:rsid w:val="008D25BD"/>
    <w:rsid w:val="008D3944"/>
    <w:rsid w:val="008D3D65"/>
    <w:rsid w:val="008D62A2"/>
    <w:rsid w:val="008D6FCB"/>
    <w:rsid w:val="008E2591"/>
    <w:rsid w:val="008E2B81"/>
    <w:rsid w:val="008E6212"/>
    <w:rsid w:val="008F1564"/>
    <w:rsid w:val="008F2D7A"/>
    <w:rsid w:val="008F6D29"/>
    <w:rsid w:val="008F77DB"/>
    <w:rsid w:val="0090074A"/>
    <w:rsid w:val="00902B3A"/>
    <w:rsid w:val="00902DC8"/>
    <w:rsid w:val="0090556F"/>
    <w:rsid w:val="00905D69"/>
    <w:rsid w:val="00910570"/>
    <w:rsid w:val="00912845"/>
    <w:rsid w:val="00912A0E"/>
    <w:rsid w:val="0091349B"/>
    <w:rsid w:val="009158E3"/>
    <w:rsid w:val="00916653"/>
    <w:rsid w:val="009277C5"/>
    <w:rsid w:val="00927E23"/>
    <w:rsid w:val="0093222C"/>
    <w:rsid w:val="00933527"/>
    <w:rsid w:val="00935F17"/>
    <w:rsid w:val="009360CC"/>
    <w:rsid w:val="00946AC8"/>
    <w:rsid w:val="00947434"/>
    <w:rsid w:val="009502CF"/>
    <w:rsid w:val="0095389A"/>
    <w:rsid w:val="009615C2"/>
    <w:rsid w:val="00962230"/>
    <w:rsid w:val="00962E20"/>
    <w:rsid w:val="009640E4"/>
    <w:rsid w:val="0096510A"/>
    <w:rsid w:val="00967F16"/>
    <w:rsid w:val="00972E10"/>
    <w:rsid w:val="009750C1"/>
    <w:rsid w:val="009757E2"/>
    <w:rsid w:val="00977229"/>
    <w:rsid w:val="00980657"/>
    <w:rsid w:val="00981820"/>
    <w:rsid w:val="00982A7E"/>
    <w:rsid w:val="00983387"/>
    <w:rsid w:val="00990947"/>
    <w:rsid w:val="00990BA7"/>
    <w:rsid w:val="00997CDE"/>
    <w:rsid w:val="009A10CF"/>
    <w:rsid w:val="009A1594"/>
    <w:rsid w:val="009B093F"/>
    <w:rsid w:val="009C0662"/>
    <w:rsid w:val="009C60DE"/>
    <w:rsid w:val="009C7C5D"/>
    <w:rsid w:val="009D178F"/>
    <w:rsid w:val="009D1B4E"/>
    <w:rsid w:val="009E04B0"/>
    <w:rsid w:val="009E195A"/>
    <w:rsid w:val="009E52E4"/>
    <w:rsid w:val="009F1480"/>
    <w:rsid w:val="009F2E5A"/>
    <w:rsid w:val="009F3C6D"/>
    <w:rsid w:val="009F479A"/>
    <w:rsid w:val="00A01595"/>
    <w:rsid w:val="00A202AC"/>
    <w:rsid w:val="00A27004"/>
    <w:rsid w:val="00A27155"/>
    <w:rsid w:val="00A32CA4"/>
    <w:rsid w:val="00A42606"/>
    <w:rsid w:val="00A447E1"/>
    <w:rsid w:val="00A61C75"/>
    <w:rsid w:val="00A624D5"/>
    <w:rsid w:val="00A6512C"/>
    <w:rsid w:val="00A676AF"/>
    <w:rsid w:val="00A74241"/>
    <w:rsid w:val="00A77D22"/>
    <w:rsid w:val="00A83026"/>
    <w:rsid w:val="00A83804"/>
    <w:rsid w:val="00A85351"/>
    <w:rsid w:val="00A85E2F"/>
    <w:rsid w:val="00A908BC"/>
    <w:rsid w:val="00A95DF7"/>
    <w:rsid w:val="00AA1960"/>
    <w:rsid w:val="00AA51FD"/>
    <w:rsid w:val="00AA56FC"/>
    <w:rsid w:val="00AA6496"/>
    <w:rsid w:val="00AB2AC8"/>
    <w:rsid w:val="00AB3561"/>
    <w:rsid w:val="00AB652F"/>
    <w:rsid w:val="00AC2A24"/>
    <w:rsid w:val="00AC3677"/>
    <w:rsid w:val="00AC3F0E"/>
    <w:rsid w:val="00AC604D"/>
    <w:rsid w:val="00AC79BE"/>
    <w:rsid w:val="00AC7D36"/>
    <w:rsid w:val="00AD1CA5"/>
    <w:rsid w:val="00AD221E"/>
    <w:rsid w:val="00AE189C"/>
    <w:rsid w:val="00AE2868"/>
    <w:rsid w:val="00AE2E47"/>
    <w:rsid w:val="00AE2E5B"/>
    <w:rsid w:val="00AE35AD"/>
    <w:rsid w:val="00AE5716"/>
    <w:rsid w:val="00AF1B8E"/>
    <w:rsid w:val="00B0447D"/>
    <w:rsid w:val="00B06392"/>
    <w:rsid w:val="00B067C5"/>
    <w:rsid w:val="00B06D49"/>
    <w:rsid w:val="00B06E86"/>
    <w:rsid w:val="00B124E4"/>
    <w:rsid w:val="00B13C77"/>
    <w:rsid w:val="00B168B7"/>
    <w:rsid w:val="00B215EC"/>
    <w:rsid w:val="00B2654C"/>
    <w:rsid w:val="00B2740A"/>
    <w:rsid w:val="00B27C54"/>
    <w:rsid w:val="00B27DCD"/>
    <w:rsid w:val="00B30060"/>
    <w:rsid w:val="00B32BFB"/>
    <w:rsid w:val="00B34535"/>
    <w:rsid w:val="00B34EC3"/>
    <w:rsid w:val="00B4245B"/>
    <w:rsid w:val="00B636AF"/>
    <w:rsid w:val="00B65F12"/>
    <w:rsid w:val="00B97252"/>
    <w:rsid w:val="00B975AA"/>
    <w:rsid w:val="00BA2201"/>
    <w:rsid w:val="00BA3430"/>
    <w:rsid w:val="00BA483D"/>
    <w:rsid w:val="00BB71AA"/>
    <w:rsid w:val="00BB75C0"/>
    <w:rsid w:val="00BC14B2"/>
    <w:rsid w:val="00BC2804"/>
    <w:rsid w:val="00BC3321"/>
    <w:rsid w:val="00BC3EBA"/>
    <w:rsid w:val="00BC4C0D"/>
    <w:rsid w:val="00BC6662"/>
    <w:rsid w:val="00BC7491"/>
    <w:rsid w:val="00BC7E9E"/>
    <w:rsid w:val="00BD224F"/>
    <w:rsid w:val="00BE07DB"/>
    <w:rsid w:val="00BE3569"/>
    <w:rsid w:val="00BE4F72"/>
    <w:rsid w:val="00BE76E3"/>
    <w:rsid w:val="00BF00F3"/>
    <w:rsid w:val="00BF6F24"/>
    <w:rsid w:val="00C01BAC"/>
    <w:rsid w:val="00C0300E"/>
    <w:rsid w:val="00C052ED"/>
    <w:rsid w:val="00C11F49"/>
    <w:rsid w:val="00C131A0"/>
    <w:rsid w:val="00C140E4"/>
    <w:rsid w:val="00C2299B"/>
    <w:rsid w:val="00C22A1F"/>
    <w:rsid w:val="00C2306E"/>
    <w:rsid w:val="00C245BF"/>
    <w:rsid w:val="00C339BD"/>
    <w:rsid w:val="00C4231B"/>
    <w:rsid w:val="00C42B84"/>
    <w:rsid w:val="00C56A8A"/>
    <w:rsid w:val="00C57731"/>
    <w:rsid w:val="00C64FE5"/>
    <w:rsid w:val="00C72F5D"/>
    <w:rsid w:val="00C73489"/>
    <w:rsid w:val="00C7694A"/>
    <w:rsid w:val="00C771EA"/>
    <w:rsid w:val="00C84C47"/>
    <w:rsid w:val="00C866EF"/>
    <w:rsid w:val="00C931E5"/>
    <w:rsid w:val="00C94C9A"/>
    <w:rsid w:val="00C95E2C"/>
    <w:rsid w:val="00CA0300"/>
    <w:rsid w:val="00CA0C11"/>
    <w:rsid w:val="00CA22A9"/>
    <w:rsid w:val="00CA2BD3"/>
    <w:rsid w:val="00CA4E10"/>
    <w:rsid w:val="00CA5362"/>
    <w:rsid w:val="00CB18A5"/>
    <w:rsid w:val="00CB5DC4"/>
    <w:rsid w:val="00CB7622"/>
    <w:rsid w:val="00CC1035"/>
    <w:rsid w:val="00CC5BE0"/>
    <w:rsid w:val="00CD11A8"/>
    <w:rsid w:val="00CD1B25"/>
    <w:rsid w:val="00CD212E"/>
    <w:rsid w:val="00CD6384"/>
    <w:rsid w:val="00CE0A3C"/>
    <w:rsid w:val="00CE2888"/>
    <w:rsid w:val="00CE47A2"/>
    <w:rsid w:val="00CE56DF"/>
    <w:rsid w:val="00CE5817"/>
    <w:rsid w:val="00CF65B1"/>
    <w:rsid w:val="00D01909"/>
    <w:rsid w:val="00D028C6"/>
    <w:rsid w:val="00D02E38"/>
    <w:rsid w:val="00D03A33"/>
    <w:rsid w:val="00D0441D"/>
    <w:rsid w:val="00D120C5"/>
    <w:rsid w:val="00D147F8"/>
    <w:rsid w:val="00D158BF"/>
    <w:rsid w:val="00D16626"/>
    <w:rsid w:val="00D22EA9"/>
    <w:rsid w:val="00D246E4"/>
    <w:rsid w:val="00D26996"/>
    <w:rsid w:val="00D32FFF"/>
    <w:rsid w:val="00D3459E"/>
    <w:rsid w:val="00D34AFF"/>
    <w:rsid w:val="00D35BD2"/>
    <w:rsid w:val="00D375C4"/>
    <w:rsid w:val="00D43CE0"/>
    <w:rsid w:val="00D45FFB"/>
    <w:rsid w:val="00D5300E"/>
    <w:rsid w:val="00D531C1"/>
    <w:rsid w:val="00D55E36"/>
    <w:rsid w:val="00D62572"/>
    <w:rsid w:val="00D65CAD"/>
    <w:rsid w:val="00D663B1"/>
    <w:rsid w:val="00D66A79"/>
    <w:rsid w:val="00D67F60"/>
    <w:rsid w:val="00D75E1C"/>
    <w:rsid w:val="00D77032"/>
    <w:rsid w:val="00D80043"/>
    <w:rsid w:val="00D82C68"/>
    <w:rsid w:val="00D85F32"/>
    <w:rsid w:val="00D91D4F"/>
    <w:rsid w:val="00D93E02"/>
    <w:rsid w:val="00D94806"/>
    <w:rsid w:val="00DA213A"/>
    <w:rsid w:val="00DA2F30"/>
    <w:rsid w:val="00DB0496"/>
    <w:rsid w:val="00DB665F"/>
    <w:rsid w:val="00DC1551"/>
    <w:rsid w:val="00DC2E09"/>
    <w:rsid w:val="00DC3567"/>
    <w:rsid w:val="00DC35AD"/>
    <w:rsid w:val="00DC5270"/>
    <w:rsid w:val="00DD16CB"/>
    <w:rsid w:val="00DD548D"/>
    <w:rsid w:val="00DE45B1"/>
    <w:rsid w:val="00DE4FAB"/>
    <w:rsid w:val="00DE6020"/>
    <w:rsid w:val="00DF23B9"/>
    <w:rsid w:val="00DF30B6"/>
    <w:rsid w:val="00E026DB"/>
    <w:rsid w:val="00E030A7"/>
    <w:rsid w:val="00E04648"/>
    <w:rsid w:val="00E10459"/>
    <w:rsid w:val="00E12DB4"/>
    <w:rsid w:val="00E204C2"/>
    <w:rsid w:val="00E21150"/>
    <w:rsid w:val="00E22BC4"/>
    <w:rsid w:val="00E2533E"/>
    <w:rsid w:val="00E2584C"/>
    <w:rsid w:val="00E25988"/>
    <w:rsid w:val="00E30DD4"/>
    <w:rsid w:val="00E374F9"/>
    <w:rsid w:val="00E45565"/>
    <w:rsid w:val="00E629DF"/>
    <w:rsid w:val="00E64132"/>
    <w:rsid w:val="00E65F22"/>
    <w:rsid w:val="00E67C3B"/>
    <w:rsid w:val="00E7025A"/>
    <w:rsid w:val="00E722C3"/>
    <w:rsid w:val="00E731DF"/>
    <w:rsid w:val="00E756AC"/>
    <w:rsid w:val="00E76048"/>
    <w:rsid w:val="00E80C32"/>
    <w:rsid w:val="00E8222B"/>
    <w:rsid w:val="00E846F8"/>
    <w:rsid w:val="00E930DF"/>
    <w:rsid w:val="00E94442"/>
    <w:rsid w:val="00EA57AA"/>
    <w:rsid w:val="00EA5CF7"/>
    <w:rsid w:val="00EA6FD1"/>
    <w:rsid w:val="00EB457B"/>
    <w:rsid w:val="00EB6743"/>
    <w:rsid w:val="00EC66AB"/>
    <w:rsid w:val="00EC6DF3"/>
    <w:rsid w:val="00ED0F95"/>
    <w:rsid w:val="00ED3EB9"/>
    <w:rsid w:val="00ED63D7"/>
    <w:rsid w:val="00EE3B29"/>
    <w:rsid w:val="00EE7316"/>
    <w:rsid w:val="00EF06D5"/>
    <w:rsid w:val="00EF3703"/>
    <w:rsid w:val="00EF4056"/>
    <w:rsid w:val="00EF6783"/>
    <w:rsid w:val="00F007C4"/>
    <w:rsid w:val="00F02CDE"/>
    <w:rsid w:val="00F02E75"/>
    <w:rsid w:val="00F10A59"/>
    <w:rsid w:val="00F125BB"/>
    <w:rsid w:val="00F17A3C"/>
    <w:rsid w:val="00F2068B"/>
    <w:rsid w:val="00F20F07"/>
    <w:rsid w:val="00F23CD1"/>
    <w:rsid w:val="00F245C4"/>
    <w:rsid w:val="00F26A13"/>
    <w:rsid w:val="00F325B5"/>
    <w:rsid w:val="00F42700"/>
    <w:rsid w:val="00F43AEB"/>
    <w:rsid w:val="00F44D60"/>
    <w:rsid w:val="00F52803"/>
    <w:rsid w:val="00F533C0"/>
    <w:rsid w:val="00F54139"/>
    <w:rsid w:val="00F627A7"/>
    <w:rsid w:val="00F64B74"/>
    <w:rsid w:val="00F65F21"/>
    <w:rsid w:val="00F70D71"/>
    <w:rsid w:val="00F72A54"/>
    <w:rsid w:val="00F75031"/>
    <w:rsid w:val="00F827C8"/>
    <w:rsid w:val="00F82833"/>
    <w:rsid w:val="00F84AFE"/>
    <w:rsid w:val="00F911AB"/>
    <w:rsid w:val="00F92A0B"/>
    <w:rsid w:val="00F92C42"/>
    <w:rsid w:val="00F9771A"/>
    <w:rsid w:val="00FA062C"/>
    <w:rsid w:val="00FA0980"/>
    <w:rsid w:val="00FA2F85"/>
    <w:rsid w:val="00FA57E8"/>
    <w:rsid w:val="00FC08B8"/>
    <w:rsid w:val="00FC5A3C"/>
    <w:rsid w:val="00FC7F0C"/>
    <w:rsid w:val="00FD047E"/>
    <w:rsid w:val="00FD1096"/>
    <w:rsid w:val="00FD22F3"/>
    <w:rsid w:val="00FD57E2"/>
    <w:rsid w:val="00FD6D91"/>
    <w:rsid w:val="00FE0135"/>
    <w:rsid w:val="00FE0EFB"/>
    <w:rsid w:val="00FE1904"/>
    <w:rsid w:val="00FE3024"/>
    <w:rsid w:val="00FE3F78"/>
    <w:rsid w:val="00FF1071"/>
    <w:rsid w:val="00FF25E1"/>
    <w:rsid w:val="00FF4B0C"/>
    <w:rsid w:val="00FF522A"/>
    <w:rsid w:val="00FF59E3"/>
    <w:rsid w:val="00FF7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uiPriority w:val="1"/>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basedOn w:val="a0"/>
    <w:link w:val="af3"/>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af6">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онцевой с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о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link w:val="32"/>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74908355">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185757602">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54435432">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3987956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43808110">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86442244">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567884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pter@tp.police.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6B16C-93F5-41F4-886E-191EEDC51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15</Pages>
  <Words>6355</Words>
  <Characters>36230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151</cp:revision>
  <cp:lastPrinted>2024-01-16T09:39:00Z</cp:lastPrinted>
  <dcterms:created xsi:type="dcterms:W3CDTF">2023-01-25T12:39:00Z</dcterms:created>
  <dcterms:modified xsi:type="dcterms:W3CDTF">2024-02-19T09:43:00Z</dcterms:modified>
</cp:coreProperties>
</file>