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2874" w14:textId="2C1BC018" w:rsidR="00A500C0" w:rsidRPr="004800E6" w:rsidRDefault="00002D6D" w:rsidP="00002D6D">
      <w:pPr>
        <w:spacing w:after="0" w:line="240" w:lineRule="auto"/>
        <w:jc w:val="right"/>
        <w:rPr>
          <w:rFonts w:ascii="Times New Roman" w:hAnsi="Times New Roman" w:cs="Times New Roman"/>
          <w:b/>
          <w:bCs/>
          <w:sz w:val="24"/>
          <w:szCs w:val="24"/>
        </w:rPr>
      </w:pPr>
      <w:bookmarkStart w:id="0" w:name="_GoBack"/>
      <w:r w:rsidRPr="004800E6">
        <w:rPr>
          <w:rFonts w:ascii="Times New Roman" w:hAnsi="Times New Roman" w:cs="Times New Roman"/>
          <w:b/>
          <w:bCs/>
          <w:sz w:val="24"/>
          <w:szCs w:val="24"/>
        </w:rPr>
        <w:t>ДОДАТОК №2</w:t>
      </w:r>
    </w:p>
    <w:p w14:paraId="78939197" w14:textId="290CDCF9" w:rsidR="00002D6D" w:rsidRPr="004800E6" w:rsidRDefault="00002D6D" w:rsidP="00002D6D">
      <w:pPr>
        <w:spacing w:after="0" w:line="240" w:lineRule="auto"/>
        <w:jc w:val="center"/>
        <w:rPr>
          <w:rFonts w:ascii="Times New Roman" w:hAnsi="Times New Roman" w:cs="Times New Roman"/>
          <w:b/>
          <w:bCs/>
          <w:sz w:val="24"/>
          <w:szCs w:val="24"/>
        </w:rPr>
      </w:pPr>
      <w:r w:rsidRPr="004800E6">
        <w:rPr>
          <w:rFonts w:ascii="Times New Roman" w:hAnsi="Times New Roman" w:cs="Times New Roman"/>
          <w:b/>
          <w:bCs/>
          <w:sz w:val="24"/>
          <w:szCs w:val="24"/>
        </w:rPr>
        <w:t>Технічна специфікація</w:t>
      </w:r>
    </w:p>
    <w:p w14:paraId="3FA5346E" w14:textId="2F4B589F" w:rsidR="00002D6D" w:rsidRPr="004800E6" w:rsidRDefault="00002D6D" w:rsidP="00002D6D">
      <w:pPr>
        <w:spacing w:after="0" w:line="240" w:lineRule="auto"/>
        <w:jc w:val="center"/>
        <w:rPr>
          <w:rFonts w:ascii="Times New Roman" w:hAnsi="Times New Roman" w:cs="Times New Roman"/>
          <w:b/>
          <w:bCs/>
          <w:sz w:val="24"/>
          <w:szCs w:val="24"/>
        </w:rPr>
      </w:pPr>
      <w:r w:rsidRPr="004800E6">
        <w:rPr>
          <w:rFonts w:ascii="Times New Roman" w:hAnsi="Times New Roman" w:cs="Times New Roman"/>
          <w:b/>
          <w:bCs/>
          <w:sz w:val="24"/>
          <w:szCs w:val="24"/>
        </w:rPr>
        <w:t>на закупівлю:</w:t>
      </w:r>
    </w:p>
    <w:p w14:paraId="4B5D26EE" w14:textId="60DFE5C1" w:rsidR="00002D6D" w:rsidRPr="004800E6" w:rsidRDefault="004800E6" w:rsidP="00002D6D">
      <w:pPr>
        <w:spacing w:after="0" w:line="240" w:lineRule="auto"/>
        <w:jc w:val="center"/>
        <w:rPr>
          <w:rFonts w:ascii="Times New Roman" w:hAnsi="Times New Roman" w:cs="Times New Roman"/>
          <w:b/>
          <w:bCs/>
          <w:sz w:val="24"/>
          <w:szCs w:val="24"/>
        </w:rPr>
      </w:pPr>
      <w:r w:rsidRPr="004800E6">
        <w:rPr>
          <w:rFonts w:ascii="Times New Roman" w:hAnsi="Times New Roman" w:cs="Times New Roman"/>
          <w:b/>
          <w:bCs/>
          <w:sz w:val="24"/>
          <w:szCs w:val="24"/>
        </w:rPr>
        <w:t xml:space="preserve">«Капітальний ремонт дороги по </w:t>
      </w:r>
      <w:proofErr w:type="spellStart"/>
      <w:r w:rsidRPr="004800E6">
        <w:rPr>
          <w:rFonts w:ascii="Times New Roman" w:hAnsi="Times New Roman" w:cs="Times New Roman"/>
          <w:b/>
          <w:bCs/>
          <w:sz w:val="24"/>
          <w:szCs w:val="24"/>
        </w:rPr>
        <w:t>вул.І.Франка</w:t>
      </w:r>
      <w:proofErr w:type="spellEnd"/>
      <w:r w:rsidRPr="004800E6">
        <w:rPr>
          <w:rFonts w:ascii="Times New Roman" w:hAnsi="Times New Roman" w:cs="Times New Roman"/>
          <w:b/>
          <w:bCs/>
          <w:sz w:val="24"/>
          <w:szCs w:val="24"/>
        </w:rPr>
        <w:t xml:space="preserve"> в </w:t>
      </w:r>
      <w:proofErr w:type="spellStart"/>
      <w:r w:rsidRPr="004800E6">
        <w:rPr>
          <w:rFonts w:ascii="Times New Roman" w:hAnsi="Times New Roman" w:cs="Times New Roman"/>
          <w:b/>
          <w:bCs/>
          <w:sz w:val="24"/>
          <w:szCs w:val="24"/>
        </w:rPr>
        <w:t>с.Бережниця</w:t>
      </w:r>
      <w:proofErr w:type="spellEnd"/>
      <w:r w:rsidRPr="004800E6">
        <w:rPr>
          <w:rFonts w:ascii="Times New Roman" w:hAnsi="Times New Roman" w:cs="Times New Roman"/>
          <w:b/>
          <w:bCs/>
          <w:sz w:val="24"/>
          <w:szCs w:val="24"/>
        </w:rPr>
        <w:t xml:space="preserve"> Стрийського району Львівської області» (ДК 021:2015: 45453000-7 — Капітальний ремонт і реставрація)</w:t>
      </w:r>
    </w:p>
    <w:tbl>
      <w:tblPr>
        <w:tblW w:w="0" w:type="auto"/>
        <w:tblInd w:w="-30" w:type="dxa"/>
        <w:tblLayout w:type="fixed"/>
        <w:tblCellMar>
          <w:left w:w="30" w:type="dxa"/>
          <w:right w:w="30" w:type="dxa"/>
        </w:tblCellMar>
        <w:tblLook w:val="0000" w:firstRow="0" w:lastRow="0" w:firstColumn="0" w:lastColumn="0" w:noHBand="0" w:noVBand="0"/>
      </w:tblPr>
      <w:tblGrid>
        <w:gridCol w:w="516"/>
        <w:gridCol w:w="6478"/>
        <w:gridCol w:w="1644"/>
        <w:gridCol w:w="1509"/>
      </w:tblGrid>
      <w:tr w:rsidR="004800E6" w:rsidRPr="004800E6" w14:paraId="5AD8233C" w14:textId="77777777" w:rsidTr="004800E6">
        <w:tblPrEx>
          <w:tblCellMar>
            <w:top w:w="0" w:type="dxa"/>
            <w:bottom w:w="0" w:type="dxa"/>
          </w:tblCellMar>
        </w:tblPrEx>
        <w:trPr>
          <w:trHeight w:val="466"/>
        </w:trPr>
        <w:tc>
          <w:tcPr>
            <w:tcW w:w="6994" w:type="dxa"/>
            <w:gridSpan w:val="2"/>
            <w:tcBorders>
              <w:top w:val="nil"/>
              <w:left w:val="nil"/>
              <w:bottom w:val="nil"/>
              <w:right w:val="nil"/>
            </w:tcBorders>
          </w:tcPr>
          <w:p w14:paraId="326E925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24"/>
                <w:szCs w:val="24"/>
              </w:rPr>
            </w:pPr>
          </w:p>
          <w:p w14:paraId="5296D01F" w14:textId="67CCAF51" w:rsidR="004800E6" w:rsidRPr="004800E6" w:rsidRDefault="004800E6">
            <w:pPr>
              <w:autoSpaceDE w:val="0"/>
              <w:autoSpaceDN w:val="0"/>
              <w:adjustRightInd w:val="0"/>
              <w:spacing w:after="0" w:line="240" w:lineRule="auto"/>
              <w:jc w:val="center"/>
              <w:rPr>
                <w:rFonts w:ascii="Times New Roman" w:hAnsi="Times New Roman" w:cs="Times New Roman"/>
                <w:color w:val="000000"/>
                <w:sz w:val="24"/>
                <w:szCs w:val="24"/>
              </w:rPr>
            </w:pPr>
            <w:r w:rsidRPr="004800E6">
              <w:rPr>
                <w:rFonts w:ascii="Times New Roman" w:hAnsi="Times New Roman" w:cs="Times New Roman"/>
                <w:color w:val="000000"/>
                <w:sz w:val="24"/>
                <w:szCs w:val="24"/>
              </w:rPr>
              <w:t>ВІДОМІСТЬ ОБ`ЄМІВ РОБІТ</w:t>
            </w:r>
          </w:p>
        </w:tc>
        <w:tc>
          <w:tcPr>
            <w:tcW w:w="1644" w:type="dxa"/>
            <w:tcBorders>
              <w:top w:val="nil"/>
              <w:left w:val="nil"/>
              <w:bottom w:val="nil"/>
              <w:right w:val="nil"/>
            </w:tcBorders>
          </w:tcPr>
          <w:p w14:paraId="682576CA"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24"/>
                <w:szCs w:val="24"/>
              </w:rPr>
            </w:pPr>
          </w:p>
        </w:tc>
        <w:tc>
          <w:tcPr>
            <w:tcW w:w="1509" w:type="dxa"/>
            <w:tcBorders>
              <w:top w:val="nil"/>
              <w:left w:val="nil"/>
              <w:bottom w:val="nil"/>
              <w:right w:val="nil"/>
            </w:tcBorders>
          </w:tcPr>
          <w:p w14:paraId="004B110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24"/>
                <w:szCs w:val="24"/>
              </w:rPr>
            </w:pPr>
          </w:p>
        </w:tc>
      </w:tr>
      <w:tr w:rsidR="004800E6" w:rsidRPr="004800E6" w14:paraId="022362AC"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30CCA6C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 xml:space="preserve">№ </w:t>
            </w:r>
            <w:proofErr w:type="spellStart"/>
            <w:r w:rsidRPr="004800E6">
              <w:rPr>
                <w:rFonts w:ascii="Times New Roman" w:hAnsi="Times New Roman" w:cs="Times New Roman"/>
                <w:color w:val="000000"/>
                <w:sz w:val="16"/>
                <w:szCs w:val="16"/>
              </w:rPr>
              <w:t>лк</w:t>
            </w:r>
            <w:proofErr w:type="spellEnd"/>
          </w:p>
        </w:tc>
        <w:tc>
          <w:tcPr>
            <w:tcW w:w="6478" w:type="dxa"/>
            <w:tcBorders>
              <w:top w:val="single" w:sz="2" w:space="0" w:color="000000"/>
              <w:left w:val="single" w:sz="2" w:space="0" w:color="000000"/>
              <w:bottom w:val="single" w:sz="2" w:space="0" w:color="000000"/>
              <w:right w:val="single" w:sz="2" w:space="0" w:color="000000"/>
            </w:tcBorders>
          </w:tcPr>
          <w:p w14:paraId="362679A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 xml:space="preserve">Найменування </w:t>
            </w:r>
            <w:proofErr w:type="spellStart"/>
            <w:r w:rsidRPr="004800E6">
              <w:rPr>
                <w:rFonts w:ascii="Times New Roman" w:hAnsi="Times New Roman" w:cs="Times New Roman"/>
                <w:color w:val="000000"/>
                <w:sz w:val="16"/>
                <w:szCs w:val="16"/>
              </w:rPr>
              <w:t>робiт</w:t>
            </w:r>
            <w:proofErr w:type="spellEnd"/>
            <w:r w:rsidRPr="004800E6">
              <w:rPr>
                <w:rFonts w:ascii="Times New Roman" w:hAnsi="Times New Roman" w:cs="Times New Roman"/>
                <w:color w:val="000000"/>
                <w:sz w:val="16"/>
                <w:szCs w:val="16"/>
              </w:rPr>
              <w:t xml:space="preserve"> і витрат</w:t>
            </w:r>
          </w:p>
        </w:tc>
        <w:tc>
          <w:tcPr>
            <w:tcW w:w="1644" w:type="dxa"/>
            <w:tcBorders>
              <w:top w:val="single" w:sz="2" w:space="0" w:color="000000"/>
              <w:left w:val="single" w:sz="2" w:space="0" w:color="000000"/>
              <w:bottom w:val="single" w:sz="2" w:space="0" w:color="000000"/>
              <w:right w:val="single" w:sz="2" w:space="0" w:color="000000"/>
            </w:tcBorders>
          </w:tcPr>
          <w:p w14:paraId="7D14F9D0"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Одиниця виміру</w:t>
            </w:r>
          </w:p>
        </w:tc>
        <w:tc>
          <w:tcPr>
            <w:tcW w:w="1509" w:type="dxa"/>
            <w:tcBorders>
              <w:top w:val="single" w:sz="2" w:space="0" w:color="000000"/>
              <w:left w:val="single" w:sz="2" w:space="0" w:color="000000"/>
              <w:bottom w:val="single" w:sz="2" w:space="0" w:color="000000"/>
              <w:right w:val="single" w:sz="2" w:space="0" w:color="000000"/>
            </w:tcBorders>
          </w:tcPr>
          <w:p w14:paraId="28C0A915"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Кількість</w:t>
            </w:r>
          </w:p>
        </w:tc>
      </w:tr>
      <w:tr w:rsidR="004800E6" w:rsidRPr="004800E6" w14:paraId="0C52CEC8"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228D245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1</w:t>
            </w:r>
          </w:p>
        </w:tc>
        <w:tc>
          <w:tcPr>
            <w:tcW w:w="6478" w:type="dxa"/>
            <w:tcBorders>
              <w:top w:val="single" w:sz="2" w:space="0" w:color="000000"/>
              <w:left w:val="single" w:sz="2" w:space="0" w:color="000000"/>
              <w:bottom w:val="single" w:sz="2" w:space="0" w:color="000000"/>
              <w:right w:val="single" w:sz="2" w:space="0" w:color="000000"/>
            </w:tcBorders>
          </w:tcPr>
          <w:p w14:paraId="1BB919B9"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2</w:t>
            </w:r>
          </w:p>
        </w:tc>
        <w:tc>
          <w:tcPr>
            <w:tcW w:w="1644" w:type="dxa"/>
            <w:tcBorders>
              <w:top w:val="single" w:sz="2" w:space="0" w:color="000000"/>
              <w:left w:val="single" w:sz="2" w:space="0" w:color="000000"/>
              <w:bottom w:val="single" w:sz="2" w:space="0" w:color="000000"/>
              <w:right w:val="single" w:sz="2" w:space="0" w:color="000000"/>
            </w:tcBorders>
          </w:tcPr>
          <w:p w14:paraId="271C8415"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3</w:t>
            </w:r>
          </w:p>
        </w:tc>
        <w:tc>
          <w:tcPr>
            <w:tcW w:w="1509" w:type="dxa"/>
            <w:tcBorders>
              <w:top w:val="single" w:sz="2" w:space="0" w:color="000000"/>
              <w:left w:val="single" w:sz="2" w:space="0" w:color="000000"/>
              <w:bottom w:val="single" w:sz="2" w:space="0" w:color="000000"/>
              <w:right w:val="single" w:sz="2" w:space="0" w:color="000000"/>
            </w:tcBorders>
          </w:tcPr>
          <w:p w14:paraId="0C03E41C"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6"/>
                <w:szCs w:val="16"/>
              </w:rPr>
            </w:pPr>
            <w:r w:rsidRPr="004800E6">
              <w:rPr>
                <w:rFonts w:ascii="Times New Roman" w:hAnsi="Times New Roman" w:cs="Times New Roman"/>
                <w:color w:val="000000"/>
                <w:sz w:val="16"/>
                <w:szCs w:val="16"/>
              </w:rPr>
              <w:t>4</w:t>
            </w:r>
          </w:p>
        </w:tc>
      </w:tr>
      <w:tr w:rsidR="004800E6" w:rsidRPr="004800E6" w14:paraId="1BC16F4E"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5FD38281"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50428360" w14:textId="77777777" w:rsidR="004800E6" w:rsidRPr="004800E6" w:rsidRDefault="004800E6">
            <w:pPr>
              <w:autoSpaceDE w:val="0"/>
              <w:autoSpaceDN w:val="0"/>
              <w:adjustRightInd w:val="0"/>
              <w:spacing w:after="0" w:line="240" w:lineRule="auto"/>
              <w:rPr>
                <w:rFonts w:ascii="Times New Roman" w:hAnsi="Times New Roman" w:cs="Times New Roman"/>
                <w:color w:val="000000"/>
              </w:rPr>
            </w:pPr>
            <w:r w:rsidRPr="004800E6">
              <w:rPr>
                <w:rFonts w:ascii="Times New Roman" w:hAnsi="Times New Roman" w:cs="Times New Roman"/>
                <w:color w:val="000000"/>
              </w:rPr>
              <w:t>2-1-1 - Підготовчі роботи</w:t>
            </w:r>
          </w:p>
        </w:tc>
        <w:tc>
          <w:tcPr>
            <w:tcW w:w="1644" w:type="dxa"/>
            <w:tcBorders>
              <w:top w:val="single" w:sz="2" w:space="0" w:color="000000"/>
              <w:left w:val="single" w:sz="2" w:space="0" w:color="000000"/>
              <w:bottom w:val="single" w:sz="2" w:space="0" w:color="000000"/>
              <w:right w:val="single" w:sz="2" w:space="0" w:color="000000"/>
            </w:tcBorders>
          </w:tcPr>
          <w:p w14:paraId="22B6E506"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5D7CE747"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03ECED9B"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66D7B503"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7C481E56"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tcPr>
          <w:p w14:paraId="75C0B8C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7D7EC8DE"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2E6EC743"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363F7A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w:t>
            </w:r>
          </w:p>
        </w:tc>
        <w:tc>
          <w:tcPr>
            <w:tcW w:w="6478" w:type="dxa"/>
            <w:tcBorders>
              <w:top w:val="nil"/>
              <w:left w:val="single" w:sz="2" w:space="0" w:color="000000"/>
              <w:bottom w:val="nil"/>
              <w:right w:val="single" w:sz="2" w:space="0" w:color="000000"/>
            </w:tcBorders>
          </w:tcPr>
          <w:p w14:paraId="1D2078D1"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Розробка ґрунту в траншеях та котлованах екскаваторами </w:t>
            </w:r>
            <w:proofErr w:type="spellStart"/>
            <w:r w:rsidRPr="004800E6">
              <w:rPr>
                <w:rFonts w:ascii="Times New Roman" w:hAnsi="Times New Roman" w:cs="Times New Roman"/>
                <w:color w:val="000000"/>
                <w:sz w:val="18"/>
                <w:szCs w:val="18"/>
              </w:rPr>
              <w:t>мiсткiстю</w:t>
            </w:r>
            <w:proofErr w:type="spellEnd"/>
            <w:r w:rsidRPr="004800E6">
              <w:rPr>
                <w:rFonts w:ascii="Times New Roman" w:hAnsi="Times New Roman" w:cs="Times New Roman"/>
                <w:color w:val="000000"/>
                <w:sz w:val="18"/>
                <w:szCs w:val="18"/>
              </w:rPr>
              <w:t xml:space="preserve"> </w:t>
            </w:r>
            <w:proofErr w:type="spellStart"/>
            <w:r w:rsidRPr="004800E6">
              <w:rPr>
                <w:rFonts w:ascii="Times New Roman" w:hAnsi="Times New Roman" w:cs="Times New Roman"/>
                <w:color w:val="000000"/>
                <w:sz w:val="18"/>
                <w:szCs w:val="18"/>
              </w:rPr>
              <w:t>ковша</w:t>
            </w:r>
            <w:proofErr w:type="spellEnd"/>
            <w:r w:rsidRPr="004800E6">
              <w:rPr>
                <w:rFonts w:ascii="Times New Roman" w:hAnsi="Times New Roman" w:cs="Times New Roman"/>
                <w:color w:val="000000"/>
                <w:sz w:val="18"/>
                <w:szCs w:val="18"/>
              </w:rPr>
              <w:t xml:space="preserve"> 0,4 м3 з навантаженням на </w:t>
            </w:r>
            <w:proofErr w:type="spellStart"/>
            <w:r w:rsidRPr="004800E6">
              <w:rPr>
                <w:rFonts w:ascii="Times New Roman" w:hAnsi="Times New Roman" w:cs="Times New Roman"/>
                <w:color w:val="000000"/>
                <w:sz w:val="18"/>
                <w:szCs w:val="18"/>
              </w:rPr>
              <w:t>автомобiлi</w:t>
            </w:r>
            <w:proofErr w:type="spellEnd"/>
            <w:r w:rsidRPr="004800E6">
              <w:rPr>
                <w:rFonts w:ascii="Times New Roman" w:hAnsi="Times New Roman" w:cs="Times New Roman"/>
                <w:color w:val="000000"/>
                <w:sz w:val="18"/>
                <w:szCs w:val="18"/>
              </w:rPr>
              <w:t>-самоскиди, група ґрунту 2</w:t>
            </w:r>
          </w:p>
        </w:tc>
        <w:tc>
          <w:tcPr>
            <w:tcW w:w="1644" w:type="dxa"/>
            <w:tcBorders>
              <w:top w:val="nil"/>
              <w:left w:val="single" w:sz="2" w:space="0" w:color="000000"/>
              <w:bottom w:val="nil"/>
              <w:right w:val="single" w:sz="2" w:space="0" w:color="000000"/>
            </w:tcBorders>
          </w:tcPr>
          <w:p w14:paraId="01C7B7C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м3</w:t>
            </w:r>
          </w:p>
        </w:tc>
        <w:tc>
          <w:tcPr>
            <w:tcW w:w="1509" w:type="dxa"/>
            <w:tcBorders>
              <w:top w:val="nil"/>
              <w:left w:val="single" w:sz="2" w:space="0" w:color="000000"/>
              <w:bottom w:val="nil"/>
              <w:right w:val="single" w:sz="2" w:space="0" w:color="000000"/>
            </w:tcBorders>
          </w:tcPr>
          <w:p w14:paraId="65E21C91"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1,2</w:t>
            </w:r>
          </w:p>
        </w:tc>
      </w:tr>
      <w:tr w:rsidR="004800E6" w:rsidRPr="004800E6" w14:paraId="505FBEDA"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6ADF24F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w:t>
            </w:r>
          </w:p>
        </w:tc>
        <w:tc>
          <w:tcPr>
            <w:tcW w:w="6478" w:type="dxa"/>
            <w:tcBorders>
              <w:top w:val="nil"/>
              <w:left w:val="single" w:sz="2" w:space="0" w:color="000000"/>
              <w:bottom w:val="nil"/>
              <w:right w:val="single" w:sz="2" w:space="0" w:color="000000"/>
            </w:tcBorders>
          </w:tcPr>
          <w:p w14:paraId="0D9ADAF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Розробка ґрунту вручну в траншеях глибиною до 2 м без </w:t>
            </w:r>
            <w:proofErr w:type="spellStart"/>
            <w:r w:rsidRPr="004800E6">
              <w:rPr>
                <w:rFonts w:ascii="Times New Roman" w:hAnsi="Times New Roman" w:cs="Times New Roman"/>
                <w:color w:val="000000"/>
                <w:sz w:val="18"/>
                <w:szCs w:val="18"/>
              </w:rPr>
              <w:t>крiплень</w:t>
            </w:r>
            <w:proofErr w:type="spellEnd"/>
            <w:r w:rsidRPr="004800E6">
              <w:rPr>
                <w:rFonts w:ascii="Times New Roman" w:hAnsi="Times New Roman" w:cs="Times New Roman"/>
                <w:color w:val="000000"/>
                <w:sz w:val="18"/>
                <w:szCs w:val="18"/>
              </w:rPr>
              <w:t xml:space="preserve"> з укосами, група ґрунту 2</w:t>
            </w:r>
          </w:p>
        </w:tc>
        <w:tc>
          <w:tcPr>
            <w:tcW w:w="1644" w:type="dxa"/>
            <w:tcBorders>
              <w:top w:val="nil"/>
              <w:left w:val="single" w:sz="2" w:space="0" w:color="000000"/>
              <w:bottom w:val="nil"/>
              <w:right w:val="single" w:sz="2" w:space="0" w:color="000000"/>
            </w:tcBorders>
          </w:tcPr>
          <w:p w14:paraId="08CF4D0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м3</w:t>
            </w:r>
          </w:p>
        </w:tc>
        <w:tc>
          <w:tcPr>
            <w:tcW w:w="1509" w:type="dxa"/>
            <w:tcBorders>
              <w:top w:val="nil"/>
              <w:left w:val="single" w:sz="2" w:space="0" w:color="000000"/>
              <w:bottom w:val="nil"/>
              <w:right w:val="single" w:sz="2" w:space="0" w:color="000000"/>
            </w:tcBorders>
          </w:tcPr>
          <w:p w14:paraId="13CA3BAB"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0,07</w:t>
            </w:r>
          </w:p>
        </w:tc>
      </w:tr>
      <w:tr w:rsidR="004800E6" w:rsidRPr="004800E6" w14:paraId="11F06755"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04297FB9"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3</w:t>
            </w:r>
          </w:p>
        </w:tc>
        <w:tc>
          <w:tcPr>
            <w:tcW w:w="6478" w:type="dxa"/>
            <w:tcBorders>
              <w:top w:val="nil"/>
              <w:left w:val="single" w:sz="2" w:space="0" w:color="000000"/>
              <w:bottom w:val="nil"/>
              <w:right w:val="single" w:sz="2" w:space="0" w:color="000000"/>
            </w:tcBorders>
          </w:tcPr>
          <w:p w14:paraId="47159D78"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Навантаження ґрунту вручну на автомобілі-самоскиди</w:t>
            </w:r>
          </w:p>
        </w:tc>
        <w:tc>
          <w:tcPr>
            <w:tcW w:w="1644" w:type="dxa"/>
            <w:tcBorders>
              <w:top w:val="nil"/>
              <w:left w:val="single" w:sz="2" w:space="0" w:color="000000"/>
              <w:bottom w:val="nil"/>
              <w:right w:val="single" w:sz="2" w:space="0" w:color="000000"/>
            </w:tcBorders>
          </w:tcPr>
          <w:p w14:paraId="2346E67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м3</w:t>
            </w:r>
          </w:p>
        </w:tc>
        <w:tc>
          <w:tcPr>
            <w:tcW w:w="1509" w:type="dxa"/>
            <w:tcBorders>
              <w:top w:val="nil"/>
              <w:left w:val="single" w:sz="2" w:space="0" w:color="000000"/>
              <w:bottom w:val="nil"/>
              <w:right w:val="single" w:sz="2" w:space="0" w:color="000000"/>
            </w:tcBorders>
          </w:tcPr>
          <w:p w14:paraId="7203AC2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0,07</w:t>
            </w:r>
          </w:p>
        </w:tc>
      </w:tr>
      <w:tr w:rsidR="004800E6" w:rsidRPr="004800E6" w14:paraId="5DB55C99"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4EB8D177"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4</w:t>
            </w:r>
          </w:p>
        </w:tc>
        <w:tc>
          <w:tcPr>
            <w:tcW w:w="6478" w:type="dxa"/>
            <w:tcBorders>
              <w:top w:val="nil"/>
              <w:left w:val="single" w:sz="2" w:space="0" w:color="000000"/>
              <w:bottom w:val="nil"/>
              <w:right w:val="single" w:sz="2" w:space="0" w:color="000000"/>
            </w:tcBorders>
          </w:tcPr>
          <w:p w14:paraId="234894CE"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Перевезення </w:t>
            </w:r>
            <w:proofErr w:type="spellStart"/>
            <w:r w:rsidRPr="004800E6">
              <w:rPr>
                <w:rFonts w:ascii="Times New Roman" w:hAnsi="Times New Roman" w:cs="Times New Roman"/>
                <w:color w:val="000000"/>
                <w:sz w:val="18"/>
                <w:szCs w:val="18"/>
              </w:rPr>
              <w:t>грунту</w:t>
            </w:r>
            <w:proofErr w:type="spellEnd"/>
            <w:r w:rsidRPr="004800E6">
              <w:rPr>
                <w:rFonts w:ascii="Times New Roman" w:hAnsi="Times New Roman" w:cs="Times New Roman"/>
                <w:color w:val="000000"/>
                <w:sz w:val="18"/>
                <w:szCs w:val="18"/>
              </w:rPr>
              <w:t xml:space="preserve"> до 5 км (без урахування вартості навантажувальних робіт)</w:t>
            </w:r>
          </w:p>
          <w:p w14:paraId="32815CC2"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127*1.75</w:t>
            </w:r>
          </w:p>
        </w:tc>
        <w:tc>
          <w:tcPr>
            <w:tcW w:w="1644" w:type="dxa"/>
            <w:tcBorders>
              <w:top w:val="nil"/>
              <w:left w:val="single" w:sz="2" w:space="0" w:color="000000"/>
              <w:bottom w:val="nil"/>
              <w:right w:val="single" w:sz="2" w:space="0" w:color="000000"/>
            </w:tcBorders>
          </w:tcPr>
          <w:p w14:paraId="27D0419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т</w:t>
            </w:r>
          </w:p>
        </w:tc>
        <w:tc>
          <w:tcPr>
            <w:tcW w:w="1509" w:type="dxa"/>
            <w:tcBorders>
              <w:top w:val="nil"/>
              <w:left w:val="single" w:sz="2" w:space="0" w:color="000000"/>
              <w:bottom w:val="nil"/>
              <w:right w:val="single" w:sz="2" w:space="0" w:color="000000"/>
            </w:tcBorders>
          </w:tcPr>
          <w:p w14:paraId="7B71F44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222,25</w:t>
            </w:r>
          </w:p>
        </w:tc>
      </w:tr>
      <w:tr w:rsidR="004800E6" w:rsidRPr="004800E6" w14:paraId="407C6E17"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11AE4FE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5</w:t>
            </w:r>
          </w:p>
        </w:tc>
        <w:tc>
          <w:tcPr>
            <w:tcW w:w="6478" w:type="dxa"/>
            <w:tcBorders>
              <w:top w:val="nil"/>
              <w:left w:val="single" w:sz="2" w:space="0" w:color="000000"/>
              <w:bottom w:val="nil"/>
              <w:right w:val="single" w:sz="2" w:space="0" w:color="000000"/>
            </w:tcBorders>
          </w:tcPr>
          <w:p w14:paraId="673BD6C3"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Робота на відвалі, група ґрунту 1</w:t>
            </w:r>
          </w:p>
        </w:tc>
        <w:tc>
          <w:tcPr>
            <w:tcW w:w="1644" w:type="dxa"/>
            <w:tcBorders>
              <w:top w:val="nil"/>
              <w:left w:val="single" w:sz="2" w:space="0" w:color="000000"/>
              <w:bottom w:val="nil"/>
              <w:right w:val="single" w:sz="2" w:space="0" w:color="000000"/>
            </w:tcBorders>
          </w:tcPr>
          <w:p w14:paraId="7DAAD71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м3</w:t>
            </w:r>
          </w:p>
        </w:tc>
        <w:tc>
          <w:tcPr>
            <w:tcW w:w="1509" w:type="dxa"/>
            <w:tcBorders>
              <w:top w:val="nil"/>
              <w:left w:val="single" w:sz="2" w:space="0" w:color="000000"/>
              <w:bottom w:val="nil"/>
              <w:right w:val="single" w:sz="2" w:space="0" w:color="000000"/>
            </w:tcBorders>
          </w:tcPr>
          <w:p w14:paraId="1E0BA9C3"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1,27</w:t>
            </w:r>
          </w:p>
        </w:tc>
      </w:tr>
      <w:tr w:rsidR="004800E6" w:rsidRPr="004800E6" w14:paraId="4D54E147"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00983071"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6987087C" w14:textId="77777777" w:rsidR="004800E6" w:rsidRPr="004800E6" w:rsidRDefault="004800E6">
            <w:pPr>
              <w:autoSpaceDE w:val="0"/>
              <w:autoSpaceDN w:val="0"/>
              <w:adjustRightInd w:val="0"/>
              <w:spacing w:after="0" w:line="240" w:lineRule="auto"/>
              <w:rPr>
                <w:rFonts w:ascii="Times New Roman" w:hAnsi="Times New Roman" w:cs="Times New Roman"/>
                <w:color w:val="000000"/>
              </w:rPr>
            </w:pPr>
            <w:r w:rsidRPr="004800E6">
              <w:rPr>
                <w:rFonts w:ascii="Times New Roman" w:hAnsi="Times New Roman" w:cs="Times New Roman"/>
                <w:color w:val="000000"/>
              </w:rPr>
              <w:t>2-1-2 - Дорожній одяг</w:t>
            </w:r>
          </w:p>
        </w:tc>
        <w:tc>
          <w:tcPr>
            <w:tcW w:w="1644" w:type="dxa"/>
            <w:tcBorders>
              <w:top w:val="single" w:sz="2" w:space="0" w:color="000000"/>
              <w:left w:val="single" w:sz="2" w:space="0" w:color="000000"/>
              <w:bottom w:val="single" w:sz="2" w:space="0" w:color="000000"/>
              <w:right w:val="single" w:sz="2" w:space="0" w:color="000000"/>
            </w:tcBorders>
          </w:tcPr>
          <w:p w14:paraId="7C5D680B"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266D61FD"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5C54E220"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4C534DBD"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32DA298C"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Тип 1</w:t>
            </w:r>
          </w:p>
        </w:tc>
        <w:tc>
          <w:tcPr>
            <w:tcW w:w="1644" w:type="dxa"/>
            <w:tcBorders>
              <w:top w:val="single" w:sz="2" w:space="0" w:color="000000"/>
              <w:left w:val="single" w:sz="2" w:space="0" w:color="000000"/>
              <w:bottom w:val="single" w:sz="2" w:space="0" w:color="000000"/>
              <w:right w:val="single" w:sz="2" w:space="0" w:color="000000"/>
            </w:tcBorders>
          </w:tcPr>
          <w:p w14:paraId="7678AA2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0E25D47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6E5F15E9"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3F73B9F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w:t>
            </w:r>
          </w:p>
        </w:tc>
        <w:tc>
          <w:tcPr>
            <w:tcW w:w="6478" w:type="dxa"/>
            <w:tcBorders>
              <w:top w:val="nil"/>
              <w:left w:val="single" w:sz="2" w:space="0" w:color="000000"/>
              <w:bottom w:val="nil"/>
              <w:right w:val="single" w:sz="2" w:space="0" w:color="000000"/>
            </w:tcBorders>
          </w:tcPr>
          <w:p w14:paraId="55B33358"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Виправлення профілю основ щебеневих без додавання нового матеріалу</w:t>
            </w:r>
          </w:p>
        </w:tc>
        <w:tc>
          <w:tcPr>
            <w:tcW w:w="1644" w:type="dxa"/>
            <w:tcBorders>
              <w:top w:val="nil"/>
              <w:left w:val="single" w:sz="2" w:space="0" w:color="000000"/>
              <w:bottom w:val="nil"/>
              <w:right w:val="single" w:sz="2" w:space="0" w:color="000000"/>
            </w:tcBorders>
          </w:tcPr>
          <w:p w14:paraId="56C58A4A"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основи</w:t>
            </w:r>
          </w:p>
        </w:tc>
        <w:tc>
          <w:tcPr>
            <w:tcW w:w="1509" w:type="dxa"/>
            <w:tcBorders>
              <w:top w:val="nil"/>
              <w:left w:val="single" w:sz="2" w:space="0" w:color="000000"/>
              <w:bottom w:val="nil"/>
              <w:right w:val="single" w:sz="2" w:space="0" w:color="000000"/>
            </w:tcBorders>
          </w:tcPr>
          <w:p w14:paraId="7357121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23,6</w:t>
            </w:r>
          </w:p>
        </w:tc>
      </w:tr>
      <w:tr w:rsidR="004800E6" w:rsidRPr="004800E6" w14:paraId="0C8F2A05"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50D88627"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w:t>
            </w:r>
          </w:p>
        </w:tc>
        <w:tc>
          <w:tcPr>
            <w:tcW w:w="6478" w:type="dxa"/>
            <w:tcBorders>
              <w:top w:val="nil"/>
              <w:left w:val="single" w:sz="2" w:space="0" w:color="000000"/>
              <w:bottom w:val="nil"/>
              <w:right w:val="single" w:sz="2" w:space="0" w:color="000000"/>
            </w:tcBorders>
          </w:tcPr>
          <w:p w14:paraId="1D9F5F6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основи зі щебенево-піщаної суміші автогрейдером за товщини шару 12 см</w:t>
            </w:r>
          </w:p>
        </w:tc>
        <w:tc>
          <w:tcPr>
            <w:tcW w:w="1644" w:type="dxa"/>
            <w:tcBorders>
              <w:top w:val="nil"/>
              <w:left w:val="single" w:sz="2" w:space="0" w:color="000000"/>
              <w:bottom w:val="nil"/>
              <w:right w:val="single" w:sz="2" w:space="0" w:color="000000"/>
            </w:tcBorders>
          </w:tcPr>
          <w:p w14:paraId="061BFF70"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1000 м2 основи</w:t>
            </w:r>
          </w:p>
        </w:tc>
        <w:tc>
          <w:tcPr>
            <w:tcW w:w="1509" w:type="dxa"/>
            <w:tcBorders>
              <w:top w:val="nil"/>
              <w:left w:val="single" w:sz="2" w:space="0" w:color="000000"/>
              <w:bottom w:val="nil"/>
              <w:right w:val="single" w:sz="2" w:space="0" w:color="000000"/>
            </w:tcBorders>
          </w:tcPr>
          <w:p w14:paraId="7B231951"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2,36</w:t>
            </w:r>
          </w:p>
        </w:tc>
      </w:tr>
      <w:tr w:rsidR="004800E6" w:rsidRPr="004800E6" w14:paraId="409F7B15"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6B4BC360"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3</w:t>
            </w:r>
          </w:p>
        </w:tc>
        <w:tc>
          <w:tcPr>
            <w:tcW w:w="6478" w:type="dxa"/>
            <w:tcBorders>
              <w:top w:val="nil"/>
              <w:left w:val="single" w:sz="2" w:space="0" w:color="000000"/>
              <w:bottom w:val="nil"/>
              <w:right w:val="single" w:sz="2" w:space="0" w:color="000000"/>
            </w:tcBorders>
          </w:tcPr>
          <w:p w14:paraId="5493379B"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покриттів товщиною 5 см із гарячих асфальтобетонних сумішей</w:t>
            </w:r>
          </w:p>
        </w:tc>
        <w:tc>
          <w:tcPr>
            <w:tcW w:w="1644" w:type="dxa"/>
            <w:tcBorders>
              <w:top w:val="nil"/>
              <w:left w:val="single" w:sz="2" w:space="0" w:color="000000"/>
              <w:bottom w:val="nil"/>
              <w:right w:val="single" w:sz="2" w:space="0" w:color="000000"/>
            </w:tcBorders>
          </w:tcPr>
          <w:p w14:paraId="2EC9075B"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покриття</w:t>
            </w:r>
          </w:p>
        </w:tc>
        <w:tc>
          <w:tcPr>
            <w:tcW w:w="1509" w:type="dxa"/>
            <w:tcBorders>
              <w:top w:val="nil"/>
              <w:left w:val="single" w:sz="2" w:space="0" w:color="000000"/>
              <w:bottom w:val="nil"/>
              <w:right w:val="single" w:sz="2" w:space="0" w:color="000000"/>
            </w:tcBorders>
          </w:tcPr>
          <w:p w14:paraId="712C03EC"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23,6</w:t>
            </w:r>
          </w:p>
        </w:tc>
      </w:tr>
      <w:tr w:rsidR="004800E6" w:rsidRPr="004800E6" w14:paraId="6D5DBCE3"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4141A254"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0DFD5838"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Тип 2</w:t>
            </w:r>
          </w:p>
        </w:tc>
        <w:tc>
          <w:tcPr>
            <w:tcW w:w="1644" w:type="dxa"/>
            <w:tcBorders>
              <w:top w:val="single" w:sz="2" w:space="0" w:color="000000"/>
              <w:left w:val="single" w:sz="2" w:space="0" w:color="000000"/>
              <w:bottom w:val="single" w:sz="2" w:space="0" w:color="000000"/>
              <w:right w:val="single" w:sz="2" w:space="0" w:color="000000"/>
            </w:tcBorders>
          </w:tcPr>
          <w:p w14:paraId="4B2E1ECE"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4360A31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6AD86053"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40244341"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4</w:t>
            </w:r>
          </w:p>
        </w:tc>
        <w:tc>
          <w:tcPr>
            <w:tcW w:w="6478" w:type="dxa"/>
            <w:tcBorders>
              <w:top w:val="nil"/>
              <w:left w:val="single" w:sz="2" w:space="0" w:color="000000"/>
              <w:bottom w:val="nil"/>
              <w:right w:val="single" w:sz="2" w:space="0" w:color="000000"/>
            </w:tcBorders>
          </w:tcPr>
          <w:p w14:paraId="4A34F8F1"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дорожніх корит </w:t>
            </w:r>
            <w:proofErr w:type="spellStart"/>
            <w:r w:rsidRPr="004800E6">
              <w:rPr>
                <w:rFonts w:ascii="Times New Roman" w:hAnsi="Times New Roman" w:cs="Times New Roman"/>
                <w:color w:val="000000"/>
                <w:sz w:val="18"/>
                <w:szCs w:val="18"/>
              </w:rPr>
              <w:t>коритного</w:t>
            </w:r>
            <w:proofErr w:type="spellEnd"/>
            <w:r w:rsidRPr="004800E6">
              <w:rPr>
                <w:rFonts w:ascii="Times New Roman" w:hAnsi="Times New Roman" w:cs="Times New Roman"/>
                <w:color w:val="000000"/>
                <w:sz w:val="18"/>
                <w:szCs w:val="18"/>
              </w:rPr>
              <w:t xml:space="preserve"> профілю із застосуванням екскаваторів, глибина корита до 500 мм</w:t>
            </w:r>
          </w:p>
        </w:tc>
        <w:tc>
          <w:tcPr>
            <w:tcW w:w="1644" w:type="dxa"/>
            <w:tcBorders>
              <w:top w:val="nil"/>
              <w:left w:val="single" w:sz="2" w:space="0" w:color="000000"/>
              <w:bottom w:val="nil"/>
              <w:right w:val="single" w:sz="2" w:space="0" w:color="000000"/>
            </w:tcBorders>
          </w:tcPr>
          <w:p w14:paraId="6D3F17B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корита</w:t>
            </w:r>
          </w:p>
        </w:tc>
        <w:tc>
          <w:tcPr>
            <w:tcW w:w="1509" w:type="dxa"/>
            <w:tcBorders>
              <w:top w:val="nil"/>
              <w:left w:val="single" w:sz="2" w:space="0" w:color="000000"/>
              <w:bottom w:val="nil"/>
              <w:right w:val="single" w:sz="2" w:space="0" w:color="000000"/>
            </w:tcBorders>
          </w:tcPr>
          <w:p w14:paraId="287D52A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5,25</w:t>
            </w:r>
          </w:p>
        </w:tc>
      </w:tr>
      <w:tr w:rsidR="004800E6" w:rsidRPr="004800E6" w14:paraId="355D09D0"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09F44EE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5</w:t>
            </w:r>
          </w:p>
        </w:tc>
        <w:tc>
          <w:tcPr>
            <w:tcW w:w="6478" w:type="dxa"/>
            <w:tcBorders>
              <w:top w:val="nil"/>
              <w:left w:val="single" w:sz="2" w:space="0" w:color="000000"/>
              <w:bottom w:val="nil"/>
              <w:right w:val="single" w:sz="2" w:space="0" w:color="000000"/>
            </w:tcBorders>
          </w:tcPr>
          <w:p w14:paraId="7C84E72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Перевезення </w:t>
            </w:r>
            <w:proofErr w:type="spellStart"/>
            <w:r w:rsidRPr="004800E6">
              <w:rPr>
                <w:rFonts w:ascii="Times New Roman" w:hAnsi="Times New Roman" w:cs="Times New Roman"/>
                <w:color w:val="000000"/>
                <w:sz w:val="18"/>
                <w:szCs w:val="18"/>
              </w:rPr>
              <w:t>грунту</w:t>
            </w:r>
            <w:proofErr w:type="spellEnd"/>
            <w:r w:rsidRPr="004800E6">
              <w:rPr>
                <w:rFonts w:ascii="Times New Roman" w:hAnsi="Times New Roman" w:cs="Times New Roman"/>
                <w:color w:val="000000"/>
                <w:sz w:val="18"/>
                <w:szCs w:val="18"/>
              </w:rPr>
              <w:t xml:space="preserve"> до 5 км (без урахування вартості навантажувальних робіт)</w:t>
            </w:r>
          </w:p>
          <w:p w14:paraId="11A5F767"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525*.4*1.75</w:t>
            </w:r>
          </w:p>
        </w:tc>
        <w:tc>
          <w:tcPr>
            <w:tcW w:w="1644" w:type="dxa"/>
            <w:tcBorders>
              <w:top w:val="nil"/>
              <w:left w:val="single" w:sz="2" w:space="0" w:color="000000"/>
              <w:bottom w:val="nil"/>
              <w:right w:val="single" w:sz="2" w:space="0" w:color="000000"/>
            </w:tcBorders>
          </w:tcPr>
          <w:p w14:paraId="2710F1A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т</w:t>
            </w:r>
          </w:p>
        </w:tc>
        <w:tc>
          <w:tcPr>
            <w:tcW w:w="1509" w:type="dxa"/>
            <w:tcBorders>
              <w:top w:val="nil"/>
              <w:left w:val="single" w:sz="2" w:space="0" w:color="000000"/>
              <w:bottom w:val="nil"/>
              <w:right w:val="single" w:sz="2" w:space="0" w:color="000000"/>
            </w:tcBorders>
          </w:tcPr>
          <w:p w14:paraId="501449B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367,5</w:t>
            </w:r>
          </w:p>
        </w:tc>
      </w:tr>
      <w:tr w:rsidR="004800E6" w:rsidRPr="004800E6" w14:paraId="3A498412"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4D4E2E9A"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6</w:t>
            </w:r>
          </w:p>
        </w:tc>
        <w:tc>
          <w:tcPr>
            <w:tcW w:w="6478" w:type="dxa"/>
            <w:tcBorders>
              <w:top w:val="nil"/>
              <w:left w:val="single" w:sz="2" w:space="0" w:color="000000"/>
              <w:bottom w:val="nil"/>
              <w:right w:val="single" w:sz="2" w:space="0" w:color="000000"/>
            </w:tcBorders>
          </w:tcPr>
          <w:p w14:paraId="4B5EB312"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підстильних та </w:t>
            </w:r>
            <w:proofErr w:type="spellStart"/>
            <w:r w:rsidRPr="004800E6">
              <w:rPr>
                <w:rFonts w:ascii="Times New Roman" w:hAnsi="Times New Roman" w:cs="Times New Roman"/>
                <w:color w:val="000000"/>
                <w:sz w:val="18"/>
                <w:szCs w:val="18"/>
              </w:rPr>
              <w:t>вирівнювальних</w:t>
            </w:r>
            <w:proofErr w:type="spellEnd"/>
            <w:r w:rsidRPr="004800E6">
              <w:rPr>
                <w:rFonts w:ascii="Times New Roman" w:hAnsi="Times New Roman" w:cs="Times New Roman"/>
                <w:color w:val="000000"/>
                <w:sz w:val="18"/>
                <w:szCs w:val="18"/>
              </w:rPr>
              <w:t xml:space="preserve"> шарів основи з піску</w:t>
            </w:r>
          </w:p>
          <w:p w14:paraId="0B088D50"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(525*.15)/100</w:t>
            </w:r>
          </w:p>
        </w:tc>
        <w:tc>
          <w:tcPr>
            <w:tcW w:w="1644" w:type="dxa"/>
            <w:tcBorders>
              <w:top w:val="nil"/>
              <w:left w:val="single" w:sz="2" w:space="0" w:color="000000"/>
              <w:bottom w:val="nil"/>
              <w:right w:val="single" w:sz="2" w:space="0" w:color="000000"/>
            </w:tcBorders>
          </w:tcPr>
          <w:p w14:paraId="6221EC6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м3 матеріалу основи</w:t>
            </w:r>
          </w:p>
        </w:tc>
        <w:tc>
          <w:tcPr>
            <w:tcW w:w="1509" w:type="dxa"/>
            <w:tcBorders>
              <w:top w:val="nil"/>
              <w:left w:val="single" w:sz="2" w:space="0" w:color="000000"/>
              <w:bottom w:val="nil"/>
              <w:right w:val="single" w:sz="2" w:space="0" w:color="000000"/>
            </w:tcBorders>
          </w:tcPr>
          <w:p w14:paraId="4A765FE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0,7875</w:t>
            </w:r>
          </w:p>
        </w:tc>
      </w:tr>
      <w:tr w:rsidR="004800E6" w:rsidRPr="004800E6" w14:paraId="611D96CD"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15C8300"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7</w:t>
            </w:r>
          </w:p>
        </w:tc>
        <w:tc>
          <w:tcPr>
            <w:tcW w:w="6478" w:type="dxa"/>
            <w:tcBorders>
              <w:top w:val="nil"/>
              <w:left w:val="single" w:sz="2" w:space="0" w:color="000000"/>
              <w:bottom w:val="nil"/>
              <w:right w:val="single" w:sz="2" w:space="0" w:color="000000"/>
            </w:tcBorders>
          </w:tcPr>
          <w:p w14:paraId="451A7662"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основи зі щебенево-піщаної суміші автогрейдером за товщини шару 23 см</w:t>
            </w:r>
          </w:p>
        </w:tc>
        <w:tc>
          <w:tcPr>
            <w:tcW w:w="1644" w:type="dxa"/>
            <w:tcBorders>
              <w:top w:val="nil"/>
              <w:left w:val="single" w:sz="2" w:space="0" w:color="000000"/>
              <w:bottom w:val="nil"/>
              <w:right w:val="single" w:sz="2" w:space="0" w:color="000000"/>
            </w:tcBorders>
          </w:tcPr>
          <w:p w14:paraId="233C703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1000 м2 основи</w:t>
            </w:r>
          </w:p>
        </w:tc>
        <w:tc>
          <w:tcPr>
            <w:tcW w:w="1509" w:type="dxa"/>
            <w:tcBorders>
              <w:top w:val="nil"/>
              <w:left w:val="single" w:sz="2" w:space="0" w:color="000000"/>
              <w:bottom w:val="nil"/>
              <w:right w:val="single" w:sz="2" w:space="0" w:color="000000"/>
            </w:tcBorders>
          </w:tcPr>
          <w:p w14:paraId="60A97C97"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0,525</w:t>
            </w:r>
          </w:p>
        </w:tc>
      </w:tr>
      <w:tr w:rsidR="004800E6" w:rsidRPr="004800E6" w14:paraId="017D70A1"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472F308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8</w:t>
            </w:r>
          </w:p>
        </w:tc>
        <w:tc>
          <w:tcPr>
            <w:tcW w:w="6478" w:type="dxa"/>
            <w:tcBorders>
              <w:top w:val="nil"/>
              <w:left w:val="single" w:sz="2" w:space="0" w:color="000000"/>
              <w:bottom w:val="nil"/>
              <w:right w:val="single" w:sz="2" w:space="0" w:color="000000"/>
            </w:tcBorders>
          </w:tcPr>
          <w:p w14:paraId="7865A71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покриттів товщиною 5 см із гарячих асфальтобетонних сумішей</w:t>
            </w:r>
          </w:p>
        </w:tc>
        <w:tc>
          <w:tcPr>
            <w:tcW w:w="1644" w:type="dxa"/>
            <w:tcBorders>
              <w:top w:val="nil"/>
              <w:left w:val="single" w:sz="2" w:space="0" w:color="000000"/>
              <w:bottom w:val="nil"/>
              <w:right w:val="single" w:sz="2" w:space="0" w:color="000000"/>
            </w:tcBorders>
          </w:tcPr>
          <w:p w14:paraId="6EC948AB"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покриття</w:t>
            </w:r>
          </w:p>
        </w:tc>
        <w:tc>
          <w:tcPr>
            <w:tcW w:w="1509" w:type="dxa"/>
            <w:tcBorders>
              <w:top w:val="nil"/>
              <w:left w:val="single" w:sz="2" w:space="0" w:color="000000"/>
              <w:bottom w:val="nil"/>
              <w:right w:val="single" w:sz="2" w:space="0" w:color="000000"/>
            </w:tcBorders>
          </w:tcPr>
          <w:p w14:paraId="3AF5C46E"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5,25</w:t>
            </w:r>
          </w:p>
        </w:tc>
      </w:tr>
      <w:tr w:rsidR="004800E6" w:rsidRPr="004800E6" w14:paraId="07FA8C80"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44567A9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4AA1C92"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tcPr>
          <w:p w14:paraId="4D16DBF0"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01006A4C"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22E09548"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1ECC865"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9</w:t>
            </w:r>
          </w:p>
        </w:tc>
        <w:tc>
          <w:tcPr>
            <w:tcW w:w="6478" w:type="dxa"/>
            <w:tcBorders>
              <w:top w:val="nil"/>
              <w:left w:val="single" w:sz="2" w:space="0" w:color="000000"/>
              <w:bottom w:val="nil"/>
              <w:right w:val="single" w:sz="2" w:space="0" w:color="000000"/>
            </w:tcBorders>
          </w:tcPr>
          <w:p w14:paraId="63D08B04"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Укріплення узбіччя щебенево-піщаною сумішшю товщиною 10 см</w:t>
            </w:r>
          </w:p>
        </w:tc>
        <w:tc>
          <w:tcPr>
            <w:tcW w:w="1644" w:type="dxa"/>
            <w:tcBorders>
              <w:top w:val="nil"/>
              <w:left w:val="single" w:sz="2" w:space="0" w:color="000000"/>
              <w:bottom w:val="nil"/>
              <w:right w:val="single" w:sz="2" w:space="0" w:color="000000"/>
            </w:tcBorders>
          </w:tcPr>
          <w:p w14:paraId="5272031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покриття смуги або узбіччя</w:t>
            </w:r>
          </w:p>
        </w:tc>
        <w:tc>
          <w:tcPr>
            <w:tcW w:w="1509" w:type="dxa"/>
            <w:tcBorders>
              <w:top w:val="nil"/>
              <w:left w:val="single" w:sz="2" w:space="0" w:color="000000"/>
              <w:bottom w:val="nil"/>
              <w:right w:val="single" w:sz="2" w:space="0" w:color="000000"/>
            </w:tcBorders>
          </w:tcPr>
          <w:p w14:paraId="7AEE4BD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6,9</w:t>
            </w:r>
          </w:p>
        </w:tc>
      </w:tr>
      <w:tr w:rsidR="004800E6" w:rsidRPr="004800E6" w14:paraId="4BE3CF16"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1CCBAFB8"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D20E109" w14:textId="77777777" w:rsidR="004800E6" w:rsidRPr="004800E6" w:rsidRDefault="004800E6">
            <w:pPr>
              <w:autoSpaceDE w:val="0"/>
              <w:autoSpaceDN w:val="0"/>
              <w:adjustRightInd w:val="0"/>
              <w:spacing w:after="0" w:line="240" w:lineRule="auto"/>
              <w:rPr>
                <w:rFonts w:ascii="Times New Roman" w:hAnsi="Times New Roman" w:cs="Times New Roman"/>
                <w:color w:val="000000"/>
              </w:rPr>
            </w:pPr>
            <w:r w:rsidRPr="004800E6">
              <w:rPr>
                <w:rFonts w:ascii="Times New Roman" w:hAnsi="Times New Roman" w:cs="Times New Roman"/>
                <w:color w:val="000000"/>
              </w:rPr>
              <w:t>2-1-3 - З`їзди та примикання</w:t>
            </w:r>
          </w:p>
        </w:tc>
        <w:tc>
          <w:tcPr>
            <w:tcW w:w="1644" w:type="dxa"/>
            <w:tcBorders>
              <w:top w:val="single" w:sz="2" w:space="0" w:color="000000"/>
              <w:left w:val="single" w:sz="2" w:space="0" w:color="000000"/>
              <w:bottom w:val="single" w:sz="2" w:space="0" w:color="000000"/>
              <w:right w:val="single" w:sz="2" w:space="0" w:color="000000"/>
            </w:tcBorders>
          </w:tcPr>
          <w:p w14:paraId="01660325"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419352F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42A0A169"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7D8C6B1C"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0EF61580"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tcPr>
          <w:p w14:paraId="11A37A96"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47A290FA"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71E96A86"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75D03C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w:t>
            </w:r>
          </w:p>
        </w:tc>
        <w:tc>
          <w:tcPr>
            <w:tcW w:w="6478" w:type="dxa"/>
            <w:tcBorders>
              <w:top w:val="nil"/>
              <w:left w:val="single" w:sz="2" w:space="0" w:color="000000"/>
              <w:bottom w:val="nil"/>
              <w:right w:val="single" w:sz="2" w:space="0" w:color="000000"/>
            </w:tcBorders>
          </w:tcPr>
          <w:p w14:paraId="36669979"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Виправлення профілю основ щебеневих без додавання нового матеріалу</w:t>
            </w:r>
          </w:p>
        </w:tc>
        <w:tc>
          <w:tcPr>
            <w:tcW w:w="1644" w:type="dxa"/>
            <w:tcBorders>
              <w:top w:val="nil"/>
              <w:left w:val="single" w:sz="2" w:space="0" w:color="000000"/>
              <w:bottom w:val="nil"/>
              <w:right w:val="single" w:sz="2" w:space="0" w:color="000000"/>
            </w:tcBorders>
          </w:tcPr>
          <w:p w14:paraId="191A88EE"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основи</w:t>
            </w:r>
          </w:p>
        </w:tc>
        <w:tc>
          <w:tcPr>
            <w:tcW w:w="1509" w:type="dxa"/>
            <w:tcBorders>
              <w:top w:val="nil"/>
              <w:left w:val="single" w:sz="2" w:space="0" w:color="000000"/>
              <w:bottom w:val="nil"/>
              <w:right w:val="single" w:sz="2" w:space="0" w:color="000000"/>
            </w:tcBorders>
          </w:tcPr>
          <w:p w14:paraId="2A03E15D"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2,15</w:t>
            </w:r>
          </w:p>
        </w:tc>
      </w:tr>
      <w:tr w:rsidR="004800E6" w:rsidRPr="004800E6" w14:paraId="67AB656A"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22A88A4C"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w:t>
            </w:r>
          </w:p>
        </w:tc>
        <w:tc>
          <w:tcPr>
            <w:tcW w:w="6478" w:type="dxa"/>
            <w:tcBorders>
              <w:top w:val="nil"/>
              <w:left w:val="single" w:sz="2" w:space="0" w:color="000000"/>
              <w:bottom w:val="nil"/>
              <w:right w:val="single" w:sz="2" w:space="0" w:color="000000"/>
            </w:tcBorders>
          </w:tcPr>
          <w:p w14:paraId="36CE4393"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основи зі щебенево-піщаної суміші автогрейдером за товщини шару 12 см</w:t>
            </w:r>
          </w:p>
        </w:tc>
        <w:tc>
          <w:tcPr>
            <w:tcW w:w="1644" w:type="dxa"/>
            <w:tcBorders>
              <w:top w:val="nil"/>
              <w:left w:val="single" w:sz="2" w:space="0" w:color="000000"/>
              <w:bottom w:val="nil"/>
              <w:right w:val="single" w:sz="2" w:space="0" w:color="000000"/>
            </w:tcBorders>
          </w:tcPr>
          <w:p w14:paraId="22034090"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1000 м2 основи</w:t>
            </w:r>
          </w:p>
        </w:tc>
        <w:tc>
          <w:tcPr>
            <w:tcW w:w="1509" w:type="dxa"/>
            <w:tcBorders>
              <w:top w:val="nil"/>
              <w:left w:val="single" w:sz="2" w:space="0" w:color="000000"/>
              <w:bottom w:val="nil"/>
              <w:right w:val="single" w:sz="2" w:space="0" w:color="000000"/>
            </w:tcBorders>
          </w:tcPr>
          <w:p w14:paraId="71D085D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0,215</w:t>
            </w:r>
          </w:p>
        </w:tc>
      </w:tr>
      <w:tr w:rsidR="004800E6" w:rsidRPr="004800E6" w14:paraId="3B5AE6F5"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355E8B5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3</w:t>
            </w:r>
          </w:p>
        </w:tc>
        <w:tc>
          <w:tcPr>
            <w:tcW w:w="6478" w:type="dxa"/>
            <w:tcBorders>
              <w:top w:val="nil"/>
              <w:left w:val="single" w:sz="2" w:space="0" w:color="000000"/>
              <w:bottom w:val="nil"/>
              <w:right w:val="single" w:sz="2" w:space="0" w:color="000000"/>
            </w:tcBorders>
          </w:tcPr>
          <w:p w14:paraId="07138D47"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Улаштування покриттів товщиною 5 см із гарячих асфальтобетонних сумішей</w:t>
            </w:r>
          </w:p>
        </w:tc>
        <w:tc>
          <w:tcPr>
            <w:tcW w:w="1644" w:type="dxa"/>
            <w:tcBorders>
              <w:top w:val="nil"/>
              <w:left w:val="single" w:sz="2" w:space="0" w:color="000000"/>
              <w:bottom w:val="nil"/>
              <w:right w:val="single" w:sz="2" w:space="0" w:color="000000"/>
            </w:tcBorders>
          </w:tcPr>
          <w:p w14:paraId="141F9105"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м2 покриття</w:t>
            </w:r>
          </w:p>
        </w:tc>
        <w:tc>
          <w:tcPr>
            <w:tcW w:w="1509" w:type="dxa"/>
            <w:tcBorders>
              <w:top w:val="nil"/>
              <w:left w:val="single" w:sz="2" w:space="0" w:color="000000"/>
              <w:bottom w:val="nil"/>
              <w:right w:val="single" w:sz="2" w:space="0" w:color="000000"/>
            </w:tcBorders>
          </w:tcPr>
          <w:p w14:paraId="1A0B3773"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2,15</w:t>
            </w:r>
          </w:p>
        </w:tc>
      </w:tr>
      <w:tr w:rsidR="004800E6" w:rsidRPr="004800E6" w14:paraId="5C290F4C"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295B16FA"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268D43B9" w14:textId="77777777" w:rsidR="004800E6" w:rsidRPr="004800E6" w:rsidRDefault="004800E6">
            <w:pPr>
              <w:autoSpaceDE w:val="0"/>
              <w:autoSpaceDN w:val="0"/>
              <w:adjustRightInd w:val="0"/>
              <w:spacing w:after="0" w:line="240" w:lineRule="auto"/>
              <w:rPr>
                <w:rFonts w:ascii="Times New Roman" w:hAnsi="Times New Roman" w:cs="Times New Roman"/>
                <w:color w:val="000000"/>
              </w:rPr>
            </w:pPr>
            <w:r w:rsidRPr="004800E6">
              <w:rPr>
                <w:rFonts w:ascii="Times New Roman" w:hAnsi="Times New Roman" w:cs="Times New Roman"/>
                <w:color w:val="000000"/>
              </w:rPr>
              <w:t>2-1-4 - Обстановка дороги</w:t>
            </w:r>
          </w:p>
        </w:tc>
        <w:tc>
          <w:tcPr>
            <w:tcW w:w="1644" w:type="dxa"/>
            <w:tcBorders>
              <w:top w:val="single" w:sz="2" w:space="0" w:color="000000"/>
              <w:left w:val="single" w:sz="2" w:space="0" w:color="000000"/>
              <w:bottom w:val="single" w:sz="2" w:space="0" w:color="000000"/>
              <w:right w:val="single" w:sz="2" w:space="0" w:color="000000"/>
            </w:tcBorders>
          </w:tcPr>
          <w:p w14:paraId="146BCDF3"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c>
          <w:tcPr>
            <w:tcW w:w="1509" w:type="dxa"/>
            <w:tcBorders>
              <w:top w:val="single" w:sz="2" w:space="0" w:color="000000"/>
              <w:left w:val="single" w:sz="2" w:space="0" w:color="000000"/>
              <w:bottom w:val="single" w:sz="2" w:space="0" w:color="000000"/>
              <w:right w:val="single" w:sz="2" w:space="0" w:color="000000"/>
            </w:tcBorders>
          </w:tcPr>
          <w:p w14:paraId="06C8B088"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
        </w:tc>
      </w:tr>
      <w:tr w:rsidR="004800E6" w:rsidRPr="004800E6" w14:paraId="520DC63A"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E3CB1CC"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1</w:t>
            </w:r>
          </w:p>
        </w:tc>
        <w:tc>
          <w:tcPr>
            <w:tcW w:w="6478" w:type="dxa"/>
            <w:tcBorders>
              <w:top w:val="nil"/>
              <w:left w:val="single" w:sz="2" w:space="0" w:color="000000"/>
              <w:bottom w:val="nil"/>
              <w:right w:val="single" w:sz="2" w:space="0" w:color="000000"/>
            </w:tcBorders>
          </w:tcPr>
          <w:p w14:paraId="697DBB1E"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Установлення дорожніх знаків на металевих стояках</w:t>
            </w:r>
          </w:p>
        </w:tc>
        <w:tc>
          <w:tcPr>
            <w:tcW w:w="1644" w:type="dxa"/>
            <w:tcBorders>
              <w:top w:val="nil"/>
              <w:left w:val="single" w:sz="2" w:space="0" w:color="000000"/>
              <w:bottom w:val="nil"/>
              <w:right w:val="single" w:sz="2" w:space="0" w:color="000000"/>
            </w:tcBorders>
          </w:tcPr>
          <w:p w14:paraId="1780703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знаків</w:t>
            </w:r>
          </w:p>
        </w:tc>
        <w:tc>
          <w:tcPr>
            <w:tcW w:w="1509" w:type="dxa"/>
            <w:tcBorders>
              <w:top w:val="nil"/>
              <w:left w:val="single" w:sz="2" w:space="0" w:color="000000"/>
              <w:bottom w:val="nil"/>
              <w:right w:val="single" w:sz="2" w:space="0" w:color="000000"/>
            </w:tcBorders>
          </w:tcPr>
          <w:p w14:paraId="355D297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0,24</w:t>
            </w:r>
          </w:p>
        </w:tc>
      </w:tr>
      <w:tr w:rsidR="004800E6" w:rsidRPr="004800E6" w14:paraId="44736F26"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757A77C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w:t>
            </w:r>
          </w:p>
        </w:tc>
        <w:tc>
          <w:tcPr>
            <w:tcW w:w="6478" w:type="dxa"/>
            <w:tcBorders>
              <w:top w:val="nil"/>
              <w:left w:val="single" w:sz="2" w:space="0" w:color="000000"/>
              <w:bottom w:val="nil"/>
              <w:right w:val="single" w:sz="2" w:space="0" w:color="000000"/>
            </w:tcBorders>
          </w:tcPr>
          <w:p w14:paraId="76523641"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При установленні додаткових щитків додавати</w:t>
            </w:r>
          </w:p>
        </w:tc>
        <w:tc>
          <w:tcPr>
            <w:tcW w:w="1644" w:type="dxa"/>
            <w:tcBorders>
              <w:top w:val="nil"/>
              <w:left w:val="single" w:sz="2" w:space="0" w:color="000000"/>
              <w:bottom w:val="nil"/>
              <w:right w:val="single" w:sz="2" w:space="0" w:color="000000"/>
            </w:tcBorders>
          </w:tcPr>
          <w:p w14:paraId="4AF84C88"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100 знаків</w:t>
            </w:r>
          </w:p>
        </w:tc>
        <w:tc>
          <w:tcPr>
            <w:tcW w:w="1509" w:type="dxa"/>
            <w:tcBorders>
              <w:top w:val="nil"/>
              <w:left w:val="single" w:sz="2" w:space="0" w:color="000000"/>
              <w:bottom w:val="nil"/>
              <w:right w:val="single" w:sz="2" w:space="0" w:color="000000"/>
            </w:tcBorders>
          </w:tcPr>
          <w:p w14:paraId="329CCD0E"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0,03</w:t>
            </w:r>
          </w:p>
        </w:tc>
      </w:tr>
      <w:tr w:rsidR="004800E6" w:rsidRPr="004800E6" w14:paraId="30BF0857"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1B7BCF36"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3</w:t>
            </w:r>
          </w:p>
        </w:tc>
        <w:tc>
          <w:tcPr>
            <w:tcW w:w="6478" w:type="dxa"/>
            <w:tcBorders>
              <w:top w:val="nil"/>
              <w:left w:val="single" w:sz="2" w:space="0" w:color="000000"/>
              <w:bottom w:val="nil"/>
              <w:right w:val="single" w:sz="2" w:space="0" w:color="000000"/>
            </w:tcBorders>
          </w:tcPr>
          <w:p w14:paraId="77C90C40"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Щитки </w:t>
            </w:r>
            <w:proofErr w:type="spellStart"/>
            <w:r w:rsidRPr="004800E6">
              <w:rPr>
                <w:rFonts w:ascii="Times New Roman" w:hAnsi="Times New Roman" w:cs="Times New Roman"/>
                <w:color w:val="000000"/>
                <w:sz w:val="18"/>
                <w:szCs w:val="18"/>
              </w:rPr>
              <w:t>дорзнаків</w:t>
            </w:r>
            <w:proofErr w:type="spellEnd"/>
          </w:p>
        </w:tc>
        <w:tc>
          <w:tcPr>
            <w:tcW w:w="1644" w:type="dxa"/>
            <w:tcBorders>
              <w:top w:val="nil"/>
              <w:left w:val="single" w:sz="2" w:space="0" w:color="000000"/>
              <w:bottom w:val="nil"/>
              <w:right w:val="single" w:sz="2" w:space="0" w:color="000000"/>
            </w:tcBorders>
          </w:tcPr>
          <w:p w14:paraId="76E7F7F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roofErr w:type="spellStart"/>
            <w:r w:rsidRPr="004800E6">
              <w:rPr>
                <w:rFonts w:ascii="Times New Roman" w:hAnsi="Times New Roman" w:cs="Times New Roman"/>
                <w:color w:val="000000"/>
                <w:sz w:val="18"/>
                <w:szCs w:val="18"/>
              </w:rPr>
              <w:t>шт</w:t>
            </w:r>
            <w:proofErr w:type="spellEnd"/>
          </w:p>
        </w:tc>
        <w:tc>
          <w:tcPr>
            <w:tcW w:w="1509" w:type="dxa"/>
            <w:tcBorders>
              <w:top w:val="nil"/>
              <w:left w:val="single" w:sz="2" w:space="0" w:color="000000"/>
              <w:bottom w:val="nil"/>
              <w:right w:val="single" w:sz="2" w:space="0" w:color="000000"/>
            </w:tcBorders>
          </w:tcPr>
          <w:p w14:paraId="3C1FF321"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27,0</w:t>
            </w:r>
          </w:p>
        </w:tc>
      </w:tr>
      <w:tr w:rsidR="004800E6" w:rsidRPr="004800E6" w14:paraId="583F7C5E"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BAFB2CB"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4</w:t>
            </w:r>
          </w:p>
        </w:tc>
        <w:tc>
          <w:tcPr>
            <w:tcW w:w="6478" w:type="dxa"/>
            <w:tcBorders>
              <w:top w:val="nil"/>
              <w:left w:val="single" w:sz="2" w:space="0" w:color="000000"/>
              <w:bottom w:val="nil"/>
              <w:right w:val="single" w:sz="2" w:space="0" w:color="000000"/>
            </w:tcBorders>
          </w:tcPr>
          <w:p w14:paraId="0E6AF0A3"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Стояки металеві </w:t>
            </w:r>
            <w:proofErr w:type="spellStart"/>
            <w:r w:rsidRPr="004800E6">
              <w:rPr>
                <w:rFonts w:ascii="Times New Roman" w:hAnsi="Times New Roman" w:cs="Times New Roman"/>
                <w:color w:val="000000"/>
                <w:sz w:val="18"/>
                <w:szCs w:val="18"/>
              </w:rPr>
              <w:t>дорзнаків</w:t>
            </w:r>
            <w:proofErr w:type="spellEnd"/>
          </w:p>
        </w:tc>
        <w:tc>
          <w:tcPr>
            <w:tcW w:w="1644" w:type="dxa"/>
            <w:tcBorders>
              <w:top w:val="nil"/>
              <w:left w:val="single" w:sz="2" w:space="0" w:color="000000"/>
              <w:bottom w:val="nil"/>
              <w:right w:val="single" w:sz="2" w:space="0" w:color="000000"/>
            </w:tcBorders>
          </w:tcPr>
          <w:p w14:paraId="379E5D5B"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w:t>
            </w:r>
            <w:proofErr w:type="spellStart"/>
            <w:r w:rsidRPr="004800E6">
              <w:rPr>
                <w:rFonts w:ascii="Times New Roman" w:hAnsi="Times New Roman" w:cs="Times New Roman"/>
                <w:color w:val="000000"/>
                <w:sz w:val="18"/>
                <w:szCs w:val="18"/>
              </w:rPr>
              <w:t>шт</w:t>
            </w:r>
            <w:proofErr w:type="spellEnd"/>
          </w:p>
        </w:tc>
        <w:tc>
          <w:tcPr>
            <w:tcW w:w="1509" w:type="dxa"/>
            <w:tcBorders>
              <w:top w:val="nil"/>
              <w:left w:val="single" w:sz="2" w:space="0" w:color="000000"/>
              <w:bottom w:val="nil"/>
              <w:right w:val="single" w:sz="2" w:space="0" w:color="000000"/>
            </w:tcBorders>
          </w:tcPr>
          <w:p w14:paraId="5170321E"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24,0</w:t>
            </w:r>
          </w:p>
        </w:tc>
      </w:tr>
      <w:tr w:rsidR="004800E6" w:rsidRPr="004800E6" w14:paraId="0E8D8FA7" w14:textId="77777777">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16930954"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5</w:t>
            </w:r>
          </w:p>
        </w:tc>
        <w:tc>
          <w:tcPr>
            <w:tcW w:w="6478" w:type="dxa"/>
            <w:tcBorders>
              <w:top w:val="nil"/>
              <w:left w:val="single" w:sz="2" w:space="0" w:color="000000"/>
              <w:bottom w:val="nil"/>
              <w:right w:val="single" w:sz="2" w:space="0" w:color="000000"/>
            </w:tcBorders>
          </w:tcPr>
          <w:p w14:paraId="21D99390"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Суміші бетонні готові важкі, клас бетону В15 [М-200], крупність заповнювача 20-40 мм, сульфатостійкі</w:t>
            </w:r>
          </w:p>
          <w:p w14:paraId="32FED00F" w14:textId="77777777" w:rsidR="004800E6" w:rsidRPr="004800E6" w:rsidRDefault="004800E6">
            <w:pPr>
              <w:autoSpaceDE w:val="0"/>
              <w:autoSpaceDN w:val="0"/>
              <w:adjustRightInd w:val="0"/>
              <w:spacing w:after="0" w:line="240" w:lineRule="auto"/>
              <w:rPr>
                <w:rFonts w:ascii="Times New Roman" w:hAnsi="Times New Roman" w:cs="Times New Roman"/>
                <w:color w:val="000000"/>
                <w:sz w:val="18"/>
                <w:szCs w:val="18"/>
              </w:rPr>
            </w:pPr>
            <w:r w:rsidRPr="004800E6">
              <w:rPr>
                <w:rFonts w:ascii="Times New Roman" w:hAnsi="Times New Roman" w:cs="Times New Roman"/>
                <w:color w:val="000000"/>
                <w:sz w:val="18"/>
                <w:szCs w:val="18"/>
              </w:rPr>
              <w:t>.003*24</w:t>
            </w:r>
          </w:p>
        </w:tc>
        <w:tc>
          <w:tcPr>
            <w:tcW w:w="1644" w:type="dxa"/>
            <w:tcBorders>
              <w:top w:val="nil"/>
              <w:left w:val="single" w:sz="2" w:space="0" w:color="000000"/>
              <w:bottom w:val="nil"/>
              <w:right w:val="single" w:sz="2" w:space="0" w:color="000000"/>
            </w:tcBorders>
          </w:tcPr>
          <w:p w14:paraId="748093A2"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 xml:space="preserve"> м3</w:t>
            </w:r>
          </w:p>
        </w:tc>
        <w:tc>
          <w:tcPr>
            <w:tcW w:w="1509" w:type="dxa"/>
            <w:tcBorders>
              <w:top w:val="nil"/>
              <w:left w:val="single" w:sz="2" w:space="0" w:color="000000"/>
              <w:bottom w:val="nil"/>
              <w:right w:val="single" w:sz="2" w:space="0" w:color="000000"/>
            </w:tcBorders>
          </w:tcPr>
          <w:p w14:paraId="03AC92EF" w14:textId="77777777" w:rsidR="004800E6" w:rsidRPr="004800E6" w:rsidRDefault="004800E6">
            <w:pPr>
              <w:autoSpaceDE w:val="0"/>
              <w:autoSpaceDN w:val="0"/>
              <w:adjustRightInd w:val="0"/>
              <w:spacing w:after="0" w:line="240" w:lineRule="auto"/>
              <w:jc w:val="center"/>
              <w:rPr>
                <w:rFonts w:ascii="Times New Roman" w:hAnsi="Times New Roman" w:cs="Times New Roman"/>
                <w:color w:val="000000"/>
                <w:sz w:val="18"/>
                <w:szCs w:val="18"/>
              </w:rPr>
            </w:pPr>
            <w:r w:rsidRPr="004800E6">
              <w:rPr>
                <w:rFonts w:ascii="Times New Roman" w:hAnsi="Times New Roman" w:cs="Times New Roman"/>
                <w:color w:val="000000"/>
                <w:sz w:val="18"/>
                <w:szCs w:val="18"/>
              </w:rPr>
              <w:t>0,072</w:t>
            </w:r>
          </w:p>
        </w:tc>
      </w:tr>
    </w:tbl>
    <w:p w14:paraId="087DFA1A" w14:textId="77777777" w:rsidR="004800E6" w:rsidRPr="004800E6" w:rsidRDefault="004800E6" w:rsidP="00002D6D">
      <w:pPr>
        <w:spacing w:after="0" w:line="240" w:lineRule="auto"/>
        <w:jc w:val="center"/>
        <w:rPr>
          <w:rFonts w:ascii="Times New Roman" w:hAnsi="Times New Roman" w:cs="Times New Roman"/>
          <w:b/>
          <w:bCs/>
          <w:sz w:val="24"/>
          <w:szCs w:val="24"/>
        </w:rPr>
      </w:pPr>
    </w:p>
    <w:p w14:paraId="62832692" w14:textId="77777777" w:rsidR="00002D6D" w:rsidRPr="004800E6" w:rsidRDefault="00002D6D" w:rsidP="00002D6D">
      <w:pPr>
        <w:spacing w:after="0" w:line="240" w:lineRule="auto"/>
        <w:jc w:val="center"/>
        <w:rPr>
          <w:rFonts w:ascii="Times New Roman" w:hAnsi="Times New Roman" w:cs="Times New Roman"/>
          <w:b/>
          <w:bCs/>
          <w:sz w:val="24"/>
          <w:szCs w:val="24"/>
        </w:rPr>
      </w:pPr>
    </w:p>
    <w:p w14:paraId="7B501C54" w14:textId="13762636" w:rsidR="00002D6D" w:rsidRPr="004800E6" w:rsidRDefault="00002D6D" w:rsidP="00002D6D">
      <w:pPr>
        <w:spacing w:after="0" w:line="240" w:lineRule="auto"/>
        <w:jc w:val="center"/>
        <w:rPr>
          <w:rFonts w:ascii="Times New Roman" w:hAnsi="Times New Roman" w:cs="Times New Roman"/>
          <w:b/>
          <w:bCs/>
          <w:sz w:val="24"/>
          <w:szCs w:val="24"/>
        </w:rPr>
      </w:pPr>
      <w:r w:rsidRPr="004800E6">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sectPr w:rsidR="00002D6D" w:rsidRPr="004800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0"/>
    <w:rsid w:val="00002D6D"/>
    <w:rsid w:val="004800E6"/>
    <w:rsid w:val="00A50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4709"/>
  <w15:chartTrackingRefBased/>
  <w15:docId w15:val="{60D30A23-7C8F-484C-A24D-CEB57C9B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1805</Words>
  <Characters>1029</Characters>
  <Application>Microsoft Office Word</Application>
  <DocSecurity>0</DocSecurity>
  <Lines>8</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2023-04-20T05:48:00Z</dcterms:created>
  <dcterms:modified xsi:type="dcterms:W3CDTF">2023-04-24T06:59:00Z</dcterms:modified>
</cp:coreProperties>
</file>