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C814D" w14:textId="77777777" w:rsidR="000D38D1" w:rsidRPr="00BF7468" w:rsidRDefault="000D38D1" w:rsidP="00D3554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F74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 № 3</w:t>
      </w:r>
    </w:p>
    <w:p w14:paraId="4A3945C2" w14:textId="77777777" w:rsidR="000D38D1" w:rsidRPr="00BF7468" w:rsidRDefault="000D38D1" w:rsidP="00D35545">
      <w:pPr>
        <w:spacing w:after="0"/>
        <w:ind w:left="5103" w:righ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4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до тендерної документації</w:t>
      </w:r>
      <w:r w:rsidRPr="00BF746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14:paraId="1235F4B4" w14:textId="77777777" w:rsidR="000D38D1" w:rsidRPr="00BF7468" w:rsidRDefault="000D38D1" w:rsidP="00D3554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3AF94CF9" w14:textId="77777777" w:rsidR="000D38D1" w:rsidRPr="00BF7468" w:rsidRDefault="000D38D1" w:rsidP="00D3554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746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090AAD0D" w14:textId="376FD725" w:rsidR="000D38D1" w:rsidRPr="00BF7468" w:rsidRDefault="000D38D1" w:rsidP="00D3554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F7468">
        <w:rPr>
          <w:rFonts w:ascii="Times New Roman" w:eastAsia="Times New Roman" w:hAnsi="Times New Roman" w:cs="Times New Roman"/>
          <w:sz w:val="24"/>
          <w:szCs w:val="24"/>
        </w:rPr>
        <w:t>Послуги центрів і будинків відпочинку (</w:t>
      </w:r>
      <w:r w:rsidRPr="00BF7468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="00F7316C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BF7468">
        <w:rPr>
          <w:rFonts w:ascii="Times New Roman" w:eastAsia="Calibri" w:hAnsi="Times New Roman" w:cs="Times New Roman"/>
          <w:sz w:val="24"/>
          <w:szCs w:val="24"/>
        </w:rPr>
        <w:t>оздоровлення дітей в дитячих заклад</w:t>
      </w:r>
      <w:r w:rsidR="00F7316C">
        <w:rPr>
          <w:rFonts w:ascii="Times New Roman" w:eastAsia="Calibri" w:hAnsi="Times New Roman" w:cs="Times New Roman"/>
          <w:sz w:val="24"/>
          <w:szCs w:val="24"/>
        </w:rPr>
        <w:t>ах оздоровлення та відпочинку</w:t>
      </w:r>
      <w:r w:rsidRPr="00BF746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670"/>
      </w:tblGrid>
      <w:tr w:rsidR="00BF7468" w:rsidRPr="00BF7468" w14:paraId="177CE6C1" w14:textId="77777777" w:rsidTr="00D35545">
        <w:trPr>
          <w:trHeight w:val="743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6EDC" w14:textId="77777777" w:rsidR="000D38D1" w:rsidRPr="00BF7468" w:rsidRDefault="000D38D1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F74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F565" w14:textId="35986D96" w:rsidR="000D38D1" w:rsidRPr="00BF7468" w:rsidRDefault="000D38D1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F7468">
              <w:rPr>
                <w:rFonts w:ascii="Times New Roman" w:eastAsia="Times New Roman" w:hAnsi="Times New Roman" w:cs="Times New Roman"/>
              </w:rPr>
              <w:t>ДК 021:2015:55240000-4: «Послуги центрів і будинків</w:t>
            </w:r>
            <w:r w:rsidR="00F7316C">
              <w:rPr>
                <w:rFonts w:ascii="Times New Roman" w:eastAsia="Times New Roman" w:hAnsi="Times New Roman" w:cs="Times New Roman"/>
              </w:rPr>
              <w:t xml:space="preserve"> відпочинку</w:t>
            </w:r>
            <w:r w:rsidRPr="00BF7468">
              <w:rPr>
                <w:rFonts w:ascii="Times New Roman" w:eastAsia="Times New Roman" w:hAnsi="Times New Roman" w:cs="Times New Roman"/>
              </w:rPr>
              <w:t>» (</w:t>
            </w:r>
            <w:r w:rsidR="005251CD" w:rsidRPr="005251CD">
              <w:rPr>
                <w:rFonts w:ascii="Times New Roman" w:eastAsia="Times New Roman" w:hAnsi="Times New Roman" w:cs="Times New Roman"/>
              </w:rPr>
              <w:t>Путівки на оздоровлення дітей в дитячих закладах оздоровлення та відпочинку у Закарпатській області</w:t>
            </w:r>
            <w:r w:rsidRPr="00BF746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F7468" w:rsidRPr="00BF7468" w14:paraId="21226FB5" w14:textId="77777777" w:rsidTr="00D35545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58AE" w14:textId="77777777" w:rsidR="000D38D1" w:rsidRPr="00BF7468" w:rsidRDefault="000D38D1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4DE1" w14:textId="77777777" w:rsidR="000D38D1" w:rsidRDefault="007E52F1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Лот №1 </w:t>
            </w:r>
            <w:r w:rsidR="004A193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 послуга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35</w:t>
            </w:r>
            <w:r w:rsidR="0014239C" w:rsidRPr="00BF746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путів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ок</w:t>
            </w:r>
            <w:r w:rsidR="004A193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  <w:p w14:paraId="27A618C8" w14:textId="77777777" w:rsidR="007E52F1" w:rsidRDefault="007E52F1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Лот №2 1 послуга (61 путівка)</w:t>
            </w:r>
          </w:p>
          <w:p w14:paraId="3414E859" w14:textId="495CFE4D" w:rsidR="007E52F1" w:rsidRPr="00BF7468" w:rsidRDefault="007E52F1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Лот №3 1 послуга (1 путівка)</w:t>
            </w:r>
          </w:p>
        </w:tc>
      </w:tr>
      <w:tr w:rsidR="00BF7468" w:rsidRPr="00BF7468" w14:paraId="5A530DEC" w14:textId="77777777" w:rsidTr="00D35545">
        <w:trPr>
          <w:trHeight w:val="268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A5C7" w14:textId="33C4ED19" w:rsidR="000D38D1" w:rsidRPr="00BF7468" w:rsidRDefault="000D38D1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4F08" w14:textId="5C520860" w:rsidR="002D7C82" w:rsidRDefault="002D7C82" w:rsidP="002D7C82">
            <w:pPr>
              <w:widowControl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b/>
              </w:rPr>
            </w:pPr>
            <w:r w:rsidRPr="002E3E9E">
              <w:rPr>
                <w:rFonts w:ascii="Times New Roman" w:hAnsi="Times New Roman"/>
                <w:b/>
              </w:rPr>
              <w:t>лот 1</w:t>
            </w:r>
            <w:r>
              <w:rPr>
                <w:rFonts w:ascii="Times New Roman" w:hAnsi="Times New Roman"/>
                <w:b/>
              </w:rPr>
              <w:t xml:space="preserve">, лот 2 та </w:t>
            </w:r>
            <w:r w:rsidRPr="002E3E9E">
              <w:rPr>
                <w:rFonts w:ascii="Times New Roman" w:hAnsi="Times New Roman"/>
                <w:b/>
              </w:rPr>
              <w:t xml:space="preserve">лот </w:t>
            </w:r>
            <w:r>
              <w:rPr>
                <w:rFonts w:ascii="Times New Roman" w:hAnsi="Times New Roman"/>
                <w:b/>
              </w:rPr>
              <w:t xml:space="preserve">3 – </w:t>
            </w:r>
            <w:r>
              <w:rPr>
                <w:rFonts w:ascii="Times New Roman" w:hAnsi="Times New Roman"/>
              </w:rPr>
              <w:t>Закарпатська</w:t>
            </w:r>
            <w:r w:rsidRPr="00072349">
              <w:rPr>
                <w:rFonts w:ascii="Times New Roman" w:hAnsi="Times New Roman"/>
              </w:rPr>
              <w:t xml:space="preserve"> область</w:t>
            </w:r>
            <w:r>
              <w:rPr>
                <w:rFonts w:ascii="Times New Roman" w:hAnsi="Times New Roman"/>
              </w:rPr>
              <w:t xml:space="preserve"> </w:t>
            </w:r>
            <w:r w:rsidRPr="00261B58">
              <w:rPr>
                <w:rFonts w:ascii="Times New Roman" w:hAnsi="Times New Roman"/>
              </w:rPr>
              <w:t>(адреса за місцем розташування закладу оздоровлення та відпочинку переможця  процедури закупівлі).</w:t>
            </w:r>
          </w:p>
          <w:p w14:paraId="11508D8D" w14:textId="77777777" w:rsidR="000D38D1" w:rsidRPr="00BF7468" w:rsidRDefault="000D38D1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F7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місцем розташування переможця закупівлі</w:t>
            </w:r>
          </w:p>
        </w:tc>
      </w:tr>
      <w:tr w:rsidR="00BF7468" w:rsidRPr="00BF7468" w14:paraId="34EE48B5" w14:textId="77777777" w:rsidTr="00D35545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FD50" w14:textId="77777777" w:rsidR="0014239C" w:rsidRPr="00BF7468" w:rsidRDefault="0014239C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 надання послуг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B317" w14:textId="0A369485" w:rsidR="0014239C" w:rsidRPr="00BF7468" w:rsidRDefault="007113C8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З </w:t>
            </w:r>
            <w:r w:rsidR="007E52F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</w:t>
            </w:r>
            <w:r w:rsidR="0014239C" w:rsidRPr="00BF746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5F6F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липня</w:t>
            </w:r>
            <w:r w:rsidR="0014239C" w:rsidRPr="00BF746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по </w:t>
            </w:r>
            <w:r w:rsidR="007E52F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31 серпня</w:t>
            </w:r>
            <w:r w:rsidR="0014239C" w:rsidRPr="00BF746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202</w:t>
            </w:r>
            <w:r w:rsidR="007E52F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  <w:r w:rsidR="0014239C" w:rsidRPr="00BF746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  <w:tr w:rsidR="00BF7468" w:rsidRPr="00BF7468" w14:paraId="2C4E0F31" w14:textId="77777777" w:rsidTr="00D35545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08F1" w14:textId="77777777" w:rsidR="000D38D1" w:rsidRPr="00BF7468" w:rsidRDefault="0014239C" w:rsidP="00D35545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46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календарних днів</w:t>
            </w:r>
            <w:r w:rsidR="000D38D1" w:rsidRPr="00BF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4CD7" w14:textId="7A0D5D1F" w:rsidR="007E52F1" w:rsidRDefault="007E52F1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Лот №1 14 днів</w:t>
            </w:r>
          </w:p>
          <w:p w14:paraId="4906BE21" w14:textId="230D29E9" w:rsidR="007E52F1" w:rsidRDefault="007E52F1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Лот №2 14 днів</w:t>
            </w:r>
          </w:p>
          <w:p w14:paraId="162BE071" w14:textId="1E2D6CEC" w:rsidR="000D38D1" w:rsidRPr="00BF7468" w:rsidRDefault="007E52F1" w:rsidP="007E52F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Лот №3 52 дні</w:t>
            </w:r>
          </w:p>
        </w:tc>
      </w:tr>
    </w:tbl>
    <w:p w14:paraId="49A990DC" w14:textId="77777777" w:rsidR="00000000" w:rsidRPr="00D35545" w:rsidRDefault="00000000" w:rsidP="00224EA6">
      <w:pPr>
        <w:ind w:right="-142"/>
        <w:contextualSpacing/>
        <w:rPr>
          <w:sz w:val="10"/>
        </w:rPr>
      </w:pPr>
    </w:p>
    <w:p w14:paraId="09271B65" w14:textId="75C4FDEA" w:rsidR="006E6D61" w:rsidRPr="00BF7468" w:rsidRDefault="006E6D61" w:rsidP="00D35545">
      <w:pPr>
        <w:shd w:val="clear" w:color="auto" w:fill="FFFFFF"/>
        <w:spacing w:line="240" w:lineRule="auto"/>
        <w:ind w:right="-142"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468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</w:t>
      </w:r>
      <w:r w:rsidR="005251C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BF7468">
        <w:rPr>
          <w:rFonts w:ascii="Times New Roman" w:eastAsia="Times New Roman" w:hAnsi="Times New Roman" w:cs="Times New Roman"/>
          <w:b/>
          <w:sz w:val="24"/>
          <w:szCs w:val="24"/>
        </w:rPr>
        <w:t>ендерній документації та цьому додатку, а також підтверджує можливість якісного перебування дітей на оздоровленні відповідно до вимог, визначених згідно з умовами тендерної документації.</w:t>
      </w:r>
    </w:p>
    <w:p w14:paraId="3C52B281" w14:textId="77777777" w:rsidR="006E6D61" w:rsidRPr="00BF7468" w:rsidRDefault="006E6D61" w:rsidP="00D35545">
      <w:pPr>
        <w:spacing w:after="0" w:line="240" w:lineRule="auto"/>
        <w:ind w:right="-142" w:firstLine="7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Учасник має надати документи, що підтверджують його відповідність наступним вимогам: </w:t>
      </w:r>
    </w:p>
    <w:p w14:paraId="4B96DD46" w14:textId="77777777" w:rsidR="006E6D61" w:rsidRPr="00BF7468" w:rsidRDefault="006E6D61" w:rsidP="00D35545">
      <w:pPr>
        <w:widowControl w:val="0"/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74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Місце відпочинку:</w:t>
      </w:r>
      <w:r w:rsidRPr="00BF7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B39B2C" w14:textId="1D61D911" w:rsidR="006E6D61" w:rsidRPr="00BF7468" w:rsidRDefault="006E6D61" w:rsidP="00D35545">
      <w:pPr>
        <w:widowControl w:val="0"/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F7468">
        <w:rPr>
          <w:rFonts w:ascii="Times New Roman" w:hAnsi="Times New Roman" w:cs="Times New Roman"/>
          <w:sz w:val="24"/>
          <w:szCs w:val="24"/>
        </w:rPr>
        <w:t>За місцем розташування закладу оздоровлення та відпочинку переможця процедури закупівлі, який р</w:t>
      </w:r>
      <w:r w:rsidR="00780400" w:rsidRPr="00BF7468">
        <w:rPr>
          <w:rFonts w:ascii="Times New Roman" w:hAnsi="Times New Roman" w:cs="Times New Roman"/>
          <w:sz w:val="24"/>
          <w:szCs w:val="24"/>
        </w:rPr>
        <w:t xml:space="preserve">озташований </w:t>
      </w:r>
      <w:r w:rsidR="007113C8">
        <w:rPr>
          <w:rFonts w:ascii="Times New Roman" w:hAnsi="Times New Roman" w:cs="Times New Roman"/>
          <w:sz w:val="24"/>
          <w:szCs w:val="24"/>
        </w:rPr>
        <w:t>в Закарпатській</w:t>
      </w:r>
      <w:r w:rsidR="007E52F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FD76D0">
        <w:rPr>
          <w:rFonts w:ascii="Times New Roman" w:hAnsi="Times New Roman" w:cs="Times New Roman"/>
          <w:sz w:val="24"/>
          <w:szCs w:val="24"/>
        </w:rPr>
        <w:t>і</w:t>
      </w:r>
      <w:r w:rsidR="005C3848">
        <w:rPr>
          <w:rFonts w:ascii="Times New Roman" w:hAnsi="Times New Roman" w:cs="Times New Roman"/>
          <w:sz w:val="24"/>
          <w:szCs w:val="24"/>
        </w:rPr>
        <w:t>.</w:t>
      </w:r>
    </w:p>
    <w:p w14:paraId="3C3FC127" w14:textId="77777777" w:rsidR="007E52F1" w:rsidRPr="00D061FA" w:rsidRDefault="007E52F1" w:rsidP="007E52F1">
      <w:pPr>
        <w:widowControl w:val="0"/>
        <w:autoSpaceDE w:val="0"/>
        <w:autoSpaceDN w:val="0"/>
        <w:ind w:right="-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FA">
        <w:rPr>
          <w:rFonts w:ascii="Times New Roman" w:hAnsi="Times New Roman" w:cs="Times New Roman"/>
          <w:b/>
          <w:bCs/>
          <w:sz w:val="24"/>
          <w:szCs w:val="24"/>
        </w:rPr>
        <w:t xml:space="preserve">1. Дитячий заклад оздоровлення та відпочинку учасника повинен: </w:t>
      </w:r>
    </w:p>
    <w:p w14:paraId="74E1B95A" w14:textId="77777777" w:rsidR="007E52F1" w:rsidRPr="00D061FA" w:rsidRDefault="007E52F1" w:rsidP="007E52F1">
      <w:pPr>
        <w:widowControl w:val="0"/>
        <w:autoSpaceDE w:val="0"/>
        <w:autoSpaceDN w:val="0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належати до дитячих закладів оздоровлення та відпочинку, типи яких визначено у ст. 14 Закону України «Про оздоровлення та відпочинок дітей» від 04.09.2008 № 375-VI (зі змінами), </w:t>
      </w:r>
    </w:p>
    <w:p w14:paraId="129096C7" w14:textId="77777777" w:rsidR="007E52F1" w:rsidRPr="00D061FA" w:rsidRDefault="007E52F1" w:rsidP="007E52F1">
      <w:pPr>
        <w:widowControl w:val="0"/>
        <w:autoSpaceDE w:val="0"/>
        <w:autoSpaceDN w:val="0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належати до дитячих закладів оздоровлення та відпочинку </w:t>
      </w:r>
      <w:r w:rsidRPr="00D061FA">
        <w:rPr>
          <w:rFonts w:ascii="Times New Roman" w:hAnsi="Times New Roman" w:cs="Times New Roman"/>
          <w:b/>
          <w:sz w:val="24"/>
          <w:szCs w:val="24"/>
          <w:u w:val="single"/>
        </w:rPr>
        <w:t>вищої  категорії</w:t>
      </w:r>
      <w:r w:rsidRPr="00D061FA">
        <w:rPr>
          <w:rFonts w:ascii="Times New Roman" w:hAnsi="Times New Roman" w:cs="Times New Roman"/>
          <w:sz w:val="24"/>
          <w:szCs w:val="24"/>
        </w:rPr>
        <w:t>.</w:t>
      </w:r>
    </w:p>
    <w:p w14:paraId="4FF5051E" w14:textId="77777777" w:rsidR="007E52F1" w:rsidRPr="00D061FA" w:rsidRDefault="007E52F1" w:rsidP="007E52F1">
      <w:pPr>
        <w:widowControl w:val="0"/>
        <w:autoSpaceDE w:val="0"/>
        <w:autoSpaceDN w:val="0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>мати статут (положення), розроблене відповідно до Типового положення про дитячий заклад оздоровлення та відпочинку, затвердженого постановою Кабінету Міністрів України від 28 квітня 2009 року № 422 ( надається у складі тендерної пропозиції)</w:t>
      </w:r>
    </w:p>
    <w:p w14:paraId="05D22BEA" w14:textId="77777777" w:rsidR="007E52F1" w:rsidRPr="00D061FA" w:rsidRDefault="007E52F1" w:rsidP="007E52F1">
      <w:pPr>
        <w:widowControl w:val="0"/>
        <w:autoSpaceDE w:val="0"/>
        <w:autoSpaceDN w:val="0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>перебувати в Державному реєстрі майнових об’єктів оздоровлення та відпочинку дітей, затвердженого постановою Кабінету Міністрів України від 26 червня 2019 року № 580,</w:t>
      </w:r>
    </w:p>
    <w:p w14:paraId="6AEB6594" w14:textId="77777777" w:rsidR="007E52F1" w:rsidRPr="00D061FA" w:rsidRDefault="007E52F1" w:rsidP="007E52F1">
      <w:pPr>
        <w:widowControl w:val="0"/>
        <w:autoSpaceDE w:val="0"/>
        <w:autoSpaceDN w:val="0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(в редакції постанови </w:t>
      </w:r>
      <w:r w:rsidRPr="00D061FA">
        <w:rPr>
          <w:rFonts w:ascii="Times New Roman" w:hAnsi="Times New Roman" w:cs="Times New Roman"/>
          <w:sz w:val="24"/>
          <w:szCs w:val="24"/>
        </w:rPr>
        <w:lastRenderedPageBreak/>
        <w:t xml:space="preserve">Кабінету Міністрів України від 07 жовтня 2015 року № 816). </w:t>
      </w:r>
    </w:p>
    <w:p w14:paraId="63A4DA19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2. </w:t>
      </w:r>
      <w:r w:rsidRPr="00D061FA">
        <w:rPr>
          <w:rFonts w:ascii="Times New Roman" w:hAnsi="Times New Roman" w:cs="Times New Roman"/>
          <w:b/>
          <w:sz w:val="24"/>
          <w:szCs w:val="24"/>
        </w:rPr>
        <w:t>Природні умови</w:t>
      </w:r>
      <w:r w:rsidRPr="00D061FA">
        <w:rPr>
          <w:rFonts w:ascii="Times New Roman" w:hAnsi="Times New Roman" w:cs="Times New Roman"/>
          <w:sz w:val="24"/>
          <w:szCs w:val="24"/>
        </w:rPr>
        <w:t xml:space="preserve"> – розташування дитячого закладу оздоровлення та відпочинку в позаміській зоні на самостійній земельній ділянці в екологічно чистій зоні. </w:t>
      </w:r>
    </w:p>
    <w:p w14:paraId="464FCA52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3. </w:t>
      </w:r>
      <w:r w:rsidRPr="00D061FA">
        <w:rPr>
          <w:rFonts w:ascii="Times New Roman" w:hAnsi="Times New Roman" w:cs="Times New Roman"/>
          <w:b/>
          <w:sz w:val="24"/>
          <w:szCs w:val="24"/>
        </w:rPr>
        <w:t>Умови проживання</w:t>
      </w:r>
      <w:r w:rsidRPr="00D061FA">
        <w:rPr>
          <w:rFonts w:ascii="Times New Roman" w:hAnsi="Times New Roman" w:cs="Times New Roman"/>
          <w:sz w:val="24"/>
          <w:szCs w:val="24"/>
        </w:rPr>
        <w:t xml:space="preserve"> – у будівлі з </w:t>
      </w:r>
      <w:proofErr w:type="spellStart"/>
      <w:r w:rsidRPr="00D061FA">
        <w:rPr>
          <w:rFonts w:ascii="Times New Roman" w:hAnsi="Times New Roman" w:cs="Times New Roman"/>
          <w:sz w:val="24"/>
          <w:szCs w:val="24"/>
        </w:rPr>
        <w:t>покімнатним</w:t>
      </w:r>
      <w:proofErr w:type="spellEnd"/>
      <w:r w:rsidRPr="00D061FA">
        <w:rPr>
          <w:rFonts w:ascii="Times New Roman" w:hAnsi="Times New Roman" w:cs="Times New Roman"/>
          <w:sz w:val="24"/>
          <w:szCs w:val="24"/>
        </w:rPr>
        <w:t xml:space="preserve"> розміщенням в межах 4-6 осіб в кімнаті. </w:t>
      </w:r>
      <w:r w:rsidRPr="00D061FA">
        <w:rPr>
          <w:rFonts w:ascii="Times New Roman" w:eastAsia="Times New Roman" w:hAnsi="Times New Roman" w:cs="Times New Roman"/>
          <w:sz w:val="24"/>
          <w:szCs w:val="24"/>
        </w:rPr>
        <w:t xml:space="preserve">Усі кімнати повинні бути </w:t>
      </w:r>
      <w:proofErr w:type="spellStart"/>
      <w:r w:rsidRPr="00D061FA">
        <w:rPr>
          <w:rFonts w:ascii="Times New Roman" w:eastAsia="Times New Roman" w:hAnsi="Times New Roman" w:cs="Times New Roman"/>
          <w:sz w:val="24"/>
          <w:szCs w:val="24"/>
        </w:rPr>
        <w:t>капітально</w:t>
      </w:r>
      <w:proofErr w:type="spellEnd"/>
      <w:r w:rsidRPr="00D061FA">
        <w:rPr>
          <w:rFonts w:ascii="Times New Roman" w:eastAsia="Times New Roman" w:hAnsi="Times New Roman" w:cs="Times New Roman"/>
          <w:sz w:val="24"/>
          <w:szCs w:val="24"/>
        </w:rPr>
        <w:t xml:space="preserve"> відремонтовані, у належному стані обладнані необхідними меблями (ліжка, шафи, тумбочки, столи, стільці) згідно вимог норм чинного законодавства</w:t>
      </w:r>
      <w:r w:rsidRPr="00D061FA">
        <w:rPr>
          <w:rFonts w:ascii="Times New Roman" w:hAnsi="Times New Roman" w:cs="Times New Roman"/>
          <w:sz w:val="24"/>
          <w:szCs w:val="24"/>
        </w:rPr>
        <w:t>. Обладнання та меблі повинні відповідати гігієнічним та педагогічним вимогам і враховувати зросло-вікові особливості дітей.</w:t>
      </w:r>
    </w:p>
    <w:p w14:paraId="7E119270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Нормативи розміщення дітей для оздоровлення та відпочинку на території, у будинках і приміщеннях дитячих закладів оздоровлення та відпочинку відповідно до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Pr="00D061FA">
        <w:rPr>
          <w:rFonts w:ascii="Times New Roman" w:hAnsi="Times New Roman" w:cs="Times New Roman"/>
          <w:sz w:val="24"/>
          <w:szCs w:val="24"/>
        </w:rPr>
        <w:t>ДСанПіН</w:t>
      </w:r>
      <w:proofErr w:type="spellEnd"/>
      <w:r w:rsidRPr="00D061FA">
        <w:rPr>
          <w:rFonts w:ascii="Times New Roman" w:hAnsi="Times New Roman" w:cs="Times New Roman"/>
          <w:sz w:val="24"/>
          <w:szCs w:val="24"/>
        </w:rPr>
        <w:t xml:space="preserve"> 5.5.5.23-99, затверджених постановою Головного державного санітарного лікаря України від 26.04.99 № 23 (v0023588-99). </w:t>
      </w:r>
    </w:p>
    <w:p w14:paraId="032BCD0D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4. </w:t>
      </w:r>
      <w:r w:rsidRPr="00D061FA">
        <w:rPr>
          <w:rFonts w:ascii="Times New Roman" w:hAnsi="Times New Roman" w:cs="Times New Roman"/>
          <w:b/>
          <w:sz w:val="24"/>
          <w:szCs w:val="24"/>
        </w:rPr>
        <w:t xml:space="preserve">Побутові умови </w:t>
      </w:r>
      <w:r w:rsidRPr="00D061FA">
        <w:rPr>
          <w:rFonts w:ascii="Times New Roman" w:hAnsi="Times New Roman" w:cs="Times New Roman"/>
          <w:sz w:val="24"/>
          <w:szCs w:val="24"/>
        </w:rPr>
        <w:t>– цілодобове постачання холодної води та гарячої води. Наявність умивальників, душових кабін, туалетів у кімнатах спального корпусу.</w:t>
      </w:r>
    </w:p>
    <w:p w14:paraId="426610AA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Нормативи матеріально-технічного забезпечення санітарно-технічного обладнання дитячих закладів оздоровлення та відпочинку для надання послуг з оздоровлення та відпочинку, повинні відповідати вимогам законодавства, у тому числі санітарного 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здоров'я України від 19.06.96 N 172 (z0378-96), зареєстрованих у Міністерстві юстиції України 24.07.96 за N 378/1403. Заклад забезпечує належним температурний режим, що визначений Державними санітарними правилами та нормами, у приміщеннях, де перебувають діти.   </w:t>
      </w:r>
    </w:p>
    <w:p w14:paraId="609A124A" w14:textId="08324DCA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8"/>
      <w:r w:rsidRPr="00D061FA">
        <w:rPr>
          <w:rFonts w:ascii="Times New Roman" w:hAnsi="Times New Roman" w:cs="Times New Roman"/>
          <w:sz w:val="24"/>
          <w:szCs w:val="24"/>
        </w:rPr>
        <w:t xml:space="preserve">5. </w:t>
      </w:r>
      <w:r w:rsidRPr="00D061FA">
        <w:rPr>
          <w:rFonts w:ascii="Times New Roman" w:hAnsi="Times New Roman" w:cs="Times New Roman"/>
          <w:b/>
          <w:sz w:val="24"/>
          <w:szCs w:val="24"/>
        </w:rPr>
        <w:t>Умови харчування</w:t>
      </w:r>
      <w:r w:rsidRPr="00D061FA">
        <w:rPr>
          <w:rFonts w:ascii="Times New Roman" w:hAnsi="Times New Roman" w:cs="Times New Roman"/>
          <w:sz w:val="24"/>
          <w:szCs w:val="24"/>
        </w:rPr>
        <w:t xml:space="preserve"> – повноцінне збалансоване харчування не менше 5 разів на добу відповідно до меню. Харчоблок повинен бути обладнаний достатньою кількістю побутової техніки та столового посуду для організації харчування в одну зміну. Учасник документально підтверджує у складі пропозиції </w:t>
      </w:r>
      <w:bookmarkStart w:id="1" w:name="_Hlk160456546"/>
      <w:r w:rsidRPr="00D061FA">
        <w:rPr>
          <w:rFonts w:ascii="Times New Roman" w:hAnsi="Times New Roman" w:cs="Times New Roman"/>
          <w:sz w:val="24"/>
          <w:szCs w:val="24"/>
        </w:rPr>
        <w:t xml:space="preserve">можливість забезпечення способу подачі їжі «шведський стіл» </w:t>
      </w:r>
      <w:r w:rsidRPr="00D061FA">
        <w:rPr>
          <w:rFonts w:ascii="Times New Roman" w:hAnsi="Times New Roman" w:cs="Times New Roman"/>
          <w:b/>
          <w:bCs/>
          <w:sz w:val="24"/>
          <w:szCs w:val="24"/>
        </w:rPr>
        <w:t>або іншого запропонованого способу, що відповідає змісту послуг, що надаються</w:t>
      </w:r>
      <w:r w:rsidRPr="00D061FA">
        <w:rPr>
          <w:rFonts w:ascii="Times New Roman" w:hAnsi="Times New Roman" w:cs="Times New Roman"/>
          <w:sz w:val="24"/>
          <w:szCs w:val="24"/>
        </w:rPr>
        <w:t xml:space="preserve">. 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порядок організації харчування (відповідно до </w:t>
      </w:r>
      <w:bookmarkStart w:id="2" w:name="OLE_LINK13"/>
      <w:bookmarkStart w:id="3" w:name="OLE_LINK17"/>
      <w:r w:rsidR="00FD76D0">
        <w:rPr>
          <w:rFonts w:ascii="Times New Roman" w:hAnsi="Times New Roman" w:cs="Times New Roman"/>
          <w:b/>
          <w:bCs/>
          <w:sz w:val="24"/>
          <w:szCs w:val="24"/>
        </w:rPr>
        <w:t>Постанови від 24 березня 2021 року</w:t>
      </w:r>
      <w:r w:rsidRPr="00D061FA">
        <w:rPr>
          <w:rFonts w:ascii="Times New Roman" w:hAnsi="Times New Roman" w:cs="Times New Roman"/>
          <w:b/>
          <w:bCs/>
          <w:sz w:val="24"/>
          <w:szCs w:val="24"/>
        </w:rPr>
        <w:t xml:space="preserve"> № 305 «Про затвердження норм та Порядку організації харчування у закладах освіти та дитячих закладах оздоровлення та відпочинку»</w:t>
      </w:r>
      <w:bookmarkEnd w:id="1"/>
      <w:bookmarkEnd w:id="2"/>
      <w:r w:rsidRPr="00D061FA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D061F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D061FA">
        <w:rPr>
          <w:rFonts w:ascii="Times New Roman" w:hAnsi="Times New Roman" w:cs="Times New Roman"/>
          <w:sz w:val="24"/>
          <w:szCs w:val="24"/>
        </w:rPr>
        <w:t>Харчоблок дитячих закладів оздоровлення та відпочинку для надання послуг з оздоровлення та відпочинку, має відповідати вимогам Наказу № 590 від 01.10.2012 «</w:t>
      </w:r>
      <w:bookmarkStart w:id="4" w:name="OLE_LINK16"/>
      <w:r w:rsidRPr="00D061FA">
        <w:rPr>
          <w:rFonts w:ascii="Times New Roman" w:hAnsi="Times New Roman" w:cs="Times New Roman"/>
          <w:sz w:val="24"/>
          <w:szCs w:val="24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</w:t>
      </w:r>
      <w:bookmarkEnd w:id="4"/>
      <w:r w:rsidRPr="00D061FA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14:paraId="11BC8B22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>6</w:t>
      </w:r>
      <w:r w:rsidRPr="00D061FA">
        <w:rPr>
          <w:rFonts w:ascii="Times New Roman" w:hAnsi="Times New Roman" w:cs="Times New Roman"/>
          <w:b/>
          <w:sz w:val="24"/>
          <w:szCs w:val="24"/>
        </w:rPr>
        <w:t>. Медичне забезпечення</w:t>
      </w:r>
      <w:r w:rsidRPr="00D061FA">
        <w:rPr>
          <w:rFonts w:ascii="Times New Roman" w:hAnsi="Times New Roman" w:cs="Times New Roman"/>
          <w:sz w:val="24"/>
          <w:szCs w:val="24"/>
        </w:rPr>
        <w:t xml:space="preserve"> – наявність обладнаного медпункту, ізолятору з кваліфікованим медичним персоналом, цілодобове чергування медичного працівника та надання невідкладної медичної допомоги. У разі захворювання дитини – організація її лікування в медичному закладі та, за потреби, забезпечення перевезення до місця постійного проживання. Види медичного обслуговування повинні відповідати Державному соціальному стандарту оздоровлення та відпочинку дітей а саме:</w:t>
      </w:r>
    </w:p>
    <w:p w14:paraId="0932608F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 - спостереження медичними працівниками дитячих закладів оздоровлення та відпочинку за станом здоров'я дітей - систематично; </w:t>
      </w:r>
    </w:p>
    <w:p w14:paraId="6CAF132E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>- надання відповідними фахівцями невідкладної</w:t>
      </w:r>
      <w:r w:rsidRPr="00CA7AEE">
        <w:rPr>
          <w:rFonts w:ascii="Times New Roman" w:hAnsi="Times New Roman" w:cs="Times New Roman"/>
          <w:sz w:val="24"/>
          <w:szCs w:val="24"/>
        </w:rPr>
        <w:t xml:space="preserve"> медичної допомоги - у випадку хвороби </w:t>
      </w:r>
      <w:r w:rsidRPr="00CA7AEE">
        <w:rPr>
          <w:rFonts w:ascii="Times New Roman" w:hAnsi="Times New Roman" w:cs="Times New Roman"/>
          <w:sz w:val="24"/>
          <w:szCs w:val="24"/>
        </w:rPr>
        <w:lastRenderedPageBreak/>
        <w:t xml:space="preserve">дитини; </w:t>
      </w:r>
    </w:p>
    <w:p w14:paraId="137FC59F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проведення консультацій або бесід з питань здорового способу життя, в тому числі щодо профілактики інфекційних і неінфекційних </w:t>
      </w:r>
      <w:proofErr w:type="spellStart"/>
      <w:r w:rsidRPr="00CA7AEE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CA7AEE">
        <w:rPr>
          <w:rFonts w:ascii="Times New Roman" w:hAnsi="Times New Roman" w:cs="Times New Roman"/>
          <w:sz w:val="24"/>
          <w:szCs w:val="24"/>
        </w:rPr>
        <w:t xml:space="preserve">, харчових і нехарчових отруєнь, запобігання випадкам травматизму, попередження шкідливих звичок - відповідно до плану роботи; </w:t>
      </w:r>
    </w:p>
    <w:p w14:paraId="27CD2C9F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- забезпечення консультативного прийому лікарями закріплених територіальних лікувально-профілактичних закладів та надання медичної допомоги в умовах стаціонару за місцезнаходженням дитячих закладів оздоровлення та відпочинку - у разі хвороби дитини;</w:t>
      </w:r>
    </w:p>
    <w:p w14:paraId="05358AA9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огляд дітей на наявність корости і </w:t>
      </w:r>
      <w:proofErr w:type="spellStart"/>
      <w:r w:rsidRPr="00CA7AEE">
        <w:rPr>
          <w:rFonts w:ascii="Times New Roman" w:hAnsi="Times New Roman" w:cs="Times New Roman"/>
          <w:sz w:val="24"/>
          <w:szCs w:val="24"/>
        </w:rPr>
        <w:t>педикульозу</w:t>
      </w:r>
      <w:proofErr w:type="spellEnd"/>
      <w:r w:rsidRPr="00CA7AEE">
        <w:rPr>
          <w:rFonts w:ascii="Times New Roman" w:hAnsi="Times New Roman" w:cs="Times New Roman"/>
          <w:sz w:val="24"/>
          <w:szCs w:val="24"/>
        </w:rPr>
        <w:t xml:space="preserve"> - за потребою; </w:t>
      </w:r>
    </w:p>
    <w:p w14:paraId="72152007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профілактична робота щодо запобігання спалахам інфекційних захворювань та харчових отруєнь; фізкультура; </w:t>
      </w:r>
    </w:p>
    <w:p w14:paraId="2F7A93F2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проведення психологічних тренінгів, спрямовані на вироблення умінь і навичок соціальної адаптації до існуючих умов, - відповідно до плану роботи закладу. При необхідності дитячим закладом оздоровлення чи відпочинку повинні надаватись психологічні послуги: </w:t>
      </w:r>
    </w:p>
    <w:p w14:paraId="0C8A77DE" w14:textId="2F5DD55A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- проведення профілактичної роботи з дітьми з метою запобігання або усунення негативних психологічних чинників, що впливають на міжособистісні стосунки та формування тимчасового дитячого колективу -</w:t>
      </w:r>
      <w:r w:rsidR="00FD76D0">
        <w:rPr>
          <w:rFonts w:ascii="Times New Roman" w:hAnsi="Times New Roman" w:cs="Times New Roman"/>
          <w:sz w:val="24"/>
          <w:szCs w:val="24"/>
        </w:rPr>
        <w:t xml:space="preserve"> </w:t>
      </w:r>
      <w:r w:rsidRPr="00CA7AEE">
        <w:rPr>
          <w:rFonts w:ascii="Times New Roman" w:hAnsi="Times New Roman" w:cs="Times New Roman"/>
          <w:sz w:val="24"/>
          <w:szCs w:val="24"/>
        </w:rPr>
        <w:t xml:space="preserve">за потребою; </w:t>
      </w:r>
    </w:p>
    <w:p w14:paraId="0CDEE247" w14:textId="3DCEAAB9" w:rsidR="00FD76D0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- психологічне консультування дітей з особистісних та міжособистісних питань -</w:t>
      </w:r>
      <w:r w:rsidR="00FD76D0">
        <w:rPr>
          <w:rFonts w:ascii="Times New Roman" w:hAnsi="Times New Roman" w:cs="Times New Roman"/>
          <w:sz w:val="24"/>
          <w:szCs w:val="24"/>
        </w:rPr>
        <w:t xml:space="preserve"> </w:t>
      </w:r>
      <w:r w:rsidRPr="00CA7AEE">
        <w:rPr>
          <w:rFonts w:ascii="Times New Roman" w:hAnsi="Times New Roman" w:cs="Times New Roman"/>
          <w:sz w:val="24"/>
          <w:szCs w:val="24"/>
        </w:rPr>
        <w:t xml:space="preserve">за потребою; </w:t>
      </w:r>
    </w:p>
    <w:p w14:paraId="37254808" w14:textId="3C784A8E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надання психологічної підтримки дітям, які зазнали стресових ситуацій унаслідок техногенних аварій, </w:t>
      </w:r>
      <w:r>
        <w:rPr>
          <w:rFonts w:ascii="Times New Roman" w:hAnsi="Times New Roman" w:cs="Times New Roman"/>
          <w:sz w:val="24"/>
          <w:szCs w:val="24"/>
        </w:rPr>
        <w:t>катастроф, стихійного лиха, тощо</w:t>
      </w:r>
      <w:r w:rsidRPr="00CA7AEE">
        <w:rPr>
          <w:rFonts w:ascii="Times New Roman" w:hAnsi="Times New Roman" w:cs="Times New Roman"/>
          <w:sz w:val="24"/>
          <w:szCs w:val="24"/>
        </w:rPr>
        <w:t xml:space="preserve"> -</w:t>
      </w:r>
      <w:r w:rsidR="00FD76D0">
        <w:rPr>
          <w:rFonts w:ascii="Times New Roman" w:hAnsi="Times New Roman" w:cs="Times New Roman"/>
          <w:sz w:val="24"/>
          <w:szCs w:val="24"/>
        </w:rPr>
        <w:t xml:space="preserve"> </w:t>
      </w:r>
      <w:r w:rsidRPr="00CA7AEE">
        <w:rPr>
          <w:rFonts w:ascii="Times New Roman" w:hAnsi="Times New Roman" w:cs="Times New Roman"/>
          <w:sz w:val="24"/>
          <w:szCs w:val="24"/>
        </w:rPr>
        <w:t xml:space="preserve">за потребою. </w:t>
      </w:r>
    </w:p>
    <w:p w14:paraId="2C492037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7. </w:t>
      </w:r>
      <w:r w:rsidRPr="00CA7AEE">
        <w:rPr>
          <w:rFonts w:ascii="Times New Roman" w:hAnsi="Times New Roman" w:cs="Times New Roman"/>
          <w:b/>
          <w:sz w:val="24"/>
          <w:szCs w:val="24"/>
        </w:rPr>
        <w:t>Організації виховної діяльності та дозвілля</w:t>
      </w:r>
      <w:r w:rsidRPr="00CA7AEE">
        <w:rPr>
          <w:rFonts w:ascii="Times New Roman" w:hAnsi="Times New Roman" w:cs="Times New Roman"/>
          <w:sz w:val="24"/>
          <w:szCs w:val="24"/>
        </w:rPr>
        <w:t xml:space="preserve"> - види послуг з організації виховної діяльності та дозвілля повинні відповідати Державному соціальному стандарту оздоровлення та відпочинку дітей. Організація виховної діяльності та дозвілля враховується у вартості послуг оздоровлення та відпочинку. </w:t>
      </w:r>
    </w:p>
    <w:p w14:paraId="0C65B87F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організація розвивальних та інтелектуальних ігор - відповідно до плану роботи закладу; </w:t>
      </w:r>
    </w:p>
    <w:p w14:paraId="3563A3CC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організація краєзнавчої та екологічної роботи - під час проведення профільних змін; </w:t>
      </w:r>
    </w:p>
    <w:p w14:paraId="4A8FA3C6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проведення </w:t>
      </w:r>
      <w:proofErr w:type="spellStart"/>
      <w:r w:rsidRPr="00CA7AEE">
        <w:rPr>
          <w:rFonts w:ascii="Times New Roman" w:hAnsi="Times New Roman" w:cs="Times New Roman"/>
          <w:sz w:val="24"/>
          <w:szCs w:val="24"/>
        </w:rPr>
        <w:t>дискотек</w:t>
      </w:r>
      <w:proofErr w:type="spellEnd"/>
      <w:r w:rsidRPr="00CA7AEE">
        <w:rPr>
          <w:rFonts w:ascii="Times New Roman" w:hAnsi="Times New Roman" w:cs="Times New Roman"/>
          <w:sz w:val="24"/>
          <w:szCs w:val="24"/>
        </w:rPr>
        <w:t xml:space="preserve">, танцювальних вечорів, концертів художньої самодіяльності - не рідше 3 разів на тиждень; </w:t>
      </w:r>
    </w:p>
    <w:p w14:paraId="038AB488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організація дитячих свят (відкриття та закриття зміни, пам'ятні дати тощо) - відповідно до плану роботи закладу; </w:t>
      </w:r>
    </w:p>
    <w:p w14:paraId="7B3C7176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організація екскурсій - не менше одного разу на зміну; </w:t>
      </w:r>
    </w:p>
    <w:p w14:paraId="58D9B493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демонстрація художніх і науково-популярних фільмів, відеофільмів, мультфільмів, які відповідають віку дітей та не суперечать нормам суспільної моралі - не рідше одного разу на тиждень; </w:t>
      </w:r>
    </w:p>
    <w:p w14:paraId="32F15D38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організація перегляду спектаклів театрів юного глядача, театрів для дітей та інших творчих колективів -за можливості; </w:t>
      </w:r>
    </w:p>
    <w:p w14:paraId="709203CF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організація виступів музичних і музично-танцювальних колективів. </w:t>
      </w:r>
    </w:p>
    <w:p w14:paraId="2CA90D91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40"/>
      <w:r w:rsidRPr="00CA7AEE">
        <w:rPr>
          <w:rFonts w:ascii="Times New Roman" w:hAnsi="Times New Roman" w:cs="Times New Roman"/>
          <w:sz w:val="24"/>
          <w:szCs w:val="24"/>
        </w:rPr>
        <w:t xml:space="preserve">8. </w:t>
      </w:r>
      <w:r w:rsidRPr="00CA7AEE">
        <w:rPr>
          <w:rFonts w:ascii="Times New Roman" w:hAnsi="Times New Roman" w:cs="Times New Roman"/>
          <w:b/>
          <w:sz w:val="24"/>
          <w:szCs w:val="24"/>
        </w:rPr>
        <w:t>Наявність фізкультурно-оздоровчої зони</w:t>
      </w:r>
      <w:r w:rsidRPr="00CA7AEE">
        <w:rPr>
          <w:rFonts w:ascii="Times New Roman" w:hAnsi="Times New Roman" w:cs="Times New Roman"/>
          <w:sz w:val="24"/>
          <w:szCs w:val="24"/>
        </w:rPr>
        <w:t xml:space="preserve"> – універсальні спортивні майданчики (баскетбольний, волейбольний), футбольне поле, критий зал для </w:t>
      </w:r>
      <w:proofErr w:type="spellStart"/>
      <w:r w:rsidRPr="00CA7AEE">
        <w:rPr>
          <w:rFonts w:ascii="Times New Roman" w:hAnsi="Times New Roman" w:cs="Times New Roman"/>
          <w:sz w:val="24"/>
          <w:szCs w:val="24"/>
        </w:rPr>
        <w:t>дискотек</w:t>
      </w:r>
      <w:proofErr w:type="spellEnd"/>
      <w:r w:rsidRPr="00CA7AEE">
        <w:rPr>
          <w:rFonts w:ascii="Times New Roman" w:hAnsi="Times New Roman" w:cs="Times New Roman"/>
          <w:sz w:val="24"/>
          <w:szCs w:val="24"/>
        </w:rPr>
        <w:t xml:space="preserve">, </w:t>
      </w:r>
      <w:r w:rsidRPr="00CA7AEE">
        <w:rPr>
          <w:rFonts w:ascii="Times New Roman" w:hAnsi="Times New Roman" w:cs="Times New Roman"/>
          <w:bCs/>
          <w:sz w:val="24"/>
          <w:szCs w:val="24"/>
        </w:rPr>
        <w:t>тенісні столи</w:t>
      </w:r>
      <w:r w:rsidRPr="00CA7AEE">
        <w:rPr>
          <w:rFonts w:ascii="Times New Roman" w:hAnsi="Times New Roman" w:cs="Times New Roman"/>
          <w:sz w:val="24"/>
          <w:szCs w:val="24"/>
        </w:rPr>
        <w:t xml:space="preserve">. Види послуг з організації фізкультурно-спортивної діяльності повинні відповідати </w:t>
      </w:r>
      <w:r w:rsidRPr="00CA7AEE">
        <w:rPr>
          <w:rFonts w:ascii="Times New Roman" w:hAnsi="Times New Roman" w:cs="Times New Roman"/>
          <w:sz w:val="24"/>
          <w:szCs w:val="24"/>
        </w:rPr>
        <w:lastRenderedPageBreak/>
        <w:t xml:space="preserve">Державному соціальному стандарту оздоровлення та відпочинку дітей: </w:t>
      </w:r>
    </w:p>
    <w:p w14:paraId="6C7A46C5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проведення занять з ранкової гігієнічної гімнастики - щоденно; </w:t>
      </w:r>
    </w:p>
    <w:p w14:paraId="29F9DE44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проведення змагань, занять з фізичної культури та спорту, організація спортивних свят - відповідно до плану роботи закладу; </w:t>
      </w:r>
    </w:p>
    <w:p w14:paraId="71D0A35A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- проведення занять із плавання у відкритих та закритих водоймах - за можливості;</w:t>
      </w:r>
    </w:p>
    <w:p w14:paraId="6C17ACED" w14:textId="77777777" w:rsidR="007E52F1" w:rsidRPr="00FD76D0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D76D0">
        <w:rPr>
          <w:rFonts w:ascii="Times New Roman" w:hAnsi="Times New Roman" w:cs="Times New Roman"/>
          <w:sz w:val="24"/>
          <w:szCs w:val="24"/>
        </w:rPr>
        <w:t xml:space="preserve">- </w:t>
      </w:r>
      <w:r w:rsidRPr="00FD76D0">
        <w:rPr>
          <w:rFonts w:ascii="Times New Roman" w:hAnsi="Times New Roman" w:cs="Times New Roman"/>
          <w:sz w:val="24"/>
          <w:szCs w:val="24"/>
          <w:lang w:eastAsia="uk-UA"/>
        </w:rPr>
        <w:t>наявність на території закладу власного критого плавального басейну довжиною не менше 10 м (підтвердити у складі пропозиції з наданням відповідної довідки  та фотографій)</w:t>
      </w:r>
      <w:r w:rsidRPr="00FD76D0">
        <w:rPr>
          <w:rFonts w:ascii="Times New Roman" w:hAnsi="Times New Roman" w:cs="Times New Roman"/>
          <w:sz w:val="24"/>
          <w:szCs w:val="24"/>
        </w:rPr>
        <w:t>;</w:t>
      </w:r>
    </w:p>
    <w:p w14:paraId="6351FC67" w14:textId="77777777" w:rsidR="007E52F1" w:rsidRPr="00FD76D0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OLE_LINK1"/>
      <w:r w:rsidRPr="00FD76D0">
        <w:rPr>
          <w:rFonts w:ascii="Times New Roman" w:hAnsi="Times New Roman" w:cs="Times New Roman"/>
          <w:sz w:val="24"/>
          <w:szCs w:val="24"/>
          <w:lang w:eastAsia="uk-UA"/>
        </w:rPr>
        <w:t xml:space="preserve">- наявність на території закладу  наступних водних </w:t>
      </w:r>
      <w:proofErr w:type="spellStart"/>
      <w:r w:rsidRPr="00FD76D0">
        <w:rPr>
          <w:rFonts w:ascii="Times New Roman" w:hAnsi="Times New Roman" w:cs="Times New Roman"/>
          <w:sz w:val="24"/>
          <w:szCs w:val="24"/>
          <w:lang w:eastAsia="uk-UA"/>
        </w:rPr>
        <w:t>обʼєктів</w:t>
      </w:r>
      <w:proofErr w:type="spellEnd"/>
      <w:r w:rsidRPr="00FD76D0">
        <w:rPr>
          <w:rFonts w:ascii="Times New Roman" w:hAnsi="Times New Roman" w:cs="Times New Roman"/>
          <w:sz w:val="24"/>
          <w:szCs w:val="24"/>
          <w:lang w:eastAsia="uk-UA"/>
        </w:rPr>
        <w:t xml:space="preserve"> (підтвердити у складі пропозиції з </w:t>
      </w:r>
      <w:bookmarkStart w:id="7" w:name="OLE_LINK2"/>
      <w:r w:rsidRPr="00FD76D0">
        <w:rPr>
          <w:rFonts w:ascii="Times New Roman" w:hAnsi="Times New Roman" w:cs="Times New Roman"/>
          <w:sz w:val="24"/>
          <w:szCs w:val="24"/>
          <w:lang w:eastAsia="uk-UA"/>
        </w:rPr>
        <w:t xml:space="preserve">наданням відповідної довідки  та фотографій): </w:t>
      </w:r>
    </w:p>
    <w:p w14:paraId="5B4CE271" w14:textId="77777777" w:rsidR="007E52F1" w:rsidRPr="00FD76D0" w:rsidRDefault="007E52F1" w:rsidP="007E52F1">
      <w:pPr>
        <w:pStyle w:val="a3"/>
        <w:widowControl w:val="0"/>
        <w:numPr>
          <w:ilvl w:val="0"/>
          <w:numId w:val="5"/>
        </w:numPr>
        <w:autoSpaceDE w:val="0"/>
        <w:autoSpaceDN w:val="0"/>
        <w:jc w:val="both"/>
        <w:rPr>
          <w:b/>
          <w:bCs/>
          <w:lang w:eastAsia="uk-UA"/>
        </w:rPr>
      </w:pPr>
      <w:bookmarkStart w:id="8" w:name="OLE_LINK4"/>
      <w:proofErr w:type="spellStart"/>
      <w:r w:rsidRPr="00FD76D0">
        <w:rPr>
          <w:b/>
          <w:bCs/>
          <w:lang w:eastAsia="uk-UA"/>
        </w:rPr>
        <w:t>відкритого</w:t>
      </w:r>
      <w:proofErr w:type="spellEnd"/>
      <w:r w:rsidRPr="00FD76D0">
        <w:rPr>
          <w:b/>
          <w:bCs/>
          <w:lang w:eastAsia="uk-UA"/>
        </w:rPr>
        <w:t xml:space="preserve"> </w:t>
      </w:r>
      <w:proofErr w:type="spellStart"/>
      <w:r w:rsidRPr="00FD76D0">
        <w:rPr>
          <w:b/>
          <w:bCs/>
          <w:lang w:eastAsia="uk-UA"/>
        </w:rPr>
        <w:t>басейну</w:t>
      </w:r>
      <w:proofErr w:type="spellEnd"/>
      <w:r w:rsidRPr="00FD76D0">
        <w:rPr>
          <w:b/>
          <w:bCs/>
          <w:lang w:eastAsia="uk-UA"/>
        </w:rPr>
        <w:t xml:space="preserve"> </w:t>
      </w:r>
      <w:proofErr w:type="spellStart"/>
      <w:r w:rsidRPr="00FD76D0">
        <w:rPr>
          <w:b/>
          <w:bCs/>
          <w:lang w:eastAsia="uk-UA"/>
        </w:rPr>
        <w:t>або</w:t>
      </w:r>
      <w:proofErr w:type="spellEnd"/>
      <w:r w:rsidRPr="00FD76D0">
        <w:rPr>
          <w:b/>
          <w:bCs/>
          <w:lang w:eastAsia="uk-UA"/>
        </w:rPr>
        <w:t xml:space="preserve"> </w:t>
      </w:r>
      <w:proofErr w:type="spellStart"/>
      <w:r w:rsidRPr="00FD76D0">
        <w:rPr>
          <w:b/>
          <w:bCs/>
          <w:lang w:eastAsia="uk-UA"/>
        </w:rPr>
        <w:t>іншого</w:t>
      </w:r>
      <w:proofErr w:type="spellEnd"/>
      <w:r w:rsidRPr="00FD76D0">
        <w:rPr>
          <w:b/>
          <w:bCs/>
          <w:lang w:eastAsia="uk-UA"/>
        </w:rPr>
        <w:t xml:space="preserve"> водного </w:t>
      </w:r>
      <w:proofErr w:type="spellStart"/>
      <w:r w:rsidRPr="00FD76D0">
        <w:rPr>
          <w:b/>
          <w:bCs/>
          <w:lang w:eastAsia="uk-UA"/>
        </w:rPr>
        <w:t>обʼєкту</w:t>
      </w:r>
      <w:proofErr w:type="spellEnd"/>
      <w:r w:rsidRPr="00FD76D0">
        <w:rPr>
          <w:b/>
          <w:bCs/>
          <w:lang w:eastAsia="uk-UA"/>
        </w:rPr>
        <w:t xml:space="preserve"> </w:t>
      </w:r>
      <w:proofErr w:type="spellStart"/>
      <w:r w:rsidRPr="00FD76D0">
        <w:rPr>
          <w:b/>
          <w:bCs/>
          <w:lang w:eastAsia="uk-UA"/>
        </w:rPr>
        <w:t>довжиною</w:t>
      </w:r>
      <w:proofErr w:type="spellEnd"/>
      <w:r w:rsidRPr="00FD76D0">
        <w:rPr>
          <w:b/>
          <w:bCs/>
          <w:lang w:eastAsia="uk-UA"/>
        </w:rPr>
        <w:t xml:space="preserve"> не </w:t>
      </w:r>
      <w:proofErr w:type="spellStart"/>
      <w:r w:rsidRPr="00FD76D0">
        <w:rPr>
          <w:b/>
          <w:bCs/>
          <w:lang w:eastAsia="uk-UA"/>
        </w:rPr>
        <w:t>менше</w:t>
      </w:r>
      <w:proofErr w:type="spellEnd"/>
      <w:r w:rsidRPr="00FD76D0">
        <w:rPr>
          <w:b/>
          <w:bCs/>
          <w:lang w:eastAsia="uk-UA"/>
        </w:rPr>
        <w:t xml:space="preserve"> 30 </w:t>
      </w:r>
      <w:proofErr w:type="spellStart"/>
      <w:r w:rsidRPr="00FD76D0">
        <w:rPr>
          <w:b/>
          <w:bCs/>
          <w:lang w:eastAsia="uk-UA"/>
        </w:rPr>
        <w:t>метрів</w:t>
      </w:r>
      <w:proofErr w:type="spellEnd"/>
    </w:p>
    <w:p w14:paraId="2F97FFE3" w14:textId="088B469B" w:rsidR="007E52F1" w:rsidRPr="00FD76D0" w:rsidRDefault="007E52F1" w:rsidP="00FD76D0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b/>
          <w:bCs/>
          <w:lang w:eastAsia="uk-UA"/>
        </w:rPr>
      </w:pPr>
      <w:proofErr w:type="spellStart"/>
      <w:r w:rsidRPr="00FD76D0">
        <w:rPr>
          <w:b/>
          <w:bCs/>
          <w:lang w:eastAsia="uk-UA"/>
        </w:rPr>
        <w:t>дитячого</w:t>
      </w:r>
      <w:proofErr w:type="spellEnd"/>
      <w:r w:rsidRPr="00FD76D0">
        <w:rPr>
          <w:b/>
          <w:bCs/>
          <w:lang w:eastAsia="uk-UA"/>
        </w:rPr>
        <w:t xml:space="preserve"> </w:t>
      </w:r>
      <w:proofErr w:type="spellStart"/>
      <w:r w:rsidRPr="00FD76D0">
        <w:rPr>
          <w:b/>
          <w:bCs/>
          <w:lang w:eastAsia="uk-UA"/>
        </w:rPr>
        <w:t>басейну</w:t>
      </w:r>
      <w:proofErr w:type="spellEnd"/>
      <w:r w:rsidRPr="00FD76D0">
        <w:rPr>
          <w:b/>
          <w:bCs/>
          <w:lang w:eastAsia="uk-UA"/>
        </w:rPr>
        <w:t xml:space="preserve"> </w:t>
      </w:r>
      <w:proofErr w:type="spellStart"/>
      <w:r w:rsidRPr="00FD76D0">
        <w:rPr>
          <w:b/>
          <w:bCs/>
          <w:lang w:eastAsia="uk-UA"/>
        </w:rPr>
        <w:t>глибиною</w:t>
      </w:r>
      <w:proofErr w:type="spellEnd"/>
      <w:r w:rsidRPr="00FD76D0">
        <w:rPr>
          <w:b/>
          <w:bCs/>
          <w:lang w:eastAsia="uk-UA"/>
        </w:rPr>
        <w:t xml:space="preserve"> - </w:t>
      </w:r>
      <w:bookmarkStart w:id="9" w:name="OLE_LINK3"/>
      <w:r w:rsidRPr="00FD76D0">
        <w:rPr>
          <w:b/>
          <w:bCs/>
          <w:lang w:eastAsia="uk-UA"/>
        </w:rPr>
        <w:t xml:space="preserve">не </w:t>
      </w:r>
      <w:proofErr w:type="spellStart"/>
      <w:r w:rsidRPr="00FD76D0">
        <w:rPr>
          <w:b/>
          <w:bCs/>
          <w:lang w:eastAsia="uk-UA"/>
        </w:rPr>
        <w:t>більше</w:t>
      </w:r>
      <w:proofErr w:type="spellEnd"/>
      <w:r w:rsidRPr="00FD76D0">
        <w:rPr>
          <w:b/>
          <w:bCs/>
          <w:lang w:eastAsia="uk-UA"/>
        </w:rPr>
        <w:t xml:space="preserve"> </w:t>
      </w:r>
      <w:bookmarkEnd w:id="9"/>
      <w:r w:rsidRPr="00FD76D0">
        <w:rPr>
          <w:b/>
          <w:bCs/>
          <w:lang w:eastAsia="uk-UA"/>
        </w:rPr>
        <w:t xml:space="preserve">0,50 </w:t>
      </w:r>
      <w:proofErr w:type="spellStart"/>
      <w:r w:rsidRPr="00FD76D0">
        <w:rPr>
          <w:b/>
          <w:bCs/>
          <w:lang w:eastAsia="uk-UA"/>
        </w:rPr>
        <w:t>метрів</w:t>
      </w:r>
      <w:proofErr w:type="spellEnd"/>
      <w:r w:rsidRPr="00FD76D0">
        <w:rPr>
          <w:b/>
          <w:bCs/>
          <w:lang w:eastAsia="uk-UA"/>
        </w:rPr>
        <w:t xml:space="preserve">, </w:t>
      </w:r>
      <w:proofErr w:type="spellStart"/>
      <w:r w:rsidRPr="00FD76D0">
        <w:rPr>
          <w:b/>
          <w:bCs/>
          <w:lang w:eastAsia="uk-UA"/>
        </w:rPr>
        <w:t>довжиною</w:t>
      </w:r>
      <w:proofErr w:type="spellEnd"/>
      <w:r w:rsidRPr="00FD76D0">
        <w:rPr>
          <w:b/>
          <w:bCs/>
          <w:lang w:eastAsia="uk-UA"/>
        </w:rPr>
        <w:t xml:space="preserve"> не </w:t>
      </w:r>
      <w:proofErr w:type="spellStart"/>
      <w:r w:rsidRPr="00FD76D0">
        <w:rPr>
          <w:b/>
          <w:bCs/>
          <w:lang w:eastAsia="uk-UA"/>
        </w:rPr>
        <w:t>менше</w:t>
      </w:r>
      <w:proofErr w:type="spellEnd"/>
      <w:r w:rsidRPr="00FD76D0">
        <w:rPr>
          <w:b/>
          <w:bCs/>
          <w:lang w:eastAsia="uk-UA"/>
        </w:rPr>
        <w:t xml:space="preserve"> </w:t>
      </w:r>
      <w:r w:rsidR="00FD76D0">
        <w:rPr>
          <w:b/>
          <w:bCs/>
          <w:lang w:val="uk-UA" w:eastAsia="uk-UA"/>
        </w:rPr>
        <w:t xml:space="preserve">                      </w:t>
      </w:r>
      <w:r w:rsidRPr="00FD76D0">
        <w:rPr>
          <w:b/>
          <w:bCs/>
          <w:lang w:eastAsia="uk-UA"/>
        </w:rPr>
        <w:t xml:space="preserve">10 </w:t>
      </w:r>
      <w:proofErr w:type="spellStart"/>
      <w:r w:rsidRPr="00FD76D0">
        <w:rPr>
          <w:b/>
          <w:bCs/>
          <w:lang w:eastAsia="uk-UA"/>
        </w:rPr>
        <w:t>метрів</w:t>
      </w:r>
      <w:bookmarkEnd w:id="8"/>
      <w:proofErr w:type="spellEnd"/>
      <w:r w:rsidRPr="00FD76D0">
        <w:rPr>
          <w:b/>
          <w:bCs/>
          <w:lang w:eastAsia="uk-UA"/>
        </w:rPr>
        <w:t>.</w:t>
      </w:r>
    </w:p>
    <w:p w14:paraId="75408473" w14:textId="77777777" w:rsidR="007E52F1" w:rsidRPr="00FD76D0" w:rsidRDefault="007E52F1" w:rsidP="007E52F1">
      <w:pPr>
        <w:widowControl w:val="0"/>
        <w:autoSpaceDE w:val="0"/>
        <w:autoSpaceDN w:val="0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D76D0">
        <w:rPr>
          <w:rFonts w:ascii="Times New Roman" w:hAnsi="Times New Roman" w:cs="Times New Roman"/>
          <w:b/>
          <w:sz w:val="24"/>
          <w:szCs w:val="24"/>
        </w:rPr>
        <w:t xml:space="preserve">Обов’язкова присутність рятувальників та/або </w:t>
      </w:r>
      <w:proofErr w:type="spellStart"/>
      <w:r w:rsidRPr="00FD76D0">
        <w:rPr>
          <w:rFonts w:ascii="Times New Roman" w:hAnsi="Times New Roman" w:cs="Times New Roman"/>
          <w:b/>
          <w:sz w:val="24"/>
          <w:szCs w:val="24"/>
        </w:rPr>
        <w:t>плавруків</w:t>
      </w:r>
      <w:proofErr w:type="spellEnd"/>
      <w:r w:rsidRPr="00FD76D0">
        <w:rPr>
          <w:rFonts w:ascii="Times New Roman" w:hAnsi="Times New Roman" w:cs="Times New Roman"/>
          <w:b/>
          <w:sz w:val="24"/>
          <w:szCs w:val="24"/>
        </w:rPr>
        <w:t xml:space="preserve"> під час купання дітей</w:t>
      </w:r>
      <w:r w:rsidRPr="00FD76D0">
        <w:rPr>
          <w:rFonts w:ascii="Times New Roman" w:hAnsi="Times New Roman" w:cs="Times New Roman"/>
          <w:sz w:val="24"/>
          <w:szCs w:val="24"/>
        </w:rPr>
        <w:t>.</w:t>
      </w:r>
    </w:p>
    <w:bookmarkEnd w:id="6"/>
    <w:bookmarkEnd w:id="7"/>
    <w:p w14:paraId="47261993" w14:textId="77777777" w:rsidR="007E52F1" w:rsidRPr="00FD76D0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D76D0">
        <w:rPr>
          <w:rFonts w:ascii="Times New Roman" w:hAnsi="Times New Roman" w:cs="Times New Roman"/>
          <w:sz w:val="24"/>
          <w:szCs w:val="24"/>
        </w:rPr>
        <w:t xml:space="preserve">- наявність тренажерів на території закладу </w:t>
      </w:r>
      <w:r w:rsidRPr="00FD76D0">
        <w:rPr>
          <w:rFonts w:ascii="Times New Roman" w:hAnsi="Times New Roman" w:cs="Times New Roman"/>
          <w:sz w:val="24"/>
          <w:szCs w:val="24"/>
          <w:lang w:eastAsia="uk-UA"/>
        </w:rPr>
        <w:t>(підтвердити у складі пропозиції з наданням відповідної довідки  та фотографій)</w:t>
      </w:r>
      <w:r w:rsidRPr="00FD76D0">
        <w:rPr>
          <w:rFonts w:ascii="Times New Roman" w:hAnsi="Times New Roman" w:cs="Times New Roman"/>
          <w:sz w:val="24"/>
          <w:szCs w:val="24"/>
        </w:rPr>
        <w:t>;</w:t>
      </w:r>
    </w:p>
    <w:p w14:paraId="1BB00887" w14:textId="77777777" w:rsidR="007E52F1" w:rsidRPr="00FD76D0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D76D0">
        <w:rPr>
          <w:rFonts w:ascii="Times New Roman" w:hAnsi="Times New Roman" w:cs="Times New Roman"/>
          <w:sz w:val="24"/>
          <w:szCs w:val="24"/>
        </w:rPr>
        <w:t>- наявність не території закладу власного футбольного поля з підсвіткою розміром: д</w:t>
      </w:r>
      <w:r w:rsidRPr="00FD76D0">
        <w:rPr>
          <w:rFonts w:ascii="Times New Roman" w:hAnsi="Times New Roman" w:cs="Times New Roman"/>
          <w:sz w:val="23"/>
          <w:szCs w:val="23"/>
          <w:shd w:val="clear" w:color="auto" w:fill="FFFFFF"/>
        </w:rPr>
        <w:t>овжина: не менше 60 метрів, ширина: не менше 40 метрів</w:t>
      </w:r>
      <w:r w:rsidRPr="00FD76D0">
        <w:rPr>
          <w:rFonts w:ascii="Times New Roman" w:hAnsi="Times New Roman" w:cs="Times New Roman"/>
          <w:sz w:val="24"/>
          <w:szCs w:val="24"/>
          <w:lang w:eastAsia="uk-UA"/>
        </w:rPr>
        <w:t xml:space="preserve"> (підтвердити у складі тендерної пропозиції шляхом подання відповідної довідки та фотографій)</w:t>
      </w:r>
      <w:r w:rsidRPr="00FD76D0">
        <w:rPr>
          <w:rFonts w:ascii="Times New Roman" w:hAnsi="Times New Roman" w:cs="Times New Roman"/>
          <w:sz w:val="24"/>
          <w:szCs w:val="24"/>
        </w:rPr>
        <w:t>;</w:t>
      </w:r>
    </w:p>
    <w:p w14:paraId="4B43DAA4" w14:textId="67B9541A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D76D0">
        <w:rPr>
          <w:rFonts w:ascii="Times New Roman" w:hAnsi="Times New Roman" w:cs="Times New Roman"/>
          <w:sz w:val="24"/>
          <w:szCs w:val="24"/>
        </w:rPr>
        <w:t>- наявність не території закладу власного окремого баскетбольного поля  зі штучним покриттям, окремо стоячої волейбольної площадки та окремого тенісного корту</w:t>
      </w:r>
      <w:r w:rsidR="00FD76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D76D0">
        <w:rPr>
          <w:rFonts w:ascii="Times New Roman" w:hAnsi="Times New Roman" w:cs="Times New Roman"/>
          <w:sz w:val="24"/>
          <w:szCs w:val="24"/>
          <w:lang w:eastAsia="uk-UA"/>
        </w:rPr>
        <w:t>для можливості проведення одночасних змагань на трьох окремих полях</w:t>
      </w:r>
      <w:r w:rsidR="00FD76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D76D0">
        <w:rPr>
          <w:rFonts w:ascii="Times New Roman" w:hAnsi="Times New Roman" w:cs="Times New Roman"/>
          <w:sz w:val="24"/>
          <w:szCs w:val="24"/>
          <w:lang w:eastAsia="uk-UA"/>
        </w:rPr>
        <w:t>(підтвердити у складі тендерної пропозиції шляхом подання відповідної довідки та фотографій)</w:t>
      </w:r>
      <w:r w:rsidRPr="00FD76D0">
        <w:rPr>
          <w:rFonts w:ascii="Times New Roman" w:hAnsi="Times New Roman" w:cs="Times New Roman"/>
          <w:sz w:val="24"/>
          <w:szCs w:val="24"/>
        </w:rPr>
        <w:t>;</w:t>
      </w:r>
    </w:p>
    <w:p w14:paraId="052796E1" w14:textId="77777777" w:rsidR="007E52F1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проведення піших туристичних походів - не рідше одного разу на зміну. Забезпечення безперешкодного користування дітьми матеріально-технічною, культурно-спортивною, оздоровчою, навчально-виробничою, науковою базою дитячого закладу оздоровлення та відпочинку; добровільного вибору дитиною видів діяльності та дозвілля. </w:t>
      </w:r>
    </w:p>
    <w:p w14:paraId="5AD3EC49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E0B">
        <w:rPr>
          <w:rFonts w:ascii="Times New Roman" w:hAnsi="Times New Roman" w:cs="Times New Roman"/>
          <w:b/>
          <w:sz w:val="24"/>
          <w:szCs w:val="24"/>
        </w:rPr>
        <w:t>Інформаційні послуги</w:t>
      </w:r>
      <w:r w:rsidRPr="005F0E0B">
        <w:rPr>
          <w:rFonts w:ascii="Times New Roman" w:hAnsi="Times New Roman" w:cs="Times New Roman"/>
          <w:sz w:val="24"/>
          <w:szCs w:val="24"/>
        </w:rPr>
        <w:t xml:space="preserve"> – наявність та систематичне надання інформації про режим роботи закладу, правила внутрішнього розпорядку, техніку безпеки, розміщення на території дитячого закладу оздоровлення та відпочинку об'єктів інфраструктури закладу; щодо побуту, харчування, медичної допомоги; правила перебування дітей у закладі, їх права та обов'язки; зміст освітніх, оздоровчих, медичних програм або програм оздоровлення та відпочинку, в яких братиме участь дитина. </w:t>
      </w:r>
      <w:r w:rsidRPr="00CA7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C8F5A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7AEE">
        <w:rPr>
          <w:rFonts w:ascii="Times New Roman" w:hAnsi="Times New Roman" w:cs="Times New Roman"/>
          <w:b/>
          <w:sz w:val="24"/>
          <w:szCs w:val="24"/>
        </w:rPr>
        <w:t>. Безпека</w:t>
      </w:r>
      <w:r w:rsidRPr="00CA7AEE">
        <w:rPr>
          <w:rFonts w:ascii="Times New Roman" w:hAnsi="Times New Roman" w:cs="Times New Roman"/>
          <w:sz w:val="24"/>
          <w:szCs w:val="24"/>
        </w:rPr>
        <w:t xml:space="preserve"> - вимоги пожежної безпеки (відповідно до Правил пожежної безпеки в Україні (затверджених наказом МВС від 30.12.2014  № 1417) </w:t>
      </w:r>
    </w:p>
    <w:p w14:paraId="55B43993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При наданні послуг повинні забезпечуватися:</w:t>
      </w:r>
    </w:p>
    <w:p w14:paraId="7E1199FC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повна безпека для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випадків; </w:t>
      </w:r>
    </w:p>
    <w:p w14:paraId="044D53BC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- захист від будь-яких форм дискримінації, експлуатації, насильства з боку педагогічних та інших працівників дитячого закладу оздоровлення та відпочинку, пропаганди релігійних конфесій. </w:t>
      </w:r>
    </w:p>
    <w:p w14:paraId="2591F817" w14:textId="4BDC50FF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ab/>
        <w:t xml:space="preserve">У разі виникнення надзвичайних ситуацій, обставин непереборної сили забезпечити негайну </w:t>
      </w:r>
      <w:r w:rsidRPr="00D061FA">
        <w:rPr>
          <w:rFonts w:ascii="Times New Roman" w:hAnsi="Times New Roman" w:cs="Times New Roman"/>
          <w:sz w:val="24"/>
          <w:szCs w:val="24"/>
        </w:rPr>
        <w:t xml:space="preserve">евакуацію і відправлення дітей до місця постійного проживання. Під час повітряних </w:t>
      </w:r>
      <w:r w:rsidRPr="00D061FA">
        <w:rPr>
          <w:rFonts w:ascii="Times New Roman" w:hAnsi="Times New Roman" w:cs="Times New Roman"/>
          <w:sz w:val="24"/>
          <w:szCs w:val="24"/>
        </w:rPr>
        <w:lastRenderedPageBreak/>
        <w:t>тривог діти повинні перебувати в укриттях, яке (які) обов’язково мають бути наявні на території дитячого закладу або в безпосередній близькості до нього (не більше 100 метрів). Учасник має підтвердити дану вимогу у складі своєї тендерної пропозиції. З метою забезпечення захисту дітей від небезпечних чинників надзвичайних ситуацій та організації життєзабезпечення, укриття дитячого оздоровчого табору мають відповідати вимогам встановленим в рекомендаціях Державної служби України з надзвичайних ситуацій щодо організації укриття в об’єктах фонду захисних споруд цивільного захисту персоналу та дітей (учнів, студентів) закладів освіти (додаток до лист ДСНС України від 14.06.2022</w:t>
      </w:r>
      <w:r w:rsidR="00FD76D0">
        <w:rPr>
          <w:rFonts w:ascii="Times New Roman" w:hAnsi="Times New Roman" w:cs="Times New Roman"/>
          <w:sz w:val="24"/>
          <w:szCs w:val="24"/>
        </w:rPr>
        <w:t xml:space="preserve"> </w:t>
      </w:r>
      <w:r w:rsidRPr="00D061FA">
        <w:rPr>
          <w:rFonts w:ascii="Times New Roman" w:hAnsi="Times New Roman" w:cs="Times New Roman"/>
          <w:sz w:val="24"/>
          <w:szCs w:val="24"/>
        </w:rPr>
        <w:t>р. №03-1870/162-2).</w:t>
      </w:r>
    </w:p>
    <w:p w14:paraId="6BE744F2" w14:textId="77777777" w:rsidR="007E52F1" w:rsidRPr="00D061FA" w:rsidRDefault="007E52F1" w:rsidP="007E52F1">
      <w:pPr>
        <w:widowControl w:val="0"/>
        <w:tabs>
          <w:tab w:val="left" w:pos="284"/>
          <w:tab w:val="left" w:pos="761"/>
        </w:tabs>
        <w:autoSpaceDE w:val="0"/>
        <w:autoSpaceDN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>У разі початку воєнних дій на території  Київської області учасник повинен забезпечити перебування дітей у закладі до закінчення воєнний дій. Учасник письмово гарантує виконання вказаної в абзаці вимоги.</w:t>
      </w:r>
    </w:p>
    <w:p w14:paraId="224CF9C4" w14:textId="5E1C2186" w:rsidR="007E52F1" w:rsidRPr="00D061FA" w:rsidRDefault="007E52F1" w:rsidP="007E52F1">
      <w:pPr>
        <w:widowControl w:val="0"/>
        <w:tabs>
          <w:tab w:val="left" w:pos="284"/>
          <w:tab w:val="left" w:pos="761"/>
        </w:tabs>
        <w:autoSpaceDE w:val="0"/>
        <w:autoSpaceDN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У разі початку воєнних дій на території області, де розташований заклад, учасник повинен забезпечити евакуацію дітей до місця їх постійного проживання протягом 10 годин. Учасник письмово гарантує виконання вказаної в абзаці вимоги </w:t>
      </w:r>
      <w:r w:rsidRPr="00D061FA">
        <w:rPr>
          <w:rFonts w:ascii="Times New Roman" w:hAnsi="Times New Roman" w:cs="Times New Roman"/>
          <w:color w:val="000000" w:themeColor="text1"/>
          <w:sz w:val="24"/>
          <w:szCs w:val="24"/>
        </w:rPr>
        <w:t>(гарантійний лист надається у складі тендерної пропозиції).</w:t>
      </w:r>
    </w:p>
    <w:p w14:paraId="7E16A5CC" w14:textId="77777777" w:rsidR="007E52F1" w:rsidRPr="00D061FA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11. </w:t>
      </w:r>
      <w:r w:rsidRPr="00D061FA">
        <w:rPr>
          <w:rFonts w:ascii="Times New Roman" w:hAnsi="Times New Roman" w:cs="Times New Roman"/>
          <w:b/>
          <w:sz w:val="24"/>
          <w:szCs w:val="24"/>
        </w:rPr>
        <w:t>Укомплектованість професійними кадрами</w:t>
      </w:r>
      <w:r w:rsidRPr="00D061FA">
        <w:rPr>
          <w:rFonts w:ascii="Times New Roman" w:hAnsi="Times New Roman" w:cs="Times New Roman"/>
          <w:sz w:val="24"/>
          <w:szCs w:val="24"/>
        </w:rPr>
        <w:t xml:space="preserve"> – наявність кваліфікованих спеціалістів у штатних нормативах дитячих закладів оздоровлення та відпочинку (відповідно до Типових штатних нормативів дитячих закладів оздоровлення та відпочинку, затверджених наказом </w:t>
      </w:r>
      <w:proofErr w:type="spellStart"/>
      <w:r w:rsidRPr="00D061FA">
        <w:rPr>
          <w:rFonts w:ascii="Times New Roman" w:hAnsi="Times New Roman" w:cs="Times New Roman"/>
          <w:sz w:val="24"/>
          <w:szCs w:val="24"/>
        </w:rPr>
        <w:t>Мінсім'ямолодьспорту</w:t>
      </w:r>
      <w:proofErr w:type="spellEnd"/>
      <w:r w:rsidRPr="00D061FA">
        <w:rPr>
          <w:rFonts w:ascii="Times New Roman" w:hAnsi="Times New Roman" w:cs="Times New Roman"/>
          <w:sz w:val="24"/>
          <w:szCs w:val="24"/>
        </w:rPr>
        <w:t xml:space="preserve"> від 16.04.2009 N 1254 (z0396-09), зареєстрованих в Міністерстві юстиції України 30.04.2009 за N396/16412). </w:t>
      </w:r>
    </w:p>
    <w:p w14:paraId="45E37BE5" w14:textId="77777777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061FA">
        <w:rPr>
          <w:rFonts w:ascii="Times New Roman" w:hAnsi="Times New Roman" w:cs="Times New Roman"/>
          <w:sz w:val="24"/>
          <w:szCs w:val="24"/>
        </w:rPr>
        <w:t xml:space="preserve">12. </w:t>
      </w:r>
      <w:r w:rsidRPr="00D061FA">
        <w:rPr>
          <w:rFonts w:ascii="Times New Roman" w:hAnsi="Times New Roman" w:cs="Times New Roman"/>
          <w:b/>
          <w:sz w:val="24"/>
          <w:szCs w:val="24"/>
        </w:rPr>
        <w:t>Охорона об’єкту</w:t>
      </w:r>
      <w:r w:rsidRPr="00D061FA">
        <w:rPr>
          <w:rFonts w:ascii="Times New Roman" w:hAnsi="Times New Roman" w:cs="Times New Roman"/>
          <w:sz w:val="24"/>
          <w:szCs w:val="24"/>
        </w:rPr>
        <w:t xml:space="preserve"> – цілодобова охорона території бригадою ліцензованого спеціалізованого охоронного відомства (наявність договору). Пропускний режим. Відео спостереження що охоплює всю територію та кнопка (спеціальне обладнання) для виклику групи швидкого реагування.</w:t>
      </w:r>
      <w:r w:rsidRPr="00CA7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4D28A" w14:textId="22C3E922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AEE">
        <w:rPr>
          <w:rFonts w:ascii="Times New Roman" w:hAnsi="Times New Roman" w:cs="Times New Roman"/>
          <w:sz w:val="24"/>
          <w:szCs w:val="24"/>
        </w:rPr>
        <w:t xml:space="preserve">. </w:t>
      </w:r>
      <w:r w:rsidRPr="00CA7AEE">
        <w:rPr>
          <w:rFonts w:ascii="Times New Roman" w:hAnsi="Times New Roman" w:cs="Times New Roman"/>
          <w:b/>
          <w:sz w:val="24"/>
          <w:szCs w:val="24"/>
        </w:rPr>
        <w:t>Санітарна очистка та благоустрій території, утримання приміщень та інвентарю</w:t>
      </w:r>
      <w:r w:rsidRPr="00CA7AEE">
        <w:rPr>
          <w:rFonts w:ascii="Times New Roman" w:hAnsi="Times New Roman" w:cs="Times New Roman"/>
          <w:sz w:val="24"/>
          <w:szCs w:val="24"/>
        </w:rPr>
        <w:t xml:space="preserve"> - 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здоров'я України від 19.06.96 №172 (z0378-96), зареєстрованих у Міністерстві юстиції України 24.07.96 за №378/1403 та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Pr="00CA7AEE">
        <w:rPr>
          <w:rFonts w:ascii="Times New Roman" w:hAnsi="Times New Roman" w:cs="Times New Roman"/>
          <w:sz w:val="24"/>
          <w:szCs w:val="24"/>
        </w:rPr>
        <w:t>ДСанПіН</w:t>
      </w:r>
      <w:proofErr w:type="spellEnd"/>
      <w:r w:rsidRPr="00CA7AEE">
        <w:rPr>
          <w:rFonts w:ascii="Times New Roman" w:hAnsi="Times New Roman" w:cs="Times New Roman"/>
          <w:sz w:val="24"/>
          <w:szCs w:val="24"/>
        </w:rPr>
        <w:t xml:space="preserve"> 5.5.5.23-99, затверджених постановою Головного державного санітарного лікаря України від 26.04.99 № 23 </w:t>
      </w:r>
      <w:r w:rsidR="00FD76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7AEE">
        <w:rPr>
          <w:rFonts w:ascii="Times New Roman" w:hAnsi="Times New Roman" w:cs="Times New Roman"/>
          <w:sz w:val="24"/>
          <w:szCs w:val="24"/>
        </w:rPr>
        <w:t xml:space="preserve">(v0023588-99 ). </w:t>
      </w:r>
    </w:p>
    <w:p w14:paraId="10DDC384" w14:textId="77777777" w:rsidR="007E52F1" w:rsidRPr="00CA7AEE" w:rsidRDefault="007E52F1" w:rsidP="007E52F1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AEE">
        <w:rPr>
          <w:rFonts w:ascii="Times New Roman" w:hAnsi="Times New Roman" w:cs="Times New Roman"/>
          <w:sz w:val="24"/>
          <w:szCs w:val="24"/>
        </w:rPr>
        <w:t xml:space="preserve">. </w:t>
      </w:r>
      <w:r w:rsidRPr="00CA7AEE">
        <w:rPr>
          <w:rFonts w:ascii="Times New Roman" w:hAnsi="Times New Roman" w:cs="Times New Roman"/>
          <w:b/>
          <w:bCs/>
          <w:sz w:val="24"/>
          <w:szCs w:val="24"/>
        </w:rPr>
        <w:t>Благоустрій території</w:t>
      </w:r>
      <w:r w:rsidRPr="00CA7AEE">
        <w:rPr>
          <w:rFonts w:ascii="Times New Roman" w:hAnsi="Times New Roman" w:cs="Times New Roman"/>
          <w:bCs/>
          <w:sz w:val="24"/>
          <w:szCs w:val="24"/>
        </w:rPr>
        <w:t xml:space="preserve"> – облаштування території </w:t>
      </w:r>
      <w:proofErr w:type="spellStart"/>
      <w:r w:rsidRPr="00CA7AEE">
        <w:rPr>
          <w:rFonts w:ascii="Times New Roman" w:hAnsi="Times New Roman" w:cs="Times New Roman"/>
          <w:bCs/>
          <w:sz w:val="24"/>
          <w:szCs w:val="24"/>
        </w:rPr>
        <w:t>огорожою</w:t>
      </w:r>
      <w:proofErr w:type="spellEnd"/>
      <w:r w:rsidRPr="00CA7A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A7AEE">
        <w:rPr>
          <w:rFonts w:ascii="Times New Roman" w:hAnsi="Times New Roman" w:cs="Times New Roman"/>
          <w:sz w:val="24"/>
          <w:szCs w:val="24"/>
        </w:rPr>
        <w:t>наявність зелених насаджень,</w:t>
      </w:r>
      <w:r w:rsidRPr="00CA7AEE">
        <w:rPr>
          <w:rFonts w:ascii="Times New Roman" w:hAnsi="Times New Roman" w:cs="Times New Roman"/>
          <w:bCs/>
          <w:sz w:val="24"/>
          <w:szCs w:val="24"/>
        </w:rPr>
        <w:t xml:space="preserve"> вивіз сміття, чистка туалетів, прибирання майданчиків біля сміттєзбірників та усієї території закладу.</w:t>
      </w:r>
    </w:p>
    <w:p w14:paraId="45BCED4A" w14:textId="55F972A9" w:rsidR="00FD76D0" w:rsidRDefault="007E52F1" w:rsidP="002705CA">
      <w:pPr>
        <w:widowControl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7AEE">
        <w:rPr>
          <w:rFonts w:ascii="Times New Roman" w:hAnsi="Times New Roman" w:cs="Times New Roman"/>
          <w:sz w:val="24"/>
          <w:szCs w:val="24"/>
        </w:rPr>
        <w:t xml:space="preserve">. </w:t>
      </w:r>
      <w:r w:rsidRPr="00CA7AEE">
        <w:rPr>
          <w:rFonts w:ascii="Times New Roman" w:hAnsi="Times New Roman" w:cs="Times New Roman"/>
          <w:b/>
          <w:sz w:val="24"/>
          <w:szCs w:val="24"/>
        </w:rPr>
        <w:t>Термін відпочинкової групи</w:t>
      </w:r>
      <w:r w:rsidRPr="00CA7A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 запропонованим графіком у період з 01 липня </w:t>
      </w:r>
      <w:r w:rsidR="00FD76D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2024 року </w:t>
      </w:r>
      <w:r w:rsidR="00FD76D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31 серпня 2024</w:t>
      </w:r>
      <w:r w:rsidRPr="00CA7AEE"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>(включно)</w:t>
      </w:r>
      <w:r w:rsidR="00FD76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2E9C6B" w14:textId="3E07DBAF" w:rsidR="00FD76D0" w:rsidRDefault="00FD76D0" w:rsidP="00FD76D0">
      <w:pPr>
        <w:widowControl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Лот №1 14 днів</w:t>
      </w:r>
      <w:r w:rsidR="00E1476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(35 путівок)</w:t>
      </w:r>
    </w:p>
    <w:p w14:paraId="563391C8" w14:textId="545A8CB4" w:rsidR="00FD76D0" w:rsidRDefault="00FD76D0" w:rsidP="00FD76D0">
      <w:pPr>
        <w:widowControl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Лот №2 14 днів</w:t>
      </w:r>
      <w:r w:rsidR="00E1476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(61 путівка)</w:t>
      </w:r>
    </w:p>
    <w:p w14:paraId="0706F53B" w14:textId="19B65F55" w:rsidR="00FD76D0" w:rsidRDefault="00FD76D0" w:rsidP="00FD76D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Лот №3 52 дні</w:t>
      </w:r>
      <w:r w:rsidR="00E14769">
        <w:rPr>
          <w:rFonts w:ascii="Times New Roman" w:eastAsia="Times New Roman" w:hAnsi="Times New Roman" w:cs="Times New Roman"/>
          <w:i/>
          <w:sz w:val="24"/>
          <w:szCs w:val="24"/>
        </w:rPr>
        <w:t xml:space="preserve"> (1 путівка)</w:t>
      </w:r>
    </w:p>
    <w:p w14:paraId="26A24817" w14:textId="5BB7BE2E" w:rsidR="007E52F1" w:rsidRPr="00CA7AEE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 xml:space="preserve">У разі загострення безпекової ситуації в країні (регіоні) терміни перебування дітей у закладах можуть бути змінені відповідно до рішення закладу. </w:t>
      </w:r>
    </w:p>
    <w:p w14:paraId="39D13F64" w14:textId="2E91FB82" w:rsidR="00FD76D0" w:rsidRPr="00144C2F" w:rsidRDefault="007E52F1" w:rsidP="00FD7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AEE">
        <w:rPr>
          <w:rFonts w:ascii="Times New Roman" w:hAnsi="Times New Roman" w:cs="Times New Roman"/>
          <w:sz w:val="24"/>
          <w:szCs w:val="24"/>
        </w:rPr>
        <w:t xml:space="preserve">. </w:t>
      </w:r>
      <w:r w:rsidRPr="00CA7AEE">
        <w:rPr>
          <w:rFonts w:ascii="Times New Roman" w:hAnsi="Times New Roman" w:cs="Times New Roman"/>
          <w:b/>
          <w:sz w:val="24"/>
          <w:szCs w:val="24"/>
        </w:rPr>
        <w:t>Умови розрахунків</w:t>
      </w:r>
      <w:r w:rsidRPr="00CA7AEE">
        <w:rPr>
          <w:rFonts w:ascii="Times New Roman" w:hAnsi="Times New Roman" w:cs="Times New Roman"/>
          <w:sz w:val="24"/>
          <w:szCs w:val="24"/>
        </w:rPr>
        <w:t xml:space="preserve"> – розрахунки здійснюються на підставі частини </w:t>
      </w:r>
      <w:r>
        <w:rPr>
          <w:rFonts w:ascii="Times New Roman" w:hAnsi="Times New Roman" w:cs="Times New Roman"/>
          <w:sz w:val="24"/>
          <w:szCs w:val="24"/>
        </w:rPr>
        <w:t>першої статті</w:t>
      </w:r>
      <w:r w:rsidRPr="00CA7AEE">
        <w:rPr>
          <w:rFonts w:ascii="Times New Roman" w:hAnsi="Times New Roman" w:cs="Times New Roman"/>
          <w:sz w:val="24"/>
          <w:szCs w:val="24"/>
        </w:rPr>
        <w:t xml:space="preserve"> 49 Бюджетного кодексу України </w:t>
      </w:r>
      <w:r w:rsidR="00FD76D0" w:rsidRPr="00FD76D0">
        <w:rPr>
          <w:rFonts w:ascii="Times New Roman" w:hAnsi="Times New Roman" w:cs="Times New Roman"/>
          <w:sz w:val="24"/>
          <w:szCs w:val="24"/>
        </w:rPr>
        <w:t xml:space="preserve">враховуючи </w:t>
      </w:r>
      <w:r w:rsidR="00FD76D0" w:rsidRPr="00FD76D0">
        <w:rPr>
          <w:rFonts w:ascii="Times New Roman" w:hAnsi="Times New Roman" w:cs="Times New Roman"/>
          <w:iCs/>
          <w:sz w:val="24"/>
          <w:szCs w:val="24"/>
        </w:rPr>
        <w:t>Постанову Кабінету Міністрів України №1</w:t>
      </w:r>
      <w:r w:rsidR="00FD76D0">
        <w:rPr>
          <w:rFonts w:ascii="Times New Roman" w:hAnsi="Times New Roman" w:cs="Times New Roman"/>
          <w:iCs/>
          <w:sz w:val="24"/>
          <w:szCs w:val="24"/>
        </w:rPr>
        <w:t>070</w:t>
      </w:r>
      <w:r w:rsidR="00FD76D0" w:rsidRPr="00FD76D0">
        <w:rPr>
          <w:rFonts w:ascii="Times New Roman" w:hAnsi="Times New Roman" w:cs="Times New Roman"/>
          <w:iCs/>
          <w:sz w:val="24"/>
          <w:szCs w:val="24"/>
        </w:rPr>
        <w:t xml:space="preserve">              від </w:t>
      </w:r>
      <w:r w:rsidR="00FD76D0">
        <w:rPr>
          <w:rFonts w:ascii="Times New Roman" w:hAnsi="Times New Roman" w:cs="Times New Roman"/>
          <w:iCs/>
          <w:sz w:val="24"/>
          <w:szCs w:val="24"/>
        </w:rPr>
        <w:t>04.12.2019</w:t>
      </w:r>
      <w:r w:rsidR="00FD76D0" w:rsidRPr="00FD76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76D0" w:rsidRPr="00144C2F">
        <w:rPr>
          <w:rFonts w:ascii="Times New Roman" w:hAnsi="Times New Roman" w:cs="Times New Roman"/>
          <w:sz w:val="24"/>
          <w:szCs w:val="24"/>
        </w:rPr>
        <w:t>«</w:t>
      </w:r>
      <w:r w:rsidR="00144C2F" w:rsidRPr="00144C2F">
        <w:rPr>
          <w:rFonts w:ascii="Times New Roman" w:hAnsi="Times New Roman" w:cs="Times New Roman"/>
          <w:sz w:val="24"/>
          <w:szCs w:val="24"/>
        </w:rPr>
        <w:t xml:space="preserve">Деякі питання здійснення розпорядниками (одержувачами) бюджетних </w:t>
      </w:r>
      <w:r w:rsidR="00144C2F" w:rsidRPr="00144C2F">
        <w:rPr>
          <w:rFonts w:ascii="Times New Roman" w:hAnsi="Times New Roman" w:cs="Times New Roman"/>
          <w:sz w:val="24"/>
          <w:szCs w:val="24"/>
        </w:rPr>
        <w:lastRenderedPageBreak/>
        <w:t>коштів попередньої оплати товарів, робіт і послуг, що закуповуються за бюджетні кошти</w:t>
      </w:r>
      <w:r w:rsidR="00FD76D0" w:rsidRPr="00144C2F">
        <w:rPr>
          <w:rFonts w:ascii="Times New Roman" w:hAnsi="Times New Roman" w:cs="Times New Roman"/>
          <w:sz w:val="24"/>
          <w:szCs w:val="24"/>
        </w:rPr>
        <w:t>»</w:t>
      </w:r>
      <w:r w:rsidR="00AF6F4B">
        <w:rPr>
          <w:rFonts w:ascii="Times New Roman" w:hAnsi="Times New Roman" w:cs="Times New Roman"/>
          <w:sz w:val="24"/>
          <w:szCs w:val="24"/>
        </w:rPr>
        <w:t xml:space="preserve"> (оплата в разі закупівлі </w:t>
      </w:r>
      <w:r w:rsidR="00AF6F4B" w:rsidRPr="00AF6F4B">
        <w:rPr>
          <w:rFonts w:ascii="Times New Roman" w:hAnsi="Times New Roman" w:cs="Times New Roman"/>
          <w:sz w:val="24"/>
          <w:szCs w:val="24"/>
        </w:rPr>
        <w:t>послуг за поточними видатками - на строк не більше трьох місяців</w:t>
      </w:r>
      <w:r w:rsidR="00AF6F4B">
        <w:rPr>
          <w:rFonts w:ascii="Times New Roman" w:hAnsi="Times New Roman" w:cs="Times New Roman"/>
          <w:sz w:val="24"/>
          <w:szCs w:val="24"/>
        </w:rPr>
        <w:t>)</w:t>
      </w:r>
      <w:r w:rsidR="00FD76D0" w:rsidRPr="00144C2F">
        <w:rPr>
          <w:rFonts w:ascii="Times New Roman" w:hAnsi="Times New Roman" w:cs="Times New Roman"/>
          <w:sz w:val="24"/>
          <w:szCs w:val="24"/>
        </w:rPr>
        <w:t>.</w:t>
      </w:r>
    </w:p>
    <w:p w14:paraId="4E54078C" w14:textId="40F98613" w:rsidR="00144C2F" w:rsidRPr="00FD76D0" w:rsidRDefault="00144C2F" w:rsidP="00144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6D0">
        <w:rPr>
          <w:rFonts w:ascii="Times New Roman" w:hAnsi="Times New Roman" w:cs="Times New Roman"/>
          <w:sz w:val="24"/>
          <w:szCs w:val="24"/>
        </w:rPr>
        <w:t>Замовник проводить оплату вартості послуг на відповідну оздоровчу зміну у розмірі 50% від вартості послуг після надання Виконавцем рахунку. Кінцевий розрахунок у розмірі 50% проводиться Замовником по кількості оздоровлених дітей за відповідну оздоровчу зміну після надання Виконавцем  акту наданих послуг, акту звірки розрахунків.</w:t>
      </w:r>
    </w:p>
    <w:p w14:paraId="363F6655" w14:textId="77777777" w:rsidR="007E52F1" w:rsidRDefault="007E52F1" w:rsidP="007E52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7AEE">
        <w:rPr>
          <w:rFonts w:ascii="Times New Roman" w:hAnsi="Times New Roman" w:cs="Times New Roman"/>
          <w:sz w:val="24"/>
          <w:szCs w:val="24"/>
        </w:rPr>
        <w:t xml:space="preserve">. </w:t>
      </w:r>
      <w:r w:rsidRPr="00CA7AEE">
        <w:rPr>
          <w:rFonts w:ascii="Times New Roman" w:hAnsi="Times New Roman" w:cs="Times New Roman"/>
          <w:b/>
          <w:sz w:val="24"/>
          <w:szCs w:val="24"/>
        </w:rPr>
        <w:t xml:space="preserve">Особливі умови </w:t>
      </w:r>
      <w:r w:rsidRPr="00CA7AEE">
        <w:rPr>
          <w:rFonts w:ascii="Times New Roman" w:hAnsi="Times New Roman" w:cs="Times New Roman"/>
          <w:sz w:val="24"/>
          <w:szCs w:val="24"/>
        </w:rPr>
        <w:t xml:space="preserve">– Учасник у разі виникнення обставин непереборної сили забезпечує негайну евакуацію і відправлення дітей до місця постійного проживання. Учасник забезпечує доступ представника замовника для перевірки умов перебування дітей. </w:t>
      </w:r>
    </w:p>
    <w:p w14:paraId="39458BC4" w14:textId="77777777" w:rsidR="007E52F1" w:rsidRDefault="007E52F1" w:rsidP="007E52F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B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Трансфер </w:t>
      </w:r>
      <w:r>
        <w:rPr>
          <w:rFonts w:ascii="Times New Roman" w:eastAsia="Times New Roman" w:hAnsi="Times New Roman" w:cs="Times New Roman"/>
          <w:sz w:val="24"/>
          <w:szCs w:val="24"/>
        </w:rPr>
        <w:t>- перевезення груп дітей від найближчої залізничної станції, яка має пряме сполучення з м. Києвом до закладу та у зворотному напрямку автомобільним транспортом, пристосованим для перевезення дітей. Направляти кваліфікованих медичних та педагогічних працівників для супроводу дітей в дорозі від найближчої залізничної до дитячого оздоровчого закладу та у зворотному напрямку.</w:t>
      </w:r>
    </w:p>
    <w:p w14:paraId="2FB8B641" w14:textId="5F837D3C" w:rsidR="00A06DB2" w:rsidRDefault="00CC6718" w:rsidP="00CC6718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71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C6718">
        <w:rPr>
          <w:rFonts w:ascii="Times New Roman" w:eastAsia="Times New Roman" w:hAnsi="Times New Roman" w:cs="Times New Roman"/>
          <w:b/>
          <w:sz w:val="24"/>
          <w:szCs w:val="24"/>
        </w:rPr>
        <w:t>имітка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683DA3" w14:textId="26918FD3" w:rsidR="00CC6718" w:rsidRPr="00CC6718" w:rsidRDefault="00CC6718" w:rsidP="00CC6718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D9B">
        <w:rPr>
          <w:rFonts w:ascii="Times New Roman" w:eastAsia="Times New Roman" w:hAnsi="Times New Roman" w:cs="Times New Roman"/>
          <w:b/>
          <w:sz w:val="24"/>
          <w:szCs w:val="24"/>
        </w:rPr>
        <w:t>ЛОТ №3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путівка терміном 52 календарних дні буде придбана для дитини, позбавленої батьківського піклування, яка перебуває на повному державному утриманні в навчальному закладі</w:t>
      </w:r>
      <w:r w:rsidR="008D221A">
        <w:rPr>
          <w:rFonts w:ascii="Times New Roman" w:eastAsia="Times New Roman" w:hAnsi="Times New Roman" w:cs="Times New Roman"/>
          <w:sz w:val="24"/>
          <w:szCs w:val="24"/>
        </w:rPr>
        <w:t xml:space="preserve">. Дитина має ознаки девіантної поведінки, потребує індивідуальної роботи з психологом. </w:t>
      </w:r>
      <w:r w:rsidR="002705CA">
        <w:rPr>
          <w:rFonts w:ascii="Times New Roman" w:eastAsia="Times New Roman" w:hAnsi="Times New Roman" w:cs="Times New Roman"/>
          <w:sz w:val="24"/>
          <w:szCs w:val="24"/>
        </w:rPr>
        <w:t>Має діагноз о</w:t>
      </w:r>
      <w:r w:rsidR="00C663F0">
        <w:rPr>
          <w:rFonts w:ascii="Times New Roman" w:eastAsia="Times New Roman" w:hAnsi="Times New Roman" w:cs="Times New Roman"/>
          <w:sz w:val="24"/>
          <w:szCs w:val="24"/>
        </w:rPr>
        <w:t>позиційно-</w:t>
      </w:r>
      <w:proofErr w:type="spellStart"/>
      <w:r w:rsidR="00C663F0">
        <w:rPr>
          <w:rFonts w:ascii="Times New Roman" w:eastAsia="Times New Roman" w:hAnsi="Times New Roman" w:cs="Times New Roman"/>
          <w:sz w:val="24"/>
          <w:szCs w:val="24"/>
        </w:rPr>
        <w:t>протестний</w:t>
      </w:r>
      <w:proofErr w:type="spellEnd"/>
      <w:r w:rsidR="00C663F0">
        <w:rPr>
          <w:rFonts w:ascii="Times New Roman" w:eastAsia="Times New Roman" w:hAnsi="Times New Roman" w:cs="Times New Roman"/>
          <w:sz w:val="24"/>
          <w:szCs w:val="24"/>
        </w:rPr>
        <w:t xml:space="preserve"> розлад поведінки та </w:t>
      </w:r>
      <w:proofErr w:type="spellStart"/>
      <w:r w:rsidR="00C663F0">
        <w:rPr>
          <w:rFonts w:ascii="Times New Roman" w:eastAsia="Times New Roman" w:hAnsi="Times New Roman" w:cs="Times New Roman"/>
          <w:sz w:val="24"/>
          <w:szCs w:val="24"/>
        </w:rPr>
        <w:t>гіперкінетичний</w:t>
      </w:r>
      <w:proofErr w:type="spellEnd"/>
      <w:r w:rsidR="00C663F0">
        <w:rPr>
          <w:rFonts w:ascii="Times New Roman" w:eastAsia="Times New Roman" w:hAnsi="Times New Roman" w:cs="Times New Roman"/>
          <w:sz w:val="24"/>
          <w:szCs w:val="24"/>
        </w:rPr>
        <w:t xml:space="preserve"> розлад.</w:t>
      </w:r>
    </w:p>
    <w:p w14:paraId="11C094F7" w14:textId="6DF898F6" w:rsidR="006E6D61" w:rsidRPr="003B2B9B" w:rsidRDefault="006E6D61" w:rsidP="007E52F1">
      <w:pPr>
        <w:spacing w:line="240" w:lineRule="auto"/>
        <w:ind w:right="-142"/>
        <w:jc w:val="both"/>
        <w:rPr>
          <w:i/>
        </w:rPr>
      </w:pPr>
    </w:p>
    <w:sectPr w:rsidR="006E6D61" w:rsidRPr="003B2B9B" w:rsidSect="004563B0">
      <w:pgSz w:w="11906" w:h="16838"/>
      <w:pgMar w:top="737" w:right="566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D270B"/>
    <w:multiLevelType w:val="hybridMultilevel"/>
    <w:tmpl w:val="2316722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372E0D78"/>
    <w:multiLevelType w:val="hybridMultilevel"/>
    <w:tmpl w:val="ADBC87D4"/>
    <w:lvl w:ilvl="0" w:tplc="ADD8CC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A55634"/>
    <w:multiLevelType w:val="hybridMultilevel"/>
    <w:tmpl w:val="C17C49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65359A"/>
    <w:multiLevelType w:val="hybridMultilevel"/>
    <w:tmpl w:val="D032B1D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8524168">
    <w:abstractNumId w:val="4"/>
  </w:num>
  <w:num w:numId="2" w16cid:durableId="1646277678">
    <w:abstractNumId w:val="1"/>
  </w:num>
  <w:num w:numId="3" w16cid:durableId="1632200807">
    <w:abstractNumId w:val="3"/>
  </w:num>
  <w:num w:numId="4" w16cid:durableId="1224293577">
    <w:abstractNumId w:val="0"/>
  </w:num>
  <w:num w:numId="5" w16cid:durableId="1806310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03F"/>
    <w:rsid w:val="00022ABD"/>
    <w:rsid w:val="00027899"/>
    <w:rsid w:val="000645B3"/>
    <w:rsid w:val="00095FD2"/>
    <w:rsid w:val="000D38D1"/>
    <w:rsid w:val="000D4DFF"/>
    <w:rsid w:val="00126A3A"/>
    <w:rsid w:val="00134F91"/>
    <w:rsid w:val="0014239C"/>
    <w:rsid w:val="00144C2F"/>
    <w:rsid w:val="001857C9"/>
    <w:rsid w:val="0019605B"/>
    <w:rsid w:val="001A3972"/>
    <w:rsid w:val="001A6A64"/>
    <w:rsid w:val="001B2EFA"/>
    <w:rsid w:val="001C5139"/>
    <w:rsid w:val="001D65D6"/>
    <w:rsid w:val="001E2511"/>
    <w:rsid w:val="0021158A"/>
    <w:rsid w:val="00224EA6"/>
    <w:rsid w:val="002603B3"/>
    <w:rsid w:val="002605A0"/>
    <w:rsid w:val="002705CA"/>
    <w:rsid w:val="002C79E2"/>
    <w:rsid w:val="002D7C82"/>
    <w:rsid w:val="00365C7C"/>
    <w:rsid w:val="003B2242"/>
    <w:rsid w:val="003B2B9B"/>
    <w:rsid w:val="003F5B66"/>
    <w:rsid w:val="004277DF"/>
    <w:rsid w:val="004563B0"/>
    <w:rsid w:val="00464DFA"/>
    <w:rsid w:val="004A1939"/>
    <w:rsid w:val="004F7DCD"/>
    <w:rsid w:val="005251CD"/>
    <w:rsid w:val="005460F7"/>
    <w:rsid w:val="00552E2F"/>
    <w:rsid w:val="005B7968"/>
    <w:rsid w:val="005C0047"/>
    <w:rsid w:val="005C3848"/>
    <w:rsid w:val="005F6FFB"/>
    <w:rsid w:val="0062504D"/>
    <w:rsid w:val="006351CB"/>
    <w:rsid w:val="00651D80"/>
    <w:rsid w:val="00657D1E"/>
    <w:rsid w:val="00677D70"/>
    <w:rsid w:val="006E6D61"/>
    <w:rsid w:val="006E703F"/>
    <w:rsid w:val="00706911"/>
    <w:rsid w:val="007113C8"/>
    <w:rsid w:val="007678E9"/>
    <w:rsid w:val="00772416"/>
    <w:rsid w:val="00780400"/>
    <w:rsid w:val="007E52F1"/>
    <w:rsid w:val="00841D29"/>
    <w:rsid w:val="00885D97"/>
    <w:rsid w:val="008A5174"/>
    <w:rsid w:val="008C4C61"/>
    <w:rsid w:val="008C61F1"/>
    <w:rsid w:val="008D221A"/>
    <w:rsid w:val="008E6FCC"/>
    <w:rsid w:val="008F01C5"/>
    <w:rsid w:val="008F0D9B"/>
    <w:rsid w:val="0092218A"/>
    <w:rsid w:val="00983770"/>
    <w:rsid w:val="00991C23"/>
    <w:rsid w:val="009934CB"/>
    <w:rsid w:val="009D420E"/>
    <w:rsid w:val="00A06DB2"/>
    <w:rsid w:val="00A46458"/>
    <w:rsid w:val="00A80F39"/>
    <w:rsid w:val="00A85A0D"/>
    <w:rsid w:val="00A97939"/>
    <w:rsid w:val="00AA5BCF"/>
    <w:rsid w:val="00AF6F4B"/>
    <w:rsid w:val="00B27336"/>
    <w:rsid w:val="00B638C6"/>
    <w:rsid w:val="00B7693A"/>
    <w:rsid w:val="00BA5982"/>
    <w:rsid w:val="00BB493E"/>
    <w:rsid w:val="00BD1D5E"/>
    <w:rsid w:val="00BD6937"/>
    <w:rsid w:val="00BF7468"/>
    <w:rsid w:val="00C57FFC"/>
    <w:rsid w:val="00C663F0"/>
    <w:rsid w:val="00C8178B"/>
    <w:rsid w:val="00CA652B"/>
    <w:rsid w:val="00CB0BBE"/>
    <w:rsid w:val="00CC6718"/>
    <w:rsid w:val="00D15DBF"/>
    <w:rsid w:val="00D35545"/>
    <w:rsid w:val="00D40796"/>
    <w:rsid w:val="00D45956"/>
    <w:rsid w:val="00D60D8D"/>
    <w:rsid w:val="00D61F70"/>
    <w:rsid w:val="00D645F2"/>
    <w:rsid w:val="00D91AF7"/>
    <w:rsid w:val="00E14769"/>
    <w:rsid w:val="00E45BA1"/>
    <w:rsid w:val="00ED6574"/>
    <w:rsid w:val="00F7316C"/>
    <w:rsid w:val="00F92E13"/>
    <w:rsid w:val="00FC7380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176"/>
  <w15:docId w15:val="{12D94090-C4E8-4FB0-9A3E-447717A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D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заголовок 1.1,AC List 01,Number Bullets,List Paragraph (numbered (a)),EBRD List,CA bullets,Details,Заголовок 1.1,Bullet Number,Bullet 1,Use Case List Paragraph,lp1,List Paragraph1"/>
    <w:basedOn w:val="a"/>
    <w:link w:val="a4"/>
    <w:uiPriority w:val="34"/>
    <w:qFormat/>
    <w:rsid w:val="00027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у Знак"/>
    <w:aliases w:val="Elenco Normale Знак,Список уровня 2 Знак,название табл/рис Знак,Chapter10 Знак,заголовок 1.1 Знак,AC List 01 Знак,Number Bullets Знак,List Paragraph (numbered (a)) Знак,EBRD List Знак,CA bullets Знак,Details Знак,Заголовок 1.1 Знак"/>
    <w:link w:val="a3"/>
    <w:uiPriority w:val="34"/>
    <w:qFormat/>
    <w:locked/>
    <w:rsid w:val="00027899"/>
    <w:rPr>
      <w:rFonts w:eastAsia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5174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FD76D0"/>
    <w:rPr>
      <w:i/>
      <w:iCs/>
    </w:rPr>
  </w:style>
  <w:style w:type="paragraph" w:customStyle="1" w:styleId="1">
    <w:name w:val="Обычный1"/>
    <w:uiPriority w:val="99"/>
    <w:qFormat/>
    <w:rsid w:val="00A06DB2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FA03-E35C-4BDB-BC38-EB4A9A22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10705</Words>
  <Characters>6103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2023-05-05T10:33:00Z</cp:lastPrinted>
  <dcterms:created xsi:type="dcterms:W3CDTF">2023-05-08T10:57:00Z</dcterms:created>
  <dcterms:modified xsi:type="dcterms:W3CDTF">2024-04-09T05:42:00Z</dcterms:modified>
</cp:coreProperties>
</file>