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BC94" w14:textId="7F3224BD" w:rsidR="004F051C" w:rsidRPr="004F051C" w:rsidRDefault="004F051C" w:rsidP="004F051C">
      <w:pPr>
        <w:shd w:val="clear" w:color="auto" w:fill="FDFEFD"/>
        <w:spacing w:after="0" w:line="360" w:lineRule="atLeast"/>
        <w:textAlignment w:val="baseline"/>
        <w:outlineLvl w:val="1"/>
        <w:rPr>
          <w:rFonts w:ascii="Arial" w:eastAsia="Times New Roman" w:hAnsi="Arial" w:cs="Arial"/>
          <w:color w:val="6D6D6D"/>
          <w:kern w:val="0"/>
          <w:sz w:val="21"/>
          <w:szCs w:val="21"/>
          <w:lang w:val="uk-UA" w:eastAsia="ru-RU"/>
          <w14:ligatures w14:val="none"/>
        </w:rPr>
      </w:pPr>
      <w:r w:rsidRPr="004F051C">
        <w:rPr>
          <w:rFonts w:ascii="Arial" w:eastAsia="Times New Roman" w:hAnsi="Arial" w:cs="Arial"/>
          <w:color w:val="6D6D6D"/>
          <w:kern w:val="0"/>
          <w:sz w:val="21"/>
          <w:szCs w:val="21"/>
          <w:lang w:val="uk-UA" w:eastAsia="ru-RU"/>
          <w14:ligatures w14:val="none"/>
        </w:rPr>
        <w:t>Пунктом 66 постанови Кабінету Міністрів України від 14.09.2020 № 822 «Про затвердження Порядку формування та використання електронного каталогу» визначено, що замовник укладає договір про закупівлю з переможцем відбору не пізніше ніж через 10 календарних днів з дня отримання від переможця відбору повідомлення щодо наміру укласти договір про закупівлю. Договір про закупівлю між замовником та переможцем відбору укладається відповідно до вимог законодавства. Умови договору про закупівлю не повинні відрізнятися від умов, визначених у замовленні/запиті ціни пропозицій в електронному каталозі. Отже, враховуючи вищевикладене, учасник, беручи участь у даному запиті ціни пропозицій надає повну і беззаперечну згоду з усіма умовами договору та підтверджує можливість виконання всіх умов договору.</w:t>
      </w:r>
    </w:p>
    <w:p w14:paraId="285E778F" w14:textId="77777777" w:rsidR="00AA3FC1" w:rsidRPr="004F051C" w:rsidRDefault="00AA3FC1">
      <w:pPr>
        <w:rPr>
          <w:lang w:val="uk-UA"/>
        </w:rPr>
      </w:pPr>
    </w:p>
    <w:sectPr w:rsidR="00AA3FC1" w:rsidRPr="004F0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1C"/>
    <w:rsid w:val="00030DAE"/>
    <w:rsid w:val="002876E4"/>
    <w:rsid w:val="004F051C"/>
    <w:rsid w:val="00AA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35D"/>
  <w15:chartTrackingRefBased/>
  <w15:docId w15:val="{4FCF68B4-4EDA-430A-B498-DAFED884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F051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51C"/>
    <w:rPr>
      <w:rFonts w:ascii="Times New Roman" w:eastAsia="Times New Roman" w:hAnsi="Times New Roman" w:cs="Times New Roman"/>
      <w:b/>
      <w:bCs/>
      <w:kern w:val="0"/>
      <w:sz w:val="36"/>
      <w:szCs w:val="3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2023-07-14T11:38:00Z</dcterms:created>
  <dcterms:modified xsi:type="dcterms:W3CDTF">2023-07-14T11:42:00Z</dcterms:modified>
</cp:coreProperties>
</file>