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B1" w:rsidRPr="00F97C96" w:rsidRDefault="00B731B1">
      <w:pPr>
        <w:pBdr>
          <w:top w:val="none" w:sz="0" w:space="0" w:color="auto"/>
          <w:left w:val="none" w:sz="0" w:space="0" w:color="auto"/>
          <w:bottom w:val="none" w:sz="0" w:space="0" w:color="auto"/>
          <w:right w:val="none" w:sz="0" w:space="0" w:color="auto"/>
          <w:bar w:val="none" w:sz="0" w:color="auto"/>
        </w:pBdr>
        <w:ind w:left="7740"/>
        <w:jc w:val="right"/>
        <w:rPr>
          <w:rStyle w:val="a6"/>
          <w:rFonts w:cs="Times New Roman"/>
          <w:b/>
          <w:sz w:val="22"/>
          <w:szCs w:val="22"/>
          <w:lang w:val="uk-UA"/>
        </w:rPr>
      </w:pPr>
      <w:r w:rsidRPr="00F97C96">
        <w:rPr>
          <w:rStyle w:val="a6"/>
          <w:rFonts w:cs="Times New Roman"/>
          <w:b/>
          <w:sz w:val="22"/>
          <w:szCs w:val="22"/>
          <w:lang w:val="uk-UA"/>
        </w:rPr>
        <w:t>Додаток 2 до тендерної документації</w:t>
      </w:r>
    </w:p>
    <w:p w:rsidR="00B731B1" w:rsidRPr="00F97C96" w:rsidRDefault="00B731B1">
      <w:pPr>
        <w:pBdr>
          <w:top w:val="none" w:sz="0" w:space="0" w:color="auto"/>
          <w:left w:val="none" w:sz="0" w:space="0" w:color="auto"/>
          <w:bottom w:val="none" w:sz="0" w:space="0" w:color="auto"/>
          <w:right w:val="none" w:sz="0" w:space="0" w:color="auto"/>
          <w:bar w:val="none" w:sz="0" w:color="auto"/>
        </w:pBdr>
        <w:jc w:val="center"/>
        <w:rPr>
          <w:rStyle w:val="a6"/>
          <w:rFonts w:cs="Times New Roman"/>
          <w:b/>
          <w:bCs/>
          <w:sz w:val="22"/>
          <w:szCs w:val="22"/>
          <w:u w:val="single"/>
          <w:lang w:val="uk-UA"/>
        </w:rPr>
      </w:pPr>
    </w:p>
    <w:p w:rsidR="00B731B1" w:rsidRPr="00F97C96" w:rsidRDefault="00B731B1">
      <w:pPr>
        <w:pBdr>
          <w:top w:val="none" w:sz="0" w:space="0" w:color="auto"/>
          <w:left w:val="none" w:sz="0" w:space="0" w:color="auto"/>
          <w:bottom w:val="none" w:sz="0" w:space="0" w:color="auto"/>
          <w:right w:val="none" w:sz="0" w:space="0" w:color="auto"/>
          <w:bar w:val="none" w:sz="0" w:color="auto"/>
        </w:pBdr>
        <w:jc w:val="center"/>
        <w:rPr>
          <w:rStyle w:val="a6"/>
          <w:rFonts w:cs="Times New Roman"/>
          <w:b/>
          <w:bCs/>
          <w:sz w:val="22"/>
          <w:szCs w:val="22"/>
          <w:lang w:val="uk-UA"/>
        </w:rPr>
      </w:pPr>
      <w:r w:rsidRPr="00F97C96">
        <w:rPr>
          <w:rStyle w:val="a6"/>
          <w:rFonts w:cs="Times New Roman"/>
          <w:b/>
          <w:bCs/>
          <w:sz w:val="22"/>
          <w:szCs w:val="22"/>
          <w:lang w:val="uk-UA"/>
        </w:rPr>
        <w:t>Інформація</w:t>
      </w:r>
    </w:p>
    <w:p w:rsidR="00B731B1" w:rsidRPr="00F97C96" w:rsidRDefault="00B731B1">
      <w:pPr>
        <w:pBdr>
          <w:top w:val="none" w:sz="0" w:space="0" w:color="auto"/>
          <w:left w:val="none" w:sz="0" w:space="0" w:color="auto"/>
          <w:bottom w:val="none" w:sz="0" w:space="0" w:color="auto"/>
          <w:right w:val="none" w:sz="0" w:space="0" w:color="auto"/>
          <w:bar w:val="none" w:sz="0" w:color="auto"/>
        </w:pBdr>
        <w:jc w:val="center"/>
        <w:rPr>
          <w:rStyle w:val="a6"/>
          <w:rFonts w:cs="Times New Roman"/>
          <w:b/>
          <w:bCs/>
          <w:sz w:val="22"/>
          <w:szCs w:val="22"/>
          <w:lang w:val="uk-UA"/>
        </w:rPr>
      </w:pPr>
      <w:r w:rsidRPr="00F97C96">
        <w:rPr>
          <w:rStyle w:val="a6"/>
          <w:rFonts w:cs="Times New Roman"/>
          <w:b/>
          <w:bCs/>
          <w:sz w:val="22"/>
          <w:szCs w:val="22"/>
          <w:lang w:val="uk-UA"/>
        </w:rPr>
        <w:t xml:space="preserve">про необхідні технічні, якісні, кількісні характеристики предмета закупівлі </w:t>
      </w:r>
    </w:p>
    <w:p w:rsidR="00B731B1" w:rsidRPr="00F97C96" w:rsidRDefault="00B731B1">
      <w:pPr>
        <w:pBdr>
          <w:top w:val="none" w:sz="0" w:space="0" w:color="auto"/>
          <w:left w:val="none" w:sz="0" w:space="0" w:color="auto"/>
          <w:bottom w:val="none" w:sz="0" w:space="0" w:color="auto"/>
          <w:right w:val="none" w:sz="0" w:space="0" w:color="auto"/>
          <w:bar w:val="none" w:sz="0" w:color="auto"/>
        </w:pBdr>
        <w:jc w:val="center"/>
        <w:rPr>
          <w:rStyle w:val="a6"/>
          <w:rFonts w:cs="Times New Roman"/>
          <w:b/>
          <w:bCs/>
          <w:sz w:val="22"/>
          <w:szCs w:val="22"/>
          <w:lang w:val="uk-UA"/>
        </w:rPr>
      </w:pPr>
      <w:r w:rsidRPr="00F97C96">
        <w:rPr>
          <w:rStyle w:val="a6"/>
          <w:rFonts w:cs="Times New Roman"/>
          <w:b/>
          <w:bCs/>
          <w:sz w:val="22"/>
          <w:szCs w:val="22"/>
          <w:lang w:val="uk-UA"/>
        </w:rPr>
        <w:t>(технічні вимоги)</w:t>
      </w:r>
    </w:p>
    <w:p w:rsidR="00B731B1" w:rsidRPr="00F97C96" w:rsidRDefault="00B731B1">
      <w:pPr>
        <w:pBdr>
          <w:top w:val="none" w:sz="0" w:space="0" w:color="auto"/>
          <w:left w:val="none" w:sz="0" w:space="0" w:color="auto"/>
          <w:bottom w:val="none" w:sz="0" w:space="0" w:color="auto"/>
          <w:right w:val="none" w:sz="0" w:space="0" w:color="auto"/>
          <w:bar w:val="none" w:sz="0" w:color="auto"/>
        </w:pBdr>
        <w:tabs>
          <w:tab w:val="left" w:pos="540"/>
        </w:tabs>
        <w:jc w:val="both"/>
        <w:rPr>
          <w:rStyle w:val="a6"/>
          <w:rFonts w:cs="Times New Roman"/>
          <w:b/>
          <w:bCs/>
          <w:sz w:val="22"/>
          <w:szCs w:val="22"/>
          <w:lang w:val="uk-UA"/>
        </w:rPr>
      </w:pPr>
    </w:p>
    <w:p w:rsidR="00B731B1" w:rsidRPr="00F97C96" w:rsidRDefault="00B731B1">
      <w:pPr>
        <w:pBdr>
          <w:top w:val="none" w:sz="0" w:space="0" w:color="auto"/>
          <w:left w:val="none" w:sz="0" w:space="0" w:color="auto"/>
          <w:bottom w:val="none" w:sz="0" w:space="0" w:color="auto"/>
          <w:right w:val="none" w:sz="0" w:space="0" w:color="auto"/>
          <w:bar w:val="none" w:sz="0" w:color="auto"/>
        </w:pBdr>
        <w:tabs>
          <w:tab w:val="left" w:pos="540"/>
        </w:tabs>
        <w:jc w:val="center"/>
        <w:rPr>
          <w:rStyle w:val="a6"/>
          <w:rFonts w:cs="Times New Roman"/>
          <w:b/>
          <w:bCs/>
          <w:sz w:val="22"/>
          <w:szCs w:val="22"/>
          <w:u w:val="single"/>
          <w:lang w:val="uk-UA"/>
        </w:rPr>
      </w:pPr>
      <w:r w:rsidRPr="00F97C96">
        <w:rPr>
          <w:rStyle w:val="a6"/>
          <w:rFonts w:cs="Times New Roman"/>
          <w:b/>
          <w:bCs/>
          <w:sz w:val="22"/>
          <w:szCs w:val="22"/>
          <w:lang w:val="uk-UA"/>
        </w:rPr>
        <w:t xml:space="preserve">Предмет закупівлі: </w:t>
      </w:r>
      <w:r w:rsidRPr="00F97C96">
        <w:rPr>
          <w:rFonts w:cs="Times New Roman"/>
          <w:b/>
          <w:sz w:val="22"/>
          <w:szCs w:val="22"/>
          <w:u w:val="single"/>
          <w:lang w:val="uk-UA"/>
        </w:rPr>
        <w:t>Нафта і дистиляти</w:t>
      </w:r>
      <w:r w:rsidRPr="00F97C96">
        <w:rPr>
          <w:rFonts w:cs="Times New Roman"/>
          <w:b/>
          <w:sz w:val="22"/>
          <w:szCs w:val="22"/>
          <w:u w:val="single"/>
        </w:rPr>
        <w:t xml:space="preserve"> (Б</w:t>
      </w:r>
      <w:r w:rsidRPr="00F97C96">
        <w:rPr>
          <w:rFonts w:cs="Times New Roman"/>
          <w:b/>
          <w:bCs/>
          <w:sz w:val="22"/>
          <w:szCs w:val="22"/>
          <w:u w:val="single"/>
        </w:rPr>
        <w:t>ензин А-95</w:t>
      </w:r>
      <w:r w:rsidRPr="00F97C96">
        <w:rPr>
          <w:rStyle w:val="a6"/>
          <w:rFonts w:cs="Times New Roman"/>
          <w:b/>
          <w:bCs/>
          <w:sz w:val="22"/>
          <w:szCs w:val="22"/>
          <w:u w:val="single"/>
          <w:lang w:val="uk-UA"/>
        </w:rPr>
        <w:t xml:space="preserve"> ) (код ДК 021:2015 – </w:t>
      </w:r>
      <w:r w:rsidRPr="00F97C96">
        <w:rPr>
          <w:rFonts w:cs="Times New Roman"/>
          <w:b/>
          <w:sz w:val="22"/>
          <w:szCs w:val="22"/>
          <w:u w:val="single"/>
        </w:rPr>
        <w:t>09130000-9</w:t>
      </w:r>
      <w:r w:rsidRPr="00F97C96">
        <w:rPr>
          <w:rStyle w:val="a6"/>
          <w:rFonts w:cs="Times New Roman"/>
          <w:b/>
          <w:bCs/>
          <w:sz w:val="22"/>
          <w:szCs w:val="22"/>
          <w:u w:val="single"/>
          <w:lang w:val="uk-UA"/>
        </w:rPr>
        <w:t>)</w:t>
      </w:r>
    </w:p>
    <w:p w:rsidR="00B731B1" w:rsidRPr="00F97C96" w:rsidRDefault="00B731B1" w:rsidP="00EB1321">
      <w:pPr>
        <w:pBdr>
          <w:top w:val="none" w:sz="0" w:space="0" w:color="auto"/>
          <w:left w:val="none" w:sz="0" w:space="0" w:color="auto"/>
          <w:bottom w:val="none" w:sz="0" w:space="0" w:color="auto"/>
          <w:right w:val="none" w:sz="0" w:space="0" w:color="auto"/>
          <w:bar w:val="none" w:sz="0" w:color="auto"/>
        </w:pBdr>
        <w:spacing w:line="274" w:lineRule="exact"/>
        <w:ind w:right="19" w:firstLine="725"/>
        <w:jc w:val="both"/>
        <w:rPr>
          <w:rFonts w:eastAsia="Times New Roman" w:cs="Times New Roman"/>
          <w:b/>
          <w:sz w:val="22"/>
          <w:szCs w:val="22"/>
          <w:u w:val="single"/>
          <w:lang w:val="uk-UA"/>
        </w:rPr>
      </w:pPr>
    </w:p>
    <w:p w:rsidR="00B731B1" w:rsidRPr="00F97C96" w:rsidRDefault="00B731B1" w:rsidP="00113725">
      <w:pPr>
        <w:pStyle w:val="Style12"/>
        <w:widowControl/>
        <w:pBdr>
          <w:top w:val="none" w:sz="0" w:space="0" w:color="auto"/>
          <w:left w:val="none" w:sz="0" w:space="0" w:color="auto"/>
          <w:bottom w:val="none" w:sz="0" w:space="0" w:color="auto"/>
          <w:right w:val="none" w:sz="0" w:space="0" w:color="auto"/>
          <w:bar w:val="none" w:sz="0" w:color="auto"/>
        </w:pBdr>
        <w:tabs>
          <w:tab w:val="left" w:pos="284"/>
        </w:tabs>
        <w:ind w:right="19"/>
        <w:rPr>
          <w:rStyle w:val="fontstyle01"/>
          <w:rFonts w:ascii="Times New Roman" w:hAnsi="Times New Roman" w:cs="Times New Roman"/>
          <w:sz w:val="22"/>
          <w:szCs w:val="22"/>
          <w:lang w:val="uk-UA"/>
        </w:rPr>
      </w:pPr>
      <w:r w:rsidRPr="00F97C96">
        <w:rPr>
          <w:rStyle w:val="fontstyle01"/>
          <w:rFonts w:ascii="Times New Roman" w:hAnsi="Times New Roman" w:cs="Times New Roman"/>
          <w:sz w:val="22"/>
          <w:szCs w:val="22"/>
          <w:lang w:val="uk-UA"/>
        </w:rPr>
        <w:t>Невиконання вимог цього розділу документації у пропозиції Учасника призводить до її відхилення.</w:t>
      </w:r>
    </w:p>
    <w:p w:rsidR="00B731B1" w:rsidRPr="00F97C96" w:rsidRDefault="00B731B1" w:rsidP="00113725">
      <w:pPr>
        <w:keepLines/>
        <w:pBdr>
          <w:top w:val="none" w:sz="0" w:space="0" w:color="auto"/>
          <w:left w:val="none" w:sz="0" w:space="0" w:color="auto"/>
          <w:bottom w:val="none" w:sz="0" w:space="0" w:color="auto"/>
          <w:right w:val="none" w:sz="0" w:space="0" w:color="auto"/>
          <w:bar w:val="none" w:sz="0" w:color="auto"/>
        </w:pBdr>
        <w:autoSpaceDE w:val="0"/>
        <w:autoSpaceDN w:val="0"/>
        <w:ind w:firstLine="708"/>
        <w:jc w:val="both"/>
        <w:rPr>
          <w:rStyle w:val="fontstyle01"/>
          <w:rFonts w:ascii="Times New Roman" w:hAnsi="Times New Roman" w:cs="Times New Roman"/>
          <w:color w:val="auto"/>
          <w:spacing w:val="-3"/>
          <w:sz w:val="22"/>
          <w:szCs w:val="22"/>
          <w:u w:val="single"/>
          <w:lang w:val="uk-UA"/>
        </w:rPr>
      </w:pPr>
      <w:r w:rsidRPr="00F97C96">
        <w:rPr>
          <w:rFonts w:cs="Times New Roman"/>
          <w:sz w:val="22"/>
          <w:szCs w:val="22"/>
          <w:lang w:val="uk-UA"/>
        </w:rPr>
        <w:t xml:space="preserve">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w:t>
      </w:r>
      <w:r w:rsidRPr="00F97C96">
        <w:rPr>
          <w:rFonts w:cs="Times New Roman"/>
          <w:sz w:val="22"/>
          <w:szCs w:val="22"/>
          <w:u w:val="single"/>
          <w:lang w:val="uk-UA"/>
        </w:rPr>
        <w:t>або еквівалент, не гірший за якістю.</w:t>
      </w:r>
    </w:p>
    <w:p w:rsidR="00B731B1" w:rsidRPr="00F97C96" w:rsidRDefault="00B731B1" w:rsidP="00113725">
      <w:pPr>
        <w:pStyle w:val="Style12"/>
        <w:widowControl/>
        <w:pBdr>
          <w:top w:val="none" w:sz="0" w:space="0" w:color="auto"/>
          <w:left w:val="none" w:sz="0" w:space="0" w:color="auto"/>
          <w:bottom w:val="none" w:sz="0" w:space="0" w:color="auto"/>
          <w:right w:val="none" w:sz="0" w:space="0" w:color="auto"/>
          <w:bar w:val="none" w:sz="0" w:color="auto"/>
        </w:pBdr>
        <w:tabs>
          <w:tab w:val="left" w:pos="284"/>
        </w:tabs>
        <w:ind w:right="19"/>
        <w:rPr>
          <w:rStyle w:val="fontstyle01"/>
          <w:rFonts w:ascii="Times New Roman" w:hAnsi="Times New Roman" w:cs="Times New Roman"/>
          <w:color w:val="auto"/>
          <w:sz w:val="22"/>
          <w:szCs w:val="22"/>
          <w:u w:val="single"/>
          <w:lang w:val="uk-UA"/>
        </w:rPr>
      </w:pPr>
    </w:p>
    <w:p w:rsidR="00B731B1" w:rsidRPr="00F97C96" w:rsidRDefault="00B731B1" w:rsidP="00113725">
      <w:pPr>
        <w:pStyle w:val="Style12"/>
        <w:widowControl/>
        <w:pBdr>
          <w:top w:val="none" w:sz="0" w:space="0" w:color="auto"/>
          <w:left w:val="none" w:sz="0" w:space="0" w:color="auto"/>
          <w:bottom w:val="none" w:sz="0" w:space="0" w:color="auto"/>
          <w:right w:val="none" w:sz="0" w:space="0" w:color="auto"/>
          <w:bar w:val="none" w:sz="0" w:color="auto"/>
        </w:pBdr>
        <w:tabs>
          <w:tab w:val="left" w:pos="284"/>
        </w:tabs>
        <w:ind w:right="19"/>
        <w:rPr>
          <w:rStyle w:val="fontstyle01"/>
          <w:rFonts w:ascii="Times New Roman" w:hAnsi="Times New Roman" w:cs="Times New Roman"/>
          <w:sz w:val="22"/>
          <w:szCs w:val="22"/>
          <w:u w:val="single"/>
          <w:lang w:val="uk-UA"/>
        </w:rPr>
      </w:pPr>
      <w:r w:rsidRPr="00F97C96">
        <w:rPr>
          <w:rStyle w:val="fontstyle01"/>
          <w:rFonts w:ascii="Times New Roman" w:hAnsi="Times New Roman" w:cs="Times New Roman"/>
          <w:color w:val="auto"/>
          <w:sz w:val="22"/>
          <w:szCs w:val="22"/>
          <w:u w:val="single"/>
          <w:lang w:val="uk-UA"/>
        </w:rPr>
        <w:t>Нафта і дистиляти повинні відповідати</w:t>
      </w:r>
      <w:r w:rsidRPr="00F97C96">
        <w:rPr>
          <w:rStyle w:val="fontstyle01"/>
          <w:rFonts w:ascii="Times New Roman" w:hAnsi="Times New Roman" w:cs="Times New Roman"/>
          <w:sz w:val="22"/>
          <w:szCs w:val="22"/>
          <w:u w:val="single"/>
          <w:lang w:val="uk-UA"/>
        </w:rPr>
        <w:t xml:space="preserve"> наступним вимогам:</w:t>
      </w:r>
    </w:p>
    <w:p w:rsidR="00B731B1" w:rsidRPr="00F97C96" w:rsidRDefault="00B731B1" w:rsidP="00113725">
      <w:pPr>
        <w:pStyle w:val="Style12"/>
        <w:widowControl/>
        <w:pBdr>
          <w:top w:val="none" w:sz="0" w:space="0" w:color="auto"/>
          <w:left w:val="none" w:sz="0" w:space="0" w:color="auto"/>
          <w:bottom w:val="none" w:sz="0" w:space="0" w:color="auto"/>
          <w:right w:val="none" w:sz="0" w:space="0" w:color="auto"/>
          <w:bar w:val="none" w:sz="0" w:color="auto"/>
        </w:pBdr>
        <w:tabs>
          <w:tab w:val="left" w:pos="284"/>
        </w:tabs>
        <w:ind w:right="19"/>
        <w:rPr>
          <w:rStyle w:val="fontstyle01"/>
          <w:rFonts w:ascii="Times New Roman" w:hAnsi="Times New Roman" w:cs="Times New Roman"/>
          <w:sz w:val="22"/>
          <w:szCs w:val="22"/>
          <w:u w:val="single"/>
          <w:lang w:val="uk-UA"/>
        </w:rPr>
      </w:pPr>
    </w:p>
    <w:tbl>
      <w:tblPr>
        <w:tblW w:w="9954" w:type="dxa"/>
        <w:tblInd w:w="-70" w:type="dxa"/>
        <w:tblLayout w:type="fixed"/>
        <w:tblCellMar>
          <w:left w:w="103" w:type="dxa"/>
        </w:tblCellMar>
        <w:tblLook w:val="0000" w:firstRow="0" w:lastRow="0" w:firstColumn="0" w:lastColumn="0" w:noHBand="0" w:noVBand="0"/>
      </w:tblPr>
      <w:tblGrid>
        <w:gridCol w:w="599"/>
        <w:gridCol w:w="1842"/>
        <w:gridCol w:w="1276"/>
        <w:gridCol w:w="1276"/>
        <w:gridCol w:w="3544"/>
        <w:gridCol w:w="1417"/>
      </w:tblGrid>
      <w:tr w:rsidR="00B731B1" w:rsidRPr="00F97C96" w:rsidTr="00CD4122">
        <w:trPr>
          <w:trHeight w:val="1023"/>
        </w:trPr>
        <w:tc>
          <w:tcPr>
            <w:tcW w:w="599" w:type="dxa"/>
            <w:tcBorders>
              <w:top w:val="single" w:sz="4" w:space="0" w:color="000000"/>
              <w:left w:val="single" w:sz="4" w:space="0" w:color="000000"/>
              <w:bottom w:val="single" w:sz="4" w:space="0" w:color="000000"/>
            </w:tcBorders>
            <w:shd w:val="clear" w:color="auto" w:fill="FFFFFF"/>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snapToGrid w:val="0"/>
              <w:jc w:val="center"/>
              <w:rPr>
                <w:rFonts w:cs="Times New Roman"/>
                <w:b/>
                <w:lang w:val="uk-UA"/>
              </w:rPr>
            </w:pPr>
          </w:p>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b/>
                <w:sz w:val="22"/>
                <w:szCs w:val="22"/>
                <w:lang w:val="uk-UA"/>
              </w:rPr>
              <w:t>№</w:t>
            </w:r>
          </w:p>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proofErr w:type="spellStart"/>
            <w:r w:rsidRPr="00F97C96">
              <w:rPr>
                <w:rFonts w:cs="Times New Roman"/>
                <w:b/>
                <w:sz w:val="22"/>
                <w:szCs w:val="22"/>
                <w:lang w:val="uk-UA"/>
              </w:rPr>
              <w:t>з\п</w:t>
            </w:r>
            <w:proofErr w:type="spellEnd"/>
          </w:p>
        </w:tc>
        <w:tc>
          <w:tcPr>
            <w:tcW w:w="1842" w:type="dxa"/>
            <w:tcBorders>
              <w:top w:val="single" w:sz="4" w:space="0" w:color="000000"/>
              <w:left w:val="single" w:sz="4" w:space="0" w:color="000000"/>
              <w:bottom w:val="single" w:sz="4" w:space="0" w:color="000000"/>
            </w:tcBorders>
            <w:shd w:val="clear" w:color="auto" w:fill="FFFFFF"/>
            <w:vAlign w:val="center"/>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b/>
                <w:sz w:val="22"/>
                <w:szCs w:val="22"/>
                <w:lang w:val="uk-UA"/>
              </w:rPr>
              <w:t>Найменування предмету закупівлі</w:t>
            </w:r>
          </w:p>
        </w:tc>
        <w:tc>
          <w:tcPr>
            <w:tcW w:w="1276" w:type="dxa"/>
            <w:tcBorders>
              <w:top w:val="single" w:sz="4" w:space="0" w:color="000000"/>
              <w:left w:val="single" w:sz="4" w:space="0" w:color="000000"/>
              <w:bottom w:val="single" w:sz="4" w:space="0" w:color="000000"/>
            </w:tcBorders>
            <w:shd w:val="clear" w:color="auto" w:fill="FFFFFF"/>
            <w:vAlign w:val="center"/>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b/>
                <w:sz w:val="22"/>
                <w:szCs w:val="22"/>
                <w:lang w:val="uk-UA"/>
              </w:rPr>
              <w:t>Одиниця виміру</w:t>
            </w:r>
          </w:p>
        </w:tc>
        <w:tc>
          <w:tcPr>
            <w:tcW w:w="1276" w:type="dxa"/>
            <w:tcBorders>
              <w:top w:val="single" w:sz="4" w:space="0" w:color="000000"/>
              <w:left w:val="single" w:sz="4" w:space="0" w:color="000000"/>
              <w:bottom w:val="single" w:sz="4" w:space="0" w:color="000000"/>
            </w:tcBorders>
            <w:shd w:val="clear" w:color="auto" w:fill="FFFFFF"/>
            <w:vAlign w:val="center"/>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b/>
                <w:sz w:val="22"/>
                <w:szCs w:val="22"/>
                <w:lang w:val="uk-UA"/>
              </w:rPr>
              <w:t>Кількість</w:t>
            </w:r>
          </w:p>
        </w:tc>
        <w:tc>
          <w:tcPr>
            <w:tcW w:w="3544" w:type="dxa"/>
            <w:tcBorders>
              <w:top w:val="single" w:sz="4" w:space="0" w:color="000000"/>
              <w:left w:val="single" w:sz="4" w:space="0" w:color="000000"/>
              <w:bottom w:val="single" w:sz="4" w:space="0" w:color="000000"/>
            </w:tcBorders>
            <w:shd w:val="clear" w:color="auto" w:fill="FFFFFF"/>
            <w:vAlign w:val="center"/>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b/>
                <w:sz w:val="22"/>
                <w:szCs w:val="22"/>
                <w:lang w:val="uk-UA"/>
              </w:rPr>
              <w:t>Якісні характеристики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b/>
                <w:sz w:val="22"/>
                <w:szCs w:val="22"/>
                <w:lang w:val="uk-UA"/>
              </w:rPr>
              <w:t>Номінал в талонах (</w:t>
            </w:r>
            <w:proofErr w:type="spellStart"/>
            <w:r w:rsidRPr="00F97C96">
              <w:rPr>
                <w:rFonts w:cs="Times New Roman"/>
                <w:b/>
                <w:sz w:val="22"/>
                <w:szCs w:val="22"/>
                <w:lang w:val="uk-UA"/>
              </w:rPr>
              <w:t>скретч-картах</w:t>
            </w:r>
            <w:proofErr w:type="spellEnd"/>
            <w:r w:rsidRPr="00F97C96">
              <w:rPr>
                <w:rFonts w:cs="Times New Roman"/>
                <w:b/>
                <w:sz w:val="22"/>
                <w:szCs w:val="22"/>
                <w:lang w:val="uk-UA"/>
              </w:rPr>
              <w:t>)</w:t>
            </w:r>
          </w:p>
        </w:tc>
      </w:tr>
      <w:tr w:rsidR="00B731B1" w:rsidRPr="00F97C96" w:rsidTr="00CD4122">
        <w:trPr>
          <w:trHeight w:val="399"/>
        </w:trPr>
        <w:tc>
          <w:tcPr>
            <w:tcW w:w="599" w:type="dxa"/>
            <w:tcBorders>
              <w:top w:val="single" w:sz="4" w:space="0" w:color="000000"/>
              <w:left w:val="single" w:sz="4" w:space="0" w:color="000000"/>
              <w:bottom w:val="single" w:sz="4" w:space="0" w:color="000000"/>
            </w:tcBorders>
            <w:shd w:val="clear" w:color="auto" w:fill="FFFFFF"/>
            <w:vAlign w:val="center"/>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sz w:val="22"/>
                <w:szCs w:val="22"/>
                <w:lang w:val="uk-UA"/>
              </w:rPr>
              <w:t>1</w:t>
            </w:r>
          </w:p>
        </w:tc>
        <w:tc>
          <w:tcPr>
            <w:tcW w:w="1842" w:type="dxa"/>
            <w:tcBorders>
              <w:top w:val="single" w:sz="4" w:space="0" w:color="000000"/>
              <w:left w:val="single" w:sz="4" w:space="0" w:color="000000"/>
              <w:bottom w:val="single" w:sz="4" w:space="0" w:color="000000"/>
            </w:tcBorders>
            <w:shd w:val="clear" w:color="auto" w:fill="FFFFFF"/>
            <w:vAlign w:val="center"/>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sz w:val="22"/>
                <w:szCs w:val="22"/>
                <w:lang w:val="uk-UA"/>
              </w:rPr>
              <w:t>Бензин А-95</w:t>
            </w:r>
          </w:p>
        </w:tc>
        <w:tc>
          <w:tcPr>
            <w:tcW w:w="1276" w:type="dxa"/>
            <w:tcBorders>
              <w:top w:val="single" w:sz="4" w:space="0" w:color="000000"/>
              <w:left w:val="single" w:sz="4" w:space="0" w:color="000000"/>
              <w:bottom w:val="single" w:sz="4" w:space="0" w:color="000000"/>
            </w:tcBorders>
            <w:shd w:val="clear" w:color="auto" w:fill="FFFFFF"/>
            <w:vAlign w:val="center"/>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sz w:val="22"/>
                <w:szCs w:val="22"/>
                <w:lang w:val="uk-UA"/>
              </w:rPr>
              <w:t>л</w:t>
            </w:r>
          </w:p>
        </w:tc>
        <w:tc>
          <w:tcPr>
            <w:tcW w:w="1276" w:type="dxa"/>
            <w:tcBorders>
              <w:top w:val="single" w:sz="4" w:space="0" w:color="000000"/>
              <w:left w:val="single" w:sz="4" w:space="0" w:color="000000"/>
              <w:bottom w:val="single" w:sz="4" w:space="0" w:color="000000"/>
            </w:tcBorders>
            <w:shd w:val="clear" w:color="auto" w:fill="FFFFFF"/>
            <w:vAlign w:val="center"/>
          </w:tcPr>
          <w:p w:rsidR="00B731B1" w:rsidRPr="00F86DDC" w:rsidRDefault="00F86DDC" w:rsidP="00CD4122">
            <w:pPr>
              <w:pBdr>
                <w:top w:val="none" w:sz="0" w:space="0" w:color="auto"/>
                <w:left w:val="none" w:sz="0" w:space="0" w:color="auto"/>
                <w:bottom w:val="none" w:sz="0" w:space="0" w:color="auto"/>
                <w:right w:val="none" w:sz="0" w:space="0" w:color="auto"/>
                <w:bar w:val="none" w:sz="0" w:color="auto"/>
              </w:pBdr>
              <w:jc w:val="center"/>
              <w:rPr>
                <w:rFonts w:cs="Times New Roman"/>
                <w:lang w:val="en-US"/>
              </w:rPr>
            </w:pPr>
            <w:r>
              <w:rPr>
                <w:rFonts w:cs="Times New Roman"/>
                <w:sz w:val="22"/>
                <w:szCs w:val="22"/>
                <w:lang w:val="en-US"/>
              </w:rPr>
              <w:t>3770</w:t>
            </w:r>
          </w:p>
        </w:tc>
        <w:tc>
          <w:tcPr>
            <w:tcW w:w="3544" w:type="dxa"/>
            <w:tcBorders>
              <w:top w:val="single" w:sz="4" w:space="0" w:color="000000"/>
              <w:left w:val="single" w:sz="4" w:space="0" w:color="000000"/>
              <w:bottom w:val="single" w:sz="4" w:space="0" w:color="000000"/>
            </w:tcBorders>
            <w:shd w:val="clear" w:color="auto" w:fill="FFFFFF"/>
            <w:vAlign w:val="center"/>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sz w:val="22"/>
                <w:szCs w:val="22"/>
                <w:lang w:val="uk-UA"/>
              </w:rPr>
              <w:t>Бензин  А-95, який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а також відповідати нормативним актам діючого законодавства (державним стандартам), які передбачають застосування заходів із захисту довкілля.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1B1" w:rsidRPr="00F97C96" w:rsidRDefault="00B731B1" w:rsidP="00CD4122">
            <w:pPr>
              <w:pBdr>
                <w:top w:val="none" w:sz="0" w:space="0" w:color="auto"/>
                <w:left w:val="none" w:sz="0" w:space="0" w:color="auto"/>
                <w:bottom w:val="none" w:sz="0" w:space="0" w:color="auto"/>
                <w:right w:val="none" w:sz="0" w:space="0" w:color="auto"/>
                <w:bar w:val="none" w:sz="0" w:color="auto"/>
              </w:pBdr>
              <w:jc w:val="center"/>
              <w:rPr>
                <w:rFonts w:cs="Times New Roman"/>
                <w:lang w:val="uk-UA"/>
              </w:rPr>
            </w:pPr>
            <w:r w:rsidRPr="00F97C96">
              <w:rPr>
                <w:rFonts w:cs="Times New Roman"/>
                <w:sz w:val="22"/>
                <w:szCs w:val="22"/>
                <w:lang w:val="uk-UA"/>
              </w:rPr>
              <w:t xml:space="preserve">10 літрів/20 </w:t>
            </w:r>
            <w:proofErr w:type="spellStart"/>
            <w:r w:rsidRPr="00F97C96">
              <w:rPr>
                <w:rFonts w:cs="Times New Roman"/>
                <w:sz w:val="22"/>
                <w:szCs w:val="22"/>
                <w:lang w:val="uk-UA"/>
              </w:rPr>
              <w:t>літрів</w:t>
            </w:r>
            <w:proofErr w:type="spellEnd"/>
          </w:p>
        </w:tc>
      </w:tr>
    </w:tbl>
    <w:p w:rsidR="00B731B1" w:rsidRPr="00F97C96" w:rsidRDefault="00B731B1" w:rsidP="00097B84">
      <w:pPr>
        <w:pBdr>
          <w:top w:val="none" w:sz="0" w:space="0" w:color="auto"/>
          <w:left w:val="none" w:sz="0" w:space="0" w:color="auto"/>
          <w:bottom w:val="none" w:sz="0" w:space="0" w:color="auto"/>
          <w:right w:val="none" w:sz="0" w:space="0" w:color="auto"/>
          <w:bar w:val="none" w:sz="0" w:color="auto"/>
        </w:pBdr>
        <w:jc w:val="both"/>
        <w:rPr>
          <w:rFonts w:cs="Times New Roman"/>
          <w:sz w:val="22"/>
          <w:szCs w:val="22"/>
          <w:lang w:val="uk-UA"/>
        </w:rPr>
      </w:pPr>
    </w:p>
    <w:p w:rsidR="00B731B1" w:rsidRPr="00F97C96" w:rsidRDefault="00B731B1" w:rsidP="00F910C4">
      <w:pPr>
        <w:pStyle w:val="ac"/>
        <w:rPr>
          <w:sz w:val="22"/>
          <w:szCs w:val="22"/>
        </w:rPr>
      </w:pPr>
      <w:r w:rsidRPr="00F97C96">
        <w:rPr>
          <w:sz w:val="22"/>
          <w:szCs w:val="22"/>
        </w:rPr>
        <w:t>1. Талони (</w:t>
      </w:r>
      <w:proofErr w:type="spellStart"/>
      <w:r w:rsidRPr="00F97C96">
        <w:rPr>
          <w:sz w:val="22"/>
          <w:szCs w:val="22"/>
        </w:rPr>
        <w:t>скретч-картки</w:t>
      </w:r>
      <w:proofErr w:type="spellEnd"/>
      <w:r w:rsidRPr="00F97C96">
        <w:rPr>
          <w:sz w:val="22"/>
          <w:szCs w:val="22"/>
        </w:rPr>
        <w:t>) мають відповідати  єдиному уніфікованому зразку, я</w:t>
      </w:r>
      <w:r w:rsidR="00AD5DB6">
        <w:rPr>
          <w:sz w:val="22"/>
          <w:szCs w:val="22"/>
        </w:rPr>
        <w:t>кий повинен прийматися на  АЗС</w:t>
      </w:r>
      <w:r w:rsidR="00AD5DB6" w:rsidRPr="00AD5DB6">
        <w:rPr>
          <w:sz w:val="22"/>
          <w:szCs w:val="22"/>
          <w:lang w:val="ru-RU"/>
        </w:rPr>
        <w:t xml:space="preserve"> </w:t>
      </w:r>
      <w:r w:rsidRPr="00F97C96">
        <w:rPr>
          <w:sz w:val="22"/>
          <w:szCs w:val="22"/>
        </w:rPr>
        <w:t xml:space="preserve">Учасника. </w:t>
      </w:r>
    </w:p>
    <w:p w:rsidR="00B731B1" w:rsidRPr="00F97C96" w:rsidRDefault="00B731B1" w:rsidP="00F910C4">
      <w:pPr>
        <w:pStyle w:val="ac"/>
        <w:rPr>
          <w:sz w:val="22"/>
          <w:szCs w:val="22"/>
        </w:rPr>
      </w:pPr>
      <w:r w:rsidRPr="00F97C96">
        <w:rPr>
          <w:sz w:val="22"/>
          <w:szCs w:val="22"/>
        </w:rPr>
        <w:t>2. Термін дії талонів (</w:t>
      </w:r>
      <w:proofErr w:type="spellStart"/>
      <w:r w:rsidRPr="00F97C96">
        <w:rPr>
          <w:sz w:val="22"/>
          <w:szCs w:val="22"/>
        </w:rPr>
        <w:t>скретч-карток</w:t>
      </w:r>
      <w:proofErr w:type="spellEnd"/>
      <w:r w:rsidRPr="00F97C96">
        <w:rPr>
          <w:sz w:val="22"/>
          <w:szCs w:val="22"/>
        </w:rPr>
        <w:t xml:space="preserve">) на пальне повинен бути </w:t>
      </w:r>
      <w:r w:rsidRPr="00F97C96">
        <w:rPr>
          <w:sz w:val="22"/>
          <w:szCs w:val="22"/>
          <w:u w:val="single"/>
        </w:rPr>
        <w:t>безстроковим та/або з можливістю обміняти на нові талони з новим строком при закінченні терміну його дії.</w:t>
      </w:r>
      <w:r w:rsidRPr="00F97C96">
        <w:rPr>
          <w:sz w:val="22"/>
          <w:szCs w:val="22"/>
        </w:rPr>
        <w:t xml:space="preserve"> В будь-якому випадку термін дії (можливості їх використання) талонів (</w:t>
      </w:r>
      <w:proofErr w:type="spellStart"/>
      <w:r w:rsidRPr="00F97C96">
        <w:rPr>
          <w:sz w:val="22"/>
          <w:szCs w:val="22"/>
        </w:rPr>
        <w:t>скретч-карток</w:t>
      </w:r>
      <w:proofErr w:type="spellEnd"/>
      <w:r w:rsidRPr="00F97C96">
        <w:rPr>
          <w:sz w:val="22"/>
          <w:szCs w:val="22"/>
        </w:rPr>
        <w:t xml:space="preserve">) повинен бути </w:t>
      </w:r>
      <w:r w:rsidRPr="00F97C96">
        <w:rPr>
          <w:b/>
          <w:sz w:val="22"/>
          <w:szCs w:val="22"/>
          <w:u w:val="single"/>
        </w:rPr>
        <w:t>1 (один) рік з дати їх видачі</w:t>
      </w:r>
      <w:r w:rsidRPr="00F97C96">
        <w:rPr>
          <w:sz w:val="22"/>
          <w:szCs w:val="22"/>
        </w:rPr>
        <w:t>. В разі відсутності обмежень по терміну дії (тобто безстрокових талонів ), термін дії не зазначається.</w:t>
      </w:r>
    </w:p>
    <w:p w:rsidR="00B731B1" w:rsidRPr="00F97C96" w:rsidRDefault="00B731B1" w:rsidP="00F910C4">
      <w:pPr>
        <w:pStyle w:val="ac"/>
        <w:rPr>
          <w:sz w:val="22"/>
          <w:szCs w:val="22"/>
        </w:rPr>
      </w:pPr>
      <w:r w:rsidRPr="00F97C96">
        <w:rPr>
          <w:color w:val="000000"/>
          <w:sz w:val="22"/>
          <w:szCs w:val="22"/>
        </w:rPr>
        <w:t>3. Дія талонів (</w:t>
      </w:r>
      <w:proofErr w:type="spellStart"/>
      <w:r w:rsidRPr="00F97C96">
        <w:rPr>
          <w:color w:val="000000"/>
          <w:sz w:val="22"/>
          <w:szCs w:val="22"/>
        </w:rPr>
        <w:t>скретч-карток</w:t>
      </w:r>
      <w:proofErr w:type="spellEnd"/>
      <w:r w:rsidRPr="00F97C96">
        <w:rPr>
          <w:color w:val="000000"/>
          <w:sz w:val="22"/>
          <w:szCs w:val="22"/>
        </w:rPr>
        <w:t xml:space="preserve">) повинна розповсюджуватись по всій мережі відповідних АЗС по всій території України.  </w:t>
      </w:r>
    </w:p>
    <w:p w:rsidR="00B731B1" w:rsidRPr="00F97C96" w:rsidRDefault="00B731B1" w:rsidP="00F910C4">
      <w:pPr>
        <w:pStyle w:val="ac"/>
        <w:rPr>
          <w:sz w:val="22"/>
          <w:szCs w:val="22"/>
        </w:rPr>
      </w:pPr>
      <w:r w:rsidRPr="00F97C96">
        <w:rPr>
          <w:sz w:val="22"/>
          <w:szCs w:val="22"/>
        </w:rPr>
        <w:t xml:space="preserve">4. На </w:t>
      </w:r>
      <w:r w:rsidR="00F13604" w:rsidRPr="00F97C96">
        <w:rPr>
          <w:sz w:val="22"/>
          <w:szCs w:val="22"/>
        </w:rPr>
        <w:t xml:space="preserve">автомобільних заправних станціях (далі - АЗС) </w:t>
      </w:r>
      <w:r w:rsidRPr="00F97C96">
        <w:rPr>
          <w:sz w:val="22"/>
          <w:szCs w:val="22"/>
        </w:rPr>
        <w:t>має бути гарантоване та забезпечене щоденне цілодобове постачання нафтопродуктів.</w:t>
      </w:r>
    </w:p>
    <w:p w:rsidR="00F86DDC" w:rsidRDefault="00B731B1" w:rsidP="00F86DDC">
      <w:pPr>
        <w:pStyle w:val="ac"/>
        <w:rPr>
          <w:b/>
          <w:sz w:val="22"/>
          <w:szCs w:val="22"/>
          <w:shd w:val="clear" w:color="auto" w:fill="FFFFFF"/>
        </w:rPr>
      </w:pPr>
      <w:r w:rsidRPr="00F97C96">
        <w:rPr>
          <w:sz w:val="22"/>
          <w:szCs w:val="22"/>
        </w:rPr>
        <w:t>5. Талони (</w:t>
      </w:r>
      <w:proofErr w:type="spellStart"/>
      <w:r w:rsidRPr="00F97C96">
        <w:rPr>
          <w:sz w:val="22"/>
          <w:szCs w:val="22"/>
        </w:rPr>
        <w:t>скретч-картки</w:t>
      </w:r>
      <w:proofErr w:type="spellEnd"/>
      <w:r w:rsidRPr="00F97C96">
        <w:rPr>
          <w:sz w:val="22"/>
          <w:szCs w:val="22"/>
        </w:rPr>
        <w:t>) мають бути поставлені за адресою Замовника (</w:t>
      </w:r>
      <w:r w:rsidRPr="00F97C96">
        <w:rPr>
          <w:sz w:val="22"/>
          <w:szCs w:val="22"/>
          <w:shd w:val="clear" w:color="auto" w:fill="FFFFFF"/>
        </w:rPr>
        <w:t>м. Ужгород, площа Народна,4, Закарпатська область)</w:t>
      </w:r>
      <w:r w:rsidR="00F86DDC" w:rsidRPr="00F86DDC">
        <w:rPr>
          <w:sz w:val="22"/>
          <w:szCs w:val="22"/>
          <w:shd w:val="clear" w:color="auto" w:fill="FFFFFF"/>
          <w:lang w:val="ru-RU"/>
        </w:rPr>
        <w:t xml:space="preserve"> </w:t>
      </w:r>
      <w:r w:rsidR="00F86DDC">
        <w:rPr>
          <w:sz w:val="22"/>
          <w:szCs w:val="22"/>
          <w:shd w:val="clear" w:color="auto" w:fill="FFFFFF"/>
        </w:rPr>
        <w:t xml:space="preserve">в строк </w:t>
      </w:r>
      <w:r w:rsidR="00F86DDC">
        <w:rPr>
          <w:b/>
          <w:sz w:val="22"/>
          <w:szCs w:val="22"/>
          <w:shd w:val="clear" w:color="auto" w:fill="FFFFFF"/>
        </w:rPr>
        <w:t>до 27.12.2022 року.</w:t>
      </w:r>
    </w:p>
    <w:p w:rsidR="00F86DDC" w:rsidRPr="00F86DDC" w:rsidRDefault="00B731B1" w:rsidP="00F86DDC">
      <w:pPr>
        <w:pStyle w:val="ac"/>
        <w:rPr>
          <w:sz w:val="22"/>
          <w:szCs w:val="22"/>
        </w:rPr>
      </w:pPr>
      <w:r w:rsidRPr="00F97C96">
        <w:rPr>
          <w:sz w:val="22"/>
          <w:szCs w:val="22"/>
        </w:rPr>
        <w:t>6. Передача талонів (</w:t>
      </w:r>
      <w:proofErr w:type="spellStart"/>
      <w:r w:rsidRPr="00F97C96">
        <w:rPr>
          <w:sz w:val="22"/>
          <w:szCs w:val="22"/>
        </w:rPr>
        <w:t>ск</w:t>
      </w:r>
      <w:r w:rsidR="00F86DDC">
        <w:rPr>
          <w:sz w:val="22"/>
          <w:szCs w:val="22"/>
        </w:rPr>
        <w:t>ретч-карток</w:t>
      </w:r>
      <w:proofErr w:type="spellEnd"/>
      <w:r w:rsidR="00F86DDC">
        <w:rPr>
          <w:sz w:val="22"/>
          <w:szCs w:val="22"/>
        </w:rPr>
        <w:t xml:space="preserve">) на паливо </w:t>
      </w:r>
      <w:r w:rsidR="00F86DDC" w:rsidRPr="002406D2">
        <w:rPr>
          <w:sz w:val="22"/>
          <w:szCs w:val="22"/>
          <w:lang w:val="ru-RU"/>
        </w:rPr>
        <w:t xml:space="preserve">проводиться разово </w:t>
      </w:r>
      <w:proofErr w:type="spellStart"/>
      <w:r w:rsidR="00F86DDC" w:rsidRPr="002406D2">
        <w:rPr>
          <w:sz w:val="22"/>
          <w:szCs w:val="22"/>
          <w:lang w:val="ru-RU"/>
        </w:rPr>
        <w:t>протягом</w:t>
      </w:r>
      <w:proofErr w:type="spellEnd"/>
      <w:r w:rsidR="00F86DDC" w:rsidRPr="002406D2">
        <w:rPr>
          <w:sz w:val="22"/>
          <w:szCs w:val="22"/>
          <w:lang w:val="ru-RU"/>
        </w:rPr>
        <w:t xml:space="preserve"> 3 (</w:t>
      </w:r>
      <w:proofErr w:type="spellStart"/>
      <w:r w:rsidR="00F86DDC" w:rsidRPr="002406D2">
        <w:rPr>
          <w:sz w:val="22"/>
          <w:szCs w:val="22"/>
          <w:lang w:val="ru-RU"/>
        </w:rPr>
        <w:t>трьох</w:t>
      </w:r>
      <w:proofErr w:type="spellEnd"/>
      <w:r w:rsidR="00F86DDC" w:rsidRPr="002406D2">
        <w:rPr>
          <w:sz w:val="22"/>
          <w:szCs w:val="22"/>
          <w:lang w:val="ru-RU"/>
        </w:rPr>
        <w:t xml:space="preserve">) </w:t>
      </w:r>
      <w:proofErr w:type="spellStart"/>
      <w:r w:rsidR="00F86DDC" w:rsidRPr="002406D2">
        <w:rPr>
          <w:sz w:val="22"/>
          <w:szCs w:val="22"/>
          <w:lang w:val="ru-RU"/>
        </w:rPr>
        <w:t>календарних</w:t>
      </w:r>
      <w:proofErr w:type="spellEnd"/>
      <w:r w:rsidR="00F86DDC" w:rsidRPr="002406D2">
        <w:rPr>
          <w:sz w:val="22"/>
          <w:szCs w:val="22"/>
          <w:lang w:val="ru-RU"/>
        </w:rPr>
        <w:t xml:space="preserve"> </w:t>
      </w:r>
      <w:proofErr w:type="spellStart"/>
      <w:r w:rsidR="00F86DDC" w:rsidRPr="002406D2">
        <w:rPr>
          <w:sz w:val="22"/>
          <w:szCs w:val="22"/>
          <w:lang w:val="ru-RU"/>
        </w:rPr>
        <w:t>днів</w:t>
      </w:r>
      <w:proofErr w:type="spellEnd"/>
      <w:r w:rsidR="00F86DDC" w:rsidRPr="002406D2">
        <w:rPr>
          <w:sz w:val="22"/>
          <w:szCs w:val="22"/>
          <w:lang w:val="ru-RU"/>
        </w:rPr>
        <w:t xml:space="preserve"> з моменту </w:t>
      </w:r>
      <w:proofErr w:type="spellStart"/>
      <w:r w:rsidR="00F86DDC" w:rsidRPr="002406D2">
        <w:rPr>
          <w:sz w:val="22"/>
          <w:szCs w:val="22"/>
          <w:lang w:val="ru-RU"/>
        </w:rPr>
        <w:t>отримання</w:t>
      </w:r>
      <w:proofErr w:type="spellEnd"/>
      <w:r w:rsidR="00F86DDC" w:rsidRPr="002406D2">
        <w:rPr>
          <w:sz w:val="22"/>
          <w:szCs w:val="22"/>
          <w:lang w:val="ru-RU"/>
        </w:rPr>
        <w:t xml:space="preserve"> </w:t>
      </w:r>
      <w:proofErr w:type="spellStart"/>
      <w:r w:rsidR="00F86DDC" w:rsidRPr="002406D2">
        <w:rPr>
          <w:sz w:val="22"/>
          <w:szCs w:val="22"/>
          <w:lang w:val="ru-RU"/>
        </w:rPr>
        <w:t>Постачальником</w:t>
      </w:r>
      <w:proofErr w:type="spellEnd"/>
      <w:r w:rsidR="00F86DDC" w:rsidRPr="002406D2">
        <w:rPr>
          <w:sz w:val="22"/>
          <w:szCs w:val="22"/>
          <w:lang w:val="ru-RU"/>
        </w:rPr>
        <w:t xml:space="preserve"> заявки </w:t>
      </w:r>
      <w:proofErr w:type="spellStart"/>
      <w:r w:rsidR="00F86DDC" w:rsidRPr="002406D2">
        <w:rPr>
          <w:sz w:val="22"/>
          <w:szCs w:val="22"/>
          <w:lang w:val="ru-RU"/>
        </w:rPr>
        <w:t>від</w:t>
      </w:r>
      <w:proofErr w:type="spellEnd"/>
      <w:r w:rsidR="00F86DDC" w:rsidRPr="002406D2">
        <w:rPr>
          <w:sz w:val="22"/>
          <w:szCs w:val="22"/>
          <w:lang w:val="ru-RU"/>
        </w:rPr>
        <w:t xml:space="preserve"> </w:t>
      </w:r>
      <w:proofErr w:type="spellStart"/>
      <w:r w:rsidR="00F86DDC" w:rsidRPr="002406D2">
        <w:rPr>
          <w:sz w:val="22"/>
          <w:szCs w:val="22"/>
          <w:lang w:val="ru-RU"/>
        </w:rPr>
        <w:t>Замовника</w:t>
      </w:r>
      <w:proofErr w:type="spellEnd"/>
      <w:r w:rsidR="00FE5C4D">
        <w:rPr>
          <w:sz w:val="22"/>
          <w:szCs w:val="22"/>
          <w:lang w:val="ru-RU"/>
        </w:rPr>
        <w:t xml:space="preserve">, </w:t>
      </w:r>
      <w:r w:rsidR="00FE5C4D">
        <w:rPr>
          <w:sz w:val="22"/>
          <w:szCs w:val="22"/>
          <w:lang w:val="ru-RU"/>
        </w:rPr>
        <w:t xml:space="preserve">але не </w:t>
      </w:r>
      <w:proofErr w:type="spellStart"/>
      <w:r w:rsidR="00FE5C4D">
        <w:rPr>
          <w:sz w:val="22"/>
          <w:szCs w:val="22"/>
          <w:lang w:val="ru-RU"/>
        </w:rPr>
        <w:t>пізніше</w:t>
      </w:r>
      <w:proofErr w:type="spellEnd"/>
      <w:r w:rsidR="00FE5C4D">
        <w:rPr>
          <w:sz w:val="22"/>
          <w:szCs w:val="22"/>
          <w:lang w:val="ru-RU"/>
        </w:rPr>
        <w:t xml:space="preserve"> 27.12.2022 року</w:t>
      </w:r>
      <w:r w:rsidR="00FE5C4D" w:rsidRPr="002406D2">
        <w:rPr>
          <w:sz w:val="22"/>
          <w:szCs w:val="22"/>
          <w:lang w:val="ru-RU"/>
        </w:rPr>
        <w:t>.</w:t>
      </w:r>
      <w:r w:rsidR="00FE5C4D">
        <w:rPr>
          <w:sz w:val="22"/>
          <w:szCs w:val="22"/>
          <w:lang w:val="ru-RU"/>
        </w:rPr>
        <w:t xml:space="preserve"> </w:t>
      </w:r>
      <w:r w:rsidR="00F86DDC" w:rsidRPr="002406D2">
        <w:rPr>
          <w:sz w:val="22"/>
          <w:szCs w:val="22"/>
        </w:rPr>
        <w:t xml:space="preserve">Заявка може бути передана </w:t>
      </w:r>
      <w:proofErr w:type="spellStart"/>
      <w:r w:rsidR="00F86DDC" w:rsidRPr="002406D2">
        <w:rPr>
          <w:sz w:val="22"/>
          <w:szCs w:val="22"/>
        </w:rPr>
        <w:t>Постачальнику</w:t>
      </w:r>
      <w:proofErr w:type="spellEnd"/>
      <w:r w:rsidR="00F86DDC" w:rsidRPr="002406D2">
        <w:rPr>
          <w:sz w:val="22"/>
          <w:szCs w:val="22"/>
        </w:rPr>
        <w:t xml:space="preserve"> </w:t>
      </w:r>
      <w:proofErr w:type="spellStart"/>
      <w:r w:rsidR="00F86DDC" w:rsidRPr="002406D2">
        <w:rPr>
          <w:sz w:val="22"/>
          <w:szCs w:val="22"/>
        </w:rPr>
        <w:t>або</w:t>
      </w:r>
      <w:proofErr w:type="spellEnd"/>
      <w:r w:rsidR="00F86DDC" w:rsidRPr="002406D2">
        <w:rPr>
          <w:sz w:val="22"/>
          <w:szCs w:val="22"/>
        </w:rPr>
        <w:t xml:space="preserve"> </w:t>
      </w:r>
      <w:proofErr w:type="spellStart"/>
      <w:r w:rsidR="00F86DDC" w:rsidRPr="002406D2">
        <w:rPr>
          <w:sz w:val="22"/>
          <w:szCs w:val="22"/>
        </w:rPr>
        <w:t>факсимільний</w:t>
      </w:r>
      <w:proofErr w:type="spellEnd"/>
      <w:r w:rsidR="00F86DDC" w:rsidRPr="002406D2">
        <w:rPr>
          <w:sz w:val="22"/>
          <w:szCs w:val="22"/>
        </w:rPr>
        <w:t xml:space="preserve"> </w:t>
      </w:r>
      <w:proofErr w:type="spellStart"/>
      <w:r w:rsidR="00F86DDC" w:rsidRPr="002406D2">
        <w:rPr>
          <w:sz w:val="22"/>
          <w:szCs w:val="22"/>
        </w:rPr>
        <w:t>зв’язком</w:t>
      </w:r>
      <w:proofErr w:type="spellEnd"/>
      <w:r w:rsidR="00F86DDC" w:rsidRPr="002406D2">
        <w:rPr>
          <w:sz w:val="22"/>
          <w:szCs w:val="22"/>
        </w:rPr>
        <w:t xml:space="preserve">, </w:t>
      </w:r>
      <w:proofErr w:type="spellStart"/>
      <w:r w:rsidR="00F86DDC" w:rsidRPr="002406D2">
        <w:rPr>
          <w:sz w:val="22"/>
          <w:szCs w:val="22"/>
        </w:rPr>
        <w:t>або</w:t>
      </w:r>
      <w:proofErr w:type="spellEnd"/>
      <w:r w:rsidR="00F86DDC" w:rsidRPr="002406D2">
        <w:rPr>
          <w:sz w:val="22"/>
          <w:szCs w:val="22"/>
        </w:rPr>
        <w:t xml:space="preserve"> </w:t>
      </w:r>
      <w:proofErr w:type="spellStart"/>
      <w:r w:rsidR="00F86DDC" w:rsidRPr="002406D2">
        <w:rPr>
          <w:sz w:val="22"/>
          <w:szCs w:val="22"/>
        </w:rPr>
        <w:t>електронною</w:t>
      </w:r>
      <w:proofErr w:type="spellEnd"/>
      <w:r w:rsidR="00F86DDC" w:rsidRPr="002406D2">
        <w:rPr>
          <w:sz w:val="22"/>
          <w:szCs w:val="22"/>
        </w:rPr>
        <w:t xml:space="preserve"> </w:t>
      </w:r>
      <w:proofErr w:type="spellStart"/>
      <w:r w:rsidR="00F86DDC" w:rsidRPr="002406D2">
        <w:rPr>
          <w:sz w:val="22"/>
          <w:szCs w:val="22"/>
        </w:rPr>
        <w:t>поштою</w:t>
      </w:r>
      <w:proofErr w:type="spellEnd"/>
      <w:r w:rsidR="00F86DDC" w:rsidRPr="002406D2">
        <w:rPr>
          <w:sz w:val="22"/>
          <w:szCs w:val="22"/>
        </w:rPr>
        <w:t xml:space="preserve">, </w:t>
      </w:r>
      <w:proofErr w:type="spellStart"/>
      <w:r w:rsidR="00F86DDC" w:rsidRPr="002406D2">
        <w:rPr>
          <w:sz w:val="22"/>
          <w:szCs w:val="22"/>
        </w:rPr>
        <w:t>або</w:t>
      </w:r>
      <w:proofErr w:type="spellEnd"/>
      <w:r w:rsidR="00F86DDC" w:rsidRPr="002406D2">
        <w:rPr>
          <w:sz w:val="22"/>
          <w:szCs w:val="22"/>
        </w:rPr>
        <w:t xml:space="preserve"> </w:t>
      </w:r>
      <w:proofErr w:type="spellStart"/>
      <w:r w:rsidR="00F86DDC" w:rsidRPr="002406D2">
        <w:rPr>
          <w:sz w:val="22"/>
          <w:szCs w:val="22"/>
        </w:rPr>
        <w:t>особ</w:t>
      </w:r>
      <w:r w:rsidR="00F86DDC" w:rsidRPr="002406D2">
        <w:rPr>
          <w:sz w:val="22"/>
          <w:szCs w:val="22"/>
        </w:rPr>
        <w:t>и</w:t>
      </w:r>
      <w:r w:rsidR="00F86DDC" w:rsidRPr="002406D2">
        <w:rPr>
          <w:sz w:val="22"/>
          <w:szCs w:val="22"/>
        </w:rPr>
        <w:t>сто</w:t>
      </w:r>
      <w:proofErr w:type="spellEnd"/>
      <w:r w:rsidR="00F86DDC" w:rsidRPr="002406D2">
        <w:rPr>
          <w:sz w:val="22"/>
          <w:szCs w:val="22"/>
        </w:rPr>
        <w:t xml:space="preserve"> </w:t>
      </w:r>
      <w:proofErr w:type="spellStart"/>
      <w:r w:rsidR="00F86DDC" w:rsidRPr="002406D2">
        <w:rPr>
          <w:sz w:val="22"/>
          <w:szCs w:val="22"/>
        </w:rPr>
        <w:t>або</w:t>
      </w:r>
      <w:proofErr w:type="spellEnd"/>
      <w:r w:rsidR="00F86DDC" w:rsidRPr="002406D2">
        <w:rPr>
          <w:sz w:val="22"/>
          <w:szCs w:val="22"/>
        </w:rPr>
        <w:t xml:space="preserve"> </w:t>
      </w:r>
      <w:proofErr w:type="spellStart"/>
      <w:r w:rsidR="00F86DDC" w:rsidRPr="002406D2">
        <w:rPr>
          <w:sz w:val="22"/>
          <w:szCs w:val="22"/>
        </w:rPr>
        <w:t>поштовим</w:t>
      </w:r>
      <w:proofErr w:type="spellEnd"/>
      <w:r w:rsidR="00F86DDC" w:rsidRPr="002406D2">
        <w:rPr>
          <w:sz w:val="22"/>
          <w:szCs w:val="22"/>
        </w:rPr>
        <w:t xml:space="preserve"> </w:t>
      </w:r>
      <w:proofErr w:type="spellStart"/>
      <w:r w:rsidR="00F86DDC" w:rsidRPr="002406D2">
        <w:rPr>
          <w:sz w:val="22"/>
          <w:szCs w:val="22"/>
        </w:rPr>
        <w:t>зв’язком</w:t>
      </w:r>
      <w:proofErr w:type="spellEnd"/>
      <w:r w:rsidR="00F86DDC" w:rsidRPr="002406D2">
        <w:rPr>
          <w:sz w:val="22"/>
          <w:szCs w:val="22"/>
        </w:rPr>
        <w:t xml:space="preserve">.  </w:t>
      </w:r>
    </w:p>
    <w:p w:rsidR="00B731B1" w:rsidRPr="00F97C96" w:rsidRDefault="00B731B1" w:rsidP="00F910C4">
      <w:pPr>
        <w:pStyle w:val="ac"/>
        <w:rPr>
          <w:sz w:val="22"/>
          <w:szCs w:val="22"/>
        </w:rPr>
      </w:pPr>
      <w:r w:rsidRPr="00F97C96">
        <w:rPr>
          <w:sz w:val="22"/>
          <w:szCs w:val="22"/>
        </w:rPr>
        <w:t>7. Відпуск пального відбувається на підставі пред’явлених талон</w:t>
      </w:r>
      <w:r w:rsidR="00F13604">
        <w:rPr>
          <w:sz w:val="22"/>
          <w:szCs w:val="22"/>
        </w:rPr>
        <w:t>ів (</w:t>
      </w:r>
      <w:proofErr w:type="spellStart"/>
      <w:r w:rsidR="00F13604">
        <w:rPr>
          <w:sz w:val="22"/>
          <w:szCs w:val="22"/>
        </w:rPr>
        <w:t>скретч-карток</w:t>
      </w:r>
      <w:proofErr w:type="spellEnd"/>
      <w:r w:rsidR="00F13604">
        <w:rPr>
          <w:sz w:val="22"/>
          <w:szCs w:val="22"/>
        </w:rPr>
        <w:t>) на паливо на</w:t>
      </w:r>
      <w:r w:rsidR="00F13604" w:rsidRPr="00F13604">
        <w:rPr>
          <w:sz w:val="22"/>
          <w:szCs w:val="22"/>
          <w:lang w:val="ru-RU"/>
        </w:rPr>
        <w:t xml:space="preserve"> </w:t>
      </w:r>
      <w:r w:rsidR="00F13604">
        <w:rPr>
          <w:sz w:val="22"/>
          <w:szCs w:val="22"/>
        </w:rPr>
        <w:t>АЗС</w:t>
      </w:r>
      <w:r w:rsidR="00F13604" w:rsidRPr="00F13604">
        <w:rPr>
          <w:sz w:val="22"/>
          <w:szCs w:val="22"/>
          <w:lang w:val="ru-RU"/>
        </w:rPr>
        <w:t xml:space="preserve"> </w:t>
      </w:r>
      <w:r w:rsidRPr="00F97C96">
        <w:rPr>
          <w:sz w:val="22"/>
          <w:szCs w:val="22"/>
        </w:rPr>
        <w:t xml:space="preserve">учасника, а також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w:t>
      </w:r>
      <w:r w:rsidRPr="00F97C96">
        <w:rPr>
          <w:sz w:val="22"/>
          <w:szCs w:val="22"/>
        </w:rPr>
        <w:lastRenderedPageBreak/>
        <w:t>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B731B1" w:rsidRPr="00F97C96" w:rsidRDefault="0010648B" w:rsidP="00F910C4">
      <w:pPr>
        <w:pStyle w:val="ac"/>
        <w:rPr>
          <w:sz w:val="22"/>
          <w:szCs w:val="22"/>
        </w:rPr>
      </w:pPr>
      <w:r w:rsidRPr="0010648B">
        <w:rPr>
          <w:sz w:val="22"/>
          <w:szCs w:val="22"/>
        </w:rPr>
        <w:t>8</w:t>
      </w:r>
      <w:r w:rsidR="00B731B1" w:rsidRPr="00F97C96">
        <w:rPr>
          <w:sz w:val="22"/>
          <w:szCs w:val="22"/>
        </w:rPr>
        <w:t>. Учасник гарантує дотримання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B731B1" w:rsidRPr="00F97C96" w:rsidRDefault="00B731B1" w:rsidP="00F910C4">
      <w:pPr>
        <w:pStyle w:val="ac"/>
        <w:rPr>
          <w:i/>
          <w:spacing w:val="-2"/>
          <w:sz w:val="22"/>
          <w:szCs w:val="22"/>
        </w:rPr>
      </w:pPr>
      <w:bookmarkStart w:id="0" w:name="_GoBack"/>
      <w:bookmarkEnd w:id="0"/>
    </w:p>
    <w:p w:rsidR="00B731B1" w:rsidRPr="00F97C96" w:rsidRDefault="00B731B1" w:rsidP="00F910C4">
      <w:pPr>
        <w:pStyle w:val="ac"/>
        <w:rPr>
          <w:spacing w:val="-2"/>
          <w:sz w:val="22"/>
          <w:szCs w:val="22"/>
          <w:u w:val="single"/>
        </w:rPr>
      </w:pPr>
      <w:r w:rsidRPr="00F97C96">
        <w:rPr>
          <w:spacing w:val="-2"/>
          <w:sz w:val="22"/>
          <w:szCs w:val="22"/>
          <w:u w:val="single"/>
        </w:rPr>
        <w:t>На підтвердження відповідності запропонованого товару наведеним якісним та кількісним характеристикам, Учасник також повинен надати:</w:t>
      </w:r>
    </w:p>
    <w:p w:rsidR="00B731B1" w:rsidRPr="00F97C96" w:rsidRDefault="00B731B1" w:rsidP="00F910C4">
      <w:pPr>
        <w:pStyle w:val="ac"/>
        <w:rPr>
          <w:bCs/>
          <w:iCs/>
          <w:sz w:val="22"/>
          <w:szCs w:val="22"/>
        </w:rPr>
      </w:pPr>
      <w:r w:rsidRPr="00F97C96">
        <w:rPr>
          <w:sz w:val="22"/>
          <w:szCs w:val="22"/>
        </w:rPr>
        <w:t xml:space="preserve">- </w:t>
      </w:r>
      <w:r w:rsidRPr="00F97C96">
        <w:rPr>
          <w:bCs/>
          <w:iCs/>
          <w:sz w:val="22"/>
          <w:szCs w:val="22"/>
        </w:rPr>
        <w:t>довідку в довільній формі, завірену учасником, про те, що технічні, якісні характеристики предмета закупівлі передбачають застосування заходів із захисту довкілля;</w:t>
      </w:r>
    </w:p>
    <w:p w:rsidR="00B731B1" w:rsidRPr="00F97C96" w:rsidRDefault="00B731B1" w:rsidP="00F910C4">
      <w:pPr>
        <w:pStyle w:val="ac"/>
        <w:rPr>
          <w:sz w:val="22"/>
          <w:szCs w:val="22"/>
        </w:rPr>
      </w:pPr>
      <w:r w:rsidRPr="00F97C96">
        <w:rPr>
          <w:bCs/>
          <w:iCs/>
          <w:sz w:val="22"/>
          <w:szCs w:val="22"/>
        </w:rPr>
        <w:t xml:space="preserve">- </w:t>
      </w:r>
      <w:r w:rsidRPr="00F97C96">
        <w:rPr>
          <w:sz w:val="22"/>
          <w:szCs w:val="22"/>
        </w:rPr>
        <w:t>гарантійний лист учасника в довільній формі щодо можливості постачання достатнього обсягу товару, що є предметом закупівлі,</w:t>
      </w:r>
      <w:r w:rsidR="00903EA9">
        <w:rPr>
          <w:sz w:val="22"/>
          <w:szCs w:val="22"/>
        </w:rPr>
        <w:t xml:space="preserve"> </w:t>
      </w:r>
      <w:r w:rsidR="00903EA9" w:rsidRPr="00F97C96">
        <w:rPr>
          <w:sz w:val="22"/>
          <w:szCs w:val="22"/>
        </w:rPr>
        <w:t>та у строки, які визначені замовником</w:t>
      </w:r>
      <w:r w:rsidR="00903EA9">
        <w:rPr>
          <w:sz w:val="22"/>
          <w:szCs w:val="22"/>
        </w:rPr>
        <w:t xml:space="preserve">, а також </w:t>
      </w:r>
      <w:r w:rsidR="00903EA9" w:rsidRPr="0010648B">
        <w:rPr>
          <w:spacing w:val="-2"/>
          <w:sz w:val="22"/>
          <w:szCs w:val="22"/>
        </w:rPr>
        <w:t>підтвердження якості</w:t>
      </w:r>
      <w:r w:rsidR="00903EA9" w:rsidRPr="0010648B">
        <w:rPr>
          <w:spacing w:val="-2"/>
          <w:sz w:val="22"/>
          <w:szCs w:val="22"/>
        </w:rPr>
        <w:t xml:space="preserve"> запропонованого товару </w:t>
      </w:r>
      <w:r w:rsidR="00903EA9" w:rsidRPr="0010648B">
        <w:rPr>
          <w:sz w:val="22"/>
          <w:szCs w:val="22"/>
        </w:rPr>
        <w:t>та його відповідність предмету закупівлі згідно з технічними, якісними та кількісними вимогами, викладеними у цьому Додатку</w:t>
      </w:r>
      <w:r w:rsidR="00903EA9" w:rsidRPr="0010648B">
        <w:rPr>
          <w:sz w:val="22"/>
          <w:szCs w:val="22"/>
        </w:rPr>
        <w:t>.</w:t>
      </w:r>
    </w:p>
    <w:p w:rsidR="00B731B1" w:rsidRPr="00F97C96" w:rsidRDefault="00B731B1" w:rsidP="00F910C4">
      <w:pPr>
        <w:pStyle w:val="ac"/>
        <w:rPr>
          <w:sz w:val="22"/>
          <w:szCs w:val="22"/>
        </w:rPr>
      </w:pPr>
    </w:p>
    <w:p w:rsidR="00B731B1" w:rsidRPr="00F97C96" w:rsidRDefault="00B731B1" w:rsidP="003352D7">
      <w:pPr>
        <w:pStyle w:val="ab"/>
        <w:ind w:firstLine="720"/>
        <w:jc w:val="both"/>
        <w:rPr>
          <w:rFonts w:ascii="Times New Roman" w:hAnsi="Times New Roman" w:cs="Times New Roman"/>
          <w:b/>
          <w:i/>
          <w:color w:val="000000"/>
          <w:sz w:val="22"/>
          <w:szCs w:val="22"/>
          <w:u w:val="single"/>
        </w:rPr>
      </w:pPr>
      <w:r w:rsidRPr="00F97C96">
        <w:rPr>
          <w:rFonts w:ascii="Times New Roman" w:hAnsi="Times New Roman" w:cs="Times New Roman"/>
          <w:b/>
          <w:i/>
          <w:sz w:val="22"/>
          <w:szCs w:val="22"/>
          <w:u w:val="single"/>
          <w:lang w:eastAsia="zh-CN"/>
        </w:rPr>
        <w:t>Учасники при поданні пропозиції повинні враховувати норми:</w:t>
      </w:r>
    </w:p>
    <w:p w:rsidR="00B731B1" w:rsidRPr="00F97C96" w:rsidRDefault="00B731B1" w:rsidP="003352D7">
      <w:pPr>
        <w:pStyle w:val="ab"/>
        <w:ind w:left="287"/>
        <w:jc w:val="both"/>
        <w:rPr>
          <w:rFonts w:ascii="Times New Roman" w:hAnsi="Times New Roman" w:cs="Times New Roman"/>
          <w:i/>
          <w:sz w:val="22"/>
          <w:szCs w:val="22"/>
        </w:rPr>
      </w:pPr>
      <w:r w:rsidRPr="00F97C96">
        <w:rPr>
          <w:rFonts w:ascii="Times New Roman" w:hAnsi="Times New Roman" w:cs="Times New Roman"/>
          <w:i/>
          <w:sz w:val="22"/>
          <w:szCs w:val="22"/>
          <w:lang w:eastAsia="zh-CN"/>
        </w:rPr>
        <w:t xml:space="preserve">– </w:t>
      </w:r>
      <w:r w:rsidRPr="00F97C96">
        <w:rPr>
          <w:rFonts w:ascii="Times New Roman" w:hAnsi="Times New Roman" w:cs="Times New Roman"/>
          <w:i/>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731B1" w:rsidRPr="00F97C96" w:rsidRDefault="00B731B1" w:rsidP="003352D7">
      <w:pPr>
        <w:pStyle w:val="ab"/>
        <w:ind w:left="287"/>
        <w:jc w:val="both"/>
        <w:rPr>
          <w:rFonts w:ascii="Times New Roman" w:hAnsi="Times New Roman" w:cs="Times New Roman"/>
          <w:i/>
          <w:sz w:val="22"/>
          <w:szCs w:val="22"/>
        </w:rPr>
      </w:pPr>
      <w:r w:rsidRPr="00F97C96">
        <w:rPr>
          <w:rFonts w:ascii="Times New Roman" w:hAnsi="Times New Roman" w:cs="Times New Roman"/>
          <w:i/>
          <w:sz w:val="22"/>
          <w:szCs w:val="22"/>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31B1" w:rsidRPr="00F97C96" w:rsidRDefault="00B731B1" w:rsidP="003352D7">
      <w:pPr>
        <w:pStyle w:val="ab"/>
        <w:ind w:left="287"/>
        <w:jc w:val="both"/>
        <w:rPr>
          <w:rFonts w:ascii="Times New Roman" w:hAnsi="Times New Roman" w:cs="Times New Roman"/>
          <w:i/>
          <w:sz w:val="22"/>
          <w:szCs w:val="22"/>
        </w:rPr>
      </w:pPr>
      <w:r w:rsidRPr="00F97C96">
        <w:rPr>
          <w:rFonts w:ascii="Times New Roman" w:hAnsi="Times New Roman" w:cs="Times New Roman"/>
          <w:i/>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rsidR="00B731B1" w:rsidRPr="00F97C96" w:rsidRDefault="00B731B1" w:rsidP="00C9488E">
      <w:pPr>
        <w:pStyle w:val="ab"/>
        <w:ind w:left="287" w:firstLine="433"/>
        <w:jc w:val="both"/>
        <w:rPr>
          <w:rFonts w:ascii="Times New Roman" w:hAnsi="Times New Roman" w:cs="Times New Roman"/>
          <w:i/>
          <w:color w:val="00000A"/>
          <w:sz w:val="22"/>
          <w:szCs w:val="22"/>
        </w:rPr>
      </w:pPr>
      <w:r w:rsidRPr="00F97C96">
        <w:rPr>
          <w:rFonts w:ascii="Times New Roman" w:hAnsi="Times New Roman" w:cs="Times New Roman"/>
          <w:i/>
          <w:sz w:val="22"/>
          <w:szCs w:val="22"/>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учасник вважатиметься таким, що </w:t>
      </w:r>
      <w:r w:rsidRPr="00F97C96">
        <w:rPr>
          <w:rFonts w:ascii="Times New Roman" w:hAnsi="Times New Roman" w:cs="Times New Roman"/>
          <w:i/>
          <w:color w:val="000000"/>
          <w:sz w:val="22"/>
          <w:szCs w:val="22"/>
        </w:rPr>
        <w:t>не відповідає, встановленим абзацом першим частиною третьою статті 22 Закону України «Про публічні закупівлі» (далі – Закон), вимогам до учасника відповідно до законодавства</w:t>
      </w:r>
      <w:r w:rsidRPr="00F97C96">
        <w:rPr>
          <w:rFonts w:ascii="Times New Roman" w:hAnsi="Times New Roman" w:cs="Times New Roman"/>
          <w:i/>
          <w:sz w:val="22"/>
          <w:szCs w:val="22"/>
        </w:rPr>
        <w:t xml:space="preserve">, тому така пропозиція підлягатиме відхиленню </w:t>
      </w:r>
      <w:r w:rsidRPr="00F97C96">
        <w:rPr>
          <w:rFonts w:ascii="Times New Roman" w:hAnsi="Times New Roman" w:cs="Times New Roman"/>
          <w:i/>
          <w:color w:val="00000A"/>
          <w:sz w:val="22"/>
          <w:szCs w:val="22"/>
        </w:rPr>
        <w:t>на підставі абзацу 3 пункту 1 частини 1 статті 31 Закону.</w:t>
      </w:r>
    </w:p>
    <w:p w:rsidR="00B731B1" w:rsidRPr="00F97C96" w:rsidRDefault="00B731B1" w:rsidP="00A57A9D">
      <w:pPr>
        <w:pStyle w:val="ab"/>
        <w:ind w:left="567"/>
        <w:jc w:val="both"/>
        <w:rPr>
          <w:rStyle w:val="a6"/>
          <w:rFonts w:ascii="Times New Roman" w:hAnsi="Times New Roman" w:cs="Times New Roman"/>
          <w:i/>
          <w:sz w:val="22"/>
          <w:szCs w:val="22"/>
        </w:rPr>
      </w:pPr>
    </w:p>
    <w:p w:rsidR="00B731B1" w:rsidRPr="00F97C96" w:rsidRDefault="00B731B1" w:rsidP="004672CE">
      <w:pPr>
        <w:pBdr>
          <w:top w:val="none" w:sz="0" w:space="0" w:color="auto"/>
          <w:left w:val="none" w:sz="0" w:space="0" w:color="auto"/>
          <w:bottom w:val="none" w:sz="0" w:space="0" w:color="auto"/>
          <w:right w:val="none" w:sz="0" w:space="0" w:color="auto"/>
          <w:bar w:val="none" w:sz="0" w:color="auto"/>
        </w:pBdr>
        <w:jc w:val="both"/>
        <w:rPr>
          <w:rFonts w:cs="Times New Roman"/>
          <w:i/>
          <w:sz w:val="22"/>
          <w:szCs w:val="22"/>
          <w:u w:val="single"/>
          <w:lang w:val="uk-UA"/>
        </w:rPr>
      </w:pPr>
    </w:p>
    <w:sectPr w:rsidR="00B731B1" w:rsidRPr="00F97C96" w:rsidSect="00C77BCD">
      <w:headerReference w:type="default" r:id="rId8"/>
      <w:footerReference w:type="default" r:id="rId9"/>
      <w:headerReference w:type="first" r:id="rId10"/>
      <w:footerReference w:type="first" r:id="rId11"/>
      <w:pgSz w:w="11900" w:h="16840"/>
      <w:pgMar w:top="414" w:right="566" w:bottom="709" w:left="993" w:header="357" w:footer="0"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B1" w:rsidRDefault="00B731B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731B1" w:rsidRDefault="00B731B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Noto Sans Devanagari">
    <w:altName w:val="Arial"/>
    <w:charset w:val="00"/>
    <w:family w:val="swiss"/>
    <w:pitch w:val="variable"/>
    <w:sig w:usb0="00000003" w:usb1="00002046"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B1" w:rsidRDefault="00B731B1">
    <w:pPr>
      <w:pStyle w:val="a7"/>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B1" w:rsidRDefault="00B731B1">
    <w:pPr>
      <w:pStyle w:val="a7"/>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B1" w:rsidRDefault="00B731B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731B1" w:rsidRDefault="00B731B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B1" w:rsidRDefault="00B731B1">
    <w:pPr>
      <w:pStyle w:val="a4"/>
      <w:pBdr>
        <w:top w:val="none" w:sz="0" w:space="0" w:color="auto"/>
        <w:left w:val="none" w:sz="0" w:space="0" w:color="auto"/>
        <w:bottom w:val="none" w:sz="0" w:space="0" w:color="auto"/>
        <w:right w:val="none" w:sz="0" w:space="0" w:color="auto"/>
        <w:bar w:val="none" w:sz="0" w:color="auto"/>
      </w:pBdr>
      <w:jc w:val="center"/>
    </w:pPr>
    <w:r>
      <w:rPr>
        <w:rStyle w:val="a6"/>
      </w:rPr>
      <w:fldChar w:fldCharType="begin"/>
    </w:r>
    <w:r>
      <w:rPr>
        <w:rStyle w:val="a6"/>
      </w:rPr>
      <w:instrText xml:space="preserve"> PAGE </w:instrText>
    </w:r>
    <w:r>
      <w:rPr>
        <w:rStyle w:val="a6"/>
      </w:rPr>
      <w:fldChar w:fldCharType="separate"/>
    </w:r>
    <w:r w:rsidR="000C72F8">
      <w:rPr>
        <w:rStyle w:val="a6"/>
        <w:noProof/>
      </w:rPr>
      <w:t>2</w:t>
    </w:r>
    <w:r>
      <w:rPr>
        <w:rStyle w:val="a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B1" w:rsidRDefault="00B731B1">
    <w:pPr>
      <w:pStyle w:val="a7"/>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794"/>
    <w:multiLevelType w:val="hybridMultilevel"/>
    <w:tmpl w:val="ECD690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5705402"/>
    <w:multiLevelType w:val="multilevel"/>
    <w:tmpl w:val="E7786848"/>
    <w:lvl w:ilvl="0">
      <w:start w:val="1"/>
      <w:numFmt w:val="decimal"/>
      <w:lvlText w:val="%1."/>
      <w:lvlJc w:val="left"/>
      <w:pPr>
        <w:tabs>
          <w:tab w:val="num" w:pos="340"/>
        </w:tabs>
        <w:ind w:left="340" w:hanging="264"/>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s="Times New Roman"/>
        <w:caps w:val="0"/>
        <w:smallCaps w:val="0"/>
        <w:strike w:val="0"/>
        <w:dstrike w:val="0"/>
        <w:outline w:val="0"/>
        <w:emboss w:val="0"/>
        <w:imprint w:val="0"/>
        <w:spacing w:val="0"/>
        <w:w w:val="100"/>
        <w:kern w:val="0"/>
        <w:position w:val="0"/>
        <w:vertAlign w:val="baseline"/>
      </w:rPr>
    </w:lvl>
    <w:lvl w:ilvl="1" w:tplc="FDC86A3E">
      <w:start w:val="1"/>
      <w:numFmt w:val="decimal"/>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23249152">
      <w:start w:val="1"/>
      <w:numFmt w:val="decimal"/>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8144AB08">
      <w:start w:val="1"/>
      <w:numFmt w:val="decimal"/>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C4B4DA1C">
      <w:start w:val="1"/>
      <w:numFmt w:val="decimal"/>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1BAE41BA">
      <w:start w:val="1"/>
      <w:numFmt w:val="decimal"/>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02D87962">
      <w:start w:val="1"/>
      <w:numFmt w:val="decimal"/>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431863F8">
      <w:start w:val="1"/>
      <w:numFmt w:val="decimal"/>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AE463530">
      <w:start w:val="1"/>
      <w:numFmt w:val="decimal"/>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
    <w:nsid w:val="0D953BD7"/>
    <w:multiLevelType w:val="multilevel"/>
    <w:tmpl w:val="ADD41E44"/>
    <w:lvl w:ilvl="0">
      <w:start w:val="1"/>
      <w:numFmt w:val="decimal"/>
      <w:lvlText w:val="%1."/>
      <w:lvlJc w:val="left"/>
      <w:pPr>
        <w:tabs>
          <w:tab w:val="num" w:pos="720"/>
        </w:tabs>
        <w:ind w:left="720"/>
      </w:pPr>
      <w:rPr>
        <w:rFonts w:cs="Times New Roman"/>
        <w:b w:val="0"/>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
    <w:nsid w:val="15865A09"/>
    <w:multiLevelType w:val="hybridMultilevel"/>
    <w:tmpl w:val="000C4C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77E3BD2"/>
    <w:multiLevelType w:val="hybridMultilevel"/>
    <w:tmpl w:val="5280545C"/>
    <w:lvl w:ilvl="0" w:tplc="00000003">
      <w:numFmt w:val="bullet"/>
      <w:lvlText w:val="-"/>
      <w:lvlJc w:val="left"/>
      <w:pPr>
        <w:ind w:left="720" w:hanging="360"/>
      </w:pPr>
      <w:rPr>
        <w:rFonts w:ascii="Times New Roman" w:hAnsi="Times New Roman"/>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7E0C31"/>
    <w:multiLevelType w:val="multilevel"/>
    <w:tmpl w:val="EAD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B05E8"/>
    <w:multiLevelType w:val="hybridMultilevel"/>
    <w:tmpl w:val="844CF24E"/>
    <w:lvl w:ilvl="0" w:tplc="61CAD944">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CAD555F"/>
    <w:multiLevelType w:val="multilevel"/>
    <w:tmpl w:val="C6F4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9128F"/>
    <w:multiLevelType w:val="hybridMultilevel"/>
    <w:tmpl w:val="426457A8"/>
    <w:numStyleLink w:val="1"/>
  </w:abstractNum>
  <w:abstractNum w:abstractNumId="10">
    <w:nsid w:val="5A441F6F"/>
    <w:multiLevelType w:val="hybridMultilevel"/>
    <w:tmpl w:val="B890E31E"/>
    <w:lvl w:ilvl="0" w:tplc="C494DCAE">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vertAlign w:val="baseline"/>
      </w:rPr>
    </w:lvl>
    <w:lvl w:ilvl="1" w:tplc="CFA6911C">
      <w:start w:val="1"/>
      <w:numFmt w:val="decimal"/>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7704427C">
      <w:start w:val="1"/>
      <w:numFmt w:val="decimal"/>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EF82F81E">
      <w:start w:val="1"/>
      <w:numFmt w:val="decimal"/>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42DEC050">
      <w:start w:val="1"/>
      <w:numFmt w:val="decimal"/>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8948296">
      <w:start w:val="1"/>
      <w:numFmt w:val="decimal"/>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484E6C2E">
      <w:start w:val="1"/>
      <w:numFmt w:val="decimal"/>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822C4EA2">
      <w:start w:val="1"/>
      <w:numFmt w:val="decimal"/>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1638C762">
      <w:start w:val="1"/>
      <w:numFmt w:val="decimal"/>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nsid w:val="75B323A7"/>
    <w:multiLevelType w:val="multilevel"/>
    <w:tmpl w:val="A0FA2FAA"/>
    <w:lvl w:ilvl="0">
      <w:start w:val="1"/>
      <w:numFmt w:val="decimal"/>
      <w:lvlText w:val="%1."/>
      <w:lvlJc w:val="left"/>
      <w:pPr>
        <w:tabs>
          <w:tab w:val="num" w:pos="720"/>
        </w:tabs>
        <w:ind w:left="720"/>
      </w:pPr>
      <w:rPr>
        <w:rFonts w:cs="Times New Roman"/>
        <w:b w:val="0"/>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
    <w:nsid w:val="7F361A79"/>
    <w:multiLevelType w:val="multilevel"/>
    <w:tmpl w:val="4856A05C"/>
    <w:lvl w:ilvl="0">
      <w:start w:val="1"/>
      <w:numFmt w:val="decimal"/>
      <w:lvlText w:val="%1."/>
      <w:lvlJc w:val="left"/>
      <w:pPr>
        <w:tabs>
          <w:tab w:val="num" w:pos="287"/>
        </w:tabs>
        <w:ind w:left="287" w:hanging="287"/>
      </w:pPr>
      <w:rPr>
        <w:rFonts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
  </w:num>
  <w:num w:numId="2">
    <w:abstractNumId w:val="9"/>
  </w:num>
  <w:num w:numId="3">
    <w:abstractNumId w:val="11"/>
  </w:num>
  <w:num w:numId="4">
    <w:abstractNumId w:val="13"/>
  </w:num>
  <w:num w:numId="5">
    <w:abstractNumId w:val="1"/>
  </w:num>
  <w:num w:numId="6">
    <w:abstractNumId w:val="3"/>
  </w:num>
  <w:num w:numId="7">
    <w:abstractNumId w:val="12"/>
  </w:num>
  <w:num w:numId="8">
    <w:abstractNumId w:val="4"/>
  </w:num>
  <w:num w:numId="9">
    <w:abstractNumId w:val="0"/>
  </w:num>
  <w:num w:numId="10">
    <w:abstractNumId w:val="8"/>
  </w:num>
  <w:num w:numId="11">
    <w:abstractNumId w:val="7"/>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875"/>
    <w:rsid w:val="000740ED"/>
    <w:rsid w:val="0007582D"/>
    <w:rsid w:val="00084C56"/>
    <w:rsid w:val="00097B84"/>
    <w:rsid w:val="000A33A9"/>
    <w:rsid w:val="000B703C"/>
    <w:rsid w:val="000C72F8"/>
    <w:rsid w:val="0010648B"/>
    <w:rsid w:val="00113725"/>
    <w:rsid w:val="00130EDC"/>
    <w:rsid w:val="00143C0B"/>
    <w:rsid w:val="00186728"/>
    <w:rsid w:val="001A6A51"/>
    <w:rsid w:val="00223B98"/>
    <w:rsid w:val="002326F6"/>
    <w:rsid w:val="00273381"/>
    <w:rsid w:val="00286B07"/>
    <w:rsid w:val="00305CE2"/>
    <w:rsid w:val="003352D7"/>
    <w:rsid w:val="00361216"/>
    <w:rsid w:val="00372B3A"/>
    <w:rsid w:val="003E6071"/>
    <w:rsid w:val="004155F7"/>
    <w:rsid w:val="004672CE"/>
    <w:rsid w:val="004761BB"/>
    <w:rsid w:val="004834EF"/>
    <w:rsid w:val="004A32EA"/>
    <w:rsid w:val="004A3E92"/>
    <w:rsid w:val="004D081D"/>
    <w:rsid w:val="0053249D"/>
    <w:rsid w:val="00546E98"/>
    <w:rsid w:val="0057433C"/>
    <w:rsid w:val="00574B96"/>
    <w:rsid w:val="00576890"/>
    <w:rsid w:val="00604A22"/>
    <w:rsid w:val="006416E2"/>
    <w:rsid w:val="006A067A"/>
    <w:rsid w:val="00711EF1"/>
    <w:rsid w:val="00712434"/>
    <w:rsid w:val="00714C4F"/>
    <w:rsid w:val="00775D53"/>
    <w:rsid w:val="007B6B7A"/>
    <w:rsid w:val="007C3FAD"/>
    <w:rsid w:val="007D4D25"/>
    <w:rsid w:val="007E5E2F"/>
    <w:rsid w:val="007F45C8"/>
    <w:rsid w:val="00814BC5"/>
    <w:rsid w:val="00816156"/>
    <w:rsid w:val="008A5773"/>
    <w:rsid w:val="008A59F5"/>
    <w:rsid w:val="008C086A"/>
    <w:rsid w:val="008E2C24"/>
    <w:rsid w:val="00903EA9"/>
    <w:rsid w:val="009224BA"/>
    <w:rsid w:val="00926F91"/>
    <w:rsid w:val="00977940"/>
    <w:rsid w:val="009A2AFC"/>
    <w:rsid w:val="009B269C"/>
    <w:rsid w:val="009B3E52"/>
    <w:rsid w:val="009C2DDC"/>
    <w:rsid w:val="009D767D"/>
    <w:rsid w:val="00A04DC1"/>
    <w:rsid w:val="00A57A9D"/>
    <w:rsid w:val="00A65DD1"/>
    <w:rsid w:val="00A77E23"/>
    <w:rsid w:val="00AC38A8"/>
    <w:rsid w:val="00AD5DB6"/>
    <w:rsid w:val="00AF339B"/>
    <w:rsid w:val="00B35C62"/>
    <w:rsid w:val="00B731B1"/>
    <w:rsid w:val="00BB2A76"/>
    <w:rsid w:val="00BE759F"/>
    <w:rsid w:val="00C11D39"/>
    <w:rsid w:val="00C64875"/>
    <w:rsid w:val="00C77BCD"/>
    <w:rsid w:val="00C9488E"/>
    <w:rsid w:val="00CA6C43"/>
    <w:rsid w:val="00CC2509"/>
    <w:rsid w:val="00CD4122"/>
    <w:rsid w:val="00CD69F5"/>
    <w:rsid w:val="00D342A3"/>
    <w:rsid w:val="00D43CFA"/>
    <w:rsid w:val="00D65066"/>
    <w:rsid w:val="00D77C8B"/>
    <w:rsid w:val="00D8598F"/>
    <w:rsid w:val="00D97C86"/>
    <w:rsid w:val="00E14B80"/>
    <w:rsid w:val="00E3747B"/>
    <w:rsid w:val="00E743AB"/>
    <w:rsid w:val="00E81E64"/>
    <w:rsid w:val="00EB1321"/>
    <w:rsid w:val="00F058B4"/>
    <w:rsid w:val="00F13604"/>
    <w:rsid w:val="00F35EAE"/>
    <w:rsid w:val="00F5186E"/>
    <w:rsid w:val="00F86DDC"/>
    <w:rsid w:val="00F910C4"/>
    <w:rsid w:val="00F97C96"/>
    <w:rsid w:val="00FA5AB0"/>
    <w:rsid w:val="00FC7BD8"/>
    <w:rsid w:val="00FE5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ED"/>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ru-RU" w:eastAsia="ru-RU"/>
    </w:rPr>
  </w:style>
  <w:style w:type="paragraph" w:styleId="4">
    <w:name w:val="heading 4"/>
    <w:basedOn w:val="a"/>
    <w:next w:val="a"/>
    <w:link w:val="40"/>
    <w:uiPriority w:val="99"/>
    <w:qFormat/>
    <w:rsid w:val="00574B96"/>
    <w:pPr>
      <w:keepNext/>
      <w:keepLines/>
      <w:pBdr>
        <w:top w:val="none" w:sz="0" w:space="0" w:color="auto"/>
        <w:left w:val="none" w:sz="0" w:space="0" w:color="auto"/>
        <w:bottom w:val="none" w:sz="0" w:space="0" w:color="auto"/>
        <w:right w:val="none" w:sz="0" w:space="0" w:color="auto"/>
        <w:bar w:val="none" w:sz="0" w:color="auto"/>
      </w:pBdr>
      <w:spacing w:before="240" w:after="40"/>
      <w:outlineLvl w:val="3"/>
    </w:pPr>
    <w:rPr>
      <w:rFonts w:ascii="Calibri" w:hAnsi="Calibri" w:cs="Calibri"/>
      <w:b/>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574B96"/>
    <w:rPr>
      <w:rFonts w:ascii="Calibri" w:hAnsi="Calibri" w:cs="Calibri"/>
      <w:b/>
      <w:sz w:val="24"/>
      <w:szCs w:val="24"/>
      <w:lang w:val="uk-UA" w:eastAsia="uk-UA"/>
    </w:rPr>
  </w:style>
  <w:style w:type="character" w:styleId="a3">
    <w:name w:val="Hyperlink"/>
    <w:basedOn w:val="a0"/>
    <w:uiPriority w:val="99"/>
    <w:rsid w:val="000740ED"/>
    <w:rPr>
      <w:rFonts w:cs="Times New Roman"/>
      <w:u w:val="single"/>
    </w:rPr>
  </w:style>
  <w:style w:type="table" w:customStyle="1" w:styleId="TableNormal1">
    <w:name w:val="Table Normal1"/>
    <w:uiPriority w:val="99"/>
    <w:rsid w:val="000740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ru-RU" w:eastAsia="ru-RU"/>
    </w:rPr>
    <w:tblPr>
      <w:tblInd w:w="0" w:type="dxa"/>
      <w:tblCellMar>
        <w:top w:w="0" w:type="dxa"/>
        <w:left w:w="0" w:type="dxa"/>
        <w:bottom w:w="0" w:type="dxa"/>
        <w:right w:w="0" w:type="dxa"/>
      </w:tblCellMar>
    </w:tblPr>
  </w:style>
  <w:style w:type="paragraph" w:styleId="a4">
    <w:name w:val="header"/>
    <w:basedOn w:val="a"/>
    <w:link w:val="a5"/>
    <w:uiPriority w:val="99"/>
    <w:rsid w:val="000740ED"/>
    <w:pPr>
      <w:tabs>
        <w:tab w:val="center" w:pos="4819"/>
        <w:tab w:val="right" w:pos="9639"/>
      </w:tabs>
    </w:pPr>
  </w:style>
  <w:style w:type="character" w:customStyle="1" w:styleId="a5">
    <w:name w:val="Верхний колонтитул Знак"/>
    <w:basedOn w:val="a0"/>
    <w:link w:val="a4"/>
    <w:uiPriority w:val="99"/>
    <w:semiHidden/>
    <w:rsid w:val="0085424F"/>
    <w:rPr>
      <w:rFonts w:cs="Arial Unicode MS"/>
      <w:color w:val="000000"/>
      <w:sz w:val="24"/>
      <w:szCs w:val="24"/>
      <w:u w:color="000000"/>
      <w:lang w:val="ru-RU" w:eastAsia="ru-RU"/>
    </w:rPr>
  </w:style>
  <w:style w:type="character" w:customStyle="1" w:styleId="a6">
    <w:name w:val="Нет"/>
    <w:uiPriority w:val="99"/>
    <w:rsid w:val="000740ED"/>
  </w:style>
  <w:style w:type="paragraph" w:customStyle="1" w:styleId="a7">
    <w:name w:val="Колонтитулы"/>
    <w:uiPriority w:val="99"/>
    <w:rsid w:val="000740E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ru-RU" w:eastAsia="ru-RU"/>
    </w:rPr>
  </w:style>
  <w:style w:type="paragraph" w:styleId="a8">
    <w:name w:val="Body Text"/>
    <w:basedOn w:val="a"/>
    <w:link w:val="a9"/>
    <w:uiPriority w:val="99"/>
    <w:rsid w:val="000740ED"/>
    <w:pPr>
      <w:spacing w:after="120"/>
    </w:pPr>
    <w:rPr>
      <w:rFonts w:cs="Times New Roman"/>
    </w:rPr>
  </w:style>
  <w:style w:type="character" w:customStyle="1" w:styleId="a9">
    <w:name w:val="Основной текст Знак"/>
    <w:basedOn w:val="a0"/>
    <w:link w:val="a8"/>
    <w:uiPriority w:val="99"/>
    <w:semiHidden/>
    <w:rsid w:val="0085424F"/>
    <w:rPr>
      <w:rFonts w:cs="Arial Unicode MS"/>
      <w:color w:val="000000"/>
      <w:sz w:val="24"/>
      <w:szCs w:val="24"/>
      <w:u w:color="000000"/>
      <w:lang w:val="ru-RU" w:eastAsia="ru-RU"/>
    </w:rPr>
  </w:style>
  <w:style w:type="paragraph" w:customStyle="1" w:styleId="Style12">
    <w:name w:val="Style12"/>
    <w:uiPriority w:val="99"/>
    <w:rsid w:val="000740ED"/>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74" w:lineRule="exact"/>
      <w:ind w:firstLine="725"/>
      <w:jc w:val="both"/>
    </w:pPr>
    <w:rPr>
      <w:rFonts w:cs="Arial Unicode MS"/>
      <w:color w:val="000000"/>
      <w:sz w:val="24"/>
      <w:szCs w:val="24"/>
      <w:u w:color="000000"/>
      <w:lang w:val="ru-RU" w:eastAsia="ru-RU"/>
    </w:rPr>
  </w:style>
  <w:style w:type="paragraph" w:customStyle="1" w:styleId="TableContents">
    <w:name w:val="Table Contents"/>
    <w:basedOn w:val="a8"/>
    <w:uiPriority w:val="99"/>
    <w:rsid w:val="00C77BCD"/>
    <w:pPr>
      <w:widowControl w:val="0"/>
      <w:pBdr>
        <w:top w:val="none" w:sz="0" w:space="0" w:color="auto"/>
        <w:left w:val="none" w:sz="0" w:space="0" w:color="auto"/>
        <w:bottom w:val="none" w:sz="0" w:space="0" w:color="auto"/>
        <w:right w:val="none" w:sz="0" w:space="0" w:color="auto"/>
        <w:bar w:val="none" w:sz="0" w:color="auto"/>
      </w:pBdr>
      <w:suppressAutoHyphens/>
      <w:spacing w:after="0"/>
    </w:pPr>
    <w:rPr>
      <w:rFonts w:ascii="Liberation Serif" w:hAnsi="Liberation Serif" w:cs="Noto Sans Devanagari"/>
      <w:color w:val="auto"/>
      <w:kern w:val="2"/>
      <w:lang w:val="en-US" w:eastAsia="zh-CN" w:bidi="hi-IN"/>
    </w:rPr>
  </w:style>
  <w:style w:type="paragraph" w:styleId="aa">
    <w:name w:val="List Paragraph"/>
    <w:basedOn w:val="a"/>
    <w:uiPriority w:val="99"/>
    <w:qFormat/>
    <w:rsid w:val="008A59F5"/>
    <w:pPr>
      <w:ind w:left="720"/>
      <w:contextualSpacing/>
    </w:pPr>
  </w:style>
  <w:style w:type="paragraph" w:styleId="ab">
    <w:name w:val="No Spacing"/>
    <w:uiPriority w:val="99"/>
    <w:qFormat/>
    <w:rsid w:val="004834EF"/>
    <w:rPr>
      <w:rFonts w:ascii="Calibri" w:hAnsi="Calibri" w:cs="Calibri"/>
      <w:sz w:val="20"/>
      <w:szCs w:val="20"/>
    </w:rPr>
  </w:style>
  <w:style w:type="character" w:customStyle="1" w:styleId="fontstyle01">
    <w:name w:val="fontstyle01"/>
    <w:uiPriority w:val="99"/>
    <w:rsid w:val="00574B96"/>
    <w:rPr>
      <w:rFonts w:ascii="TimesNewRoman" w:hAnsi="TimesNewRoman"/>
      <w:color w:val="000000"/>
      <w:sz w:val="24"/>
    </w:rPr>
  </w:style>
  <w:style w:type="character" w:customStyle="1" w:styleId="Bodytext212pt">
    <w:name w:val="Body text (2) + 12 pt"/>
    <w:uiPriority w:val="99"/>
    <w:rsid w:val="00574B96"/>
    <w:rPr>
      <w:rFonts w:ascii="Times New Roman" w:hAnsi="Times New Roman"/>
      <w:color w:val="000000"/>
      <w:spacing w:val="0"/>
      <w:w w:val="100"/>
      <w:position w:val="0"/>
      <w:sz w:val="24"/>
      <w:shd w:val="clear" w:color="auto" w:fill="FFFFFF"/>
      <w:lang w:val="uk-UA" w:eastAsia="uk-UA"/>
    </w:rPr>
  </w:style>
  <w:style w:type="character" w:customStyle="1" w:styleId="Bodytext2">
    <w:name w:val="Body text (2)_"/>
    <w:link w:val="Bodytext20"/>
    <w:uiPriority w:val="99"/>
    <w:locked/>
    <w:rsid w:val="00574B96"/>
    <w:rPr>
      <w:shd w:val="clear" w:color="auto" w:fill="FFFFFF"/>
    </w:rPr>
  </w:style>
  <w:style w:type="paragraph" w:customStyle="1" w:styleId="Bodytext20">
    <w:name w:val="Body text (2)"/>
    <w:basedOn w:val="a"/>
    <w:link w:val="Bodytext2"/>
    <w:uiPriority w:val="99"/>
    <w:rsid w:val="00574B96"/>
    <w:pPr>
      <w:widowControl w:val="0"/>
      <w:pBdr>
        <w:top w:val="none" w:sz="0" w:space="0" w:color="auto"/>
        <w:left w:val="none" w:sz="0" w:space="0" w:color="auto"/>
        <w:bottom w:val="none" w:sz="0" w:space="0" w:color="auto"/>
        <w:right w:val="none" w:sz="0" w:space="0" w:color="auto"/>
        <w:bar w:val="none" w:sz="0" w:color="auto"/>
      </w:pBdr>
      <w:shd w:val="clear" w:color="auto" w:fill="FFFFFF"/>
    </w:pPr>
    <w:rPr>
      <w:rFonts w:cs="Times New Roman"/>
      <w:color w:val="auto"/>
      <w:sz w:val="20"/>
      <w:szCs w:val="20"/>
      <w:lang w:val="uk-UA" w:eastAsia="uk-UA"/>
    </w:rPr>
  </w:style>
  <w:style w:type="character" w:customStyle="1" w:styleId="rvts0">
    <w:name w:val="rvts0"/>
    <w:basedOn w:val="a0"/>
    <w:uiPriority w:val="99"/>
    <w:rsid w:val="00FC7BD8"/>
    <w:rPr>
      <w:rFonts w:cs="Times New Roman"/>
    </w:rPr>
  </w:style>
  <w:style w:type="character" w:customStyle="1" w:styleId="rvts37">
    <w:name w:val="rvts37"/>
    <w:basedOn w:val="a0"/>
    <w:uiPriority w:val="99"/>
    <w:rsid w:val="00FC7BD8"/>
    <w:rPr>
      <w:rFonts w:cs="Times New Roman"/>
    </w:rPr>
  </w:style>
  <w:style w:type="paragraph" w:customStyle="1" w:styleId="10">
    <w:name w:val="Абзац списка1"/>
    <w:basedOn w:val="a"/>
    <w:uiPriority w:val="99"/>
    <w:rsid w:val="00305CE2"/>
    <w:pPr>
      <w:pBdr>
        <w:top w:val="none" w:sz="0" w:space="0" w:color="auto"/>
        <w:left w:val="none" w:sz="0" w:space="0" w:color="auto"/>
        <w:bottom w:val="none" w:sz="0" w:space="0" w:color="auto"/>
        <w:right w:val="none" w:sz="0" w:space="0" w:color="auto"/>
        <w:bar w:val="none" w:sz="0" w:color="auto"/>
      </w:pBdr>
      <w:ind w:left="708"/>
    </w:pPr>
    <w:rPr>
      <w:rFonts w:cs="Times New Roman"/>
      <w:color w:val="auto"/>
      <w:lang w:val="uk-UA" w:eastAsia="uk-UA"/>
    </w:rPr>
  </w:style>
  <w:style w:type="paragraph" w:customStyle="1" w:styleId="ac">
    <w:name w:val="Обичний"/>
    <w:basedOn w:val="10"/>
    <w:uiPriority w:val="99"/>
    <w:rsid w:val="00F910C4"/>
    <w:pPr>
      <w:suppressAutoHyphens/>
      <w:ind w:left="0" w:firstLine="426"/>
      <w:contextualSpacing/>
      <w:jc w:val="both"/>
      <w:outlineLvl w:val="0"/>
    </w:pPr>
    <w:rPr>
      <w:rFonts w:eastAsia="Times New Roman"/>
      <w:spacing w:val="-5"/>
      <w:lang w:eastAsia="zh-CN"/>
    </w:rPr>
  </w:style>
  <w:style w:type="character" w:customStyle="1" w:styleId="HTML">
    <w:name w:val="Стандартный HTML Знак"/>
    <w:aliases w:val="Знак Знак"/>
    <w:link w:val="HTML0"/>
    <w:uiPriority w:val="99"/>
    <w:locked/>
    <w:rsid w:val="00F910C4"/>
    <w:rPr>
      <w:sz w:val="24"/>
      <w:lang w:val="ru-RU"/>
    </w:rPr>
  </w:style>
  <w:style w:type="paragraph" w:styleId="HTML0">
    <w:name w:val="HTML Preformatted"/>
    <w:aliases w:val="Знак"/>
    <w:basedOn w:val="a"/>
    <w:link w:val="HTML"/>
    <w:uiPriority w:val="99"/>
    <w:rsid w:val="00F910C4"/>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noProof/>
      <w:color w:val="auto"/>
      <w:szCs w:val="20"/>
      <w:lang w:eastAsia="uk-UA"/>
    </w:rPr>
  </w:style>
  <w:style w:type="character" w:customStyle="1" w:styleId="HTMLPreformattedChar">
    <w:name w:val="HTML Preformatted Char"/>
    <w:aliases w:val="Знак Char"/>
    <w:basedOn w:val="a0"/>
    <w:uiPriority w:val="99"/>
    <w:semiHidden/>
    <w:rsid w:val="0085424F"/>
    <w:rPr>
      <w:rFonts w:ascii="Courier New" w:hAnsi="Courier New" w:cs="Courier New"/>
      <w:color w:val="000000"/>
      <w:sz w:val="20"/>
      <w:szCs w:val="20"/>
      <w:u w:color="000000"/>
      <w:lang w:val="ru-RU" w:eastAsia="ru-RU"/>
    </w:rPr>
  </w:style>
  <w:style w:type="numbering" w:customStyle="1" w:styleId="1">
    <w:name w:val="Импортированный стиль 1"/>
    <w:rsid w:val="0085424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0">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3722</Words>
  <Characters>2122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91</cp:revision>
  <cp:lastPrinted>2022-12-08T08:40:00Z</cp:lastPrinted>
  <dcterms:created xsi:type="dcterms:W3CDTF">2022-10-10T11:39:00Z</dcterms:created>
  <dcterms:modified xsi:type="dcterms:W3CDTF">2022-12-08T09:45:00Z</dcterms:modified>
</cp:coreProperties>
</file>