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Default="00421B1E" w:rsidP="00653831">
      <w:pPr>
        <w:spacing w:before="240" w:after="0" w:line="240" w:lineRule="auto"/>
        <w:jc w:val="right"/>
        <w:rPr>
          <w:rFonts w:ascii="Times New Roman" w:hAnsi="Times New Roman" w:cs="Times New Roman"/>
          <w:b/>
          <w:i/>
          <w:color w:val="4A86E8"/>
          <w:sz w:val="20"/>
          <w:szCs w:val="24"/>
          <w:highlight w:val="white"/>
        </w:rPr>
      </w:pPr>
    </w:p>
    <w:p w:rsidR="00421B1E" w:rsidRPr="00653831" w:rsidRDefault="00421B1E" w:rsidP="00653831">
      <w:pPr>
        <w:spacing w:after="0"/>
        <w:ind w:left="-284"/>
        <w:jc w:val="center"/>
        <w:rPr>
          <w:rFonts w:ascii="Times New Roman" w:hAnsi="Times New Roman" w:cs="Times New Roman"/>
          <w:b/>
          <w:bCs/>
          <w:sz w:val="24"/>
          <w:szCs w:val="24"/>
        </w:rPr>
      </w:pPr>
      <w:r w:rsidRPr="00653831">
        <w:rPr>
          <w:rFonts w:ascii="Times New Roman" w:hAnsi="Times New Roman" w:cs="Times New Roman"/>
          <w:b/>
          <w:bCs/>
          <w:sz w:val="24"/>
          <w:szCs w:val="24"/>
        </w:rPr>
        <w:t>Остерська квартирно-експлуатаційна частина (району)</w:t>
      </w:r>
    </w:p>
    <w:p w:rsidR="00421B1E" w:rsidRPr="00653831" w:rsidRDefault="00421B1E" w:rsidP="00653831">
      <w:pPr>
        <w:spacing w:after="0"/>
        <w:ind w:left="-284"/>
        <w:jc w:val="center"/>
        <w:rPr>
          <w:rFonts w:ascii="Times New Roman" w:hAnsi="Times New Roman" w:cs="Times New Roman"/>
          <w:sz w:val="24"/>
          <w:szCs w:val="24"/>
        </w:rPr>
      </w:pPr>
      <w:r w:rsidRPr="00653831">
        <w:rPr>
          <w:rFonts w:ascii="Times New Roman" w:hAnsi="Times New Roman" w:cs="Times New Roman"/>
          <w:b/>
          <w:bCs/>
          <w:sz w:val="24"/>
          <w:szCs w:val="24"/>
        </w:rPr>
        <w:t>Остерська КЕЧ (району)</w:t>
      </w: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ЗАТВЕРДЖЕНО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Уповноважена особа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Остерської КЕЧ (району)</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Гладка Г.О.</w:t>
      </w:r>
    </w:p>
    <w:p w:rsidR="00421B1E" w:rsidRPr="00B46EE7" w:rsidRDefault="00421B1E" w:rsidP="00653831">
      <w:pPr>
        <w:tabs>
          <w:tab w:val="left" w:pos="6096"/>
        </w:tabs>
        <w:spacing w:after="0"/>
        <w:jc w:val="both"/>
        <w:rPr>
          <w:rFonts w:ascii="Times New Roman" w:hAnsi="Times New Roman" w:cs="Times New Roman"/>
          <w:b/>
          <w:bCs/>
          <w:sz w:val="24"/>
          <w:szCs w:val="24"/>
          <w:lang w:val="en-US"/>
        </w:rPr>
      </w:pPr>
      <w:r w:rsidRPr="00653831">
        <w:rPr>
          <w:rFonts w:ascii="Times New Roman" w:hAnsi="Times New Roman" w:cs="Times New Roman"/>
          <w:b/>
          <w:bCs/>
          <w:sz w:val="24"/>
          <w:szCs w:val="24"/>
        </w:rPr>
        <w:t xml:space="preserve">                                                                             </w:t>
      </w:r>
      <w:r w:rsidR="00A155E9">
        <w:rPr>
          <w:rFonts w:ascii="Times New Roman" w:hAnsi="Times New Roman" w:cs="Times New Roman"/>
          <w:b/>
          <w:bCs/>
          <w:sz w:val="24"/>
          <w:szCs w:val="24"/>
        </w:rPr>
        <w:t xml:space="preserve">                       </w:t>
      </w:r>
      <w:r w:rsidRPr="00653831">
        <w:rPr>
          <w:rFonts w:ascii="Times New Roman" w:hAnsi="Times New Roman" w:cs="Times New Roman"/>
          <w:b/>
          <w:bCs/>
          <w:sz w:val="24"/>
          <w:szCs w:val="24"/>
        </w:rPr>
        <w:t xml:space="preserve"> </w:t>
      </w:r>
      <w:r w:rsidRPr="00B46EE7">
        <w:rPr>
          <w:rFonts w:ascii="Times New Roman" w:hAnsi="Times New Roman" w:cs="Times New Roman"/>
          <w:b/>
          <w:bCs/>
          <w:sz w:val="24"/>
          <w:szCs w:val="24"/>
        </w:rPr>
        <w:t>Протокол від</w:t>
      </w:r>
      <w:r w:rsidR="00B46EE7" w:rsidRPr="00B46EE7">
        <w:rPr>
          <w:rFonts w:ascii="Times New Roman" w:hAnsi="Times New Roman" w:cs="Times New Roman"/>
          <w:b/>
          <w:bCs/>
          <w:sz w:val="24"/>
          <w:szCs w:val="24"/>
        </w:rPr>
        <w:t xml:space="preserve"> 1</w:t>
      </w:r>
      <w:r w:rsidR="00B46EE7" w:rsidRPr="00B46EE7">
        <w:rPr>
          <w:rFonts w:ascii="Times New Roman" w:hAnsi="Times New Roman" w:cs="Times New Roman"/>
          <w:b/>
          <w:bCs/>
          <w:sz w:val="24"/>
          <w:szCs w:val="24"/>
          <w:lang w:val="en-US"/>
        </w:rPr>
        <w:t>4</w:t>
      </w:r>
      <w:r w:rsidR="00E46368" w:rsidRPr="00B46EE7">
        <w:rPr>
          <w:rFonts w:ascii="Times New Roman" w:hAnsi="Times New Roman" w:cs="Times New Roman"/>
          <w:b/>
          <w:bCs/>
          <w:sz w:val="24"/>
          <w:szCs w:val="24"/>
        </w:rPr>
        <w:t>.03.2024</w:t>
      </w:r>
      <w:r w:rsidRPr="00B46EE7">
        <w:rPr>
          <w:rFonts w:ascii="Times New Roman" w:hAnsi="Times New Roman" w:cs="Times New Roman"/>
          <w:b/>
          <w:bCs/>
          <w:sz w:val="24"/>
          <w:szCs w:val="24"/>
        </w:rPr>
        <w:t xml:space="preserve"> р. №</w:t>
      </w:r>
      <w:r w:rsidR="00B46EE7" w:rsidRPr="00B46EE7">
        <w:rPr>
          <w:rFonts w:ascii="Times New Roman" w:hAnsi="Times New Roman" w:cs="Times New Roman"/>
          <w:b/>
          <w:bCs/>
          <w:sz w:val="24"/>
          <w:szCs w:val="24"/>
        </w:rPr>
        <w:t>3</w:t>
      </w:r>
      <w:r w:rsidR="00B46EE7" w:rsidRPr="00B46EE7">
        <w:rPr>
          <w:rFonts w:ascii="Times New Roman" w:hAnsi="Times New Roman" w:cs="Times New Roman"/>
          <w:b/>
          <w:bCs/>
          <w:sz w:val="24"/>
          <w:szCs w:val="24"/>
          <w:lang w:val="en-US"/>
        </w:rPr>
        <w:t>2</w:t>
      </w:r>
    </w:p>
    <w:p w:rsidR="00421B1E" w:rsidRPr="00A155E9" w:rsidRDefault="00421B1E" w:rsidP="00931EB9">
      <w:pPr>
        <w:tabs>
          <w:tab w:val="left" w:pos="6096"/>
        </w:tabs>
        <w:jc w:val="both"/>
        <w:rPr>
          <w:rFonts w:ascii="Times New Roman" w:hAnsi="Times New Roman" w:cs="Times New Roman"/>
          <w:b/>
          <w:bCs/>
          <w:sz w:val="24"/>
          <w:szCs w:val="24"/>
        </w:rPr>
      </w:pPr>
      <w:r w:rsidRPr="00A155E9">
        <w:rPr>
          <w:rFonts w:ascii="Times New Roman" w:hAnsi="Times New Roman" w:cs="Times New Roman"/>
          <w:b/>
          <w:bCs/>
          <w:sz w:val="24"/>
          <w:szCs w:val="24"/>
        </w:rPr>
        <w:t xml:space="preserve">                                                                    </w:t>
      </w: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ТЕНДЕРНА ДОКУМЕНТАЦІЯ</w:t>
      </w: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по процедурі ВІДКРИТІ ТОРГИ (з особливостями)</w:t>
      </w:r>
    </w:p>
    <w:p w:rsidR="00421B1E" w:rsidRPr="00EA3EB7" w:rsidRDefault="007F2E5B" w:rsidP="00931EB9">
      <w:pPr>
        <w:ind w:left="320"/>
        <w:jc w:val="center"/>
        <w:rPr>
          <w:rFonts w:ascii="Times New Roman" w:hAnsi="Times New Roman" w:cs="Times New Roman"/>
          <w:b/>
          <w:bCs/>
          <w:sz w:val="24"/>
          <w:szCs w:val="24"/>
          <w:lang w:val="ru-RU"/>
        </w:rPr>
      </w:pPr>
      <w:r w:rsidRPr="007F2E5B">
        <w:rPr>
          <w:rFonts w:ascii="Times New Roman" w:hAnsi="Times New Roman" w:cs="Times New Roman"/>
          <w:b/>
          <w:bCs/>
          <w:sz w:val="24"/>
          <w:szCs w:val="24"/>
        </w:rPr>
        <w:t>на закупівлю</w:t>
      </w:r>
      <w:r w:rsidR="000B1E0B">
        <w:rPr>
          <w:rFonts w:ascii="Times New Roman" w:hAnsi="Times New Roman" w:cs="Times New Roman"/>
          <w:b/>
          <w:bCs/>
          <w:sz w:val="24"/>
          <w:szCs w:val="24"/>
        </w:rPr>
        <w:t xml:space="preserve"> послуг</w:t>
      </w:r>
      <w:r w:rsidRPr="007F2E5B">
        <w:rPr>
          <w:rFonts w:ascii="Times New Roman" w:hAnsi="Times New Roman" w:cs="Times New Roman"/>
          <w:b/>
          <w:bCs/>
          <w:sz w:val="24"/>
          <w:szCs w:val="24"/>
        </w:rPr>
        <w:t xml:space="preserve"> </w:t>
      </w:r>
    </w:p>
    <w:tbl>
      <w:tblPr>
        <w:tblW w:w="9847" w:type="dxa"/>
        <w:tblInd w:w="-106" w:type="dxa"/>
        <w:tblLayout w:type="fixed"/>
        <w:tblLook w:val="0000"/>
      </w:tblPr>
      <w:tblGrid>
        <w:gridCol w:w="9847"/>
      </w:tblGrid>
      <w:tr w:rsidR="00421B1E" w:rsidRPr="00653831" w:rsidTr="00931EB9">
        <w:trPr>
          <w:trHeight w:val="1906"/>
        </w:trPr>
        <w:tc>
          <w:tcPr>
            <w:tcW w:w="9847" w:type="dxa"/>
            <w:tcBorders>
              <w:top w:val="nil"/>
              <w:left w:val="nil"/>
              <w:bottom w:val="nil"/>
              <w:right w:val="nil"/>
            </w:tcBorders>
          </w:tcPr>
          <w:p w:rsidR="00802F7F" w:rsidRDefault="00802F7F" w:rsidP="00674E4E">
            <w:pPr>
              <w:jc w:val="center"/>
              <w:rPr>
                <w:rFonts w:ascii="Times New Roman" w:hAnsi="Times New Roman" w:cs="Times New Roman"/>
                <w:b/>
                <w:sz w:val="24"/>
                <w:szCs w:val="24"/>
                <w:lang w:eastAsia="en-US"/>
              </w:rPr>
            </w:pPr>
          </w:p>
          <w:p w:rsidR="00802F7F" w:rsidRDefault="00802F7F" w:rsidP="00674E4E">
            <w:pPr>
              <w:jc w:val="center"/>
              <w:rPr>
                <w:rFonts w:ascii="Times New Roman" w:hAnsi="Times New Roman" w:cs="Times New Roman"/>
                <w:b/>
                <w:sz w:val="24"/>
                <w:szCs w:val="24"/>
                <w:lang w:eastAsia="en-US"/>
              </w:rPr>
            </w:pPr>
          </w:p>
          <w:p w:rsidR="00802F7F" w:rsidRDefault="00802F7F" w:rsidP="00674E4E">
            <w:pPr>
              <w:jc w:val="center"/>
              <w:rPr>
                <w:rFonts w:ascii="Times New Roman" w:hAnsi="Times New Roman" w:cs="Times New Roman"/>
                <w:b/>
                <w:sz w:val="24"/>
                <w:szCs w:val="24"/>
                <w:lang w:eastAsia="en-US"/>
              </w:rPr>
            </w:pPr>
          </w:p>
          <w:p w:rsidR="00421B1E" w:rsidRPr="007F2E5B" w:rsidRDefault="00EA3EB7" w:rsidP="00674E4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код</w:t>
            </w:r>
            <w:r w:rsidR="00421B1E" w:rsidRPr="007F2E5B">
              <w:rPr>
                <w:rFonts w:ascii="Times New Roman" w:hAnsi="Times New Roman" w:cs="Times New Roman"/>
                <w:b/>
                <w:sz w:val="24"/>
                <w:szCs w:val="24"/>
                <w:lang w:eastAsia="en-US"/>
              </w:rPr>
              <w:t xml:space="preserve"> ДК 021:2015 «Єдиний закупівельний словник»</w:t>
            </w:r>
          </w:p>
          <w:p w:rsidR="00C5122E" w:rsidRDefault="00C5122E" w:rsidP="00674E4E">
            <w:pPr>
              <w:jc w:val="center"/>
              <w:rPr>
                <w:rFonts w:ascii="Times New Roman" w:hAnsi="Times New Roman" w:cs="Times New Roman"/>
                <w:b/>
              </w:rPr>
            </w:pPr>
            <w:r w:rsidRPr="00C5122E">
              <w:rPr>
                <w:rFonts w:ascii="Times New Roman" w:eastAsia="Times New Roman" w:hAnsi="Times New Roman" w:cs="Times New Roman"/>
                <w:b/>
                <w:color w:val="000000"/>
                <w:sz w:val="24"/>
                <w:szCs w:val="24"/>
              </w:rPr>
              <w:t>45230000-8 «</w:t>
            </w:r>
            <w:r w:rsidRPr="00C5122E">
              <w:rPr>
                <w:rFonts w:ascii="Times New Roman" w:hAnsi="Times New Roman" w:cs="Times New Roman"/>
                <w:b/>
              </w:rPr>
              <w:t xml:space="preserve">Будівництво трубопроводів, ліній зв’язку та електропередач, шосе, доріг, аеродромів і залізничних доріг; вирівнювання поверхонь» </w:t>
            </w:r>
          </w:p>
          <w:p w:rsidR="00421B1E" w:rsidRPr="00C5122E" w:rsidRDefault="00C5122E" w:rsidP="00674E4E">
            <w:pPr>
              <w:jc w:val="center"/>
              <w:rPr>
                <w:rFonts w:ascii="Times New Roman" w:hAnsi="Times New Roman" w:cs="Times New Roman"/>
                <w:b/>
                <w:color w:val="FF0000"/>
                <w:sz w:val="24"/>
                <w:szCs w:val="24"/>
                <w:lang w:eastAsia="en-US"/>
              </w:rPr>
            </w:pPr>
            <w:r w:rsidRPr="00C5122E">
              <w:rPr>
                <w:rFonts w:ascii="Times New Roman" w:hAnsi="Times New Roman" w:cs="Times New Roman"/>
                <w:b/>
              </w:rPr>
              <w:t>(номенклатурна позиція 45232420-2 – Каналізаційні роботи)</w:t>
            </w:r>
            <w:r w:rsidRPr="00C5122E">
              <w:rPr>
                <w:rFonts w:ascii="Times New Roman" w:eastAsia="Times New Roman" w:hAnsi="Times New Roman" w:cs="Times New Roman"/>
                <w:b/>
                <w:color w:val="000000"/>
                <w:sz w:val="24"/>
                <w:szCs w:val="24"/>
              </w:rPr>
              <w:t xml:space="preserve">, </w:t>
            </w: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7F2E5B" w:rsidRDefault="007F2E5B" w:rsidP="00802F7F">
            <w:pPr>
              <w:rPr>
                <w:rFonts w:ascii="Times New Roman" w:hAnsi="Times New Roman" w:cs="Times New Roman"/>
                <w:b/>
                <w:color w:val="FF0000"/>
                <w:sz w:val="24"/>
                <w:szCs w:val="24"/>
                <w:lang w:eastAsia="en-US"/>
              </w:rPr>
            </w:pPr>
          </w:p>
          <w:p w:rsidR="00802F7F" w:rsidRPr="00C5122E" w:rsidRDefault="00802F7F" w:rsidP="00802F7F">
            <w:pPr>
              <w:rPr>
                <w:rFonts w:ascii="Times New Roman" w:hAnsi="Times New Roman" w:cs="Times New Roman"/>
                <w:b/>
                <w:bCs/>
                <w:color w:val="FF0000"/>
                <w:sz w:val="24"/>
                <w:szCs w:val="24"/>
              </w:rPr>
            </w:pPr>
          </w:p>
          <w:p w:rsidR="00A155E9" w:rsidRPr="00C5122E" w:rsidRDefault="00A155E9" w:rsidP="00674E4E">
            <w:pPr>
              <w:jc w:val="center"/>
              <w:rPr>
                <w:rFonts w:ascii="Times New Roman" w:hAnsi="Times New Roman" w:cs="Times New Roman"/>
                <w:b/>
                <w:bCs/>
                <w:color w:val="FF0000"/>
                <w:sz w:val="24"/>
                <w:szCs w:val="24"/>
              </w:rPr>
            </w:pPr>
          </w:p>
        </w:tc>
      </w:tr>
    </w:tbl>
    <w:p w:rsidR="00421B1E" w:rsidRDefault="00421B1E" w:rsidP="007E0A07">
      <w:pPr>
        <w:tabs>
          <w:tab w:val="left" w:pos="6096"/>
        </w:tabs>
        <w:rPr>
          <w:b/>
          <w:bCs/>
          <w:sz w:val="24"/>
          <w:szCs w:val="24"/>
        </w:rPr>
      </w:pPr>
      <w:r>
        <w:rPr>
          <w:b/>
          <w:bCs/>
          <w:sz w:val="24"/>
          <w:szCs w:val="24"/>
        </w:rPr>
        <w:t xml:space="preserve">                                                                          </w:t>
      </w:r>
    </w:p>
    <w:p w:rsidR="004E45B2" w:rsidRDefault="004E45B2" w:rsidP="007E0A07">
      <w:pPr>
        <w:tabs>
          <w:tab w:val="left" w:pos="6096"/>
        </w:tabs>
        <w:rPr>
          <w:b/>
          <w:bCs/>
          <w:sz w:val="24"/>
          <w:szCs w:val="24"/>
        </w:rPr>
      </w:pPr>
    </w:p>
    <w:p w:rsidR="004E45B2" w:rsidRDefault="004E45B2" w:rsidP="007E0A07">
      <w:pPr>
        <w:tabs>
          <w:tab w:val="left" w:pos="6096"/>
        </w:tabs>
        <w:rPr>
          <w:b/>
          <w:bCs/>
          <w:sz w:val="24"/>
          <w:szCs w:val="24"/>
        </w:rPr>
      </w:pPr>
    </w:p>
    <w:p w:rsidR="004E45B2" w:rsidRPr="007E0A07" w:rsidRDefault="004E45B2" w:rsidP="007E0A07">
      <w:pPr>
        <w:tabs>
          <w:tab w:val="left" w:pos="6096"/>
        </w:tabs>
        <w:rPr>
          <w:b/>
          <w:bCs/>
          <w:sz w:val="28"/>
          <w:szCs w:val="28"/>
        </w:rPr>
      </w:pPr>
    </w:p>
    <w:p w:rsidR="00421B1E" w:rsidRPr="0063560A" w:rsidRDefault="00421B1E" w:rsidP="00931EB9">
      <w:pPr>
        <w:jc w:val="center"/>
        <w:rPr>
          <w:sz w:val="24"/>
          <w:szCs w:val="24"/>
        </w:rPr>
      </w:pPr>
    </w:p>
    <w:p w:rsidR="00421B1E" w:rsidRPr="007F2E5B" w:rsidRDefault="00E46368" w:rsidP="004E45B2">
      <w:pPr>
        <w:ind w:right="-57"/>
        <w:jc w:val="center"/>
        <w:rPr>
          <w:rFonts w:ascii="Times New Roman" w:hAnsi="Times New Roman" w:cs="Times New Roman"/>
          <w:b/>
          <w:bCs/>
          <w:sz w:val="24"/>
          <w:szCs w:val="24"/>
        </w:rPr>
      </w:pPr>
      <w:r>
        <w:rPr>
          <w:rFonts w:ascii="Times New Roman" w:hAnsi="Times New Roman" w:cs="Times New Roman"/>
          <w:b/>
          <w:bCs/>
          <w:sz w:val="24"/>
          <w:szCs w:val="24"/>
        </w:rPr>
        <w:t>смт.Десна – 2024</w:t>
      </w:r>
      <w:r w:rsidR="00421B1E" w:rsidRPr="007F2E5B">
        <w:rPr>
          <w:rFonts w:ascii="Times New Roman" w:hAnsi="Times New Roman" w:cs="Times New Roman"/>
          <w:b/>
          <w:bCs/>
          <w:sz w:val="24"/>
          <w:szCs w:val="24"/>
        </w:rPr>
        <w:t xml:space="preserve"> рік</w:t>
      </w:r>
    </w:p>
    <w:p w:rsidR="00421B1E" w:rsidRDefault="00421B1E" w:rsidP="00931EB9">
      <w:pPr>
        <w:spacing w:before="240" w:after="0" w:line="240" w:lineRule="auto"/>
        <w:jc w:val="center"/>
        <w:rPr>
          <w:rFonts w:ascii="Times New Roman" w:hAnsi="Times New Roman" w:cs="Times New Roman"/>
          <w:b/>
          <w:i/>
          <w:color w:val="4A86E8"/>
          <w:sz w:val="20"/>
          <w:szCs w:val="24"/>
          <w:highlight w:val="white"/>
        </w:rPr>
      </w:pPr>
    </w:p>
    <w:p w:rsidR="00421B1E" w:rsidRPr="006817EF" w:rsidRDefault="00421B1E">
      <w:pPr>
        <w:spacing w:before="240" w:after="0" w:line="240" w:lineRule="auto"/>
        <w:jc w:val="right"/>
        <w:rPr>
          <w:rFonts w:ascii="Times New Roman" w:hAnsi="Times New Roman" w:cs="Times New Roman"/>
          <w:b/>
          <w:i/>
          <w:color w:val="4A86E8"/>
          <w:sz w:val="20"/>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B06CE3" w:rsidTr="00907425">
        <w:trPr>
          <w:trHeight w:val="416"/>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B06CE3">
              <w:rPr>
                <w:rFonts w:ascii="Times New Roman" w:hAnsi="Times New Roman" w:cs="Times New Roman"/>
                <w:sz w:val="24"/>
                <w:szCs w:val="24"/>
              </w:rPr>
              <w:t>№</w:t>
            </w:r>
          </w:p>
        </w:tc>
        <w:tc>
          <w:tcPr>
            <w:tcW w:w="9255" w:type="dxa"/>
            <w:gridSpan w:val="2"/>
            <w:vAlign w:val="center"/>
          </w:tcPr>
          <w:p w:rsidR="00421B1E" w:rsidRPr="00B06CE3" w:rsidRDefault="00421B1E" w:rsidP="00907425">
            <w:pPr>
              <w:spacing w:after="0" w:line="240" w:lineRule="auto"/>
              <w:jc w:val="center"/>
              <w:rPr>
                <w:rFonts w:ascii="Times New Roman" w:hAnsi="Times New Roman" w:cs="Times New Roman"/>
                <w:b/>
                <w:sz w:val="24"/>
                <w:szCs w:val="24"/>
              </w:rPr>
            </w:pPr>
            <w:r w:rsidRPr="00B06CE3">
              <w:rPr>
                <w:rFonts w:ascii="Times New Roman" w:hAnsi="Times New Roman" w:cs="Times New Roman"/>
                <w:b/>
                <w:sz w:val="24"/>
                <w:szCs w:val="24"/>
              </w:rPr>
              <w:t>Розділ 1. Загальні положення</w:t>
            </w:r>
          </w:p>
        </w:tc>
      </w:tr>
      <w:tr w:rsidR="00421B1E" w:rsidRPr="00B06CE3" w:rsidTr="00907425">
        <w:trPr>
          <w:trHeight w:val="411"/>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6420"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Терміни, які вживаються в тендерній документації</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highlight w:val="cyan"/>
              </w:rPr>
            </w:pPr>
            <w:r w:rsidRPr="00B06CE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B06CE3" w:rsidTr="00907425">
        <w:trPr>
          <w:trHeight w:val="6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замовника торгів</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w:t>
            </w:r>
          </w:p>
        </w:tc>
      </w:tr>
      <w:tr w:rsidR="00421B1E" w:rsidRPr="00B06CE3" w:rsidTr="00907425">
        <w:trPr>
          <w:trHeight w:val="28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повне найменування</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Остерська квартирно-експлуатаційна частина (району)</w:t>
            </w:r>
          </w:p>
        </w:tc>
      </w:tr>
      <w:tr w:rsidR="00421B1E" w:rsidRPr="00B06CE3" w:rsidTr="00907425">
        <w:trPr>
          <w:trHeight w:val="536"/>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місцезнаходження</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17024, Чернігівська область, Чернігівський район, смт.Десна, вул. Ювілейна 3, ЄДРПОУ 07807645</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046-4646216</w:t>
            </w:r>
          </w:p>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Е-mail: </w:t>
            </w:r>
            <w:r w:rsidRPr="00B06CE3">
              <w:rPr>
                <w:rFonts w:ascii="Times New Roman" w:hAnsi="Times New Roman" w:cs="Times New Roman"/>
                <w:sz w:val="24"/>
                <w:szCs w:val="24"/>
                <w:lang w:val="en-US"/>
              </w:rPr>
              <w:t>Tender</w:t>
            </w:r>
            <w:r w:rsidRPr="00B06CE3">
              <w:rPr>
                <w:rFonts w:ascii="Times New Roman" w:hAnsi="Times New Roman" w:cs="Times New Roman"/>
                <w:sz w:val="24"/>
                <w:szCs w:val="24"/>
              </w:rPr>
              <w:t>_</w:t>
            </w:r>
            <w:r w:rsidRPr="00B06CE3">
              <w:rPr>
                <w:rFonts w:ascii="Times New Roman" w:hAnsi="Times New Roman" w:cs="Times New Roman"/>
                <w:sz w:val="24"/>
                <w:szCs w:val="24"/>
                <w:lang w:val="en-US"/>
              </w:rPr>
              <w:t>kech</w:t>
            </w:r>
            <w:r w:rsidRPr="00B06CE3">
              <w:rPr>
                <w:rFonts w:ascii="Times New Roman" w:hAnsi="Times New Roman" w:cs="Times New Roman"/>
                <w:sz w:val="24"/>
                <w:szCs w:val="24"/>
              </w:rPr>
              <w:t>@</w:t>
            </w:r>
            <w:r w:rsidRPr="00B06CE3">
              <w:rPr>
                <w:rFonts w:ascii="Times New Roman" w:hAnsi="Times New Roman" w:cs="Times New Roman"/>
                <w:sz w:val="24"/>
                <w:szCs w:val="24"/>
                <w:lang w:val="en-US"/>
              </w:rPr>
              <w:t>post</w:t>
            </w:r>
            <w:r w:rsidRPr="00B06CE3">
              <w:rPr>
                <w:rFonts w:ascii="Times New Roman" w:hAnsi="Times New Roman" w:cs="Times New Roman"/>
                <w:sz w:val="24"/>
                <w:szCs w:val="24"/>
              </w:rPr>
              <w:t>.</w:t>
            </w:r>
            <w:r w:rsidRPr="00B06CE3">
              <w:rPr>
                <w:rFonts w:ascii="Times New Roman" w:hAnsi="Times New Roman" w:cs="Times New Roman"/>
                <w:sz w:val="24"/>
                <w:szCs w:val="24"/>
                <w:lang w:val="en-US"/>
              </w:rPr>
              <w:t>mil</w:t>
            </w:r>
            <w:r w:rsidRPr="00B06CE3">
              <w:rPr>
                <w:rFonts w:ascii="Times New Roman" w:hAnsi="Times New Roman" w:cs="Times New Roman"/>
                <w:sz w:val="24"/>
                <w:szCs w:val="24"/>
              </w:rPr>
              <w:t>.g</w:t>
            </w:r>
            <w:r w:rsidRPr="00B06CE3">
              <w:rPr>
                <w:rFonts w:ascii="Times New Roman" w:hAnsi="Times New Roman" w:cs="Times New Roman"/>
                <w:sz w:val="24"/>
                <w:szCs w:val="24"/>
                <w:lang w:val="en-US"/>
              </w:rPr>
              <w:t>ov.ua</w:t>
            </w:r>
          </w:p>
          <w:p w:rsidR="00421B1E" w:rsidRPr="00B06CE3" w:rsidRDefault="00421B1E" w:rsidP="00907425">
            <w:pPr>
              <w:spacing w:after="0" w:line="240" w:lineRule="auto"/>
              <w:rPr>
                <w:rFonts w:ascii="Times New Roman" w:hAnsi="Times New Roman" w:cs="Times New Roman"/>
                <w:sz w:val="24"/>
                <w:szCs w:val="24"/>
              </w:rPr>
            </w:pPr>
          </w:p>
        </w:tc>
      </w:tr>
      <w:tr w:rsidR="00421B1E" w:rsidRPr="00B06CE3" w:rsidTr="00907425">
        <w:trPr>
          <w:trHeight w:val="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Процедура закупівлі</w:t>
            </w:r>
          </w:p>
        </w:tc>
        <w:tc>
          <w:tcPr>
            <w:tcW w:w="6420" w:type="dxa"/>
          </w:tcPr>
          <w:p w:rsidR="00421B1E" w:rsidRPr="000B1E0B" w:rsidRDefault="00421B1E" w:rsidP="00907425">
            <w:pPr>
              <w:spacing w:after="0" w:line="240" w:lineRule="auto"/>
              <w:jc w:val="both"/>
              <w:rPr>
                <w:rFonts w:ascii="Times New Roman" w:hAnsi="Times New Roman" w:cs="Times New Roman"/>
                <w:sz w:val="24"/>
                <w:szCs w:val="24"/>
              </w:rPr>
            </w:pPr>
            <w:r w:rsidRPr="000B1E0B">
              <w:rPr>
                <w:rFonts w:ascii="Times New Roman" w:hAnsi="Times New Roman" w:cs="Times New Roman"/>
                <w:sz w:val="24"/>
                <w:szCs w:val="24"/>
              </w:rPr>
              <w:t>відкриті торги з особливостями</w:t>
            </w:r>
          </w:p>
        </w:tc>
      </w:tr>
      <w:tr w:rsidR="00421B1E" w:rsidRPr="00B06CE3" w:rsidTr="00907425">
        <w:trPr>
          <w:trHeight w:val="240"/>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предмет закупівлі</w:t>
            </w:r>
          </w:p>
        </w:tc>
        <w:tc>
          <w:tcPr>
            <w:tcW w:w="6420" w:type="dxa"/>
          </w:tcPr>
          <w:p w:rsidR="00421B1E" w:rsidRPr="000B1E0B" w:rsidRDefault="00421B1E" w:rsidP="00907425">
            <w:pPr>
              <w:spacing w:after="0" w:line="240" w:lineRule="auto"/>
              <w:jc w:val="both"/>
              <w:rPr>
                <w:rFonts w:ascii="Times New Roman" w:hAnsi="Times New Roman" w:cs="Times New Roman"/>
                <w:sz w:val="24"/>
                <w:szCs w:val="24"/>
              </w:rPr>
            </w:pPr>
            <w:r w:rsidRPr="000B1E0B">
              <w:rPr>
                <w:rFonts w:ascii="Times New Roman" w:hAnsi="Times New Roman" w:cs="Times New Roman"/>
                <w:i/>
                <w:sz w:val="24"/>
                <w:szCs w:val="24"/>
              </w:rPr>
              <w:t> </w:t>
            </w:r>
          </w:p>
        </w:tc>
      </w:tr>
      <w:tr w:rsidR="00421B1E" w:rsidRPr="00B06CE3" w:rsidTr="00907425">
        <w:trPr>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назва предмета закупівлі</w:t>
            </w:r>
          </w:p>
        </w:tc>
        <w:tc>
          <w:tcPr>
            <w:tcW w:w="6420" w:type="dxa"/>
          </w:tcPr>
          <w:p w:rsidR="00421B1E" w:rsidRPr="00B57647" w:rsidRDefault="007910FD" w:rsidP="00907425">
            <w:pPr>
              <w:suppressAutoHyphens/>
              <w:spacing w:after="0" w:line="276" w:lineRule="auto"/>
              <w:rPr>
                <w:rFonts w:ascii="Times New Roman" w:hAnsi="Times New Roman" w:cs="Times New Roman"/>
                <w:bCs/>
                <w:i/>
                <w:sz w:val="24"/>
                <w:szCs w:val="24"/>
              </w:rPr>
            </w:pPr>
            <w:r>
              <w:rPr>
                <w:rFonts w:ascii="Times New Roman" w:eastAsia="Times New Roman" w:hAnsi="Times New Roman" w:cs="Times New Roman"/>
                <w:b/>
                <w:color w:val="000000"/>
                <w:sz w:val="24"/>
                <w:szCs w:val="24"/>
              </w:rPr>
              <w:t>Поточний ремонт</w:t>
            </w:r>
            <w:r w:rsidR="00C5122E">
              <w:rPr>
                <w:rFonts w:ascii="Times New Roman" w:eastAsia="Times New Roman" w:hAnsi="Times New Roman" w:cs="Times New Roman"/>
                <w:b/>
                <w:color w:val="000000"/>
                <w:sz w:val="24"/>
                <w:szCs w:val="24"/>
              </w:rPr>
              <w:t xml:space="preserve"> систем каналізації у житлових  будинках №1/155; №1/156; №1/157; №1/158 в смт.Десна, Чернігівської області</w:t>
            </w:r>
            <w:r w:rsidR="00C5122E">
              <w:rPr>
                <w:rFonts w:ascii="Times New Roman" w:eastAsia="Times New Roman" w:hAnsi="Times New Roman" w:cs="Times New Roman"/>
                <w:color w:val="000000"/>
                <w:sz w:val="24"/>
                <w:szCs w:val="24"/>
              </w:rPr>
              <w:t xml:space="preserve"> </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4.2</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B06CE3" w:rsidRDefault="00421B1E" w:rsidP="00907425">
            <w:pPr>
              <w:widowControl w:val="0"/>
              <w:spacing w:after="0" w:line="240" w:lineRule="auto"/>
              <w:ind w:right="120"/>
              <w:jc w:val="both"/>
              <w:rPr>
                <w:rFonts w:ascii="Times New Roman" w:hAnsi="Times New Roman" w:cs="Times New Roman"/>
                <w:sz w:val="24"/>
                <w:szCs w:val="24"/>
              </w:rPr>
            </w:pPr>
            <w:r w:rsidRPr="00B06CE3">
              <w:rPr>
                <w:rFonts w:ascii="Times New Roman" w:hAnsi="Times New Roman" w:cs="Times New Roman"/>
                <w:sz w:val="24"/>
                <w:szCs w:val="24"/>
              </w:rPr>
              <w:t>Закупівля здійснюється щодо предмета закупівлі в цілому.</w:t>
            </w:r>
          </w:p>
          <w:p w:rsidR="00421B1E" w:rsidRPr="00B06CE3" w:rsidRDefault="00421B1E" w:rsidP="00907425">
            <w:pPr>
              <w:widowControl w:val="0"/>
              <w:spacing w:after="0" w:line="240" w:lineRule="auto"/>
              <w:ind w:right="120"/>
              <w:jc w:val="both"/>
              <w:rPr>
                <w:rFonts w:ascii="Times New Roman" w:hAnsi="Times New Roman" w:cs="Times New Roman"/>
                <w:i/>
                <w:sz w:val="24"/>
                <w:szCs w:val="24"/>
                <w:highlight w:val="yellow"/>
              </w:rPr>
            </w:pP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4.3</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B57647" w:rsidRDefault="00421B1E" w:rsidP="00907425">
            <w:pPr>
              <w:widowControl w:val="0"/>
              <w:spacing w:after="0" w:line="240" w:lineRule="auto"/>
              <w:ind w:right="120"/>
              <w:jc w:val="both"/>
              <w:rPr>
                <w:rFonts w:ascii="Times New Roman" w:hAnsi="Times New Roman" w:cs="Times New Roman"/>
                <w:i/>
                <w:sz w:val="28"/>
                <w:szCs w:val="28"/>
              </w:rPr>
            </w:pPr>
            <w:r w:rsidRPr="00B57647">
              <w:rPr>
                <w:rFonts w:ascii="Times New Roman" w:hAnsi="Times New Roman" w:cs="Times New Roman"/>
                <w:sz w:val="24"/>
                <w:szCs w:val="24"/>
              </w:rPr>
              <w:t xml:space="preserve">Обсяги: </w:t>
            </w:r>
            <w:r w:rsidRPr="00B57647">
              <w:rPr>
                <w:rFonts w:ascii="Times New Roman" w:hAnsi="Times New Roman" w:cs="Times New Roman"/>
                <w:i/>
                <w:sz w:val="24"/>
                <w:szCs w:val="24"/>
              </w:rPr>
              <w:t xml:space="preserve">1 </w:t>
            </w:r>
            <w:r w:rsidR="000B1E0B" w:rsidRPr="00B57647">
              <w:rPr>
                <w:rFonts w:ascii="Times New Roman" w:hAnsi="Times New Roman" w:cs="Times New Roman"/>
                <w:i/>
                <w:sz w:val="24"/>
                <w:szCs w:val="24"/>
              </w:rPr>
              <w:t>послуга</w:t>
            </w:r>
          </w:p>
          <w:p w:rsidR="00421B1E" w:rsidRPr="00B57647" w:rsidRDefault="00421B1E" w:rsidP="00907425">
            <w:pPr>
              <w:widowControl w:val="0"/>
              <w:spacing w:after="0" w:line="240" w:lineRule="auto"/>
              <w:ind w:right="120"/>
              <w:jc w:val="both"/>
              <w:rPr>
                <w:rFonts w:ascii="Times New Roman" w:hAnsi="Times New Roman" w:cs="Times New Roman"/>
                <w:i/>
                <w:sz w:val="20"/>
                <w:szCs w:val="20"/>
              </w:rPr>
            </w:pPr>
            <w:r w:rsidRPr="00B57647">
              <w:rPr>
                <w:rFonts w:ascii="Times New Roman" w:hAnsi="Times New Roman" w:cs="Times New Roman"/>
                <w:sz w:val="24"/>
                <w:szCs w:val="24"/>
              </w:rPr>
              <w:t>Місце виконання робіт: 17024, Чернігівська область, Чернігівський район, смт.Десна,</w:t>
            </w: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4.4</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B57647" w:rsidRDefault="00E46368" w:rsidP="0090742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  10.06.2024 року</w:t>
            </w:r>
          </w:p>
          <w:p w:rsidR="00421B1E" w:rsidRPr="00B57647" w:rsidRDefault="00421B1E" w:rsidP="00907425">
            <w:pPr>
              <w:spacing w:after="0" w:line="240" w:lineRule="auto"/>
              <w:jc w:val="center"/>
              <w:rPr>
                <w:rFonts w:ascii="Times New Roman" w:hAnsi="Times New Roman" w:cs="Times New Roman"/>
                <w:sz w:val="24"/>
                <w:szCs w:val="24"/>
              </w:rPr>
            </w:pP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очікувана вартість предмета закупівлі</w:t>
            </w:r>
          </w:p>
        </w:tc>
        <w:tc>
          <w:tcPr>
            <w:tcW w:w="6420" w:type="dxa"/>
          </w:tcPr>
          <w:p w:rsidR="00421B1E" w:rsidRPr="00B57647" w:rsidRDefault="00C5122E" w:rsidP="0090742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1700000,00</w:t>
            </w:r>
            <w:r w:rsidR="00421B1E" w:rsidRPr="00B57647">
              <w:rPr>
                <w:rFonts w:ascii="Times New Roman" w:hAnsi="Times New Roman" w:cs="Times New Roman"/>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 xml:space="preserve">Валютою тендерної пропозиції є гривня. </w:t>
            </w:r>
            <w:r w:rsidRPr="00B06CE3">
              <w:rPr>
                <w:rFonts w:ascii="Times New Roman" w:hAnsi="Times New Roman" w:cs="Times New Roman"/>
                <w:b/>
                <w:i/>
                <w:sz w:val="24"/>
                <w:szCs w:val="24"/>
              </w:rPr>
              <w:t>У разі якщо учасником процедури закупівлі є нерезидент</w:t>
            </w:r>
            <w:r w:rsidRPr="00B06CE3">
              <w:rPr>
                <w:rFonts w:ascii="Times New Roman" w:hAnsi="Times New Roman" w:cs="Times New Roman"/>
                <w:b/>
                <w:sz w:val="24"/>
                <w:szCs w:val="24"/>
              </w:rPr>
              <w:t xml:space="preserve">,  </w:t>
            </w:r>
            <w:r w:rsidRPr="00B06CE3">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Мова тендерної пропозиції – українська.</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B06CE3" w:rsidRDefault="00421B1E" w:rsidP="00907425">
            <w:pPr>
              <w:widowControl w:val="0"/>
              <w:spacing w:after="0" w:line="240" w:lineRule="auto"/>
              <w:jc w:val="both"/>
              <w:rPr>
                <w:rFonts w:ascii="Times New Roman" w:hAnsi="Times New Roman" w:cs="Times New Roman"/>
                <w:b/>
                <w:sz w:val="24"/>
                <w:szCs w:val="24"/>
              </w:rPr>
            </w:pPr>
            <w:r w:rsidRPr="00B06CE3">
              <w:rPr>
                <w:rFonts w:ascii="Times New Roman" w:hAnsi="Times New Roman" w:cs="Times New Roman"/>
                <w:b/>
                <w:sz w:val="24"/>
                <w:szCs w:val="24"/>
              </w:rPr>
              <w:t>Виключення: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Замовник повинен </w:t>
            </w:r>
            <w:r w:rsidRPr="00362BB4">
              <w:rPr>
                <w:rFonts w:ascii="Times New Roman" w:hAnsi="Times New Roman" w:cs="Times New Roman"/>
                <w:b/>
                <w:i/>
                <w:sz w:val="24"/>
                <w:szCs w:val="24"/>
                <w:highlight w:val="white"/>
              </w:rPr>
              <w:t>протягом трьох днів</w:t>
            </w:r>
            <w:r w:rsidRPr="00362BB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B1E" w:rsidRPr="00362BB4" w:rsidRDefault="00421B1E" w:rsidP="00907425">
            <w:pPr>
              <w:widowControl w:val="0"/>
              <w:spacing w:after="0" w:line="240" w:lineRule="auto"/>
              <w:jc w:val="both"/>
              <w:rPr>
                <w:rFonts w:ascii="Times New Roman" w:hAnsi="Times New Roman" w:cs="Times New Roman"/>
                <w:i/>
                <w:sz w:val="24"/>
                <w:szCs w:val="24"/>
              </w:rPr>
            </w:pPr>
            <w:r w:rsidRPr="00362BB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2BB4">
              <w:rPr>
                <w:rFonts w:ascii="Times New Roman" w:hAnsi="Times New Roman" w:cs="Times New Roman"/>
                <w:b/>
                <w:i/>
                <w:sz w:val="24"/>
                <w:szCs w:val="24"/>
                <w:highlight w:val="white"/>
              </w:rPr>
              <w:t>не менш як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2BB4">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62BB4">
              <w:rPr>
                <w:rFonts w:ascii="Times New Roman" w:hAnsi="Times New Roman" w:cs="Times New Roman"/>
                <w:sz w:val="24"/>
                <w:szCs w:val="24"/>
                <w:highlight w:val="white"/>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BE0172">
              <w:rPr>
                <w:rFonts w:ascii="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421B1E" w:rsidRPr="006066FA" w:rsidRDefault="00421B1E" w:rsidP="00907425">
            <w:pPr>
              <w:widowControl w:val="0"/>
              <w:spacing w:after="0" w:line="240" w:lineRule="auto"/>
              <w:jc w:val="both"/>
              <w:rPr>
                <w:rFonts w:ascii="Times New Roman" w:hAnsi="Times New Roman" w:cs="Times New Roman"/>
                <w:sz w:val="24"/>
                <w:szCs w:val="24"/>
              </w:rPr>
            </w:pPr>
            <w:r w:rsidRPr="006066FA">
              <w:rPr>
                <w:rFonts w:ascii="Times New Roman" w:hAnsi="Times New Roman" w:cs="Times New Roman"/>
                <w:sz w:val="24"/>
                <w:szCs w:val="24"/>
              </w:rPr>
              <w:t>За для належного, вчасного та повного виконання робіт передбачених даною тендерною документа</w:t>
            </w:r>
            <w:r w:rsidR="00144984">
              <w:rPr>
                <w:rFonts w:ascii="Times New Roman" w:hAnsi="Times New Roman" w:cs="Times New Roman"/>
                <w:sz w:val="24"/>
                <w:szCs w:val="24"/>
              </w:rPr>
              <w:t>цією Учасник має право</w:t>
            </w:r>
            <w:r w:rsidRPr="006066FA">
              <w:rPr>
                <w:rFonts w:ascii="Times New Roman" w:hAnsi="Times New Roman" w:cs="Times New Roman"/>
                <w:sz w:val="24"/>
                <w:szCs w:val="24"/>
              </w:rPr>
              <w:t xml:space="preserve"> відвідати об’єкт виконання робіт в період уточнень, для ознайомлення з об’ємом, умовами,</w:t>
            </w:r>
            <w:r w:rsidRPr="00BE0172">
              <w:rPr>
                <w:rFonts w:ascii="Times New Roman" w:hAnsi="Times New Roman" w:cs="Times New Roman"/>
                <w:sz w:val="24"/>
                <w:szCs w:val="24"/>
              </w:rPr>
              <w:t xml:space="preserve"> </w:t>
            </w:r>
            <w:r w:rsidRPr="006066FA">
              <w:rPr>
                <w:rFonts w:ascii="Times New Roman" w:hAnsi="Times New Roman" w:cs="Times New Roman"/>
                <w:sz w:val="24"/>
                <w:szCs w:val="24"/>
              </w:rPr>
              <w:lastRenderedPageBreak/>
              <w:t xml:space="preserve">документацією виконання робіт за адресою Замовника. </w:t>
            </w:r>
            <w:r w:rsidRPr="00BD734E">
              <w:rPr>
                <w:rFonts w:ascii="Times New Roman" w:hAnsi="Times New Roman" w:cs="Times New Roman"/>
                <w:sz w:val="24"/>
                <w:szCs w:val="24"/>
              </w:rPr>
              <w:t>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6066FA">
              <w:rPr>
                <w:rFonts w:ascii="Times New Roman" w:hAnsi="Times New Roman" w:cs="Times New Roman"/>
                <w:i/>
                <w:sz w:val="24"/>
                <w:szCs w:val="24"/>
              </w:rPr>
              <w:t>Переможець процедури закупівлі</w:t>
            </w:r>
            <w:r w:rsidRPr="00BE0172">
              <w:rPr>
                <w:rFonts w:ascii="Times New Roman" w:hAnsi="Times New Roman" w:cs="Times New Roman"/>
                <w:i/>
                <w:sz w:val="24"/>
                <w:szCs w:val="24"/>
              </w:rPr>
              <w:t xml:space="preserve">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r>
            <w:r w:rsidR="00144984" w:rsidRPr="00BE0172">
              <w:rPr>
                <w:rFonts w:ascii="Times New Roman" w:hAnsi="Times New Roman" w:cs="Times New Roman"/>
                <w:sz w:val="24"/>
                <w:szCs w:val="24"/>
              </w:rPr>
              <w:t>1.</w:t>
            </w:r>
            <w:r w:rsidR="00144984"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написання слів разом та/або окремо, та/або через дефіс;</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r>
            <w:r w:rsidR="00144984" w:rsidRPr="00BE0172">
              <w:rPr>
                <w:rFonts w:ascii="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w:t>
            </w:r>
            <w:r w:rsidR="00144984" w:rsidRPr="00BE0172">
              <w:rPr>
                <w:rFonts w:ascii="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00144984" w:rsidRPr="00BE0172">
              <w:rPr>
                <w:rFonts w:ascii="Times New Roman" w:hAnsi="Times New Roman" w:cs="Times New Roman"/>
                <w:sz w:val="24"/>
                <w:szCs w:val="24"/>
              </w:rPr>
              <w:t>3.</w:t>
            </w:r>
            <w:r w:rsidR="00144984"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E0172">
              <w:rPr>
                <w:rFonts w:ascii="Times New Roman" w:hAnsi="Times New Roman" w:cs="Times New Roman"/>
                <w:sz w:val="24"/>
                <w:szCs w:val="24"/>
              </w:rPr>
              <w:t>.</w:t>
            </w:r>
            <w:r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w:t>
            </w:r>
            <w:r>
              <w:rPr>
                <w:rFonts w:ascii="Times New Roman" w:hAnsi="Times New Roman" w:cs="Times New Roman"/>
                <w:sz w:val="24"/>
                <w:szCs w:val="24"/>
              </w:rPr>
              <w:t xml:space="preserve"> та не містить вихідного номера, якщо це не передбачено вимогами закупівлі.</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12.</w:t>
            </w:r>
            <w:r w:rsidRPr="00BE0172">
              <w:rPr>
                <w:rFonts w:ascii="Times New Roman" w:hAnsi="Times New Roman" w:cs="Times New Roman"/>
                <w:sz w:val="24"/>
                <w:szCs w:val="24"/>
              </w:rPr>
              <w:tab/>
              <w:t xml:space="preserve">Подання документа (документів) учасником </w:t>
            </w:r>
            <w:r w:rsidRPr="00BE0172">
              <w:rPr>
                <w:rFonts w:ascii="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w:t>
            </w:r>
            <w:r w:rsidR="001D6257" w:rsidRPr="00BE0172">
              <w:rPr>
                <w:rFonts w:ascii="Times New Roman" w:hAnsi="Times New Roman" w:cs="Times New Roman"/>
                <w:sz w:val="24"/>
                <w:szCs w:val="24"/>
              </w:rPr>
              <w:t>«Інформація в довільній формі» замість «Інформація»,  «</w:t>
            </w:r>
            <w:r w:rsidR="001D6257">
              <w:rPr>
                <w:rFonts w:ascii="Times New Roman" w:hAnsi="Times New Roman" w:cs="Times New Roman"/>
                <w:sz w:val="24"/>
                <w:szCs w:val="24"/>
              </w:rPr>
              <w:t>Лист-пояснення» замість «Лист»</w:t>
            </w:r>
            <w:r w:rsidR="001D6257" w:rsidRPr="00BE0172">
              <w:rPr>
                <w:rFonts w:ascii="Times New Roman" w:hAnsi="Times New Roman" w:cs="Times New Roman"/>
                <w:sz w:val="24"/>
                <w:szCs w:val="24"/>
              </w:rPr>
              <w:t>, «інформація» замість «довідка»;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w:t>
            </w:r>
            <w:r w:rsidR="00402E85">
              <w:rPr>
                <w:rFonts w:ascii="Times New Roman" w:hAnsi="Times New Roman" w:cs="Times New Roman"/>
                <w:b/>
                <w:sz w:val="24"/>
                <w:szCs w:val="24"/>
              </w:rPr>
              <w:t>им електронним підписом (КЕП</w:t>
            </w:r>
            <w:r w:rsidRPr="00BE0172">
              <w:rPr>
                <w:rFonts w:ascii="Times New Roman" w:hAnsi="Times New Roman" w:cs="Times New Roman"/>
                <w:b/>
                <w:sz w:val="24"/>
                <w:szCs w:val="24"/>
              </w:rPr>
              <w:t>);</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402E85">
              <w:rPr>
                <w:rFonts w:ascii="Times New Roman" w:hAnsi="Times New Roman" w:cs="Times New Roman"/>
                <w:b/>
                <w:sz w:val="24"/>
                <w:szCs w:val="24"/>
              </w:rPr>
              <w:t>асти КЕП</w:t>
            </w:r>
            <w:r w:rsidRPr="00BE0172">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якщо електронні документи тендерної пропозиції видано іншою організаціє</w:t>
            </w:r>
            <w:r w:rsidR="00402E85">
              <w:rPr>
                <w:rFonts w:ascii="Times New Roman" w:hAnsi="Times New Roman" w:cs="Times New Roman"/>
                <w:b/>
                <w:sz w:val="24"/>
                <w:szCs w:val="24"/>
              </w:rPr>
              <w:t>ю і на них уже накладено КЕП</w:t>
            </w:r>
            <w:r w:rsidRPr="00BE0172">
              <w:rPr>
                <w:rFonts w:ascii="Times New Roman" w:hAnsi="Times New Roman" w:cs="Times New Roman"/>
                <w:b/>
                <w:sz w:val="24"/>
                <w:szCs w:val="24"/>
              </w:rPr>
              <w:t xml:space="preserve"> цієї організації, учаснику не потрібно накладати на нь</w:t>
            </w:r>
            <w:r w:rsidR="00402E85">
              <w:rPr>
                <w:rFonts w:ascii="Times New Roman" w:hAnsi="Times New Roman" w:cs="Times New Roman"/>
                <w:b/>
                <w:sz w:val="24"/>
                <w:szCs w:val="24"/>
              </w:rPr>
              <w:t>ого свій КЕП</w:t>
            </w:r>
            <w:r w:rsidRPr="00BE0172">
              <w:rPr>
                <w:rFonts w:ascii="Times New Roman" w:hAnsi="Times New Roman" w:cs="Times New Roman"/>
                <w:b/>
                <w:sz w:val="24"/>
                <w:szCs w:val="24"/>
              </w:rPr>
              <w:t>.</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Зверніть увагу: документи тендерної пропозиції, які надані не у формі еле</w:t>
            </w:r>
            <w:r w:rsidR="00402E85">
              <w:rPr>
                <w:rFonts w:ascii="Times New Roman" w:hAnsi="Times New Roman" w:cs="Times New Roman"/>
                <w:b/>
                <w:sz w:val="24"/>
                <w:szCs w:val="24"/>
              </w:rPr>
              <w:t>ктронного документа (без КЕП</w:t>
            </w:r>
            <w:r w:rsidRPr="00BE0172">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w:t>
            </w:r>
            <w:r w:rsidRPr="00BE0172">
              <w:rPr>
                <w:rFonts w:ascii="Times New Roman" w:hAnsi="Times New Roman" w:cs="Times New Roman"/>
                <w:b/>
                <w:sz w:val="24"/>
                <w:szCs w:val="24"/>
              </w:rPr>
              <w:lastRenderedPageBreak/>
              <w:t xml:space="preserve">разі використання) на кожній сторінці такого документа (окрім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Pr="005362FA" w:rsidRDefault="00421B1E" w:rsidP="00907425">
            <w:pPr>
              <w:widowControl w:val="0"/>
              <w:spacing w:after="0" w:line="240" w:lineRule="auto"/>
              <w:jc w:val="both"/>
              <w:rPr>
                <w:rFonts w:ascii="Times New Roman" w:hAnsi="Times New Roman" w:cs="Times New Roman"/>
                <w:strike/>
                <w:sz w:val="24"/>
                <w:szCs w:val="24"/>
              </w:rPr>
            </w:pPr>
            <w:r w:rsidRPr="005362F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lastRenderedPageBreak/>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процедури закупівлі або кінцевий беніфіціарний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 xml:space="preserve">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791CE8">
              <w:rPr>
                <w:rFonts w:ascii="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187409">
                <w:rPr>
                  <w:rFonts w:ascii="Times New Roman" w:hAnsi="Times New Roman" w:cs="Times New Roman"/>
                  <w:sz w:val="24"/>
                  <w:szCs w:val="24"/>
                </w:rPr>
                <w:t xml:space="preserve"> пунктом третім </w:t>
              </w:r>
            </w:hyperlink>
            <w:hyperlink r:id="rId8">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Тендерна пропозиція, що не відповідає умовам технічної 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Pr="00B06CE3" w:rsidRDefault="00421B1E" w:rsidP="00907425">
            <w:pPr>
              <w:widowControl w:val="0"/>
              <w:spacing w:after="0" w:line="240" w:lineRule="auto"/>
              <w:ind w:right="120"/>
              <w:jc w:val="both"/>
              <w:rPr>
                <w:rFonts w:ascii="Times New Roman" w:hAnsi="Times New Roman" w:cs="Times New Roman"/>
                <w:color w:val="FF0000"/>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Pr="008C338C"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8C338C">
              <w:rPr>
                <w:rFonts w:ascii="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lastRenderedPageBreak/>
              <w:t>Розділ 4. Подання та розкриття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31065B" w:rsidRDefault="00421B1E" w:rsidP="00BB019F">
            <w:pPr>
              <w:widowControl w:val="0"/>
              <w:spacing w:after="0" w:line="240" w:lineRule="auto"/>
              <w:ind w:left="40" w:right="120"/>
              <w:jc w:val="both"/>
              <w:rPr>
                <w:rFonts w:ascii="Times New Roman" w:hAnsi="Times New Roman" w:cs="Times New Roman"/>
                <w:sz w:val="24"/>
                <w:szCs w:val="24"/>
              </w:rPr>
            </w:pPr>
            <w:r w:rsidRPr="00654C24">
              <w:rPr>
                <w:rFonts w:ascii="Times New Roman" w:hAnsi="Times New Roman" w:cs="Times New Roman"/>
                <w:sz w:val="24"/>
                <w:szCs w:val="24"/>
              </w:rPr>
              <w:t xml:space="preserve">Кінцевий строк подання тендерних </w:t>
            </w:r>
            <w:r w:rsidR="001D6257" w:rsidRPr="002101CA">
              <w:rPr>
                <w:rFonts w:ascii="Times New Roman" w:hAnsi="Times New Roman" w:cs="Times New Roman"/>
                <w:sz w:val="24"/>
                <w:szCs w:val="24"/>
              </w:rPr>
              <w:t xml:space="preserve">пропозицій </w:t>
            </w:r>
            <w:r w:rsidR="002101CA" w:rsidRPr="002101CA">
              <w:rPr>
                <w:rFonts w:ascii="Times New Roman" w:hAnsi="Times New Roman" w:cs="Times New Roman"/>
                <w:sz w:val="24"/>
                <w:szCs w:val="24"/>
                <w:lang w:val="ru-RU"/>
              </w:rPr>
              <w:t>22</w:t>
            </w:r>
            <w:r w:rsidR="001D6257" w:rsidRPr="002101CA">
              <w:rPr>
                <w:rFonts w:ascii="Times New Roman" w:hAnsi="Times New Roman" w:cs="Times New Roman"/>
                <w:sz w:val="24"/>
                <w:szCs w:val="24"/>
              </w:rPr>
              <w:t>.03.2024</w:t>
            </w:r>
            <w:r w:rsidRPr="00654C24">
              <w:rPr>
                <w:rFonts w:ascii="Times New Roman" w:hAnsi="Times New Roman" w:cs="Times New Roman"/>
                <w:sz w:val="24"/>
                <w:szCs w:val="24"/>
              </w:rPr>
              <w:t xml:space="preserve"> року.</w:t>
            </w:r>
          </w:p>
          <w:p w:rsidR="00421B1E" w:rsidRPr="0031065B" w:rsidRDefault="00421B1E" w:rsidP="00907425">
            <w:pPr>
              <w:widowControl w:val="0"/>
              <w:spacing w:after="0" w:line="240" w:lineRule="auto"/>
              <w:ind w:left="40" w:right="120"/>
              <w:jc w:val="both"/>
              <w:rPr>
                <w:rFonts w:ascii="Times New Roman" w:hAnsi="Times New Roman" w:cs="Times New Roman"/>
                <w:sz w:val="24"/>
                <w:szCs w:val="24"/>
              </w:rPr>
            </w:pPr>
            <w:r w:rsidRPr="0031065B">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31065B" w:rsidRDefault="00421B1E" w:rsidP="00907425">
            <w:pPr>
              <w:widowControl w:val="0"/>
              <w:spacing w:after="0" w:line="240" w:lineRule="auto"/>
              <w:jc w:val="both"/>
              <w:rPr>
                <w:rFonts w:ascii="Times New Roman" w:hAnsi="Times New Roman" w:cs="Times New Roman"/>
                <w:sz w:val="24"/>
                <w:szCs w:val="24"/>
              </w:rPr>
            </w:pPr>
            <w:r w:rsidRPr="0031065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31065B" w:rsidRDefault="00421B1E" w:rsidP="00907425">
            <w:pPr>
              <w:widowControl w:val="0"/>
              <w:spacing w:after="0" w:line="240" w:lineRule="auto"/>
              <w:jc w:val="both"/>
              <w:rPr>
                <w:rFonts w:ascii="Times New Roman" w:hAnsi="Times New Roman" w:cs="Times New Roman"/>
                <w:sz w:val="24"/>
                <w:szCs w:val="24"/>
              </w:rPr>
            </w:pPr>
            <w:r w:rsidRPr="0031065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1B1E" w:rsidRPr="0031065B" w:rsidRDefault="00421B1E" w:rsidP="00907425">
            <w:pPr>
              <w:widowControl w:val="0"/>
              <w:spacing w:after="0" w:line="240" w:lineRule="auto"/>
              <w:jc w:val="both"/>
              <w:rPr>
                <w:rFonts w:ascii="Times New Roman" w:hAnsi="Times New Roman" w:cs="Times New Roman"/>
                <w:strike/>
                <w:color w:val="FF0000"/>
                <w:sz w:val="24"/>
                <w:szCs w:val="24"/>
              </w:rPr>
            </w:pPr>
            <w:r w:rsidRPr="0031065B">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Pr="003E0CB4" w:rsidRDefault="00421B1E" w:rsidP="00907425">
            <w:pPr>
              <w:widowControl w:val="0"/>
              <w:spacing w:after="0" w:line="228" w:lineRule="auto"/>
              <w:jc w:val="both"/>
              <w:rPr>
                <w:rFonts w:ascii="Times New Roman" w:hAnsi="Times New Roman" w:cs="Times New Roman"/>
                <w:strike/>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E0CB4">
              <w:rPr>
                <w:rFonts w:ascii="Times New Roman" w:hAnsi="Times New Roman" w:cs="Times New Roman"/>
                <w:sz w:val="24"/>
                <w:szCs w:val="24"/>
              </w:rPr>
              <w:lastRenderedPageBreak/>
              <w:t>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w:t>
            </w:r>
            <w:r w:rsidRPr="00242987">
              <w:rPr>
                <w:rFonts w:ascii="Times New Roman" w:hAnsi="Times New Roman" w:cs="Times New Roman"/>
                <w:sz w:val="24"/>
                <w:szCs w:val="24"/>
              </w:rPr>
              <w:lastRenderedPageBreak/>
              <w:t xml:space="preserve">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w:t>
            </w:r>
            <w:r w:rsidRPr="007431C4">
              <w:rPr>
                <w:rFonts w:ascii="Times New Roman" w:hAnsi="Times New Roman" w:cs="Times New Roman"/>
                <w:sz w:val="24"/>
                <w:szCs w:val="24"/>
              </w:rPr>
              <w:lastRenderedPageBreak/>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r w:rsidRPr="007431C4">
              <w:rPr>
                <w:rFonts w:ascii="Times New Roman" w:hAnsi="Times New Roman" w:cs="Times New Roman"/>
                <w:sz w:val="24"/>
                <w:szCs w:val="24"/>
              </w:rPr>
              <w:lastRenderedPageBreak/>
              <w:t>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6257" w:rsidRPr="00E838C7" w:rsidRDefault="001D6257" w:rsidP="001D6257">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громадянин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w:t>
            </w:r>
          </w:p>
          <w:p w:rsidR="00421B1E" w:rsidRPr="00B06CE3" w:rsidRDefault="001D6257" w:rsidP="001D6257">
            <w:pPr>
              <w:widowControl w:val="0"/>
              <w:spacing w:after="0" w:line="240" w:lineRule="auto"/>
              <w:jc w:val="both"/>
              <w:rPr>
                <w:rFonts w:ascii="Times New Roman" w:hAnsi="Times New Roman" w:cs="Times New Roman"/>
                <w:i/>
                <w:color w:val="FF0000"/>
                <w:sz w:val="20"/>
                <w:szCs w:val="20"/>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20087C">
              <w:rPr>
                <w:rFonts w:ascii="Times New Roman" w:hAnsi="Times New Roman" w:cs="Times New Roman"/>
                <w:sz w:val="24"/>
                <w:szCs w:val="24"/>
              </w:rPr>
              <w:lastRenderedPageBreak/>
              <w:t>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девятим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1D6257" w:rsidRPr="0020087C" w:rsidRDefault="00421B1E" w:rsidP="001D6257">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001D6257" w:rsidRPr="0020087C">
              <w:rPr>
                <w:rFonts w:ascii="Times New Roman" w:hAnsi="Times New Roman" w:cs="Times New Roman"/>
                <w:sz w:val="24"/>
                <w:szCs w:val="24"/>
              </w:rPr>
              <w:t xml:space="preserve">є громадянином Російської Федерації/Республіки </w:t>
            </w:r>
            <w:r w:rsidR="001D6257" w:rsidRPr="009D0315">
              <w:rPr>
                <w:rFonts w:ascii="Times New Roman" w:hAnsi="Times New Roman" w:cs="Times New Roman"/>
                <w:sz w:val="24"/>
                <w:szCs w:val="24"/>
              </w:rPr>
              <w:t xml:space="preserve">Білорусь/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громадянин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w:t>
            </w:r>
            <w:r w:rsidRPr="0020087C">
              <w:rPr>
                <w:rFonts w:ascii="Times New Roman" w:hAnsi="Times New Roman" w:cs="Times New Roman"/>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другим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580ED6">
              <w:rPr>
                <w:rFonts w:ascii="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може бути укладено раніше ніж через п’ять днів </w:t>
            </w:r>
            <w:r w:rsidRPr="0055405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Забезпечення виконання договору вноситься Учасником - переможцем не пізніше дати укладання договору про закупівлю. </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Вид забезпечення виконання договору про закупівлю: банківська гарантія. </w:t>
            </w:r>
          </w:p>
          <w:p w:rsidR="00F84615"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Розмір забезпечення виконання договору становить </w:t>
            </w:r>
            <w:r>
              <w:rPr>
                <w:rFonts w:ascii="Times New Roman" w:eastAsia="Times New Roman" w:hAnsi="Times New Roman" w:cs="Times New Roman"/>
                <w:noProof/>
                <w:sz w:val="24"/>
                <w:szCs w:val="24"/>
                <w:lang w:eastAsia="zh-CN"/>
              </w:rPr>
              <w:t>2</w:t>
            </w:r>
            <w:r w:rsidRPr="006120D4">
              <w:rPr>
                <w:rFonts w:ascii="Times New Roman" w:eastAsia="Times New Roman" w:hAnsi="Times New Roman" w:cs="Times New Roman"/>
                <w:noProof/>
                <w:sz w:val="24"/>
                <w:szCs w:val="24"/>
                <w:lang w:eastAsia="zh-CN"/>
              </w:rPr>
              <w:t xml:space="preserve"> % вартості договору.</w:t>
            </w:r>
          </w:p>
          <w:p w:rsidR="00F84615" w:rsidRPr="002270FF" w:rsidRDefault="00F84615" w:rsidP="00F84615">
            <w:pPr>
              <w:spacing w:after="0" w:line="240" w:lineRule="auto"/>
              <w:jc w:val="both"/>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Банківська гарантія повинна відповідати наступним вимогам:</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 Банківська гарантія повинна бути оформлена на бланку Гаранта та підписана уповноваженою особою Гаранта та скріплена його печаткою;</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Банківська гарантія повинна бути:</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безвідклична (не може бути відкликана чи змінена без попереднього узгодження з бен</w:t>
            </w:r>
            <w:r>
              <w:rPr>
                <w:rFonts w:ascii="Times New Roman" w:eastAsia="Times New Roman" w:hAnsi="Times New Roman" w:cs="Times New Roman"/>
                <w:noProof/>
                <w:sz w:val="24"/>
                <w:szCs w:val="24"/>
                <w:lang w:eastAsia="zh-CN"/>
              </w:rPr>
              <w:t>е</w:t>
            </w:r>
            <w:r w:rsidRPr="006120D4">
              <w:rPr>
                <w:rFonts w:ascii="Times New Roman" w:eastAsia="Times New Roman" w:hAnsi="Times New Roman" w:cs="Times New Roman"/>
                <w:noProof/>
                <w:sz w:val="24"/>
                <w:szCs w:val="24"/>
                <w:lang w:eastAsia="zh-CN"/>
              </w:rPr>
              <w:t>фіціаром)</w:t>
            </w:r>
            <w:r>
              <w:rPr>
                <w:rFonts w:ascii="Times New Roman" w:eastAsia="Times New Roman" w:hAnsi="Times New Roman" w:cs="Times New Roman"/>
                <w:noProof/>
                <w:sz w:val="24"/>
                <w:szCs w:val="24"/>
                <w:lang w:eastAsia="zh-CN"/>
              </w:rPr>
              <w:t>.</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Банківська гарантія повинна містити такі суттєві положення:</w:t>
            </w:r>
          </w:p>
          <w:p w:rsidR="00F84615" w:rsidRPr="007A42C5" w:rsidRDefault="00F84615" w:rsidP="00F84615">
            <w:pPr>
              <w:spacing w:after="0" w:line="240" w:lineRule="auto"/>
              <w:rPr>
                <w:rFonts w:ascii="Times New Roman" w:eastAsia="Times New Roman" w:hAnsi="Times New Roman" w:cs="Times New Roman"/>
                <w:noProof/>
                <w:sz w:val="24"/>
                <w:szCs w:val="24"/>
                <w:lang w:eastAsia="zh-CN"/>
              </w:rPr>
            </w:pPr>
            <w:r w:rsidRPr="007A42C5">
              <w:rPr>
                <w:rFonts w:ascii="Times New Roman" w:eastAsia="Times New Roman" w:hAnsi="Times New Roman" w:cs="Times New Roman"/>
                <w:noProof/>
                <w:sz w:val="24"/>
                <w:szCs w:val="24"/>
                <w:lang w:eastAsia="zh-CN"/>
              </w:rPr>
              <w:lastRenderedPageBreak/>
              <w:t>•</w:t>
            </w:r>
            <w:r w:rsidRPr="007A42C5">
              <w:rPr>
                <w:rFonts w:ascii="Times New Roman" w:eastAsia="Times New Roman" w:hAnsi="Times New Roman" w:cs="Times New Roman"/>
                <w:noProof/>
                <w:sz w:val="24"/>
                <w:szCs w:val="24"/>
                <w:lang w:eastAsia="zh-CN"/>
              </w:rPr>
              <w:tab/>
              <w:t>Термін сплати грошових коштів протягом 5 банківських днів з моменту отримання письмової вимоги;</w:t>
            </w:r>
          </w:p>
          <w:p w:rsidR="00F84615" w:rsidRPr="006120D4" w:rsidRDefault="00F84615" w:rsidP="00F84615">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Банківська гарантія повинна бути надана Учасником в оригіналі, який залишається у Замовника на весь термін її дії.</w:t>
            </w:r>
          </w:p>
          <w:p w:rsidR="00F84615" w:rsidRPr="006120D4" w:rsidRDefault="00F84615" w:rsidP="00F84615">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5. Банків</w:t>
            </w:r>
            <w:r>
              <w:rPr>
                <w:rFonts w:ascii="Times New Roman" w:eastAsia="Times New Roman" w:hAnsi="Times New Roman" w:cs="Times New Roman"/>
                <w:noProof/>
                <w:sz w:val="24"/>
                <w:szCs w:val="24"/>
                <w:lang w:eastAsia="zh-CN"/>
              </w:rPr>
              <w:t xml:space="preserve">ська гарантія подається на ім’я </w:t>
            </w:r>
            <w:r>
              <w:rPr>
                <w:rFonts w:ascii="Times New Roman" w:eastAsia="Times New Roman" w:hAnsi="Times New Roman" w:cs="Times New Roman"/>
                <w:noProof/>
                <w:sz w:val="24"/>
                <w:szCs w:val="24"/>
                <w:u w:val="single"/>
                <w:lang w:eastAsia="zh-CN"/>
              </w:rPr>
              <w:t>Остерської квартирно-експлуатаційної частини (району)</w:t>
            </w:r>
            <w:r>
              <w:rPr>
                <w:rFonts w:ascii="Times New Roman" w:eastAsia="Times New Roman" w:hAnsi="Times New Roman" w:cs="Times New Roman"/>
                <w:noProof/>
                <w:sz w:val="24"/>
                <w:szCs w:val="24"/>
                <w:lang w:eastAsia="zh-CN"/>
              </w:rPr>
              <w:t xml:space="preserve"> не пізніше дати укладання Д</w:t>
            </w:r>
            <w:r w:rsidRPr="006120D4">
              <w:rPr>
                <w:rFonts w:ascii="Times New Roman" w:eastAsia="Times New Roman" w:hAnsi="Times New Roman" w:cs="Times New Roman"/>
                <w:noProof/>
                <w:sz w:val="24"/>
                <w:szCs w:val="24"/>
                <w:lang w:eastAsia="zh-CN"/>
              </w:rPr>
              <w:t>оговору про закупівлю.</w:t>
            </w:r>
          </w:p>
          <w:p w:rsidR="00F84615" w:rsidRPr="006120D4" w:rsidRDefault="00F84615" w:rsidP="00F84615">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Реквізити для оформлення банківської гарантії:</w:t>
            </w:r>
          </w:p>
          <w:p w:rsidR="00F84615" w:rsidRPr="002270FF" w:rsidRDefault="00F84615" w:rsidP="00F84615">
            <w:pPr>
              <w:spacing w:after="0" w:line="240" w:lineRule="auto"/>
              <w:rPr>
                <w:rFonts w:ascii="Times New Roman" w:eastAsia="Times New Roman" w:hAnsi="Times New Roman" w:cs="Times New Roman"/>
                <w:noProof/>
                <w:sz w:val="24"/>
                <w:szCs w:val="24"/>
                <w:u w:val="single"/>
                <w:lang w:eastAsia="zh-CN"/>
              </w:rPr>
            </w:pPr>
            <w:r>
              <w:rPr>
                <w:rFonts w:ascii="Times New Roman" w:eastAsia="Times New Roman" w:hAnsi="Times New Roman" w:cs="Times New Roman"/>
                <w:noProof/>
                <w:sz w:val="24"/>
                <w:szCs w:val="24"/>
                <w:u w:val="single"/>
                <w:lang w:eastAsia="zh-CN"/>
              </w:rPr>
              <w:t>Остерська КЕЧ (району)</w:t>
            </w:r>
          </w:p>
          <w:p w:rsidR="00F84615" w:rsidRPr="002270FF" w:rsidRDefault="00F84615" w:rsidP="00F84615">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ЄДРПОУ</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u w:val="single"/>
                <w:lang w:eastAsia="zh-CN"/>
              </w:rPr>
              <w:t xml:space="preserve">07807645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ІПН </w:t>
            </w:r>
            <w:r>
              <w:rPr>
                <w:rFonts w:ascii="Times New Roman" w:eastAsia="Times New Roman" w:hAnsi="Times New Roman" w:cs="Times New Roman"/>
                <w:noProof/>
                <w:sz w:val="24"/>
                <w:szCs w:val="24"/>
                <w:u w:val="single"/>
                <w:lang w:eastAsia="zh-CN"/>
              </w:rPr>
              <w:t>078076425088</w:t>
            </w:r>
          </w:p>
          <w:p w:rsidR="00F84615" w:rsidRPr="002270FF" w:rsidRDefault="00F84615" w:rsidP="00F84615">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 xml:space="preserve">р/р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u w:val="single"/>
                <w:lang w:eastAsia="zh-CN"/>
              </w:rPr>
              <w:t>UA</w:t>
            </w:r>
            <w:r w:rsidRPr="002270FF">
              <w:rPr>
                <w:rFonts w:ascii="Times New Roman" w:hAnsi="Times New Roman" w:cs="Times New Roman"/>
                <w:sz w:val="24"/>
                <w:szCs w:val="24"/>
                <w:u w:val="single"/>
              </w:rPr>
              <w:t>078201720355259004000000498</w:t>
            </w:r>
          </w:p>
          <w:p w:rsidR="00F84615" w:rsidRPr="002270FF" w:rsidRDefault="00F84615" w:rsidP="00F84615">
            <w:pPr>
              <w:spacing w:after="0" w:line="240" w:lineRule="auto"/>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w:t>
            </w:r>
            <w:r w:rsidRPr="006120D4">
              <w:rPr>
                <w:rFonts w:ascii="Times New Roman" w:eastAsia="Times New Roman" w:hAnsi="Times New Roman" w:cs="Times New Roman"/>
                <w:noProof/>
                <w:sz w:val="24"/>
                <w:szCs w:val="24"/>
                <w:lang w:eastAsia="zh-CN"/>
              </w:rPr>
              <w:t xml:space="preserve">в </w:t>
            </w:r>
            <w:r w:rsidRPr="002270FF">
              <w:rPr>
                <w:rFonts w:ascii="Times New Roman" w:hAnsi="Times New Roman" w:cs="Times New Roman"/>
                <w:sz w:val="24"/>
                <w:szCs w:val="24"/>
                <w:u w:val="single"/>
              </w:rPr>
              <w:t>ДКСУ в м. Києві, МФО</w:t>
            </w:r>
            <w:r w:rsidRPr="002270FF">
              <w:rPr>
                <w:u w:val="single"/>
              </w:rPr>
              <w:t xml:space="preserve"> </w:t>
            </w:r>
            <w:r w:rsidRPr="002270FF">
              <w:rPr>
                <w:rFonts w:ascii="Times New Roman" w:hAnsi="Times New Roman" w:cs="Times New Roman"/>
                <w:u w:val="single"/>
              </w:rPr>
              <w:t>820172.</w:t>
            </w:r>
            <w:r>
              <w:rPr>
                <w:rFonts w:ascii="Times New Roman" w:hAnsi="Times New Roman" w:cs="Times New Roman"/>
              </w:rPr>
              <w:t xml:space="preserve">  </w:t>
            </w:r>
          </w:p>
          <w:p w:rsidR="00421B1E" w:rsidRPr="00554054" w:rsidRDefault="00F84615" w:rsidP="00F84615">
            <w:pPr>
              <w:widowControl w:val="0"/>
              <w:spacing w:after="0" w:line="240" w:lineRule="auto"/>
              <w:jc w:val="both"/>
              <w:rPr>
                <w:rFonts w:ascii="Times New Roman" w:hAnsi="Times New Roman" w:cs="Times New Roman"/>
                <w:sz w:val="24"/>
                <w:szCs w:val="24"/>
              </w:rPr>
            </w:pPr>
            <w:r w:rsidRPr="006120D4">
              <w:rPr>
                <w:rFonts w:ascii="Times New Roman" w:eastAsia="Times New Roman" w:hAnsi="Times New Roman" w:cs="Times New Roman"/>
                <w:noProof/>
                <w:sz w:val="24"/>
                <w:szCs w:val="24"/>
                <w:lang w:eastAsia="zh-CN"/>
              </w:rPr>
              <w:t>Строк дії забезпечення виконання договору про закупівлю повинен відповідати строку дії договору, в забезпечення якого вона надана.</w:t>
            </w:r>
          </w:p>
        </w:tc>
      </w:tr>
      <w:tr w:rsidR="001D6257" w:rsidRPr="00B06CE3" w:rsidTr="00907425">
        <w:trPr>
          <w:trHeight w:val="851"/>
          <w:jc w:val="center"/>
        </w:trPr>
        <w:tc>
          <w:tcPr>
            <w:tcW w:w="705" w:type="dxa"/>
          </w:tcPr>
          <w:p w:rsidR="001D6257" w:rsidRPr="00554054" w:rsidRDefault="00F84615" w:rsidP="0090742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835" w:type="dxa"/>
          </w:tcPr>
          <w:p w:rsidR="001D6257" w:rsidRPr="00554054" w:rsidRDefault="00F84615" w:rsidP="00907425">
            <w:pPr>
              <w:widowControl w:val="0"/>
              <w:spacing w:after="0" w:line="240" w:lineRule="auto"/>
              <w:rPr>
                <w:rFonts w:ascii="Times New Roman" w:hAnsi="Times New Roman" w:cs="Times New Roman"/>
                <w:b/>
                <w:sz w:val="24"/>
                <w:szCs w:val="24"/>
              </w:rPr>
            </w:pPr>
            <w:r w:rsidRPr="00234EE3">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vAlign w:val="center"/>
          </w:tcPr>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Замовник повертає забезпечення виконання договору про закупівлю:</w:t>
            </w:r>
          </w:p>
          <w:p w:rsidR="00F84615" w:rsidRPr="006120D4" w:rsidRDefault="00F84615" w:rsidP="00F84615">
            <w:pPr>
              <w:tabs>
                <w:tab w:val="left" w:pos="284"/>
              </w:tabs>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1)після виконання переможцем процедури закупівлі договору про закупівлю;</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у випадках, передбачених пунктом 21 Особливостей;</w:t>
            </w:r>
          </w:p>
          <w:p w:rsidR="00F84615" w:rsidRPr="006120D4" w:rsidRDefault="00F84615" w:rsidP="00F84615">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84615" w:rsidRPr="006120D4" w:rsidRDefault="00F84615" w:rsidP="00F84615">
            <w:pPr>
              <w:spacing w:after="0"/>
              <w:jc w:val="both"/>
            </w:pPr>
            <w:r w:rsidRPr="006120D4">
              <w:rPr>
                <w:rFonts w:ascii="Times New Roman" w:eastAsia="Times New Roman" w:hAnsi="Times New Roman" w:cs="Times New Roman"/>
                <w:noProof/>
                <w:sz w:val="24"/>
                <w:szCs w:val="24"/>
                <w:lang w:eastAsia="zh-CN"/>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D6257" w:rsidRPr="00554054" w:rsidRDefault="001D6257" w:rsidP="00907425">
            <w:pPr>
              <w:widowControl w:val="0"/>
              <w:spacing w:after="0" w:line="240" w:lineRule="auto"/>
              <w:ind w:right="120"/>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sectPr w:rsidR="00421B1E" w:rsidRPr="00B06CE3" w:rsidSect="00EC1A33">
      <w:footerReference w:type="default" r:id="rId9"/>
      <w:footerReference w:type="first" r:id="rId10"/>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83" w:rsidRDefault="00C41B83">
      <w:pPr>
        <w:spacing w:after="0" w:line="240" w:lineRule="auto"/>
      </w:pPr>
      <w:r>
        <w:separator/>
      </w:r>
    </w:p>
  </w:endnote>
  <w:endnote w:type="continuationSeparator" w:id="1">
    <w:p w:rsidR="00C41B83" w:rsidRDefault="00C41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2E6680">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101CA">
      <w:rPr>
        <w:rFonts w:ascii="Times New Roman" w:hAnsi="Times New Roman" w:cs="Times New Roman"/>
        <w:noProof/>
        <w:sz w:val="24"/>
        <w:szCs w:val="24"/>
      </w:rPr>
      <w:t>13</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83" w:rsidRDefault="00C41B83">
      <w:pPr>
        <w:spacing w:after="0" w:line="240" w:lineRule="auto"/>
      </w:pPr>
      <w:r>
        <w:separator/>
      </w:r>
    </w:p>
  </w:footnote>
  <w:footnote w:type="continuationSeparator" w:id="1">
    <w:p w:rsidR="00C41B83" w:rsidRDefault="00C41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016CC"/>
    <w:rsid w:val="00024056"/>
    <w:rsid w:val="000250E9"/>
    <w:rsid w:val="0002628D"/>
    <w:rsid w:val="0003209E"/>
    <w:rsid w:val="00032677"/>
    <w:rsid w:val="00033C69"/>
    <w:rsid w:val="00035944"/>
    <w:rsid w:val="00042B75"/>
    <w:rsid w:val="000515A7"/>
    <w:rsid w:val="00053996"/>
    <w:rsid w:val="00054242"/>
    <w:rsid w:val="000665EB"/>
    <w:rsid w:val="00066A21"/>
    <w:rsid w:val="00075429"/>
    <w:rsid w:val="00077484"/>
    <w:rsid w:val="00080E64"/>
    <w:rsid w:val="00083D55"/>
    <w:rsid w:val="00091084"/>
    <w:rsid w:val="00094A6B"/>
    <w:rsid w:val="000A324A"/>
    <w:rsid w:val="000A4A3E"/>
    <w:rsid w:val="000A5D3B"/>
    <w:rsid w:val="000B1428"/>
    <w:rsid w:val="000B1E0B"/>
    <w:rsid w:val="000C17E5"/>
    <w:rsid w:val="000C40BF"/>
    <w:rsid w:val="000C7005"/>
    <w:rsid w:val="000D2094"/>
    <w:rsid w:val="000D388F"/>
    <w:rsid w:val="000D3F35"/>
    <w:rsid w:val="000E72E8"/>
    <w:rsid w:val="00104319"/>
    <w:rsid w:val="00106F99"/>
    <w:rsid w:val="00111293"/>
    <w:rsid w:val="00116EF4"/>
    <w:rsid w:val="00127809"/>
    <w:rsid w:val="001324D3"/>
    <w:rsid w:val="00140777"/>
    <w:rsid w:val="00143381"/>
    <w:rsid w:val="001436BD"/>
    <w:rsid w:val="00144984"/>
    <w:rsid w:val="00146B0B"/>
    <w:rsid w:val="00161354"/>
    <w:rsid w:val="0016265E"/>
    <w:rsid w:val="00170B78"/>
    <w:rsid w:val="00177819"/>
    <w:rsid w:val="00187409"/>
    <w:rsid w:val="001A52A9"/>
    <w:rsid w:val="001C0222"/>
    <w:rsid w:val="001D6257"/>
    <w:rsid w:val="001D72FA"/>
    <w:rsid w:val="001E3544"/>
    <w:rsid w:val="001E3745"/>
    <w:rsid w:val="001E4060"/>
    <w:rsid w:val="001E5962"/>
    <w:rsid w:val="001F01DA"/>
    <w:rsid w:val="0020087C"/>
    <w:rsid w:val="00200B82"/>
    <w:rsid w:val="00203645"/>
    <w:rsid w:val="00205F05"/>
    <w:rsid w:val="002101CA"/>
    <w:rsid w:val="002131F1"/>
    <w:rsid w:val="00220CFA"/>
    <w:rsid w:val="00222CF6"/>
    <w:rsid w:val="002266C0"/>
    <w:rsid w:val="00230A37"/>
    <w:rsid w:val="0023701F"/>
    <w:rsid w:val="00242987"/>
    <w:rsid w:val="00242D41"/>
    <w:rsid w:val="002458B9"/>
    <w:rsid w:val="00246A4B"/>
    <w:rsid w:val="00251C08"/>
    <w:rsid w:val="00253FFD"/>
    <w:rsid w:val="002561D1"/>
    <w:rsid w:val="00263A50"/>
    <w:rsid w:val="00272597"/>
    <w:rsid w:val="002805A3"/>
    <w:rsid w:val="002946BF"/>
    <w:rsid w:val="002963AB"/>
    <w:rsid w:val="002A615A"/>
    <w:rsid w:val="002A6DD4"/>
    <w:rsid w:val="002B7082"/>
    <w:rsid w:val="002C41F3"/>
    <w:rsid w:val="002C584B"/>
    <w:rsid w:val="002C5F6F"/>
    <w:rsid w:val="002D60A4"/>
    <w:rsid w:val="002E1E8D"/>
    <w:rsid w:val="002E3E69"/>
    <w:rsid w:val="002E6215"/>
    <w:rsid w:val="002E6680"/>
    <w:rsid w:val="002F2B6B"/>
    <w:rsid w:val="002F3092"/>
    <w:rsid w:val="002F5BD2"/>
    <w:rsid w:val="0031065B"/>
    <w:rsid w:val="00332882"/>
    <w:rsid w:val="00336106"/>
    <w:rsid w:val="00341D95"/>
    <w:rsid w:val="00362BB4"/>
    <w:rsid w:val="00373D98"/>
    <w:rsid w:val="0039326F"/>
    <w:rsid w:val="00396BE6"/>
    <w:rsid w:val="003B5F9D"/>
    <w:rsid w:val="003C37CC"/>
    <w:rsid w:val="003C7118"/>
    <w:rsid w:val="003D30F9"/>
    <w:rsid w:val="003D5B67"/>
    <w:rsid w:val="003E0CB4"/>
    <w:rsid w:val="003F1FD2"/>
    <w:rsid w:val="003F5290"/>
    <w:rsid w:val="004014CC"/>
    <w:rsid w:val="00402E85"/>
    <w:rsid w:val="00407DA2"/>
    <w:rsid w:val="00412520"/>
    <w:rsid w:val="00413803"/>
    <w:rsid w:val="004177D7"/>
    <w:rsid w:val="00421B1E"/>
    <w:rsid w:val="00430AF4"/>
    <w:rsid w:val="00450BA0"/>
    <w:rsid w:val="00452005"/>
    <w:rsid w:val="0046549A"/>
    <w:rsid w:val="004700D8"/>
    <w:rsid w:val="00470C8A"/>
    <w:rsid w:val="00470DAD"/>
    <w:rsid w:val="00474FF5"/>
    <w:rsid w:val="00476BC1"/>
    <w:rsid w:val="00477344"/>
    <w:rsid w:val="004874DB"/>
    <w:rsid w:val="004A7B41"/>
    <w:rsid w:val="004B2A77"/>
    <w:rsid w:val="004B723C"/>
    <w:rsid w:val="004C2C38"/>
    <w:rsid w:val="004C3192"/>
    <w:rsid w:val="004D2B26"/>
    <w:rsid w:val="004E3698"/>
    <w:rsid w:val="004E45B2"/>
    <w:rsid w:val="004F01A6"/>
    <w:rsid w:val="004F02B4"/>
    <w:rsid w:val="004F1B9E"/>
    <w:rsid w:val="004F78CD"/>
    <w:rsid w:val="005021A8"/>
    <w:rsid w:val="0050295F"/>
    <w:rsid w:val="00527DE9"/>
    <w:rsid w:val="005305C4"/>
    <w:rsid w:val="005362FA"/>
    <w:rsid w:val="00554054"/>
    <w:rsid w:val="00555D84"/>
    <w:rsid w:val="00556A88"/>
    <w:rsid w:val="00557239"/>
    <w:rsid w:val="00561063"/>
    <w:rsid w:val="005646EE"/>
    <w:rsid w:val="00567DAF"/>
    <w:rsid w:val="00580ED6"/>
    <w:rsid w:val="00590218"/>
    <w:rsid w:val="00592A82"/>
    <w:rsid w:val="00593964"/>
    <w:rsid w:val="005A6C6C"/>
    <w:rsid w:val="005B119F"/>
    <w:rsid w:val="005C35AB"/>
    <w:rsid w:val="005C5F31"/>
    <w:rsid w:val="005C652F"/>
    <w:rsid w:val="005D72B7"/>
    <w:rsid w:val="005E727F"/>
    <w:rsid w:val="00600E88"/>
    <w:rsid w:val="006066FA"/>
    <w:rsid w:val="006244AF"/>
    <w:rsid w:val="00632991"/>
    <w:rsid w:val="0063560A"/>
    <w:rsid w:val="00636223"/>
    <w:rsid w:val="00653831"/>
    <w:rsid w:val="00653F08"/>
    <w:rsid w:val="00654C24"/>
    <w:rsid w:val="0066022C"/>
    <w:rsid w:val="006607D2"/>
    <w:rsid w:val="00664F6D"/>
    <w:rsid w:val="00670EE9"/>
    <w:rsid w:val="00672D5E"/>
    <w:rsid w:val="00674E4E"/>
    <w:rsid w:val="00675127"/>
    <w:rsid w:val="006817EF"/>
    <w:rsid w:val="006A3EDB"/>
    <w:rsid w:val="006A70C9"/>
    <w:rsid w:val="006A785D"/>
    <w:rsid w:val="006C24CF"/>
    <w:rsid w:val="006C2A30"/>
    <w:rsid w:val="006C729D"/>
    <w:rsid w:val="006D44E8"/>
    <w:rsid w:val="006E241A"/>
    <w:rsid w:val="006E43D9"/>
    <w:rsid w:val="00704084"/>
    <w:rsid w:val="007075EE"/>
    <w:rsid w:val="007149C2"/>
    <w:rsid w:val="00720858"/>
    <w:rsid w:val="0073568C"/>
    <w:rsid w:val="00736ABD"/>
    <w:rsid w:val="007431C4"/>
    <w:rsid w:val="00762221"/>
    <w:rsid w:val="00764300"/>
    <w:rsid w:val="007861E3"/>
    <w:rsid w:val="00790B1A"/>
    <w:rsid w:val="007910FD"/>
    <w:rsid w:val="00791CE8"/>
    <w:rsid w:val="007A4AAE"/>
    <w:rsid w:val="007B3343"/>
    <w:rsid w:val="007B6ABF"/>
    <w:rsid w:val="007C1386"/>
    <w:rsid w:val="007C2FEF"/>
    <w:rsid w:val="007C6DEA"/>
    <w:rsid w:val="007D63D2"/>
    <w:rsid w:val="007E0A07"/>
    <w:rsid w:val="007E48EC"/>
    <w:rsid w:val="007F10D9"/>
    <w:rsid w:val="007F180D"/>
    <w:rsid w:val="007F2E5B"/>
    <w:rsid w:val="007F304B"/>
    <w:rsid w:val="00802F7F"/>
    <w:rsid w:val="00816155"/>
    <w:rsid w:val="00826F8F"/>
    <w:rsid w:val="008276C9"/>
    <w:rsid w:val="00827AA6"/>
    <w:rsid w:val="008360AF"/>
    <w:rsid w:val="00846BFA"/>
    <w:rsid w:val="008521F2"/>
    <w:rsid w:val="00855B13"/>
    <w:rsid w:val="008563F0"/>
    <w:rsid w:val="00861608"/>
    <w:rsid w:val="00863979"/>
    <w:rsid w:val="008647BA"/>
    <w:rsid w:val="008660CF"/>
    <w:rsid w:val="00870C4C"/>
    <w:rsid w:val="008710D3"/>
    <w:rsid w:val="00876693"/>
    <w:rsid w:val="00877477"/>
    <w:rsid w:val="00877DF8"/>
    <w:rsid w:val="008A7E22"/>
    <w:rsid w:val="008B3542"/>
    <w:rsid w:val="008B5494"/>
    <w:rsid w:val="008C0F82"/>
    <w:rsid w:val="008C338C"/>
    <w:rsid w:val="008D3E22"/>
    <w:rsid w:val="008D5855"/>
    <w:rsid w:val="008E71CA"/>
    <w:rsid w:val="008F74C1"/>
    <w:rsid w:val="00907425"/>
    <w:rsid w:val="0091025C"/>
    <w:rsid w:val="009115F6"/>
    <w:rsid w:val="00911ECC"/>
    <w:rsid w:val="009173FE"/>
    <w:rsid w:val="00920AB3"/>
    <w:rsid w:val="00931EB9"/>
    <w:rsid w:val="00933E06"/>
    <w:rsid w:val="00936AB6"/>
    <w:rsid w:val="00944FF8"/>
    <w:rsid w:val="00951216"/>
    <w:rsid w:val="009525DA"/>
    <w:rsid w:val="00953CF0"/>
    <w:rsid w:val="00954BBD"/>
    <w:rsid w:val="00955D9C"/>
    <w:rsid w:val="009666CE"/>
    <w:rsid w:val="00974E50"/>
    <w:rsid w:val="00977CCF"/>
    <w:rsid w:val="009A17A6"/>
    <w:rsid w:val="009A4AE7"/>
    <w:rsid w:val="009A5113"/>
    <w:rsid w:val="009A6E57"/>
    <w:rsid w:val="009C656D"/>
    <w:rsid w:val="009D709F"/>
    <w:rsid w:val="009E022E"/>
    <w:rsid w:val="009F2F0C"/>
    <w:rsid w:val="00A01B1A"/>
    <w:rsid w:val="00A155E9"/>
    <w:rsid w:val="00A15A69"/>
    <w:rsid w:val="00A16AD0"/>
    <w:rsid w:val="00A171B9"/>
    <w:rsid w:val="00A21BF1"/>
    <w:rsid w:val="00A33723"/>
    <w:rsid w:val="00A33AA4"/>
    <w:rsid w:val="00A41E9E"/>
    <w:rsid w:val="00A43ED0"/>
    <w:rsid w:val="00A6059E"/>
    <w:rsid w:val="00A62024"/>
    <w:rsid w:val="00A63A7B"/>
    <w:rsid w:val="00A66966"/>
    <w:rsid w:val="00A929F3"/>
    <w:rsid w:val="00A95AFD"/>
    <w:rsid w:val="00AA0E4E"/>
    <w:rsid w:val="00AA47B0"/>
    <w:rsid w:val="00AB1697"/>
    <w:rsid w:val="00AB3546"/>
    <w:rsid w:val="00AB4A78"/>
    <w:rsid w:val="00AB7AFB"/>
    <w:rsid w:val="00AC0CE0"/>
    <w:rsid w:val="00AC47E9"/>
    <w:rsid w:val="00AC4DD4"/>
    <w:rsid w:val="00AC4DEE"/>
    <w:rsid w:val="00AD0C46"/>
    <w:rsid w:val="00AD196C"/>
    <w:rsid w:val="00AD4C13"/>
    <w:rsid w:val="00AD6C2C"/>
    <w:rsid w:val="00AE0EED"/>
    <w:rsid w:val="00AE1B78"/>
    <w:rsid w:val="00AE31E5"/>
    <w:rsid w:val="00AE36E5"/>
    <w:rsid w:val="00AE6208"/>
    <w:rsid w:val="00AF0F01"/>
    <w:rsid w:val="00AF6327"/>
    <w:rsid w:val="00B06CE3"/>
    <w:rsid w:val="00B16B96"/>
    <w:rsid w:val="00B30146"/>
    <w:rsid w:val="00B336DC"/>
    <w:rsid w:val="00B44ADB"/>
    <w:rsid w:val="00B46EE7"/>
    <w:rsid w:val="00B536DC"/>
    <w:rsid w:val="00B53846"/>
    <w:rsid w:val="00B538C0"/>
    <w:rsid w:val="00B55C37"/>
    <w:rsid w:val="00B56120"/>
    <w:rsid w:val="00B57647"/>
    <w:rsid w:val="00B71447"/>
    <w:rsid w:val="00B738A5"/>
    <w:rsid w:val="00B8286E"/>
    <w:rsid w:val="00B86379"/>
    <w:rsid w:val="00BA1F0C"/>
    <w:rsid w:val="00BA67D7"/>
    <w:rsid w:val="00BB019F"/>
    <w:rsid w:val="00BC1ACE"/>
    <w:rsid w:val="00BC1BA5"/>
    <w:rsid w:val="00BC6B4A"/>
    <w:rsid w:val="00BD240B"/>
    <w:rsid w:val="00BD734E"/>
    <w:rsid w:val="00BE0172"/>
    <w:rsid w:val="00BE1780"/>
    <w:rsid w:val="00BE2B8A"/>
    <w:rsid w:val="00BF3E72"/>
    <w:rsid w:val="00BF5902"/>
    <w:rsid w:val="00C1182C"/>
    <w:rsid w:val="00C123F2"/>
    <w:rsid w:val="00C270FB"/>
    <w:rsid w:val="00C31399"/>
    <w:rsid w:val="00C41B83"/>
    <w:rsid w:val="00C44A44"/>
    <w:rsid w:val="00C452AC"/>
    <w:rsid w:val="00C5122E"/>
    <w:rsid w:val="00C5356B"/>
    <w:rsid w:val="00C601F4"/>
    <w:rsid w:val="00C609D3"/>
    <w:rsid w:val="00C6467B"/>
    <w:rsid w:val="00C66544"/>
    <w:rsid w:val="00C7497B"/>
    <w:rsid w:val="00C848FE"/>
    <w:rsid w:val="00C87D92"/>
    <w:rsid w:val="00C93681"/>
    <w:rsid w:val="00C950A9"/>
    <w:rsid w:val="00C9541F"/>
    <w:rsid w:val="00CA03D9"/>
    <w:rsid w:val="00CA77B8"/>
    <w:rsid w:val="00CA7803"/>
    <w:rsid w:val="00CB458A"/>
    <w:rsid w:val="00CC12BB"/>
    <w:rsid w:val="00CC3900"/>
    <w:rsid w:val="00CD5292"/>
    <w:rsid w:val="00CE1BE0"/>
    <w:rsid w:val="00CE34E7"/>
    <w:rsid w:val="00CE3EC2"/>
    <w:rsid w:val="00CE7164"/>
    <w:rsid w:val="00CE7719"/>
    <w:rsid w:val="00CF0540"/>
    <w:rsid w:val="00CF49D4"/>
    <w:rsid w:val="00D06CD9"/>
    <w:rsid w:val="00D15547"/>
    <w:rsid w:val="00D1566C"/>
    <w:rsid w:val="00D17F92"/>
    <w:rsid w:val="00D23CCB"/>
    <w:rsid w:val="00D27FE3"/>
    <w:rsid w:val="00D34CEC"/>
    <w:rsid w:val="00D61975"/>
    <w:rsid w:val="00D64ECB"/>
    <w:rsid w:val="00D70072"/>
    <w:rsid w:val="00D809A6"/>
    <w:rsid w:val="00D82DA2"/>
    <w:rsid w:val="00D9607E"/>
    <w:rsid w:val="00D9677A"/>
    <w:rsid w:val="00DA0FEC"/>
    <w:rsid w:val="00DA381D"/>
    <w:rsid w:val="00DA44BE"/>
    <w:rsid w:val="00DA60DD"/>
    <w:rsid w:val="00DB41B1"/>
    <w:rsid w:val="00DB51AA"/>
    <w:rsid w:val="00DC2FC5"/>
    <w:rsid w:val="00DC5BF1"/>
    <w:rsid w:val="00DC5C7B"/>
    <w:rsid w:val="00DC6C6C"/>
    <w:rsid w:val="00DC7090"/>
    <w:rsid w:val="00DD061C"/>
    <w:rsid w:val="00DD6275"/>
    <w:rsid w:val="00DE091E"/>
    <w:rsid w:val="00DE53AB"/>
    <w:rsid w:val="00DF1744"/>
    <w:rsid w:val="00DF58F2"/>
    <w:rsid w:val="00E03738"/>
    <w:rsid w:val="00E26A75"/>
    <w:rsid w:val="00E30E3B"/>
    <w:rsid w:val="00E40286"/>
    <w:rsid w:val="00E46368"/>
    <w:rsid w:val="00E61E1C"/>
    <w:rsid w:val="00E80B74"/>
    <w:rsid w:val="00E81DB4"/>
    <w:rsid w:val="00E82689"/>
    <w:rsid w:val="00E838C7"/>
    <w:rsid w:val="00E94C70"/>
    <w:rsid w:val="00E95F85"/>
    <w:rsid w:val="00EA3EB7"/>
    <w:rsid w:val="00EA5D27"/>
    <w:rsid w:val="00EA62CD"/>
    <w:rsid w:val="00EB11C5"/>
    <w:rsid w:val="00EB47F1"/>
    <w:rsid w:val="00EB5048"/>
    <w:rsid w:val="00EB6CDD"/>
    <w:rsid w:val="00EC150F"/>
    <w:rsid w:val="00EC1A33"/>
    <w:rsid w:val="00ED484A"/>
    <w:rsid w:val="00EF1042"/>
    <w:rsid w:val="00F01340"/>
    <w:rsid w:val="00F26180"/>
    <w:rsid w:val="00F27905"/>
    <w:rsid w:val="00F35967"/>
    <w:rsid w:val="00F43CB1"/>
    <w:rsid w:val="00F4699C"/>
    <w:rsid w:val="00F63827"/>
    <w:rsid w:val="00F84615"/>
    <w:rsid w:val="00F86345"/>
    <w:rsid w:val="00FA7287"/>
    <w:rsid w:val="00FB0B31"/>
    <w:rsid w:val="00FB2976"/>
    <w:rsid w:val="00FB5835"/>
    <w:rsid w:val="00FC66F4"/>
    <w:rsid w:val="00FC68CA"/>
    <w:rsid w:val="00FD1130"/>
    <w:rsid w:val="00FD34A5"/>
    <w:rsid w:val="00FD695A"/>
    <w:rsid w:val="00FE4EC0"/>
    <w:rsid w:val="00FE74A7"/>
    <w:rsid w:val="00FF566D"/>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24</Pages>
  <Words>38772</Words>
  <Characters>22101</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168</cp:revision>
  <cp:lastPrinted>2024-03-12T07:44:00Z</cp:lastPrinted>
  <dcterms:created xsi:type="dcterms:W3CDTF">2023-10-02T18:59:00Z</dcterms:created>
  <dcterms:modified xsi:type="dcterms:W3CDTF">2024-03-14T12:31:00Z</dcterms:modified>
</cp:coreProperties>
</file>