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07" w:rsidRDefault="00310E07" w:rsidP="00310E07">
      <w:pPr>
        <w:tabs>
          <w:tab w:val="left" w:pos="1440"/>
        </w:tabs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Затверджено протоколом</w:t>
      </w:r>
    </w:p>
    <w:p w:rsidR="00310E07" w:rsidRDefault="00310E07" w:rsidP="00310E07">
      <w:pPr>
        <w:tabs>
          <w:tab w:val="left" w:pos="1440"/>
        </w:tabs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Уповноваженої особи</w:t>
      </w:r>
    </w:p>
    <w:p w:rsidR="00310E07" w:rsidRDefault="00310E07" w:rsidP="00310E07">
      <w:pPr>
        <w:tabs>
          <w:tab w:val="left" w:pos="1440"/>
        </w:tabs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КП ХМЛДЦ</w:t>
      </w:r>
    </w:p>
    <w:p w:rsidR="00310E07" w:rsidRDefault="002037A3" w:rsidP="00310E07">
      <w:pPr>
        <w:tabs>
          <w:tab w:val="left" w:pos="1440"/>
        </w:tabs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від 1</w:t>
      </w:r>
      <w:r w:rsidR="00310E0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9 травня 2022р.</w:t>
      </w:r>
    </w:p>
    <w:p w:rsidR="00310E07" w:rsidRDefault="00310E07" w:rsidP="00310E07">
      <w:pPr>
        <w:tabs>
          <w:tab w:val="left" w:pos="1440"/>
        </w:tabs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3C59" w:rsidRPr="00FB2DB8" w:rsidRDefault="00803C59" w:rsidP="00803C59">
      <w:pPr>
        <w:tabs>
          <w:tab w:val="left" w:pos="1440"/>
        </w:tabs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ОГОЛОШЕННЯ</w:t>
      </w:r>
      <w:r w:rsidRPr="00FB2D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про проведення спрощеної закупівлі</w:t>
      </w:r>
    </w:p>
    <w:p w:rsidR="00803C59" w:rsidRPr="00FB2DB8" w:rsidRDefault="00803C59" w:rsidP="00803C59">
      <w:pPr>
        <w:tabs>
          <w:tab w:val="left" w:pos="1440"/>
        </w:tabs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3C59" w:rsidRPr="00FB2DB8" w:rsidRDefault="00803C59" w:rsidP="00803C59">
      <w:pPr>
        <w:tabs>
          <w:tab w:val="left" w:pos="1440"/>
        </w:tabs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FB2DB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FB2DB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. Хмельницький                                                                                         </w:t>
      </w:r>
      <w:r w:rsidR="002037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8E68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FB2DB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.</w:t>
      </w:r>
      <w:r w:rsidRPr="00A60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8E68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FB2DB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.202</w:t>
      </w:r>
      <w:r w:rsidR="007C2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FB2DB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р.</w:t>
      </w:r>
    </w:p>
    <w:p w:rsidR="00803C59" w:rsidRPr="00FB2DB8" w:rsidRDefault="00803C59" w:rsidP="00803C59">
      <w:pPr>
        <w:tabs>
          <w:tab w:val="left" w:pos="1440"/>
        </w:tabs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03C59" w:rsidRPr="00FB2DB8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2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Замовник.</w:t>
      </w:r>
    </w:p>
    <w:p w:rsidR="00803C59" w:rsidRPr="00802D89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>1.1. Найменування:</w:t>
      </w:r>
      <w:r w:rsidRPr="00802D89">
        <w:rPr>
          <w:rFonts w:ascii="Times New Roman" w:eastAsia="Times New Roman" w:hAnsi="Times New Roman" w:cs="Times New Roman"/>
          <w:bCs/>
          <w:lang w:val="uk-UA" w:eastAsia="ru-RU"/>
        </w:rPr>
        <w:t xml:space="preserve"> Комунальне підприємство «Хмельницький міський лікувально-діагностичний центр» Хмельницької міської ради</w:t>
      </w:r>
      <w:r w:rsidRPr="00802D89">
        <w:rPr>
          <w:rFonts w:ascii="Times New Roman" w:eastAsia="Times New Roman" w:hAnsi="Times New Roman" w:cs="Times New Roman"/>
          <w:color w:val="000000"/>
          <w:lang w:val="uk-UA" w:eastAsia="ru-RU"/>
        </w:rPr>
        <w:t>;</w:t>
      </w:r>
    </w:p>
    <w:p w:rsidR="00803C59" w:rsidRPr="00802D89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Ідентифікаційний код замовника в Єдиному державному реєстрі юридичних осіб, фізичних осіб-підприємців та громадських формувань </w:t>
      </w: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802D89">
        <w:rPr>
          <w:rFonts w:ascii="Times New Roman" w:eastAsia="Times New Roman" w:hAnsi="Times New Roman" w:cs="Times New Roman"/>
          <w:bCs/>
          <w:lang w:val="uk-UA" w:eastAsia="ru-RU"/>
        </w:rPr>
        <w:t>42980032</w:t>
      </w:r>
      <w:r w:rsidRPr="00802D89">
        <w:rPr>
          <w:rFonts w:ascii="Times New Roman" w:eastAsia="Times New Roman" w:hAnsi="Times New Roman" w:cs="Times New Roman"/>
          <w:color w:val="000000"/>
          <w:lang w:val="uk-UA" w:eastAsia="ru-RU"/>
        </w:rPr>
        <w:t>;</w:t>
      </w:r>
    </w:p>
    <w:p w:rsidR="00803C59" w:rsidRPr="00802D89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1.3. Місцезнаходження: </w:t>
      </w:r>
      <w:bookmarkStart w:id="0" w:name="_Hlk38464144"/>
      <w:r w:rsidRPr="00802D89">
        <w:rPr>
          <w:rFonts w:ascii="Times New Roman" w:eastAsia="Times New Roman" w:hAnsi="Times New Roman" w:cs="Times New Roman"/>
          <w:lang w:val="uk-UA" w:eastAsia="ru-RU"/>
        </w:rPr>
        <w:t>Україна , 29013, м. Хмельницький , вул.Подільська,54</w:t>
      </w:r>
      <w:r w:rsidRPr="00802D8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;</w:t>
      </w:r>
      <w:bookmarkEnd w:id="0"/>
    </w:p>
    <w:p w:rsidR="00803C59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802D8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1.4. </w:t>
      </w: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Представник замовника, уповноважений здійснювати зв’язок з учасниками: </w:t>
      </w:r>
      <w:r w:rsidRPr="00802D8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уповноважена особа  </w:t>
      </w:r>
      <w:proofErr w:type="spellStart"/>
      <w:r w:rsidRPr="00802D8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Трембач</w:t>
      </w:r>
      <w:proofErr w:type="spellEnd"/>
      <w:r w:rsidRPr="00802D8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Жанна Вікторівна, телефон:(0382) 70-57-16</w:t>
      </w:r>
      <w:r w:rsidRPr="00802D89">
        <w:rPr>
          <w:rFonts w:ascii="Times New Roman" w:eastAsia="Times New Roman" w:hAnsi="Times New Roman" w:cs="Times New Roman"/>
          <w:bCs/>
          <w:lang w:val="uk-UA" w:eastAsia="ru-RU"/>
        </w:rPr>
        <w:t>,</w:t>
      </w: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802D89">
        <w:rPr>
          <w:rFonts w:ascii="Times New Roman" w:eastAsia="Times New Roman" w:hAnsi="Times New Roman" w:cs="Times New Roman"/>
          <w:bCs/>
          <w:lang w:val="uk-UA" w:eastAsia="ru-RU"/>
        </w:rPr>
        <w:t>моб</w:t>
      </w:r>
      <w:proofErr w:type="spellEnd"/>
      <w:r w:rsidRPr="00802D89">
        <w:rPr>
          <w:rFonts w:ascii="Times New Roman" w:eastAsia="Times New Roman" w:hAnsi="Times New Roman" w:cs="Times New Roman"/>
          <w:bCs/>
          <w:lang w:val="uk-UA" w:eastAsia="ru-RU"/>
        </w:rPr>
        <w:t xml:space="preserve">.  0965126527; </w:t>
      </w:r>
    </w:p>
    <w:p w:rsidR="00803C59" w:rsidRPr="00802D89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802D89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Pr="00802D89">
        <w:rPr>
          <w:rFonts w:ascii="Times New Roman" w:eastAsia="Times New Roman" w:hAnsi="Times New Roman" w:cs="Times New Roman"/>
          <w:bCs/>
          <w:lang w:val="uk-UA" w:eastAsia="ru-RU"/>
        </w:rPr>
        <w:t>ел</w:t>
      </w:r>
      <w:proofErr w:type="spellEnd"/>
      <w:r w:rsidRPr="00802D89">
        <w:rPr>
          <w:rFonts w:ascii="Times New Roman" w:eastAsia="Times New Roman" w:hAnsi="Times New Roman" w:cs="Times New Roman"/>
          <w:bCs/>
          <w:lang w:val="uk-UA" w:eastAsia="ru-RU"/>
        </w:rPr>
        <w:t xml:space="preserve">. адреса: </w:t>
      </w:r>
      <w:hyperlink r:id="rId5" w:history="1">
        <w:r w:rsidRPr="00802D8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fin</w:t>
        </w:r>
        <w:r w:rsidRPr="00802D8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.</w:t>
        </w:r>
        <w:r w:rsidRPr="00802D8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khmldc</w:t>
        </w:r>
        <w:r w:rsidRPr="00802D8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uk-UA" w:eastAsia="ru-RU"/>
          </w:rPr>
          <w:t>@</w:t>
        </w:r>
        <w:r w:rsidRPr="00802D8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ukr</w:t>
        </w:r>
        <w:r w:rsidRPr="00802D8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802D8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net</w:t>
        </w:r>
        <w:proofErr w:type="spellEnd"/>
      </w:hyperlink>
      <w:r w:rsidRPr="00802D89">
        <w:rPr>
          <w:rFonts w:ascii="Times New Roman" w:eastAsia="Times New Roman" w:hAnsi="Times New Roman" w:cs="Times New Roman"/>
          <w:bCs/>
          <w:lang w:val="uk-UA" w:eastAsia="ru-RU"/>
        </w:rPr>
        <w:t>.</w:t>
      </w:r>
    </w:p>
    <w:p w:rsidR="00803C59" w:rsidRPr="00802D89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2D89">
        <w:rPr>
          <w:rFonts w:ascii="Times New Roman" w:eastAsia="Times New Roman" w:hAnsi="Times New Roman" w:cs="Times New Roman"/>
          <w:bCs/>
          <w:lang w:val="uk-UA" w:eastAsia="ru-RU"/>
        </w:rPr>
        <w:t>1.5. Категорія замовника : юридичні особи, які забезпечують потреби держави або територіальної громади</w:t>
      </w:r>
    </w:p>
    <w:p w:rsidR="00803C59" w:rsidRPr="00802D89" w:rsidRDefault="00803C59" w:rsidP="00803C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02D8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2. </w:t>
      </w:r>
      <w:r w:rsidRPr="007C23E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Очікувана вартість предмета закупівлі: </w:t>
      </w:r>
      <w:r w:rsidR="008E6816" w:rsidRPr="008E68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3</w:t>
      </w:r>
      <w:r w:rsidR="008E681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8E68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0</w:t>
      </w:r>
      <w:r w:rsidRPr="007C23E4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7C23E4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грн. з ПДВ</w:t>
      </w:r>
    </w:p>
    <w:p w:rsidR="00803C59" w:rsidRPr="007C23E4" w:rsidRDefault="007C23E4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2.1.   Джерело фінансування – </w:t>
      </w:r>
      <w:r w:rsidR="00803C59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803C59" w:rsidRPr="007C23E4">
        <w:rPr>
          <w:rFonts w:ascii="Times New Roman" w:eastAsia="Times New Roman" w:hAnsi="Times New Roman" w:cs="Times New Roman"/>
          <w:b/>
          <w:bCs/>
          <w:lang w:val="uk-UA" w:eastAsia="ru-RU"/>
        </w:rPr>
        <w:t>кошти</w:t>
      </w:r>
      <w:r w:rsidRPr="007C23E4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НСЗУ</w:t>
      </w:r>
    </w:p>
    <w:p w:rsidR="00803C59" w:rsidRPr="00802D89" w:rsidRDefault="00803C59" w:rsidP="00803C59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02D89">
        <w:rPr>
          <w:rFonts w:ascii="Times New Roman" w:eastAsia="Times New Roman" w:hAnsi="Times New Roman" w:cs="Times New Roman"/>
          <w:b/>
          <w:lang w:val="uk-UA" w:eastAsia="ru-RU"/>
        </w:rPr>
        <w:t>3. Інформація про предмет закупівлі.</w:t>
      </w:r>
    </w:p>
    <w:p w:rsidR="00803C59" w:rsidRDefault="00803C59" w:rsidP="00803C59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         3.1.Найменування предмета закупівлі: </w:t>
      </w:r>
      <w:r w:rsidR="007C23E4">
        <w:rPr>
          <w:rFonts w:ascii="Times New Roman" w:eastAsia="Times New Roman" w:hAnsi="Times New Roman" w:cs="Times New Roman"/>
          <w:lang w:val="uk-UA" w:eastAsia="ru-RU"/>
        </w:rPr>
        <w:t>«</w:t>
      </w:r>
      <w:r w:rsidRPr="007C23E4">
        <w:rPr>
          <w:rFonts w:ascii="Times New Roman" w:eastAsia="Times New Roman" w:hAnsi="Times New Roman" w:cs="Times New Roman"/>
          <w:b/>
          <w:lang w:val="uk-UA" w:eastAsia="ru-RU"/>
        </w:rPr>
        <w:t xml:space="preserve">Ліки, що виготовляються в умовах аптеки (МНН: </w:t>
      </w:r>
      <w:proofErr w:type="spellStart"/>
      <w:r w:rsidRPr="007C23E4">
        <w:rPr>
          <w:rFonts w:ascii="Times New Roman" w:hAnsi="Times New Roman" w:cs="Times New Roman"/>
          <w:b/>
          <w:bCs/>
        </w:rPr>
        <w:t>Comb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C23E4">
        <w:rPr>
          <w:rFonts w:ascii="Times New Roman" w:hAnsi="Times New Roman" w:cs="Times New Roman"/>
          <w:b/>
          <w:bCs/>
        </w:rPr>
        <w:t>drug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7C23E4">
        <w:rPr>
          <w:rFonts w:ascii="Times New Roman" w:hAnsi="Times New Roman" w:cs="Times New Roman"/>
          <w:b/>
          <w:bCs/>
          <w:lang w:val="en-US"/>
        </w:rPr>
        <w:t>Magnesium</w:t>
      </w:r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C23E4">
        <w:rPr>
          <w:rFonts w:ascii="Times New Roman" w:hAnsi="Times New Roman" w:cs="Times New Roman"/>
          <w:b/>
          <w:bCs/>
          <w:lang w:val="en-US"/>
        </w:rPr>
        <w:t>sulfate</w:t>
      </w:r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Nitrofural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Aqua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C23E4">
        <w:rPr>
          <w:rFonts w:ascii="Times New Roman" w:hAnsi="Times New Roman" w:cs="Times New Roman"/>
          <w:b/>
          <w:bCs/>
        </w:rPr>
        <w:t>pro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C23E4">
        <w:rPr>
          <w:rFonts w:ascii="Times New Roman" w:hAnsi="Times New Roman" w:cs="Times New Roman"/>
          <w:b/>
          <w:bCs/>
        </w:rPr>
        <w:t>injectioni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; </w:t>
      </w:r>
      <w:r w:rsidRPr="007C23E4">
        <w:rPr>
          <w:rFonts w:ascii="Times New Roman" w:hAnsi="Times New Roman" w:cs="Times New Roman"/>
          <w:b/>
          <w:bCs/>
          <w:lang w:val="en-US"/>
        </w:rPr>
        <w:t>Epinephrine</w:t>
      </w:r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Vaseline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Calcium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C23E4">
        <w:rPr>
          <w:rFonts w:ascii="Times New Roman" w:hAnsi="Times New Roman" w:cs="Times New Roman"/>
          <w:b/>
          <w:bCs/>
        </w:rPr>
        <w:t>chloride</w:t>
      </w:r>
      <w:proofErr w:type="spellEnd"/>
      <w:r w:rsidRPr="007C23E4"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Sodium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C23E4">
        <w:rPr>
          <w:rFonts w:ascii="Times New Roman" w:hAnsi="Times New Roman" w:cs="Times New Roman"/>
          <w:b/>
          <w:bCs/>
        </w:rPr>
        <w:t>chloride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Glycerol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Lactulose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 w:rsidRPr="007C23E4">
        <w:rPr>
          <w:rFonts w:ascii="Times New Roman" w:hAnsi="Times New Roman" w:cs="Times New Roman"/>
          <w:b/>
          <w:bCs/>
        </w:rPr>
        <w:t>combinations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7C23E4">
        <w:rPr>
          <w:rFonts w:ascii="Times New Roman" w:hAnsi="Times New Roman" w:cs="Times New Roman"/>
          <w:b/>
          <w:bCs/>
          <w:lang w:val="en-US"/>
        </w:rPr>
        <w:t>Iodine</w:t>
      </w:r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Boric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C23E4">
        <w:rPr>
          <w:rFonts w:ascii="Times New Roman" w:hAnsi="Times New Roman" w:cs="Times New Roman"/>
          <w:b/>
          <w:bCs/>
        </w:rPr>
        <w:t>acid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7C23E4">
        <w:rPr>
          <w:rFonts w:ascii="Times New Roman" w:hAnsi="Times New Roman" w:cs="Times New Roman"/>
          <w:b/>
          <w:bCs/>
          <w:lang w:val="en-US"/>
        </w:rPr>
        <w:t>Silver</w:t>
      </w:r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proofErr w:type="spellStart"/>
      <w:r w:rsidRPr="007C23E4">
        <w:rPr>
          <w:rFonts w:ascii="Times New Roman" w:hAnsi="Times New Roman" w:cs="Times New Roman"/>
          <w:b/>
          <w:bCs/>
        </w:rPr>
        <w:t>Sodium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C23E4">
        <w:rPr>
          <w:rFonts w:ascii="Times New Roman" w:hAnsi="Times New Roman" w:cs="Times New Roman"/>
          <w:b/>
          <w:bCs/>
        </w:rPr>
        <w:t>citrate</w:t>
      </w:r>
      <w:proofErr w:type="spellEnd"/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7C23E4">
        <w:rPr>
          <w:rFonts w:ascii="Times New Roman" w:hAnsi="Times New Roman" w:cs="Times New Roman"/>
          <w:b/>
          <w:bCs/>
          <w:lang w:val="en-US"/>
        </w:rPr>
        <w:t>Chloramphenicol</w:t>
      </w:r>
      <w:r w:rsidRPr="007C23E4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7C23E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Hydrogen</w:t>
      </w:r>
      <w:r w:rsidRPr="007C23E4"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 </w:t>
      </w:r>
      <w:r w:rsidRPr="007C23E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peroxide</w:t>
      </w:r>
      <w:r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="00D04E8C">
        <w:rPr>
          <w:rFonts w:ascii="Times New Roman" w:hAnsi="Times New Roman" w:cs="Times New Roman"/>
          <w:shd w:val="clear" w:color="auto" w:fill="FFFFFF"/>
          <w:lang w:val="uk-UA"/>
        </w:rPr>
        <w:t>»</w:t>
      </w:r>
    </w:p>
    <w:p w:rsidR="007C23E4" w:rsidRDefault="007C23E4" w:rsidP="00803C59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>Код ДК 021:2015: 33600000-6 фармацевтична продукція</w:t>
      </w:r>
    </w:p>
    <w:p w:rsidR="00803C59" w:rsidRPr="00802D89" w:rsidRDefault="00803C59" w:rsidP="00803C59">
      <w:pPr>
        <w:spacing w:after="0" w:line="240" w:lineRule="auto"/>
        <w:rPr>
          <w:rFonts w:ascii="Times New Roman" w:eastAsia="Times New Roman" w:hAnsi="Times New Roman" w:cs="Times New Roman"/>
          <w:noProof/>
          <w:lang w:val="uk-UA" w:eastAsia="ru-RU"/>
        </w:rPr>
      </w:pPr>
      <w:r w:rsidRPr="00802D89">
        <w:rPr>
          <w:rFonts w:ascii="Times New Roman" w:eastAsia="Times New Roman" w:hAnsi="Times New Roman" w:cs="Times New Roman"/>
          <w:noProof/>
          <w:lang w:val="uk-UA" w:eastAsia="ru-RU"/>
        </w:rPr>
        <w:t xml:space="preserve">         3.2. Кількість – 3</w:t>
      </w:r>
      <w:r w:rsidR="00B539C9">
        <w:rPr>
          <w:rFonts w:ascii="Times New Roman" w:eastAsia="Times New Roman" w:hAnsi="Times New Roman" w:cs="Times New Roman"/>
          <w:noProof/>
          <w:lang w:val="uk-UA" w:eastAsia="ru-RU"/>
        </w:rPr>
        <w:t>4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 найменувань</w:t>
      </w:r>
    </w:p>
    <w:p w:rsidR="00803C59" w:rsidRPr="00802D89" w:rsidRDefault="00803C59" w:rsidP="00803C59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3.3. Місце доставки  : м. Хмельницький , вул.Подільська,54 </w:t>
      </w:r>
      <w:r w:rsidRPr="00802D8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; Проспект Миру,61; Молодіжна, 9; Майборського,16; Г.Сковороди,17; Волочиська,6 ( або за </w:t>
      </w:r>
      <w:proofErr w:type="spellStart"/>
      <w:r w:rsidRPr="00802D8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адресою</w:t>
      </w:r>
      <w:proofErr w:type="spellEnd"/>
      <w:r w:rsidRPr="00802D8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Постачальника)</w:t>
      </w:r>
    </w:p>
    <w:p w:rsidR="00803C59" w:rsidRPr="00802D89" w:rsidRDefault="00803C59" w:rsidP="00803C5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>3.4.  Строк  надання послуг  : до 3</w:t>
      </w:r>
      <w:r w:rsidR="002037A3">
        <w:rPr>
          <w:rFonts w:ascii="Times New Roman" w:eastAsia="Times New Roman" w:hAnsi="Times New Roman" w:cs="Times New Roman"/>
          <w:lang w:val="uk-UA" w:eastAsia="ru-RU"/>
        </w:rPr>
        <w:t>1</w:t>
      </w:r>
      <w:bookmarkStart w:id="1" w:name="_GoBack"/>
      <w:bookmarkEnd w:id="1"/>
      <w:r w:rsidRPr="00802D89">
        <w:rPr>
          <w:rFonts w:ascii="Times New Roman" w:eastAsia="Times New Roman" w:hAnsi="Times New Roman" w:cs="Times New Roman"/>
          <w:lang w:val="uk-UA" w:eastAsia="ru-RU"/>
        </w:rPr>
        <w:t>.</w:t>
      </w:r>
      <w:r w:rsidR="007C23E4">
        <w:rPr>
          <w:rFonts w:ascii="Times New Roman" w:eastAsia="Times New Roman" w:hAnsi="Times New Roman" w:cs="Times New Roman"/>
          <w:lang w:val="uk-UA" w:eastAsia="ru-RU"/>
        </w:rPr>
        <w:t>0</w:t>
      </w:r>
      <w:r w:rsidR="002037A3">
        <w:rPr>
          <w:rFonts w:ascii="Times New Roman" w:eastAsia="Times New Roman" w:hAnsi="Times New Roman" w:cs="Times New Roman"/>
          <w:lang w:val="uk-UA" w:eastAsia="ru-RU"/>
        </w:rPr>
        <w:t>8</w:t>
      </w:r>
      <w:r w:rsidRPr="00802D89">
        <w:rPr>
          <w:rFonts w:ascii="Times New Roman" w:eastAsia="Times New Roman" w:hAnsi="Times New Roman" w:cs="Times New Roman"/>
          <w:lang w:val="uk-UA" w:eastAsia="ru-RU"/>
        </w:rPr>
        <w:t>.202</w:t>
      </w:r>
      <w:r w:rsidR="007C23E4">
        <w:rPr>
          <w:rFonts w:ascii="Times New Roman" w:eastAsia="Times New Roman" w:hAnsi="Times New Roman" w:cs="Times New Roman"/>
          <w:lang w:val="uk-UA" w:eastAsia="ru-RU"/>
        </w:rPr>
        <w:t>2</w:t>
      </w:r>
      <w:r w:rsidRPr="00802D89">
        <w:rPr>
          <w:rFonts w:ascii="Times New Roman" w:eastAsia="Times New Roman" w:hAnsi="Times New Roman" w:cs="Times New Roman"/>
          <w:lang w:val="uk-UA" w:eastAsia="ru-RU"/>
        </w:rPr>
        <w:t>р.</w:t>
      </w:r>
    </w:p>
    <w:p w:rsidR="00803C59" w:rsidRPr="00802D89" w:rsidRDefault="00803C59" w:rsidP="00803C5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10C85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802D89">
        <w:rPr>
          <w:rFonts w:ascii="Times New Roman" w:eastAsia="Times New Roman" w:hAnsi="Times New Roman" w:cs="Times New Roman"/>
          <w:b/>
          <w:bCs/>
          <w:lang w:val="uk-UA" w:eastAsia="ru-RU"/>
        </w:rPr>
        <w:t>Умови оплати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:</w:t>
      </w: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803C59" w:rsidRPr="00802D89" w:rsidRDefault="00803C59" w:rsidP="00803C5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val="uk-UA"/>
        </w:rPr>
      </w:pPr>
      <w:r w:rsidRPr="00802D89">
        <w:rPr>
          <w:rFonts w:ascii="Times New Roman" w:eastAsia="Times New Roman" w:hAnsi="Times New Roman" w:cs="Times New Roman"/>
          <w:lang w:val="uk-UA" w:eastAsia="ru-RU"/>
        </w:rPr>
        <w:t xml:space="preserve"> 4.1. </w:t>
      </w:r>
      <w:r w:rsidRPr="00802D89">
        <w:rPr>
          <w:rFonts w:ascii="Times New Roman" w:hAnsi="Times New Roman" w:cs="Times New Roman"/>
          <w:bCs/>
          <w:lang w:val="uk-UA"/>
        </w:rPr>
        <w:t>Розрахунки за Договором проводяться на підставі видаткових накладних шляхом перерахування грошових коштів на розрахунковий рахунок Постачальника протягом 10 (десяти) банківських днів.</w:t>
      </w:r>
    </w:p>
    <w:p w:rsidR="007C23E4" w:rsidRDefault="007C23E4" w:rsidP="007C23E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t>5</w:t>
      </w:r>
      <w:r>
        <w:rPr>
          <w:rFonts w:ascii="Times New Roman" w:eastAsia="Times New Roman" w:hAnsi="Times New Roman"/>
          <w:lang w:val="uk-UA" w:eastAsia="ru-RU"/>
        </w:rPr>
        <w:t xml:space="preserve">. </w:t>
      </w:r>
      <w:r>
        <w:rPr>
          <w:rFonts w:ascii="Times New Roman" w:eastAsia="Times New Roman" w:hAnsi="Times New Roman"/>
          <w:b/>
          <w:bCs/>
          <w:lang w:val="uk-UA" w:eastAsia="ru-RU"/>
        </w:rPr>
        <w:t>Період уточнення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val="uk-UA" w:eastAsia="ru-RU"/>
        </w:rPr>
        <w:t>інформації про закупівлю</w:t>
      </w:r>
      <w:r>
        <w:rPr>
          <w:rFonts w:ascii="Times New Roman" w:eastAsia="Times New Roman" w:hAnsi="Times New Roman"/>
          <w:lang w:val="uk-UA" w:eastAsia="ru-RU"/>
        </w:rPr>
        <w:t xml:space="preserve"> - </w:t>
      </w:r>
      <w:r>
        <w:rPr>
          <w:rFonts w:ascii="Times New Roman" w:hAnsi="Times New Roman"/>
          <w:lang w:val="uk-UA"/>
        </w:rPr>
        <w:t xml:space="preserve"> не може бути менше  трьох</w:t>
      </w:r>
      <w:r w:rsidRPr="002D26FA">
        <w:rPr>
          <w:rFonts w:ascii="Times New Roman" w:hAnsi="Times New Roman"/>
          <w:lang w:val="uk-UA"/>
        </w:rPr>
        <w:t xml:space="preserve"> робочих днів з дня оприлюднення оголошення про проведення спрощеної закупівлі в електронній системі </w:t>
      </w:r>
      <w:proofErr w:type="spellStart"/>
      <w:r w:rsidRPr="002D26FA">
        <w:rPr>
          <w:rFonts w:ascii="Times New Roman" w:hAnsi="Times New Roman"/>
          <w:lang w:val="uk-UA"/>
        </w:rPr>
        <w:t>закупівель</w:t>
      </w:r>
      <w:proofErr w:type="spellEnd"/>
    </w:p>
    <w:p w:rsidR="007C23E4" w:rsidRDefault="007C23E4" w:rsidP="007C23E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Pr="00F01D47">
        <w:rPr>
          <w:rFonts w:ascii="Times New Roman" w:eastAsia="Times New Roman" w:hAnsi="Times New Roman"/>
          <w:lang w:val="uk-UA" w:eastAsia="ru-RU"/>
        </w:rPr>
        <w:t xml:space="preserve">–  </w:t>
      </w:r>
      <w:r w:rsidR="002037A3">
        <w:rPr>
          <w:rFonts w:ascii="Times New Roman" w:eastAsia="Times New Roman" w:hAnsi="Times New Roman"/>
          <w:lang w:eastAsia="ru-RU"/>
        </w:rPr>
        <w:t>25</w:t>
      </w:r>
      <w:r w:rsidR="008E6816">
        <w:rPr>
          <w:rFonts w:ascii="Times New Roman" w:eastAsia="Times New Roman" w:hAnsi="Times New Roman"/>
          <w:lang w:val="uk-UA" w:eastAsia="ru-RU"/>
        </w:rPr>
        <w:t>.05</w:t>
      </w:r>
      <w:r>
        <w:rPr>
          <w:rFonts w:ascii="Times New Roman" w:eastAsia="Times New Roman" w:hAnsi="Times New Roman"/>
          <w:lang w:val="uk-UA" w:eastAsia="ru-RU"/>
        </w:rPr>
        <w:t>.2022</w:t>
      </w:r>
      <w:r w:rsidRPr="00F01D47">
        <w:rPr>
          <w:rFonts w:ascii="Times New Roman" w:eastAsia="Times New Roman" w:hAnsi="Times New Roman"/>
          <w:lang w:val="uk-UA" w:eastAsia="ru-RU"/>
        </w:rPr>
        <w:t>р.</w:t>
      </w:r>
    </w:p>
    <w:p w:rsidR="007C23E4" w:rsidRDefault="007C23E4" w:rsidP="007C23E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5.1. Час для надання роз</w:t>
      </w:r>
      <w:r w:rsidRPr="00E964C5">
        <w:rPr>
          <w:rFonts w:ascii="Times New Roman" w:eastAsia="Times New Roman" w:hAnsi="Times New Roman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lang w:val="uk-UA" w:eastAsia="ru-RU"/>
        </w:rPr>
        <w:t>яснення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на звернення  та/або вимоги уч</w:t>
      </w:r>
      <w:r w:rsidR="002037A3">
        <w:rPr>
          <w:rFonts w:ascii="Times New Roman" w:eastAsia="Times New Roman" w:hAnsi="Times New Roman"/>
          <w:lang w:val="uk-UA" w:eastAsia="ru-RU"/>
        </w:rPr>
        <w:t>асників спрощеної закупівлі – 25</w:t>
      </w:r>
      <w:r w:rsidR="008E6816">
        <w:rPr>
          <w:rFonts w:ascii="Times New Roman" w:eastAsia="Times New Roman" w:hAnsi="Times New Roman"/>
          <w:lang w:val="uk-UA" w:eastAsia="ru-RU"/>
        </w:rPr>
        <w:t>.05</w:t>
      </w:r>
      <w:r>
        <w:rPr>
          <w:rFonts w:ascii="Times New Roman" w:eastAsia="Times New Roman" w:hAnsi="Times New Roman"/>
          <w:lang w:val="uk-UA" w:eastAsia="ru-RU"/>
        </w:rPr>
        <w:t>.2022 з 09:00 до 12:00</w:t>
      </w:r>
    </w:p>
    <w:p w:rsidR="007C23E4" w:rsidRPr="005C773B" w:rsidRDefault="007C23E4" w:rsidP="007C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73B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5C773B">
        <w:rPr>
          <w:rFonts w:ascii="Times New Roman" w:eastAsia="Times New Roman" w:hAnsi="Times New Roman"/>
          <w:b/>
          <w:bCs/>
          <w:sz w:val="24"/>
          <w:szCs w:val="24"/>
        </w:rPr>
        <w:t>Кінцевий</w:t>
      </w:r>
      <w:proofErr w:type="spellEnd"/>
      <w:r w:rsidRPr="005C773B">
        <w:rPr>
          <w:rFonts w:ascii="Times New Roman" w:eastAsia="Times New Roman" w:hAnsi="Times New Roman"/>
          <w:b/>
          <w:bCs/>
          <w:sz w:val="24"/>
          <w:szCs w:val="24"/>
        </w:rPr>
        <w:t xml:space="preserve"> строк </w:t>
      </w:r>
      <w:proofErr w:type="spellStart"/>
      <w:r w:rsidRPr="005C773B">
        <w:rPr>
          <w:rFonts w:ascii="Times New Roman" w:eastAsia="Times New Roman" w:hAnsi="Times New Roman"/>
          <w:b/>
          <w:bCs/>
          <w:sz w:val="24"/>
          <w:szCs w:val="24"/>
        </w:rPr>
        <w:t>подання</w:t>
      </w:r>
      <w:proofErr w:type="spellEnd"/>
      <w:r w:rsidRPr="005C77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773B">
        <w:rPr>
          <w:rFonts w:ascii="Times New Roman" w:eastAsia="Times New Roman" w:hAnsi="Times New Roman"/>
          <w:b/>
          <w:bCs/>
          <w:sz w:val="24"/>
          <w:szCs w:val="24"/>
        </w:rPr>
        <w:t>пропозицій</w:t>
      </w:r>
      <w:proofErr w:type="spellEnd"/>
      <w:r w:rsidRPr="005C7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C773B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5C773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037A3">
        <w:rPr>
          <w:rFonts w:ascii="Times New Roman" w:eastAsia="Times New Roman" w:hAnsi="Times New Roman"/>
          <w:sz w:val="24"/>
          <w:szCs w:val="24"/>
        </w:rPr>
        <w:t>30</w:t>
      </w:r>
      <w:r w:rsidRPr="005C773B">
        <w:rPr>
          <w:rFonts w:ascii="Times New Roman" w:eastAsia="Times New Roman" w:hAnsi="Times New Roman"/>
          <w:sz w:val="24"/>
          <w:szCs w:val="24"/>
        </w:rPr>
        <w:t>.</w:t>
      </w:r>
      <w:r w:rsidR="008E6816">
        <w:rPr>
          <w:rFonts w:ascii="Times New Roman" w:eastAsia="Times New Roman" w:hAnsi="Times New Roman"/>
          <w:sz w:val="24"/>
          <w:szCs w:val="24"/>
          <w:lang w:val="uk-UA"/>
        </w:rPr>
        <w:t>05</w:t>
      </w:r>
      <w:r w:rsidRPr="005C773B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proofErr w:type="gramEnd"/>
      <w:r w:rsidRPr="005C773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C773B">
        <w:rPr>
          <w:rFonts w:ascii="Times New Roman" w:eastAsia="Times New Roman" w:hAnsi="Times New Roman"/>
          <w:sz w:val="24"/>
          <w:szCs w:val="24"/>
        </w:rPr>
        <w:t>р.</w:t>
      </w:r>
    </w:p>
    <w:p w:rsidR="007C23E4" w:rsidRDefault="007C23E4" w:rsidP="007C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критерію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 „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”</w:t>
      </w:r>
    </w:p>
    <w:p w:rsidR="007C23E4" w:rsidRDefault="007C23E4" w:rsidP="007C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мінімального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кроку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пониження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</w:t>
      </w:r>
      <w:r w:rsidR="008E6816">
        <w:rPr>
          <w:rFonts w:ascii="Times New Roman" w:eastAsia="Times New Roman" w:hAnsi="Times New Roman"/>
          <w:sz w:val="24"/>
          <w:szCs w:val="24"/>
        </w:rPr>
        <w:t>320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очікуваної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C23E4" w:rsidRDefault="007C23E4" w:rsidP="007C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вимагається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C23E4" w:rsidRDefault="007C23E4" w:rsidP="007C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вимагається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C23E4" w:rsidRPr="00F8160E" w:rsidRDefault="007C23E4" w:rsidP="007C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11.</w:t>
      </w:r>
      <w:r w:rsidRPr="00F8160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Інша інформація</w:t>
      </w:r>
    </w:p>
    <w:p w:rsidR="007C23E4" w:rsidRPr="00EF46D2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Відповідно до частини третьої статті 12 Закону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«Про публічні закупівлі»</w:t>
      </w:r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під час використання електронної системи </w:t>
      </w:r>
      <w:proofErr w:type="spellStart"/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</w:t>
      </w:r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 електронні документи та електронний документообіг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</w:t>
      </w:r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 електронні довірчі послуги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Pr="00F8160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завантаження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сканованих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зображення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чіткими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розбірливими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читання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Учасник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повинен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накласти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кваліфікований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електронний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підпис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(КЕП) на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пропозицію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або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на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кожен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електронний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документ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пропозиції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окремо</w:t>
      </w:r>
      <w:proofErr w:type="spellEnd"/>
      <w:r w:rsidRPr="00EF46D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право подати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одну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Відхилення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відхиляє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оголошенні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вимагалося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визначений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відмовився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одного року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відмовився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неукладення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з боку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Відміна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відміняє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подальшої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потреби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скорочення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автоматично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відміняється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відхилення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14 Закону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«Про публічні закупівлі»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відміну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оприлюднюється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одного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дня з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одного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дня з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автоматичної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відхилення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тринадцятою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14 </w:t>
      </w:r>
      <w:r>
        <w:rPr>
          <w:rFonts w:ascii="Times New Roman" w:eastAsia="Times New Roman" w:hAnsi="Times New Roman"/>
          <w:sz w:val="24"/>
          <w:szCs w:val="24"/>
        </w:rPr>
        <w:t>Закону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«Про публічні закупівлі»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відміну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автоматично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надсилається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день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Строк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договору: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укладає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визнаний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20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укладається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«Про публічні закупівлі»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 – Форма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цінової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 – Проект договору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7C23E4" w:rsidRDefault="007C23E4" w:rsidP="007C2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Загальні відомості про учасника спрощеної закупівлі.</w:t>
      </w:r>
    </w:p>
    <w:p w:rsidR="007C23E4" w:rsidRDefault="007C23E4" w:rsidP="007C23E4"/>
    <w:p w:rsidR="00F8273B" w:rsidRDefault="002037A3" w:rsidP="007C23E4">
      <w:pPr>
        <w:shd w:val="clear" w:color="auto" w:fill="FFFFFF"/>
        <w:spacing w:after="0" w:line="240" w:lineRule="atLeast"/>
        <w:ind w:firstLine="567"/>
        <w:jc w:val="both"/>
      </w:pPr>
    </w:p>
    <w:sectPr w:rsidR="00F8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D"/>
    <w:rsid w:val="000059E2"/>
    <w:rsid w:val="002037A3"/>
    <w:rsid w:val="00310E07"/>
    <w:rsid w:val="003542C9"/>
    <w:rsid w:val="00356A08"/>
    <w:rsid w:val="0040545D"/>
    <w:rsid w:val="007C23E4"/>
    <w:rsid w:val="00803C59"/>
    <w:rsid w:val="008E6816"/>
    <w:rsid w:val="00B539C9"/>
    <w:rsid w:val="00D04E8C"/>
    <w:rsid w:val="00DA0622"/>
    <w:rsid w:val="00F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1762-DE16-4E1C-801B-AC4CECD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.khmldc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63E0-7261-4A20-92CF-64B052F1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12</cp:revision>
  <cp:lastPrinted>2022-01-31T09:39:00Z</cp:lastPrinted>
  <dcterms:created xsi:type="dcterms:W3CDTF">2022-01-18T12:56:00Z</dcterms:created>
  <dcterms:modified xsi:type="dcterms:W3CDTF">2022-05-19T08:13:00Z</dcterms:modified>
</cp:coreProperties>
</file>