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60" w:rsidRDefault="00B26E60" w:rsidP="00B26E60">
      <w:pPr>
        <w:tabs>
          <w:tab w:val="left" w:pos="1560"/>
        </w:tabs>
        <w:rPr>
          <w:rFonts w:ascii="Times New Roman" w:hAnsi="Times New Roman"/>
          <w:sz w:val="22"/>
          <w:szCs w:val="22"/>
          <w:lang w:val="uk-UA"/>
        </w:rPr>
      </w:pPr>
    </w:p>
    <w:p w:rsidR="0050001B" w:rsidRPr="0050001B" w:rsidRDefault="0050001B" w:rsidP="0050001B">
      <w:pPr>
        <w:tabs>
          <w:tab w:val="left" w:pos="1560"/>
        </w:tabs>
        <w:jc w:val="right"/>
        <w:rPr>
          <w:rFonts w:ascii="Times New Roman" w:hAnsi="Times New Roman"/>
          <w:b/>
          <w:sz w:val="22"/>
          <w:szCs w:val="22"/>
          <w:lang w:val="uk-UA"/>
        </w:rPr>
      </w:pPr>
      <w:r w:rsidRPr="0050001B">
        <w:rPr>
          <w:rFonts w:ascii="Times New Roman" w:hAnsi="Times New Roman"/>
          <w:b/>
          <w:sz w:val="22"/>
          <w:szCs w:val="22"/>
          <w:lang w:val="uk-UA"/>
        </w:rPr>
        <w:t>Додаток 2</w:t>
      </w:r>
    </w:p>
    <w:p w:rsidR="0050001B" w:rsidRPr="0050001B" w:rsidRDefault="0050001B" w:rsidP="0050001B">
      <w:pPr>
        <w:tabs>
          <w:tab w:val="left" w:pos="426"/>
        </w:tabs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496A90" w:rsidRDefault="0050001B" w:rsidP="0050001B">
      <w:pPr>
        <w:keepNext/>
        <w:keepLines/>
        <w:widowControl w:val="0"/>
        <w:shd w:val="clear" w:color="auto" w:fill="FFFFFF"/>
        <w:spacing w:line="295" w:lineRule="exact"/>
        <w:contextualSpacing/>
        <w:jc w:val="center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uk-UA" w:bidi="uk-UA"/>
        </w:rPr>
      </w:pPr>
      <w:r w:rsidRPr="0050001B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uk-UA" w:bidi="uk-UA"/>
        </w:rPr>
        <w:t xml:space="preserve">Інформація про необхідні технічні, якісні, кількісні характеристики предмета закупівлі </w:t>
      </w:r>
    </w:p>
    <w:p w:rsidR="0050001B" w:rsidRPr="0050001B" w:rsidRDefault="00496A90" w:rsidP="0050001B">
      <w:pPr>
        <w:keepNext/>
        <w:keepLines/>
        <w:widowControl w:val="0"/>
        <w:shd w:val="clear" w:color="auto" w:fill="FFFFFF"/>
        <w:spacing w:line="295" w:lineRule="exact"/>
        <w:contextualSpacing/>
        <w:jc w:val="center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uk-UA" w:bidi="uk-UA"/>
        </w:rPr>
        <w:t>Т</w:t>
      </w:r>
      <w:r w:rsidR="0050001B" w:rsidRPr="0050001B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uk-UA" w:bidi="uk-UA"/>
        </w:rPr>
        <w:t xml:space="preserve">ехнічні вимоги </w:t>
      </w:r>
    </w:p>
    <w:p w:rsidR="0050001B" w:rsidRDefault="0050001B" w:rsidP="00B26E60">
      <w:pPr>
        <w:tabs>
          <w:tab w:val="left" w:pos="1560"/>
        </w:tabs>
        <w:rPr>
          <w:rFonts w:ascii="Times New Roman" w:hAnsi="Times New Roman"/>
          <w:sz w:val="22"/>
          <w:szCs w:val="22"/>
          <w:lang w:val="uk-UA"/>
        </w:rPr>
      </w:pPr>
    </w:p>
    <w:p w:rsidR="0050001B" w:rsidRPr="003E452C" w:rsidRDefault="0050001B" w:rsidP="0050001B">
      <w:pPr>
        <w:keepNext/>
        <w:keepLines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3E452C">
        <w:rPr>
          <w:rFonts w:ascii="Times New Roman" w:hAnsi="Times New Roman"/>
          <w:sz w:val="24"/>
          <w:lang w:val="uk-UA" w:eastAsia="ru-RU"/>
        </w:rPr>
        <w:t>Якість товару: учасник повинен поставити замовнику товар, якість якого відповідає технічним нормам, що діють у виробника товару, але в будь-якому разі з дотриманням норм діючого законодавства України щодо поставки аналогічних товарів.</w:t>
      </w:r>
    </w:p>
    <w:p w:rsidR="0050001B" w:rsidRPr="003E452C" w:rsidRDefault="0050001B" w:rsidP="0050001B">
      <w:pPr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3E452C">
        <w:rPr>
          <w:rFonts w:ascii="Times New Roman" w:hAnsi="Times New Roman"/>
          <w:sz w:val="24"/>
          <w:lang w:val="uk-UA" w:eastAsia="ru-RU"/>
        </w:rPr>
        <w:t xml:space="preserve">Предмет закупівлі повинен бути новим і таким, що не був в експлуатації, технічно справним, комплектуючі та матеріали – такі, що не були у вживанні та експлуатації, про що учасник у складі тендерної пропозиції надає гарантійний лист.  Термін виготовлення автомобіля не </w:t>
      </w:r>
      <w:r w:rsidR="00FE09A4">
        <w:rPr>
          <w:rFonts w:ascii="Times New Roman" w:hAnsi="Times New Roman"/>
          <w:sz w:val="24"/>
          <w:lang w:val="uk-UA" w:eastAsia="ru-RU"/>
        </w:rPr>
        <w:t>раніше</w:t>
      </w:r>
      <w:r w:rsidRPr="003E452C">
        <w:rPr>
          <w:rFonts w:ascii="Times New Roman" w:hAnsi="Times New Roman"/>
          <w:sz w:val="24"/>
          <w:lang w:val="uk-UA" w:eastAsia="ru-RU"/>
        </w:rPr>
        <w:t xml:space="preserve"> 202</w:t>
      </w:r>
      <w:r w:rsidR="003A2B29" w:rsidRPr="003E452C">
        <w:rPr>
          <w:rFonts w:ascii="Times New Roman" w:hAnsi="Times New Roman"/>
          <w:sz w:val="24"/>
          <w:lang w:val="uk-UA" w:eastAsia="ru-RU"/>
        </w:rPr>
        <w:t>2</w:t>
      </w:r>
      <w:r w:rsidRPr="003E452C">
        <w:rPr>
          <w:rFonts w:ascii="Times New Roman" w:hAnsi="Times New Roman"/>
          <w:sz w:val="24"/>
          <w:lang w:val="uk-UA" w:eastAsia="ru-RU"/>
        </w:rPr>
        <w:t xml:space="preserve"> року.</w:t>
      </w:r>
    </w:p>
    <w:p w:rsidR="0050001B" w:rsidRPr="003E452C" w:rsidRDefault="0050001B" w:rsidP="0050001B">
      <w:pPr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3E452C">
        <w:rPr>
          <w:rFonts w:ascii="Times New Roman" w:hAnsi="Times New Roman"/>
          <w:sz w:val="24"/>
          <w:lang w:val="uk-UA" w:eastAsia="ru-RU"/>
        </w:rPr>
        <w:t>Гарантія на автомобіль повинна становити не менше 3 років або не менше 100 000 км пробігу (залежно від того, що настане раніше).</w:t>
      </w:r>
    </w:p>
    <w:p w:rsidR="0050001B" w:rsidRPr="003E452C" w:rsidRDefault="0050001B" w:rsidP="005000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uk-UA"/>
        </w:rPr>
      </w:pPr>
      <w:r w:rsidRPr="003E452C">
        <w:rPr>
          <w:rFonts w:ascii="Times New Roman" w:hAnsi="Times New Roman"/>
          <w:sz w:val="24"/>
          <w:lang w:val="uk-UA" w:eastAsia="uk-UA"/>
        </w:rPr>
        <w:t>Із автомобілем,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мовою, він обов’язково має супроводжуватись автентичним перекладом українською мовою.</w:t>
      </w:r>
    </w:p>
    <w:p w:rsidR="0062060B" w:rsidRPr="003E452C" w:rsidRDefault="0050001B" w:rsidP="00496A90">
      <w:pPr>
        <w:keepNext/>
        <w:keepLines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3E452C">
        <w:rPr>
          <w:rFonts w:ascii="Times New Roman" w:hAnsi="Times New Roman"/>
          <w:sz w:val="24"/>
          <w:lang w:val="uk-UA" w:eastAsia="ru-RU"/>
        </w:rPr>
        <w:t xml:space="preserve">Учасник в складі </w:t>
      </w:r>
      <w:r w:rsidR="000A2565" w:rsidRPr="003E452C">
        <w:rPr>
          <w:rFonts w:ascii="Times New Roman" w:hAnsi="Times New Roman"/>
          <w:sz w:val="24"/>
          <w:lang w:val="uk-UA" w:eastAsia="ru-RU"/>
        </w:rPr>
        <w:t xml:space="preserve">тендерної </w:t>
      </w:r>
      <w:r w:rsidRPr="003E452C">
        <w:rPr>
          <w:rFonts w:ascii="Times New Roman" w:hAnsi="Times New Roman"/>
          <w:sz w:val="24"/>
          <w:lang w:val="uk-UA" w:eastAsia="ru-RU"/>
        </w:rPr>
        <w:t>пропозиції повинен надати</w:t>
      </w:r>
      <w:r w:rsidR="0062060B" w:rsidRPr="003E452C">
        <w:rPr>
          <w:rFonts w:ascii="Times New Roman" w:hAnsi="Times New Roman"/>
          <w:sz w:val="24"/>
          <w:lang w:val="uk-UA" w:eastAsia="ru-RU"/>
        </w:rPr>
        <w:t>:</w:t>
      </w:r>
    </w:p>
    <w:p w:rsidR="000A2565" w:rsidRPr="003E452C" w:rsidRDefault="0062060B" w:rsidP="000A2565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/>
          <w:sz w:val="24"/>
          <w:lang w:val="uk-UA" w:eastAsia="ru-RU"/>
        </w:rPr>
      </w:pPr>
      <w:r w:rsidRPr="003E452C">
        <w:rPr>
          <w:rFonts w:ascii="Times New Roman" w:eastAsia="Calibri" w:hAnsi="Times New Roman"/>
          <w:bCs/>
          <w:sz w:val="24"/>
          <w:lang w:val="uk-UA" w:eastAsia="ru-RU"/>
        </w:rPr>
        <w:t xml:space="preserve">-    </w:t>
      </w:r>
      <w:r w:rsidR="000A2565" w:rsidRPr="003E452C">
        <w:rPr>
          <w:rFonts w:ascii="Times New Roman" w:eastAsia="Calibri" w:hAnsi="Times New Roman"/>
          <w:bCs/>
          <w:sz w:val="24"/>
          <w:lang w:val="uk-UA" w:eastAsia="ru-RU"/>
        </w:rPr>
        <w:t xml:space="preserve">гарантійний лист учасника або заводу-виробника або офіційного дилера/дистриб’ютора заводу-виробника предмету закупівлі, що пропонується про підтвердження поставки, гарантійних термінів обслуговування та гарантійних термінів експлуатації. </w:t>
      </w:r>
      <w:r w:rsidR="000A2565" w:rsidRPr="003E452C">
        <w:rPr>
          <w:rFonts w:ascii="Times New Roman" w:hAnsi="Times New Roman"/>
          <w:sz w:val="24"/>
          <w:lang w:val="uk-UA" w:eastAsia="ru-RU"/>
        </w:rPr>
        <w:t xml:space="preserve"> </w:t>
      </w:r>
    </w:p>
    <w:p w:rsidR="0017731B" w:rsidRDefault="0017731B" w:rsidP="0017731B">
      <w:pPr>
        <w:jc w:val="right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Таблиця 1</w:t>
      </w:r>
    </w:p>
    <w:p w:rsidR="0017731B" w:rsidRDefault="0017731B" w:rsidP="0017731B">
      <w:pPr>
        <w:ind w:firstLine="708"/>
        <w:jc w:val="both"/>
        <w:rPr>
          <w:rFonts w:ascii="Times New Roman" w:hAnsi="Times New Roman"/>
          <w:i/>
          <w:sz w:val="24"/>
          <w:lang w:val="uk-UA"/>
        </w:rPr>
      </w:pPr>
    </w:p>
    <w:p w:rsidR="000A2565" w:rsidRPr="003E452C" w:rsidRDefault="000A2565" w:rsidP="000A2565">
      <w:pPr>
        <w:tabs>
          <w:tab w:val="left" w:pos="426"/>
        </w:tabs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 w:eastAsia="ru-RU"/>
        </w:rPr>
      </w:pPr>
    </w:p>
    <w:p w:rsidR="00FE09A4" w:rsidRPr="003A2B29" w:rsidRDefault="00FE09A4" w:rsidP="00FE09A4">
      <w:pPr>
        <w:jc w:val="right"/>
        <w:rPr>
          <w:rFonts w:ascii="Times New Roman" w:hAnsi="Times New Roman"/>
          <w:sz w:val="24"/>
          <w:lang w:val="uk-UA" w:eastAsia="ru-RU"/>
        </w:rPr>
      </w:pPr>
    </w:p>
    <w:tbl>
      <w:tblPr>
        <w:tblStyle w:val="a8"/>
        <w:tblW w:w="9425" w:type="dxa"/>
        <w:tblLook w:val="04A0" w:firstRow="1" w:lastRow="0" w:firstColumn="1" w:lastColumn="0" w:noHBand="0" w:noVBand="1"/>
      </w:tblPr>
      <w:tblGrid>
        <w:gridCol w:w="4401"/>
        <w:gridCol w:w="3232"/>
        <w:gridCol w:w="1792"/>
      </w:tblGrid>
      <w:tr w:rsidR="00FE09A4" w:rsidRPr="001833D0" w:rsidTr="00FE09A4">
        <w:tc>
          <w:tcPr>
            <w:tcW w:w="4401" w:type="dxa"/>
          </w:tcPr>
          <w:p w:rsidR="00FE09A4" w:rsidRPr="003A2B29" w:rsidRDefault="00FE09A4" w:rsidP="00FE09A4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3A2B29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Вимоги до предмету закупівлі</w:t>
            </w:r>
          </w:p>
        </w:tc>
        <w:tc>
          <w:tcPr>
            <w:tcW w:w="3232" w:type="dxa"/>
          </w:tcPr>
          <w:p w:rsidR="00FE09A4" w:rsidRPr="003A2B29" w:rsidRDefault="00FE09A4" w:rsidP="00FE09A4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3A2B29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Показники, що вимагаються</w:t>
            </w:r>
          </w:p>
        </w:tc>
        <w:tc>
          <w:tcPr>
            <w:tcW w:w="1792" w:type="dxa"/>
          </w:tcPr>
          <w:p w:rsidR="00FE09A4" w:rsidRPr="003A2B29" w:rsidRDefault="00FE09A4" w:rsidP="00FE09A4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3A2B29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Пропоновані показники* продукції Учасника</w:t>
            </w:r>
            <w:r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 xml:space="preserve"> (марка, модель)</w:t>
            </w:r>
            <w:bookmarkStart w:id="0" w:name="_GoBack"/>
            <w:bookmarkEnd w:id="0"/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Тип кузова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Універсал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Колір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33D0">
              <w:rPr>
                <w:rFonts w:ascii="Times New Roman" w:hAnsi="Times New Roman"/>
                <w:sz w:val="22"/>
                <w:szCs w:val="22"/>
              </w:rPr>
              <w:t>Білий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Загальна довжина, мм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33D0">
              <w:rPr>
                <w:rFonts w:ascii="Times New Roman" w:hAnsi="Times New Roman"/>
                <w:sz w:val="22"/>
                <w:szCs w:val="22"/>
              </w:rPr>
              <w:t>Не менше 4341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Висота, мм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33D0">
              <w:rPr>
                <w:rFonts w:ascii="Times New Roman" w:hAnsi="Times New Roman"/>
                <w:sz w:val="22"/>
                <w:szCs w:val="22"/>
              </w:rPr>
              <w:t>Не менше 1687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Повна маса, кг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33D0">
              <w:rPr>
                <w:rFonts w:ascii="Times New Roman" w:hAnsi="Times New Roman"/>
                <w:sz w:val="22"/>
                <w:szCs w:val="22"/>
              </w:rPr>
              <w:t>Не більше 1759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Колісна база, мм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менше 2673</w:t>
            </w:r>
          </w:p>
        </w:tc>
        <w:tc>
          <w:tcPr>
            <w:tcW w:w="1792" w:type="dxa"/>
          </w:tcPr>
          <w:p w:rsidR="00FE09A4" w:rsidRDefault="00FE09A4" w:rsidP="00315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Кількість місць включно з водієм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Не менше 5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Робочий об'єм двигуна (см³)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Не менше 1598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Максимальна потужність, (к/с)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Не менше 115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Максимальний крутний момент, Нм при об/хв</w:t>
            </w:r>
          </w:p>
        </w:tc>
        <w:tc>
          <w:tcPr>
            <w:tcW w:w="3232" w:type="dxa"/>
          </w:tcPr>
          <w:p w:rsidR="00FE09A4" w:rsidRPr="009F7072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Не менше </w:t>
            </w:r>
            <w:r w:rsidRPr="001833D0">
              <w:rPr>
                <w:rFonts w:ascii="Times New Roman" w:hAnsi="Times New Roman"/>
                <w:sz w:val="22"/>
                <w:szCs w:val="22"/>
                <w:lang w:val="en-US" w:eastAsia="ru-RU"/>
              </w:rPr>
              <w:t>156</w:t>
            </w: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/</w:t>
            </w:r>
            <w:r w:rsidRPr="001833D0">
              <w:rPr>
                <w:rFonts w:ascii="Times New Roman" w:hAnsi="Times New Roman"/>
                <w:sz w:val="22"/>
                <w:szCs w:val="22"/>
                <w:lang w:val="en-US" w:eastAsia="ru-RU"/>
              </w:rPr>
              <w:t>4</w:t>
            </w: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Тип палива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Бензин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Екологічний клас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Не нижче ніж EURO 5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Тип КПП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Механічна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Привід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Передній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Передня підвіска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Незалежна, типу McPherson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Задня підвіска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Напівжорстка</w:t>
            </w:r>
          </w:p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з пружиною та</w:t>
            </w:r>
          </w:p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амортизатором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Передні гальма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Дискові, вентильовані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Задні гальма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Барабанні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rPr>
          <w:trHeight w:val="965"/>
        </w:trPr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lastRenderedPageBreak/>
              <w:t xml:space="preserve">Передні та бокові подушки безпеки водія та переднього пасажира 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С</w:t>
            </w:r>
            <w:r w:rsidRPr="001833D0">
              <w:rPr>
                <w:rFonts w:ascii="Times New Roman" w:hAnsi="Times New Roman"/>
                <w:sz w:val="24"/>
              </w:rPr>
              <w:t xml:space="preserve">истема курсової стійкості </w:t>
            </w:r>
            <w:r w:rsidRPr="001833D0">
              <w:rPr>
                <w:rFonts w:ascii="Times New Roman" w:hAnsi="Times New Roman"/>
                <w:sz w:val="24"/>
                <w:lang w:val="uk-UA"/>
              </w:rPr>
              <w:t>та с</w:t>
            </w:r>
            <w:r w:rsidRPr="001833D0">
              <w:rPr>
                <w:rFonts w:ascii="Times New Roman" w:hAnsi="Times New Roman"/>
                <w:sz w:val="24"/>
              </w:rPr>
              <w:t>истема допомоги при старті на підйомі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А</w:t>
            </w:r>
            <w:r w:rsidRPr="001833D0">
              <w:rPr>
                <w:rFonts w:ascii="Times New Roman" w:hAnsi="Times New Roman"/>
                <w:sz w:val="24"/>
              </w:rPr>
              <w:t>нтиблокувальна система гальм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С</w:t>
            </w:r>
            <w:r w:rsidRPr="001833D0">
              <w:rPr>
                <w:rFonts w:ascii="Times New Roman" w:hAnsi="Times New Roman"/>
                <w:sz w:val="24"/>
              </w:rPr>
              <w:t xml:space="preserve">-ма допомоги при екстреному гальмуванні </w:t>
            </w:r>
            <w:r w:rsidRPr="001833D0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1833D0">
              <w:rPr>
                <w:rFonts w:ascii="Times New Roman" w:hAnsi="Times New Roman"/>
                <w:sz w:val="24"/>
              </w:rPr>
              <w:t xml:space="preserve"> електронна с-ма розподілу гальмівних зусиль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С</w:t>
            </w:r>
            <w:r w:rsidRPr="001833D0">
              <w:rPr>
                <w:rFonts w:ascii="Times New Roman" w:hAnsi="Times New Roman"/>
                <w:sz w:val="24"/>
              </w:rPr>
              <w:t>истема моніторингу тиску в шинах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33D0">
              <w:rPr>
                <w:rFonts w:ascii="Times New Roman" w:hAnsi="Times New Roman"/>
                <w:sz w:val="24"/>
                <w:lang w:val="en-US"/>
              </w:rPr>
              <w:t>LED денні ходові вогні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33D0">
              <w:rPr>
                <w:rFonts w:ascii="Times New Roman" w:hAnsi="Times New Roman"/>
                <w:sz w:val="24"/>
                <w:lang w:val="en-US"/>
              </w:rPr>
              <w:t>Повторювачі сигналів поворотів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Передні протитуманні ліхтарі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Датчик світла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Ліхтар заднього ходу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Додатковий стоп-сигнал у верхній частині дверей багажного відділення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Три задніх з'ємних підголівника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Передні ремені безпеки, що не регулються за висотою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Трьохточечні ремені безпеки для заднього ряду сидінь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Датчик нагадування про непристібнуті ремені безпеки водія та 4x пасажирів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Зовнішні дзеркала заднього огляду з електрoрегулюванням, обігрівом та датчиком зовнішньої температури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Сталевий або пластиковий захист картера двигуна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Повнорозмірне запасне колесо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 xml:space="preserve">Дорожній набір засобів безпеки 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en-US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Бортовий комп'ютер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Круїз-контроль + обмежувач швидкості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Режим ECO водіння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t>Центральний замок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t>Ключ з дистанційним керуванням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33D0">
              <w:rPr>
                <w:rFonts w:ascii="Times New Roman" w:hAnsi="Times New Roman"/>
                <w:sz w:val="24"/>
                <w:lang w:val="en-US"/>
              </w:rPr>
              <w:t>Кондиціонер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33D0">
              <w:rPr>
                <w:rFonts w:ascii="Times New Roman" w:hAnsi="Times New Roman"/>
                <w:sz w:val="24"/>
                <w:lang w:val="uk-UA"/>
              </w:rPr>
              <w:t>Задній парктронік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33D0">
              <w:rPr>
                <w:rFonts w:ascii="Times New Roman" w:hAnsi="Times New Roman"/>
                <w:sz w:val="24"/>
              </w:rPr>
              <w:t>Повітроводи для заднього ряду сидінь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t>Передні електросклопідйомники + імпульсний з боку водія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t>Задні електросклопідйомники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lastRenderedPageBreak/>
              <w:t>Кермова колонка, що регулюється за висотою та глибиною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33D0">
              <w:rPr>
                <w:rFonts w:ascii="Times New Roman" w:hAnsi="Times New Roman"/>
                <w:sz w:val="24"/>
              </w:rPr>
              <w:t>Обігрів заднього скла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t>Сидіння водія, що регулюється за висотою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1833D0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3D0">
              <w:rPr>
                <w:rFonts w:ascii="Times New Roman" w:hAnsi="Times New Roman"/>
                <w:sz w:val="24"/>
              </w:rPr>
              <w:t>Мультимедійна система</w:t>
            </w:r>
          </w:p>
        </w:tc>
        <w:tc>
          <w:tcPr>
            <w:tcW w:w="323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1833D0">
              <w:rPr>
                <w:rFonts w:ascii="Times New Roman" w:hAnsi="Times New Roman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1833D0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9D117A" w:rsidRDefault="00FE09A4" w:rsidP="00FE09A4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17A">
              <w:rPr>
                <w:rFonts w:ascii="Times New Roman" w:hAnsi="Times New Roman"/>
                <w:sz w:val="24"/>
                <w:lang w:val="en-US"/>
              </w:rPr>
              <w:t xml:space="preserve">Тканинна оббивка сидінь </w:t>
            </w:r>
          </w:p>
        </w:tc>
        <w:tc>
          <w:tcPr>
            <w:tcW w:w="323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>Гарантія</w:t>
            </w:r>
          </w:p>
        </w:tc>
        <w:tc>
          <w:tcPr>
            <w:tcW w:w="323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 xml:space="preserve">Не менше 3 років </w:t>
            </w:r>
          </w:p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>або 100 000 км</w:t>
            </w:r>
          </w:p>
        </w:tc>
        <w:tc>
          <w:tcPr>
            <w:tcW w:w="179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>Рік випуску</w:t>
            </w:r>
          </w:p>
        </w:tc>
        <w:tc>
          <w:tcPr>
            <w:tcW w:w="323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>не раніше 2022</w:t>
            </w:r>
          </w:p>
        </w:tc>
        <w:tc>
          <w:tcPr>
            <w:tcW w:w="179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9D117A" w:rsidRDefault="00FE09A4" w:rsidP="00FE09A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</w:t>
            </w:r>
            <w:r w:rsidRPr="009D117A">
              <w:rPr>
                <w:rFonts w:ascii="Times New Roman" w:hAnsi="Times New Roman"/>
                <w:sz w:val="24"/>
              </w:rPr>
              <w:t xml:space="preserve">вітлодіодна фара-стробоскоп </w:t>
            </w:r>
          </w:p>
        </w:tc>
        <w:tc>
          <w:tcPr>
            <w:tcW w:w="323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</w:tr>
      <w:tr w:rsidR="00FE09A4" w:rsidRPr="001833D0" w:rsidTr="00FE09A4">
        <w:tc>
          <w:tcPr>
            <w:tcW w:w="4401" w:type="dxa"/>
          </w:tcPr>
          <w:p w:rsidR="00FE09A4" w:rsidRPr="009D117A" w:rsidRDefault="00FE09A4" w:rsidP="00FE09A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</w:t>
            </w:r>
            <w:r w:rsidRPr="009D117A">
              <w:rPr>
                <w:rFonts w:ascii="Times New Roman" w:hAnsi="Times New Roman"/>
                <w:sz w:val="24"/>
              </w:rPr>
              <w:t xml:space="preserve">игнальний гучномовний пристрій </w:t>
            </w:r>
          </w:p>
        </w:tc>
        <w:tc>
          <w:tcPr>
            <w:tcW w:w="323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9D117A">
              <w:rPr>
                <w:rFonts w:ascii="Times New Roman" w:hAnsi="Times New Roman"/>
                <w:sz w:val="24"/>
                <w:lang w:val="uk-UA" w:eastAsia="ru-RU"/>
              </w:rPr>
              <w:t>Так</w:t>
            </w:r>
          </w:p>
        </w:tc>
        <w:tc>
          <w:tcPr>
            <w:tcW w:w="1792" w:type="dxa"/>
          </w:tcPr>
          <w:p w:rsidR="00FE09A4" w:rsidRPr="009D117A" w:rsidRDefault="00FE09A4" w:rsidP="00315D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</w:tr>
    </w:tbl>
    <w:p w:rsidR="00FE09A4" w:rsidRDefault="00FE09A4" w:rsidP="00FE09A4">
      <w:pPr>
        <w:ind w:firstLine="708"/>
        <w:jc w:val="both"/>
        <w:rPr>
          <w:rFonts w:ascii="Times New Roman" w:hAnsi="Times New Roman"/>
          <w:i/>
          <w:sz w:val="24"/>
          <w:lang w:val="uk-UA"/>
        </w:rPr>
      </w:pPr>
    </w:p>
    <w:p w:rsidR="00FE09A4" w:rsidRPr="003A2B29" w:rsidRDefault="00FE09A4" w:rsidP="00FE09A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E09A4" w:rsidRPr="0017731B" w:rsidRDefault="00FE09A4" w:rsidP="00FE09A4">
      <w:pPr>
        <w:ind w:firstLine="708"/>
        <w:jc w:val="both"/>
        <w:rPr>
          <w:rFonts w:ascii="Times New Roman" w:hAnsi="Times New Roman"/>
          <w:i/>
          <w:sz w:val="24"/>
          <w:lang w:val="uk-UA"/>
        </w:rPr>
      </w:pPr>
      <w:r w:rsidRPr="0017731B">
        <w:rPr>
          <w:rFonts w:ascii="Times New Roman" w:hAnsi="Times New Roman"/>
          <w:i/>
          <w:sz w:val="24"/>
          <w:lang w:val="uk-UA"/>
        </w:rPr>
        <w:t>Учасник заповнює Таблицю 1 (</w:t>
      </w:r>
      <w:r>
        <w:rPr>
          <w:rFonts w:ascii="Times New Roman" w:hAnsi="Times New Roman"/>
          <w:i/>
          <w:sz w:val="24"/>
          <w:lang w:val="uk-UA"/>
        </w:rPr>
        <w:t>розділ</w:t>
      </w:r>
      <w:r w:rsidRPr="0017731B">
        <w:rPr>
          <w:rFonts w:ascii="Times New Roman" w:hAnsi="Times New Roman"/>
          <w:i/>
          <w:sz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lang w:val="uk-UA"/>
        </w:rPr>
        <w:t>3</w:t>
      </w:r>
      <w:r w:rsidRPr="0017731B">
        <w:rPr>
          <w:rFonts w:ascii="Times New Roman" w:hAnsi="Times New Roman"/>
          <w:i/>
          <w:sz w:val="24"/>
          <w:lang w:val="uk-UA"/>
        </w:rPr>
        <w:t xml:space="preserve">) при поданні тендерної пропозиції. Незаповнення </w:t>
      </w:r>
      <w:r>
        <w:rPr>
          <w:rFonts w:ascii="Times New Roman" w:hAnsi="Times New Roman"/>
          <w:i/>
          <w:sz w:val="24"/>
          <w:lang w:val="uk-UA"/>
        </w:rPr>
        <w:t xml:space="preserve">р.4 </w:t>
      </w:r>
      <w:r w:rsidRPr="0017731B">
        <w:rPr>
          <w:rFonts w:ascii="Times New Roman" w:hAnsi="Times New Roman"/>
          <w:i/>
          <w:sz w:val="24"/>
          <w:lang w:val="uk-UA"/>
        </w:rPr>
        <w:t>«Пропоновані показники* продукції Учасника»</w:t>
      </w:r>
      <w:r>
        <w:rPr>
          <w:rFonts w:ascii="Times New Roman" w:hAnsi="Times New Roman"/>
          <w:i/>
          <w:sz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lang w:val="uk-UA"/>
        </w:rPr>
        <w:t xml:space="preserve">цієї таблиці </w:t>
      </w:r>
      <w:r w:rsidRPr="0017731B">
        <w:rPr>
          <w:rFonts w:ascii="Times New Roman" w:hAnsi="Times New Roman"/>
          <w:i/>
          <w:sz w:val="24"/>
          <w:lang w:val="uk-UA"/>
        </w:rPr>
        <w:t xml:space="preserve">буде вважатися як невідповідність технічному завданню </w:t>
      </w:r>
      <w:r>
        <w:rPr>
          <w:rFonts w:ascii="Times New Roman" w:hAnsi="Times New Roman"/>
          <w:i/>
          <w:sz w:val="24"/>
          <w:lang w:val="uk-UA"/>
        </w:rPr>
        <w:t xml:space="preserve">ТД </w:t>
      </w:r>
      <w:r w:rsidRPr="0017731B">
        <w:rPr>
          <w:rFonts w:ascii="Times New Roman" w:hAnsi="Times New Roman"/>
          <w:i/>
          <w:sz w:val="24"/>
          <w:lang w:val="uk-UA"/>
        </w:rPr>
        <w:t xml:space="preserve">та тендерну пропозицію </w:t>
      </w:r>
      <w:r>
        <w:rPr>
          <w:rFonts w:ascii="Times New Roman" w:hAnsi="Times New Roman"/>
          <w:i/>
          <w:sz w:val="24"/>
          <w:lang w:val="uk-UA"/>
        </w:rPr>
        <w:t xml:space="preserve">Учасника </w:t>
      </w:r>
      <w:r w:rsidRPr="0017731B">
        <w:rPr>
          <w:rFonts w:ascii="Times New Roman" w:hAnsi="Times New Roman"/>
          <w:i/>
          <w:sz w:val="24"/>
          <w:lang w:val="uk-UA"/>
        </w:rPr>
        <w:t>буде відхилено.</w:t>
      </w:r>
    </w:p>
    <w:p w:rsidR="00FE09A4" w:rsidRPr="003A2B29" w:rsidRDefault="00FE09A4" w:rsidP="00FE09A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E09A4" w:rsidRPr="003E452C" w:rsidRDefault="00FE09A4" w:rsidP="00FE09A4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val="uk-UA" w:eastAsia="en-US"/>
        </w:rPr>
      </w:pPr>
      <w:r w:rsidRPr="003E452C">
        <w:rPr>
          <w:rFonts w:ascii="Times New Roman" w:eastAsia="Calibri" w:hAnsi="Times New Roman"/>
          <w:b/>
          <w:sz w:val="24"/>
          <w:lang w:val="uk-UA" w:eastAsia="en-US"/>
        </w:rPr>
        <w:t xml:space="preserve">Місце поставки товару:  </w:t>
      </w:r>
      <w:r w:rsidRPr="003E452C">
        <w:rPr>
          <w:rFonts w:ascii="Times New Roman" w:eastAsia="Calibri" w:hAnsi="Times New Roman"/>
          <w:color w:val="000000"/>
          <w:sz w:val="24"/>
          <w:lang w:val="uk-UA" w:eastAsia="en-US"/>
        </w:rPr>
        <w:t>буде надано Покупцем після укладення договору (м.Львів)</w:t>
      </w:r>
      <w:r w:rsidRPr="003E452C">
        <w:rPr>
          <w:rFonts w:ascii="Times New Roman" w:eastAsia="Calibri" w:hAnsi="Times New Roman"/>
          <w:color w:val="000000"/>
          <w:sz w:val="24"/>
          <w:lang w:val="ru-RU" w:eastAsia="en-US"/>
        </w:rPr>
        <w:t>.</w:t>
      </w:r>
    </w:p>
    <w:p w:rsidR="00FE09A4" w:rsidRPr="003E452C" w:rsidRDefault="00FE09A4" w:rsidP="00FE09A4">
      <w:pPr>
        <w:spacing w:line="240" w:lineRule="auto"/>
        <w:jc w:val="both"/>
        <w:rPr>
          <w:rFonts w:ascii="Times New Roman" w:eastAsia="Calibri" w:hAnsi="Times New Roman"/>
          <w:sz w:val="24"/>
          <w:lang w:val="uk-UA" w:eastAsia="en-US"/>
        </w:rPr>
      </w:pPr>
      <w:r w:rsidRPr="003E452C">
        <w:rPr>
          <w:rFonts w:ascii="Times New Roman" w:eastAsia="Calibri" w:hAnsi="Times New Roman"/>
          <w:sz w:val="24"/>
          <w:lang w:val="uk-UA" w:eastAsia="en-US"/>
        </w:rPr>
        <w:tab/>
      </w:r>
    </w:p>
    <w:p w:rsidR="00FE09A4" w:rsidRPr="003E452C" w:rsidRDefault="00FE09A4" w:rsidP="00FE09A4">
      <w:pPr>
        <w:spacing w:line="240" w:lineRule="auto"/>
        <w:rPr>
          <w:rFonts w:ascii="Times New Roman" w:hAnsi="Times New Roman"/>
          <w:b/>
          <w:i/>
          <w:sz w:val="24"/>
          <w:lang w:val="ru-RU" w:eastAsia="ru-RU"/>
        </w:rPr>
      </w:pPr>
      <w:r w:rsidRPr="003E452C">
        <w:rPr>
          <w:rFonts w:ascii="Times New Roman" w:hAnsi="Times New Roman"/>
          <w:b/>
          <w:i/>
          <w:sz w:val="24"/>
          <w:lang w:val="ru-RU" w:eastAsia="ru-RU"/>
        </w:rPr>
        <w:t>«З умовами технічного завдання ознайомлені, з вимогами погоджуємось»</w:t>
      </w:r>
    </w:p>
    <w:p w:rsidR="00FE09A4" w:rsidRPr="003E452C" w:rsidRDefault="00FE09A4" w:rsidP="00FE09A4">
      <w:pPr>
        <w:spacing w:line="240" w:lineRule="auto"/>
        <w:rPr>
          <w:rFonts w:ascii="Times New Roman" w:hAnsi="Times New Roman"/>
          <w:b/>
          <w:i/>
          <w:sz w:val="24"/>
          <w:lang w:val="ru-RU" w:eastAsia="ru-RU"/>
        </w:rPr>
      </w:pPr>
    </w:p>
    <w:p w:rsidR="00FE09A4" w:rsidRPr="003E452C" w:rsidRDefault="00FE09A4" w:rsidP="00FE09A4">
      <w:pPr>
        <w:autoSpaceDE w:val="0"/>
        <w:autoSpaceDN w:val="0"/>
        <w:spacing w:line="240" w:lineRule="auto"/>
        <w:jc w:val="both"/>
        <w:rPr>
          <w:rFonts w:ascii="Times New Roman" w:hAnsi="Times New Roman"/>
          <w:i/>
          <w:sz w:val="24"/>
          <w:lang w:val="ru-RU" w:eastAsia="ru-RU"/>
        </w:rPr>
      </w:pPr>
      <w:r w:rsidRPr="003E452C">
        <w:rPr>
          <w:rFonts w:ascii="Times New Roman" w:hAnsi="Times New Roman"/>
          <w:i/>
          <w:sz w:val="24"/>
          <w:lang w:val="ru-RU" w:eastAsia="ru-RU"/>
        </w:rPr>
        <w:t xml:space="preserve">Датовано: "___" ________________ 20___ року </w:t>
      </w:r>
    </w:p>
    <w:p w:rsidR="00FE09A4" w:rsidRPr="003E452C" w:rsidRDefault="00FE09A4" w:rsidP="00FE09A4">
      <w:pPr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lang w:val="ru-RU" w:eastAsia="ru-RU"/>
        </w:rPr>
      </w:pPr>
      <w:r w:rsidRPr="003E452C">
        <w:rPr>
          <w:rFonts w:ascii="Times New Roman" w:hAnsi="Times New Roman"/>
          <w:iCs/>
          <w:sz w:val="24"/>
          <w:lang w:val="ru-RU" w:eastAsia="ru-RU"/>
        </w:rPr>
        <w:t>________________________________________________</w:t>
      </w:r>
    </w:p>
    <w:p w:rsidR="00FE09A4" w:rsidRPr="003E452C" w:rsidRDefault="00FE09A4" w:rsidP="00FE09A4">
      <w:pPr>
        <w:autoSpaceDE w:val="0"/>
        <w:autoSpaceDN w:val="0"/>
        <w:spacing w:line="240" w:lineRule="auto"/>
        <w:jc w:val="both"/>
        <w:rPr>
          <w:rFonts w:ascii="Times New Roman" w:hAnsi="Times New Roman"/>
          <w:i/>
          <w:iCs/>
          <w:sz w:val="24"/>
          <w:lang w:val="ru-RU" w:eastAsia="ru-RU"/>
        </w:rPr>
      </w:pPr>
      <w:r w:rsidRPr="003E452C">
        <w:rPr>
          <w:rFonts w:ascii="Times New Roman" w:hAnsi="Times New Roman"/>
          <w:i/>
          <w:iCs/>
          <w:sz w:val="24"/>
          <w:lang w:val="ru-RU" w:eastAsia="ru-RU"/>
        </w:rPr>
        <w:t xml:space="preserve">      [Підпис] </w:t>
      </w:r>
      <w:r w:rsidRPr="003E452C">
        <w:rPr>
          <w:rFonts w:ascii="Times New Roman" w:hAnsi="Times New Roman"/>
          <w:i/>
          <w:iCs/>
          <w:sz w:val="24"/>
          <w:lang w:val="ru-RU" w:eastAsia="ru-RU"/>
        </w:rPr>
        <w:tab/>
        <w:t>[прізвище, ініціали, посада уповноваженої особи учасника]</w:t>
      </w:r>
    </w:p>
    <w:p w:rsidR="00FE09A4" w:rsidRPr="003E452C" w:rsidRDefault="00FE09A4" w:rsidP="00FE09A4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lang w:val="ru-RU" w:eastAsia="ru-RU"/>
        </w:rPr>
      </w:pPr>
      <w:r w:rsidRPr="003E452C">
        <w:rPr>
          <w:rFonts w:ascii="Times New Roman" w:hAnsi="Times New Roman"/>
          <w:i/>
          <w:iCs/>
          <w:sz w:val="24"/>
          <w:lang w:val="ru-RU" w:eastAsia="ru-RU"/>
        </w:rPr>
        <w:t>М.П. (у разі наявності печатки)</w:t>
      </w:r>
    </w:p>
    <w:p w:rsidR="00847DFA" w:rsidRPr="003E452C" w:rsidRDefault="00847DFA" w:rsidP="000A2565">
      <w:pPr>
        <w:rPr>
          <w:sz w:val="24"/>
          <w:lang w:val="ru-RU"/>
        </w:rPr>
      </w:pPr>
    </w:p>
    <w:sectPr w:rsidR="00847DFA" w:rsidRPr="003E4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1B" w:rsidRDefault="00CF481B" w:rsidP="0050001B">
      <w:pPr>
        <w:spacing w:line="240" w:lineRule="auto"/>
      </w:pPr>
      <w:r>
        <w:separator/>
      </w:r>
    </w:p>
  </w:endnote>
  <w:endnote w:type="continuationSeparator" w:id="0">
    <w:p w:rsidR="00CF481B" w:rsidRDefault="00CF481B" w:rsidP="00500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1B" w:rsidRDefault="00CF481B" w:rsidP="0050001B">
      <w:pPr>
        <w:spacing w:line="240" w:lineRule="auto"/>
      </w:pPr>
      <w:r>
        <w:separator/>
      </w:r>
    </w:p>
  </w:footnote>
  <w:footnote w:type="continuationSeparator" w:id="0">
    <w:p w:rsidR="00CF481B" w:rsidRDefault="00CF481B" w:rsidP="005000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7F3D"/>
    <w:multiLevelType w:val="hybridMultilevel"/>
    <w:tmpl w:val="1728D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1900"/>
    <w:multiLevelType w:val="hybridMultilevel"/>
    <w:tmpl w:val="D4AAF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60"/>
    <w:rsid w:val="00000A21"/>
    <w:rsid w:val="000A2565"/>
    <w:rsid w:val="0017731B"/>
    <w:rsid w:val="00340D68"/>
    <w:rsid w:val="003A2B29"/>
    <w:rsid w:val="003E452C"/>
    <w:rsid w:val="00496A90"/>
    <w:rsid w:val="0050001B"/>
    <w:rsid w:val="0062060B"/>
    <w:rsid w:val="006A722C"/>
    <w:rsid w:val="007572A4"/>
    <w:rsid w:val="00815E86"/>
    <w:rsid w:val="00847DFA"/>
    <w:rsid w:val="00A9692D"/>
    <w:rsid w:val="00AA18F5"/>
    <w:rsid w:val="00B26E60"/>
    <w:rsid w:val="00B6312C"/>
    <w:rsid w:val="00BD6192"/>
    <w:rsid w:val="00CF481B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3516"/>
  <w15:chartTrackingRefBased/>
  <w15:docId w15:val="{93AD7F6F-4233-4A1B-B991-2F704E1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60"/>
    <w:pPr>
      <w:spacing w:after="0" w:line="240" w:lineRule="atLeast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1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1B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5">
    <w:name w:val="footer"/>
    <w:basedOn w:val="a"/>
    <w:link w:val="a6"/>
    <w:uiPriority w:val="99"/>
    <w:unhideWhenUsed/>
    <w:rsid w:val="0050001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01B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7">
    <w:name w:val="List Paragraph"/>
    <w:basedOn w:val="a"/>
    <w:uiPriority w:val="34"/>
    <w:qFormat/>
    <w:rsid w:val="0062060B"/>
    <w:pPr>
      <w:ind w:left="720"/>
      <w:contextualSpacing/>
    </w:pPr>
  </w:style>
  <w:style w:type="table" w:styleId="a8">
    <w:name w:val="Table Grid"/>
    <w:basedOn w:val="a1"/>
    <w:uiPriority w:val="39"/>
    <w:rsid w:val="003A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2023-03-16T14:25:00Z</dcterms:created>
  <dcterms:modified xsi:type="dcterms:W3CDTF">2023-03-16T14:30:00Z</dcterms:modified>
</cp:coreProperties>
</file>