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1E" w:rsidRPr="003F7CB9" w:rsidRDefault="00DF761E" w:rsidP="00DF761E">
      <w:pPr>
        <w:pStyle w:val="a5"/>
        <w:shd w:val="clear" w:color="auto" w:fill="FFFFFF"/>
        <w:spacing w:after="0"/>
        <w:ind w:left="0" w:right="113"/>
        <w:jc w:val="right"/>
        <w:rPr>
          <w:b/>
        </w:rPr>
      </w:pPr>
      <w:r w:rsidRPr="003F7CB9">
        <w:rPr>
          <w:b/>
        </w:rPr>
        <w:t xml:space="preserve">ДОДАТОК </w:t>
      </w:r>
      <w:r w:rsidR="00A81640">
        <w:rPr>
          <w:b/>
        </w:rPr>
        <w:t>5</w:t>
      </w:r>
    </w:p>
    <w:p w:rsidR="00DF761E" w:rsidRPr="003F7CB9" w:rsidRDefault="00DF761E" w:rsidP="00DF761E">
      <w:pPr>
        <w:pStyle w:val="a5"/>
        <w:shd w:val="clear" w:color="auto" w:fill="FFFFFF"/>
        <w:spacing w:after="0"/>
        <w:ind w:left="0" w:right="113"/>
        <w:jc w:val="right"/>
        <w:rPr>
          <w:i/>
        </w:rPr>
      </w:pPr>
      <w:r w:rsidRPr="003F7CB9">
        <w:rPr>
          <w:i/>
        </w:rPr>
        <w:t>до тендерної документації</w:t>
      </w:r>
    </w:p>
    <w:p w:rsidR="00DF761E" w:rsidRPr="003F7CB9" w:rsidRDefault="00DF761E" w:rsidP="00DF761E">
      <w:pPr>
        <w:jc w:val="right"/>
        <w:rPr>
          <w:b/>
          <w:bCs/>
        </w:rPr>
      </w:pPr>
    </w:p>
    <w:p w:rsidR="00DF761E" w:rsidRPr="000C614A" w:rsidRDefault="00DF761E" w:rsidP="000C614A">
      <w:pPr>
        <w:jc w:val="center"/>
        <w:rPr>
          <w:i/>
          <w:sz w:val="22"/>
        </w:rPr>
      </w:pPr>
      <w:r w:rsidRPr="000C614A">
        <w:rPr>
          <w:i/>
          <w:sz w:val="22"/>
        </w:rPr>
        <w:t xml:space="preserve">Лист – згода з істотними умовами договору подається Учасником на фірмовому бланку </w:t>
      </w:r>
      <w:r w:rsidR="00B92FA5">
        <w:rPr>
          <w:i/>
          <w:sz w:val="22"/>
        </w:rPr>
        <w:t xml:space="preserve">                          </w:t>
      </w:r>
      <w:bookmarkStart w:id="0" w:name="_GoBack"/>
      <w:bookmarkEnd w:id="0"/>
      <w:r w:rsidRPr="000C614A">
        <w:rPr>
          <w:i/>
          <w:sz w:val="22"/>
        </w:rPr>
        <w:t>(за наявності).</w:t>
      </w:r>
      <w:r w:rsidR="000C614A" w:rsidRPr="000C614A">
        <w:rPr>
          <w:i/>
          <w:sz w:val="22"/>
        </w:rPr>
        <w:t xml:space="preserve"> </w:t>
      </w:r>
      <w:r w:rsidRPr="000C614A">
        <w:rPr>
          <w:i/>
          <w:iCs/>
          <w:sz w:val="22"/>
        </w:rPr>
        <w:t>Учасник не повинен відступати від даної форми.</w:t>
      </w:r>
    </w:p>
    <w:p w:rsidR="00DF761E" w:rsidRPr="003F7CB9" w:rsidRDefault="00DF761E" w:rsidP="00DF761E"/>
    <w:p w:rsidR="00DF761E" w:rsidRPr="003F7CB9" w:rsidRDefault="00DF761E" w:rsidP="00DF761E">
      <w:pPr>
        <w:jc w:val="center"/>
        <w:rPr>
          <w:b/>
          <w:bCs/>
          <w:lang w:val="ru-RU"/>
        </w:rPr>
      </w:pPr>
      <w:r w:rsidRPr="003F7CB9">
        <w:rPr>
          <w:b/>
          <w:bCs/>
        </w:rPr>
        <w:t>ЛИСТ-ЗГОДА З</w:t>
      </w:r>
    </w:p>
    <w:p w:rsidR="00DF761E" w:rsidRPr="003F7CB9" w:rsidRDefault="00DF761E" w:rsidP="00DF761E">
      <w:pPr>
        <w:jc w:val="center"/>
      </w:pPr>
      <w:r w:rsidRPr="003F7CB9">
        <w:rPr>
          <w:b/>
          <w:bCs/>
          <w:lang w:val="ru-RU"/>
        </w:rPr>
        <w:t xml:space="preserve">ІСТОТНИМИ УМОВАМИ ДОГОВОРУ ТА ПРОЕКТОМ ДОГОВОРУ, ВИКЛАДЕНИМ У ДОДАТКУ </w:t>
      </w:r>
      <w:r>
        <w:rPr>
          <w:b/>
          <w:bCs/>
          <w:lang w:val="ru-RU"/>
        </w:rPr>
        <w:t>6</w:t>
      </w:r>
      <w:r w:rsidRPr="003F7CB9">
        <w:rPr>
          <w:b/>
          <w:bCs/>
          <w:lang w:val="ru-RU"/>
        </w:rPr>
        <w:t xml:space="preserve"> ДО ТЕНДЕРНОЇ ДОКУМЕНТАЦІЇ</w:t>
      </w:r>
    </w:p>
    <w:p w:rsidR="00DF761E" w:rsidRPr="003F7CB9" w:rsidRDefault="00DF761E" w:rsidP="00DF761E">
      <w:pPr>
        <w:ind w:firstLine="708"/>
        <w:jc w:val="both"/>
        <w:rPr>
          <w:bCs/>
        </w:rPr>
      </w:pPr>
    </w:p>
    <w:p w:rsidR="00DF761E" w:rsidRPr="003F7CB9" w:rsidRDefault="00DF761E" w:rsidP="00DF761E">
      <w:pPr>
        <w:ind w:firstLine="708"/>
        <w:jc w:val="both"/>
        <w:rPr>
          <w:bCs/>
        </w:rPr>
      </w:pPr>
      <w:r w:rsidRPr="003F7CB9">
        <w:rPr>
          <w:bCs/>
        </w:rPr>
        <w:t xml:space="preserve">Ми, </w:t>
      </w:r>
      <w:r w:rsidRPr="003F7CB9">
        <w:rPr>
          <w:bCs/>
        </w:rPr>
        <w:tab/>
      </w:r>
      <w:r w:rsidRPr="003F7CB9">
        <w:rPr>
          <w:i/>
          <w:iCs/>
          <w:u w:val="single"/>
        </w:rPr>
        <w:tab/>
        <w:t>(назва Учасника)</w:t>
      </w:r>
      <w:r w:rsidRPr="003F7CB9">
        <w:rPr>
          <w:i/>
          <w:iCs/>
          <w:u w:val="single"/>
        </w:rPr>
        <w:tab/>
      </w:r>
      <w:r w:rsidRPr="003F7CB9">
        <w:rPr>
          <w:i/>
          <w:iCs/>
          <w:u w:val="single"/>
        </w:rPr>
        <w:tab/>
      </w:r>
      <w:r w:rsidRPr="003F7CB9">
        <w:rPr>
          <w:i/>
          <w:iCs/>
        </w:rPr>
        <w:tab/>
      </w:r>
      <w:r w:rsidRPr="003F7CB9">
        <w:rPr>
          <w:bCs/>
        </w:rPr>
        <w:t>у разі визначення Замовником нашої тендерної пропозиції за результатами оцінки найбільш економічно вигідною та відповідною до вимог Закону і тендерної документації</w:t>
      </w:r>
      <w:r w:rsidRPr="003F7CB9">
        <w:t>,</w:t>
      </w:r>
      <w:r w:rsidRPr="003F7CB9">
        <w:rPr>
          <w:bCs/>
        </w:rPr>
        <w:t xml:space="preserve"> погоджуємося з істотними умовами договору, які зазначені у цій документації.</w:t>
      </w:r>
    </w:p>
    <w:p w:rsidR="00DF761E" w:rsidRPr="003F7CB9" w:rsidRDefault="00DF761E" w:rsidP="00DF761E">
      <w:pPr>
        <w:shd w:val="clear" w:color="auto" w:fill="FFFFFF"/>
        <w:ind w:firstLine="708"/>
        <w:jc w:val="both"/>
      </w:pPr>
      <w:r w:rsidRPr="003F7CB9">
        <w:t xml:space="preserve">Якщо рішенням Замовника пропозиція </w:t>
      </w:r>
      <w:r w:rsidRPr="003F7CB9">
        <w:rPr>
          <w:i/>
        </w:rPr>
        <w:t>(назва Учасника)</w:t>
      </w:r>
      <w:r w:rsidRPr="003F7CB9"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</w:t>
      </w:r>
      <w:r w:rsidR="00F54916">
        <w:t xml:space="preserve">15 </w:t>
      </w:r>
      <w:r w:rsidRPr="003F7CB9">
        <w:t xml:space="preserve">днів з дня прийняття рішення про намір укласти договір про закупівлю, але не раніше ніж через </w:t>
      </w:r>
      <w:r w:rsidR="00F54916">
        <w:t>5</w:t>
      </w:r>
      <w:r w:rsidRPr="003F7CB9">
        <w:t xml:space="preserve"> днів з дати оприлюднення на </w:t>
      </w:r>
      <w:proofErr w:type="spellStart"/>
      <w:r w:rsidRPr="003F7CB9">
        <w:t>веб-порталі</w:t>
      </w:r>
      <w:proofErr w:type="spellEnd"/>
      <w:r w:rsidRPr="003F7CB9">
        <w:t xml:space="preserve"> Уповноваженого органу повідомлення про намір укласти договір про закупівлю.</w:t>
      </w:r>
    </w:p>
    <w:p w:rsidR="00DF761E" w:rsidRPr="003F7CB9" w:rsidRDefault="00DF761E" w:rsidP="00DF761E">
      <w:pPr>
        <w:shd w:val="clear" w:color="auto" w:fill="FFFFFF"/>
        <w:tabs>
          <w:tab w:val="left" w:pos="142"/>
        </w:tabs>
        <w:ind w:right="-142" w:firstLine="851"/>
        <w:jc w:val="both"/>
      </w:pPr>
      <w:r w:rsidRPr="003F7CB9">
        <w:t xml:space="preserve">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F54916">
        <w:t xml:space="preserve">пунктом 19 </w:t>
      </w:r>
      <w:r w:rsidR="00F54916" w:rsidRPr="00F54916">
        <w:t xml:space="preserve">Постанови Кабінету Міністрів України від 12 жовтня 2022 р. № 1178 </w:t>
      </w:r>
      <w:r w:rsidRPr="00F54916">
        <w:t>та деяких</w:t>
      </w:r>
      <w:r w:rsidRPr="003F7CB9">
        <w:rPr>
          <w:bCs/>
        </w:rPr>
        <w:t xml:space="preserve"> інших законодавчих актів України щодо вдосконалення публічних закупівель</w:t>
      </w:r>
      <w:r w:rsidRPr="003F7CB9">
        <w:t>».</w:t>
      </w:r>
    </w:p>
    <w:p w:rsidR="00DF761E" w:rsidRPr="003F7CB9" w:rsidRDefault="00DF761E" w:rsidP="00DF761E">
      <w:pPr>
        <w:jc w:val="both"/>
        <w:rPr>
          <w:b/>
          <w:bCs/>
        </w:rPr>
      </w:pPr>
    </w:p>
    <w:p w:rsidR="00DF761E" w:rsidRPr="003F7CB9" w:rsidRDefault="00DF761E" w:rsidP="00DF761E">
      <w:pPr>
        <w:jc w:val="both"/>
        <w:rPr>
          <w:b/>
          <w:bCs/>
        </w:rPr>
      </w:pPr>
    </w:p>
    <w:p w:rsidR="00DF761E" w:rsidRPr="003F7CB9" w:rsidRDefault="00DF761E" w:rsidP="00DF761E">
      <w:pPr>
        <w:jc w:val="both"/>
        <w:rPr>
          <w:b/>
          <w:bCs/>
        </w:rPr>
      </w:pPr>
    </w:p>
    <w:p w:rsidR="00DF761E" w:rsidRPr="003F7CB9" w:rsidRDefault="00DF761E" w:rsidP="00DF761E">
      <w:pPr>
        <w:shd w:val="clear" w:color="auto" w:fill="FFFFFF"/>
        <w:jc w:val="both"/>
      </w:pPr>
      <w:r w:rsidRPr="003F7CB9">
        <w:t xml:space="preserve">Посада, </w:t>
      </w:r>
      <w:r w:rsidRPr="003F7CB9">
        <w:rPr>
          <w:rStyle w:val="grame"/>
        </w:rPr>
        <w:t>пр</w:t>
      </w:r>
      <w:r w:rsidRPr="003F7CB9">
        <w:t xml:space="preserve">ізвище, ініціали, підпис уповноваженої особи </w:t>
      </w:r>
    </w:p>
    <w:p w:rsidR="000C614A" w:rsidRDefault="000C614A" w:rsidP="00DF761E">
      <w:pPr>
        <w:shd w:val="clear" w:color="auto" w:fill="FFFFFF"/>
      </w:pPr>
      <w:r>
        <w:t>учасника</w:t>
      </w:r>
      <w:r w:rsidR="00DF761E" w:rsidRPr="003F7CB9">
        <w:t xml:space="preserve">/фізичної особи, </w:t>
      </w:r>
    </w:p>
    <w:p w:rsidR="00DF761E" w:rsidRPr="003F7CB9" w:rsidRDefault="000C614A" w:rsidP="00DF761E">
      <w:pPr>
        <w:shd w:val="clear" w:color="auto" w:fill="FFFFFF"/>
      </w:pPr>
      <w:r>
        <w:t xml:space="preserve">завірені печаткою </w:t>
      </w:r>
      <w:r w:rsidRPr="000C614A">
        <w:rPr>
          <w:i/>
          <w:sz w:val="22"/>
        </w:rPr>
        <w:t>(за наявності)</w:t>
      </w:r>
      <w:r w:rsidR="00DF761E" w:rsidRPr="003F7CB9">
        <w:tab/>
      </w:r>
      <w:r>
        <w:tab/>
      </w:r>
      <w:r>
        <w:tab/>
      </w:r>
      <w:r>
        <w:tab/>
      </w:r>
      <w:r w:rsidR="00DF761E" w:rsidRPr="003F7CB9">
        <w:t>______________________(_________)</w:t>
      </w:r>
    </w:p>
    <w:p w:rsidR="00DF761E" w:rsidRPr="003F7CB9" w:rsidRDefault="00DF761E" w:rsidP="00DF761E">
      <w:pPr>
        <w:shd w:val="clear" w:color="auto" w:fill="FFFFFF"/>
      </w:pPr>
      <w:proofErr w:type="spellStart"/>
      <w:r w:rsidRPr="003F7CB9">
        <w:t>м.п</w:t>
      </w:r>
      <w:proofErr w:type="spellEnd"/>
      <w:r w:rsidRPr="003F7CB9">
        <w:t>.</w:t>
      </w:r>
      <w:r w:rsidR="000C614A" w:rsidRPr="000C614A">
        <w:rPr>
          <w:i/>
          <w:sz w:val="22"/>
        </w:rPr>
        <w:t xml:space="preserve"> </w:t>
      </w:r>
    </w:p>
    <w:p w:rsidR="00E74FB3" w:rsidRDefault="00E74FB3"/>
    <w:sectPr w:rsidR="00E74FB3" w:rsidSect="004C5A3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18" w:rsidRDefault="00247218">
      <w:r>
        <w:separator/>
      </w:r>
    </w:p>
  </w:endnote>
  <w:endnote w:type="continuationSeparator" w:id="0">
    <w:p w:rsidR="00247218" w:rsidRDefault="0024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D1" w:rsidRDefault="00DF76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FA5">
      <w:rPr>
        <w:noProof/>
      </w:rPr>
      <w:t>1</w:t>
    </w:r>
    <w:r>
      <w:fldChar w:fldCharType="end"/>
    </w:r>
  </w:p>
  <w:p w:rsidR="003D69D1" w:rsidRDefault="002472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18" w:rsidRDefault="00247218">
      <w:r>
        <w:separator/>
      </w:r>
    </w:p>
  </w:footnote>
  <w:footnote w:type="continuationSeparator" w:id="0">
    <w:p w:rsidR="00247218" w:rsidRDefault="0024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1E"/>
    <w:rsid w:val="000C614A"/>
    <w:rsid w:val="00247218"/>
    <w:rsid w:val="002F0789"/>
    <w:rsid w:val="004C6E9F"/>
    <w:rsid w:val="006503C0"/>
    <w:rsid w:val="00846EFA"/>
    <w:rsid w:val="008979BD"/>
    <w:rsid w:val="008E49D8"/>
    <w:rsid w:val="00A81640"/>
    <w:rsid w:val="00AF080E"/>
    <w:rsid w:val="00B55F93"/>
    <w:rsid w:val="00B92FA5"/>
    <w:rsid w:val="00DF761E"/>
    <w:rsid w:val="00E74FB3"/>
    <w:rsid w:val="00F54916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DF761E"/>
    <w:rPr>
      <w:rFonts w:ascii="Times New Roman" w:hAnsi="Times New Roman"/>
    </w:rPr>
  </w:style>
  <w:style w:type="paragraph" w:styleId="a3">
    <w:name w:val="footer"/>
    <w:basedOn w:val="a"/>
    <w:link w:val="a4"/>
    <w:uiPriority w:val="99"/>
    <w:rsid w:val="00DF76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7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DF76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7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1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14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DF761E"/>
    <w:rPr>
      <w:rFonts w:ascii="Times New Roman" w:hAnsi="Times New Roman"/>
    </w:rPr>
  </w:style>
  <w:style w:type="paragraph" w:styleId="a3">
    <w:name w:val="footer"/>
    <w:basedOn w:val="a"/>
    <w:link w:val="a4"/>
    <w:uiPriority w:val="99"/>
    <w:rsid w:val="00DF76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7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DF76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7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1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14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novgorodova</dc:creator>
  <cp:lastModifiedBy>MobiMax</cp:lastModifiedBy>
  <cp:revision>3</cp:revision>
  <cp:lastPrinted>2020-05-06T09:14:00Z</cp:lastPrinted>
  <dcterms:created xsi:type="dcterms:W3CDTF">2023-06-02T13:22:00Z</dcterms:created>
  <dcterms:modified xsi:type="dcterms:W3CDTF">2023-08-15T13:20:00Z</dcterms:modified>
</cp:coreProperties>
</file>