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7493" w14:textId="77777777" w:rsidR="004717DB" w:rsidRDefault="004717DB" w:rsidP="004717DB">
      <w:pPr>
        <w:ind w:left="7020" w:right="-25"/>
        <w:jc w:val="right"/>
        <w:rPr>
          <w:sz w:val="22"/>
          <w:szCs w:val="22"/>
          <w:lang w:val="uk-UA"/>
        </w:rPr>
      </w:pPr>
      <w:bookmarkStart w:id="0" w:name="_GoBack"/>
      <w:bookmarkEnd w:id="0"/>
      <w:r w:rsidRPr="00B4601F">
        <w:rPr>
          <w:sz w:val="22"/>
          <w:szCs w:val="22"/>
          <w:lang w:val="uk-UA"/>
        </w:rPr>
        <w:t>ДОДАТОК 2</w:t>
      </w:r>
    </w:p>
    <w:p w14:paraId="0EEE095E" w14:textId="3E73817A" w:rsidR="00C21D9A" w:rsidRDefault="00C21D9A" w:rsidP="00C21D9A">
      <w:pPr>
        <w:tabs>
          <w:tab w:val="num" w:pos="900"/>
        </w:tabs>
        <w:jc w:val="right"/>
        <w:rPr>
          <w:sz w:val="22"/>
          <w:szCs w:val="22"/>
          <w:lang w:val="uk-UA"/>
        </w:rPr>
      </w:pPr>
      <w:r>
        <w:rPr>
          <w:sz w:val="22"/>
          <w:szCs w:val="22"/>
          <w:lang w:val="uk-UA"/>
        </w:rPr>
        <w:t>до тендерної документації</w:t>
      </w:r>
    </w:p>
    <w:p w14:paraId="703AFB1C" w14:textId="77777777" w:rsidR="008A3D3B" w:rsidRDefault="008A3D3B" w:rsidP="00C21D9A">
      <w:pPr>
        <w:tabs>
          <w:tab w:val="num" w:pos="900"/>
        </w:tabs>
        <w:jc w:val="right"/>
        <w:rPr>
          <w:sz w:val="22"/>
          <w:szCs w:val="22"/>
          <w:lang w:val="uk-UA"/>
        </w:rPr>
      </w:pPr>
    </w:p>
    <w:p w14:paraId="5CEA0615" w14:textId="2957EAAB" w:rsidR="004717DB" w:rsidRPr="00B4601F" w:rsidRDefault="004717DB" w:rsidP="004717DB">
      <w:pPr>
        <w:jc w:val="center"/>
        <w:outlineLvl w:val="0"/>
        <w:rPr>
          <w:b/>
          <w:sz w:val="22"/>
          <w:szCs w:val="22"/>
          <w:lang w:val="uk-UA"/>
        </w:rPr>
      </w:pPr>
      <w:r w:rsidRPr="00B4601F">
        <w:rPr>
          <w:b/>
          <w:sz w:val="22"/>
          <w:szCs w:val="22"/>
          <w:lang w:val="uk-UA"/>
        </w:rPr>
        <w:t xml:space="preserve">ПЕРЕЛІК ДОКУМЕНТІВ НА ПІДТВЕРДЖЕННЯ ВІДПОВІДНОСТІ УЧАСНИКА КВАЛІФІКАЦІЙНИМ КРИТЕРІЯМ ТА ПРОПОЗИЦІЇ УЧАСНИКА УМОВАМ ТЕНДЕРНОЇ ДОКУМЕНТАЦІЇ </w:t>
      </w:r>
    </w:p>
    <w:p w14:paraId="046B00F8" w14:textId="0085D563" w:rsidR="004717DB" w:rsidRPr="00B4601F" w:rsidRDefault="004717DB" w:rsidP="006A5017">
      <w:pPr>
        <w:jc w:val="center"/>
        <w:rPr>
          <w:b/>
          <w:color w:val="000000"/>
          <w:sz w:val="22"/>
          <w:szCs w:val="22"/>
          <w:u w:val="single"/>
          <w:lang w:val="uk-UA"/>
        </w:rPr>
      </w:pPr>
      <w:r w:rsidRPr="00B4601F">
        <w:rPr>
          <w:i/>
          <w:color w:val="000000"/>
          <w:sz w:val="22"/>
          <w:szCs w:val="22"/>
          <w:lang w:val="uk-UA"/>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639"/>
      </w:tblGrid>
      <w:tr w:rsidR="004717DB" w:rsidRPr="00B4601F" w14:paraId="17FF33CC" w14:textId="77777777" w:rsidTr="00002994">
        <w:tc>
          <w:tcPr>
            <w:tcW w:w="817" w:type="dxa"/>
            <w:tcBorders>
              <w:top w:val="single" w:sz="4" w:space="0" w:color="auto"/>
              <w:left w:val="single" w:sz="4" w:space="0" w:color="auto"/>
              <w:bottom w:val="single" w:sz="4" w:space="0" w:color="auto"/>
              <w:right w:val="single" w:sz="4" w:space="0" w:color="auto"/>
            </w:tcBorders>
            <w:shd w:val="clear" w:color="auto" w:fill="D9E2F3"/>
          </w:tcPr>
          <w:p w14:paraId="1810CD9D" w14:textId="77777777" w:rsidR="004717DB" w:rsidRPr="00B4601F" w:rsidRDefault="004717DB" w:rsidP="00BD0604">
            <w:pPr>
              <w:tabs>
                <w:tab w:val="left" w:pos="1080"/>
              </w:tabs>
              <w:rPr>
                <w:b/>
                <w:color w:val="000000"/>
                <w:sz w:val="22"/>
                <w:szCs w:val="22"/>
                <w:u w:val="single"/>
                <w:lang w:val="uk-UA"/>
              </w:rPr>
            </w:pPr>
            <w:r w:rsidRPr="00B4601F">
              <w:rPr>
                <w:b/>
                <w:color w:val="000000"/>
                <w:sz w:val="22"/>
                <w:szCs w:val="22"/>
                <w:lang w:val="uk-UA"/>
              </w:rPr>
              <w:t>№ п/п</w:t>
            </w:r>
          </w:p>
        </w:tc>
        <w:tc>
          <w:tcPr>
            <w:tcW w:w="9639" w:type="dxa"/>
            <w:tcBorders>
              <w:top w:val="single" w:sz="4" w:space="0" w:color="auto"/>
              <w:left w:val="single" w:sz="4" w:space="0" w:color="auto"/>
              <w:bottom w:val="single" w:sz="4" w:space="0" w:color="auto"/>
              <w:right w:val="single" w:sz="4" w:space="0" w:color="auto"/>
            </w:tcBorders>
            <w:shd w:val="clear" w:color="auto" w:fill="D9E2F3"/>
          </w:tcPr>
          <w:p w14:paraId="57ACB742" w14:textId="77777777" w:rsidR="004717DB" w:rsidRPr="00B4601F" w:rsidRDefault="004717DB" w:rsidP="00BD0604">
            <w:pPr>
              <w:tabs>
                <w:tab w:val="left" w:pos="1080"/>
              </w:tabs>
              <w:jc w:val="center"/>
              <w:rPr>
                <w:b/>
                <w:color w:val="000000"/>
                <w:sz w:val="22"/>
                <w:szCs w:val="22"/>
                <w:lang w:val="uk-UA"/>
              </w:rPr>
            </w:pPr>
            <w:r w:rsidRPr="00B4601F">
              <w:rPr>
                <w:b/>
                <w:color w:val="000000"/>
                <w:sz w:val="22"/>
                <w:szCs w:val="22"/>
                <w:lang w:val="uk-UA"/>
              </w:rPr>
              <w:t>Документи, що надаються (завантажуються в Систему) Учасником</w:t>
            </w:r>
          </w:p>
        </w:tc>
      </w:tr>
      <w:tr w:rsidR="004717DB" w:rsidRPr="00B4601F" w14:paraId="36ABBF4C" w14:textId="77777777" w:rsidTr="00002994">
        <w:tc>
          <w:tcPr>
            <w:tcW w:w="10456" w:type="dxa"/>
            <w:gridSpan w:val="2"/>
            <w:tcBorders>
              <w:top w:val="single" w:sz="4" w:space="0" w:color="auto"/>
              <w:left w:val="single" w:sz="4" w:space="0" w:color="auto"/>
              <w:bottom w:val="single" w:sz="4" w:space="0" w:color="auto"/>
              <w:right w:val="single" w:sz="4" w:space="0" w:color="auto"/>
            </w:tcBorders>
            <w:shd w:val="clear" w:color="auto" w:fill="EEECE1"/>
          </w:tcPr>
          <w:p w14:paraId="3472E443" w14:textId="66CE4490" w:rsidR="004717DB" w:rsidRPr="00B4601F" w:rsidRDefault="004717DB" w:rsidP="00BD0604">
            <w:pPr>
              <w:tabs>
                <w:tab w:val="left" w:pos="1080"/>
              </w:tabs>
              <w:jc w:val="center"/>
              <w:rPr>
                <w:b/>
                <w:color w:val="000000"/>
                <w:sz w:val="22"/>
                <w:szCs w:val="22"/>
                <w:u w:val="single"/>
                <w:lang w:val="uk-UA"/>
              </w:rPr>
            </w:pPr>
            <w:r w:rsidRPr="00B4601F">
              <w:rPr>
                <w:b/>
                <w:color w:val="000000"/>
                <w:sz w:val="22"/>
                <w:szCs w:val="22"/>
                <w:lang w:val="uk-UA"/>
              </w:rPr>
              <w:t>Документи на підтвердження відповідності Учасника кваліфікаційним критеріям</w:t>
            </w:r>
          </w:p>
        </w:tc>
      </w:tr>
      <w:tr w:rsidR="004717DB" w:rsidRPr="00B4601F" w14:paraId="23ADA6E0" w14:textId="77777777" w:rsidTr="00D945B5">
        <w:tc>
          <w:tcPr>
            <w:tcW w:w="817" w:type="dxa"/>
            <w:tcBorders>
              <w:top w:val="single" w:sz="4" w:space="0" w:color="auto"/>
              <w:left w:val="single" w:sz="4" w:space="0" w:color="auto"/>
              <w:bottom w:val="single" w:sz="4" w:space="0" w:color="auto"/>
              <w:right w:val="single" w:sz="4" w:space="0" w:color="auto"/>
            </w:tcBorders>
          </w:tcPr>
          <w:p w14:paraId="75D6A218" w14:textId="77777777" w:rsidR="004717DB" w:rsidRPr="00B4601F" w:rsidRDefault="004717DB" w:rsidP="00BD0604">
            <w:pPr>
              <w:widowControl w:val="0"/>
              <w:tabs>
                <w:tab w:val="left" w:pos="1080"/>
              </w:tabs>
              <w:suppressAutoHyphens w:val="0"/>
              <w:autoSpaceDE w:val="0"/>
              <w:autoSpaceDN w:val="0"/>
              <w:adjustRightInd w:val="0"/>
              <w:ind w:left="360"/>
              <w:rPr>
                <w:color w:val="000000"/>
                <w:sz w:val="22"/>
                <w:szCs w:val="22"/>
                <w:lang w:val="uk-UA"/>
              </w:rPr>
            </w:pPr>
            <w:r w:rsidRPr="00B4601F">
              <w:rPr>
                <w:color w:val="000000"/>
                <w:sz w:val="22"/>
                <w:szCs w:val="22"/>
                <w:lang w:val="uk-UA"/>
              </w:rPr>
              <w:t>1</w:t>
            </w:r>
          </w:p>
        </w:tc>
        <w:tc>
          <w:tcPr>
            <w:tcW w:w="9639" w:type="dxa"/>
            <w:tcBorders>
              <w:top w:val="single" w:sz="4" w:space="0" w:color="auto"/>
              <w:left w:val="single" w:sz="4" w:space="0" w:color="auto"/>
              <w:bottom w:val="single" w:sz="4" w:space="0" w:color="auto"/>
              <w:right w:val="single" w:sz="4" w:space="0" w:color="auto"/>
            </w:tcBorders>
            <w:shd w:val="clear" w:color="auto" w:fill="auto"/>
          </w:tcPr>
          <w:p w14:paraId="46156A9B" w14:textId="1C5EA8B5" w:rsidR="004717DB" w:rsidRPr="00D945B5" w:rsidRDefault="004717DB" w:rsidP="00BD0604">
            <w:pPr>
              <w:tabs>
                <w:tab w:val="left" w:pos="1080"/>
              </w:tabs>
              <w:jc w:val="both"/>
              <w:rPr>
                <w:sz w:val="22"/>
                <w:szCs w:val="22"/>
                <w:lang w:val="uk-UA"/>
              </w:rPr>
            </w:pPr>
            <w:r w:rsidRPr="00D945B5">
              <w:rPr>
                <w:sz w:val="22"/>
                <w:szCs w:val="22"/>
                <w:lang w:val="uk-UA"/>
              </w:rPr>
              <w:t xml:space="preserve">Для документального підтвердження </w:t>
            </w:r>
            <w:r w:rsidRPr="00D945B5">
              <w:rPr>
                <w:b/>
                <w:sz w:val="22"/>
                <w:szCs w:val="22"/>
                <w:lang w:val="uk-UA"/>
              </w:rPr>
              <w:t>Інформації про відповідність кваліфікаційним критеріям,</w:t>
            </w:r>
            <w:r w:rsidRPr="00D945B5">
              <w:rPr>
                <w:sz w:val="22"/>
                <w:szCs w:val="22"/>
                <w:lang w:val="uk-UA"/>
              </w:rPr>
              <w:t xml:space="preserve"> Учасник у складі своєї пропозиції повинен надати наступні документи за підписом уповноваженої особи Учасника та завірені печаткою</w:t>
            </w:r>
            <w:r w:rsidR="00B753A5" w:rsidRPr="00B753A5">
              <w:rPr>
                <w:sz w:val="22"/>
                <w:szCs w:val="22"/>
                <w:vertAlign w:val="superscript"/>
                <w:lang w:val="uk-UA"/>
              </w:rPr>
              <w:t>2</w:t>
            </w:r>
            <w:r w:rsidRPr="00D945B5">
              <w:rPr>
                <w:sz w:val="22"/>
                <w:szCs w:val="22"/>
                <w:lang w:val="uk-UA"/>
              </w:rPr>
              <w:t>:</w:t>
            </w:r>
          </w:p>
          <w:p w14:paraId="1A91B69D" w14:textId="26E77F15" w:rsidR="002B51B8" w:rsidRPr="00D945B5" w:rsidRDefault="00002994" w:rsidP="00D945B5">
            <w:pPr>
              <w:contextualSpacing/>
              <w:jc w:val="both"/>
              <w:rPr>
                <w:bCs/>
                <w:sz w:val="22"/>
                <w:szCs w:val="22"/>
                <w:lang w:val="uk-UA"/>
              </w:rPr>
            </w:pPr>
            <w:r w:rsidRPr="00D945B5">
              <w:rPr>
                <w:sz w:val="22"/>
                <w:szCs w:val="22"/>
                <w:lang w:val="uk-UA"/>
              </w:rPr>
              <w:t xml:space="preserve">1.1. </w:t>
            </w:r>
            <w:r w:rsidR="00B96151" w:rsidRPr="00D945B5">
              <w:rPr>
                <w:sz w:val="22"/>
                <w:szCs w:val="22"/>
                <w:lang w:val="uk-UA"/>
              </w:rPr>
              <w:t xml:space="preserve">Довідка в довільній формі, </w:t>
            </w:r>
            <w:r w:rsidR="002B51B8" w:rsidRPr="00D945B5">
              <w:rPr>
                <w:sz w:val="22"/>
                <w:szCs w:val="22"/>
                <w:lang w:val="uk-UA"/>
              </w:rPr>
              <w:t xml:space="preserve">складена учасником торгів, </w:t>
            </w:r>
            <w:r w:rsidR="00B96151" w:rsidRPr="00D945B5">
              <w:rPr>
                <w:sz w:val="22"/>
                <w:szCs w:val="22"/>
                <w:lang w:val="uk-UA"/>
              </w:rPr>
              <w:t xml:space="preserve">яка містить інформацію про </w:t>
            </w:r>
            <w:r w:rsidR="002B51B8" w:rsidRPr="00D945B5">
              <w:rPr>
                <w:bCs/>
                <w:sz w:val="22"/>
                <w:szCs w:val="22"/>
                <w:lang w:val="uk-UA"/>
              </w:rPr>
              <w:t xml:space="preserve">наявність досвіду </w:t>
            </w:r>
            <w:r w:rsidR="003D184C">
              <w:rPr>
                <w:bCs/>
                <w:sz w:val="22"/>
                <w:szCs w:val="22"/>
                <w:lang w:val="uk-UA"/>
              </w:rPr>
              <w:t xml:space="preserve">повного </w:t>
            </w:r>
            <w:r w:rsidR="002B51B8" w:rsidRPr="00D945B5">
              <w:rPr>
                <w:bCs/>
                <w:sz w:val="22"/>
                <w:szCs w:val="22"/>
                <w:lang w:val="uk-UA"/>
              </w:rPr>
              <w:t>виконання аналогічного за предметом закупівлі договору із зазначенням:</w:t>
            </w:r>
          </w:p>
          <w:p w14:paraId="63176B64" w14:textId="03FBCB06" w:rsidR="002B51B8" w:rsidRDefault="002B51B8" w:rsidP="00D945B5">
            <w:pPr>
              <w:pStyle w:val="a3"/>
              <w:numPr>
                <w:ilvl w:val="0"/>
                <w:numId w:val="10"/>
              </w:numPr>
              <w:suppressAutoHyphens w:val="0"/>
              <w:ind w:left="325" w:hanging="283"/>
              <w:contextualSpacing/>
              <w:jc w:val="both"/>
              <w:rPr>
                <w:bCs/>
                <w:sz w:val="22"/>
                <w:szCs w:val="22"/>
                <w:lang w:val="uk-UA"/>
              </w:rPr>
            </w:pPr>
            <w:r w:rsidRPr="00D945B5">
              <w:rPr>
                <w:bCs/>
                <w:sz w:val="22"/>
                <w:szCs w:val="22"/>
                <w:lang w:val="uk-UA"/>
              </w:rPr>
              <w:t>найменування контрагента</w:t>
            </w:r>
            <w:r w:rsidR="003D184C">
              <w:rPr>
                <w:bCs/>
                <w:sz w:val="22"/>
                <w:szCs w:val="22"/>
                <w:lang w:val="uk-UA"/>
              </w:rPr>
              <w:t>;</w:t>
            </w:r>
          </w:p>
          <w:p w14:paraId="147FCAAD" w14:textId="77777777" w:rsidR="002B51B8" w:rsidRPr="00D945B5" w:rsidRDefault="002B51B8" w:rsidP="00D945B5">
            <w:pPr>
              <w:pStyle w:val="a3"/>
              <w:numPr>
                <w:ilvl w:val="0"/>
                <w:numId w:val="10"/>
              </w:numPr>
              <w:suppressAutoHyphens w:val="0"/>
              <w:ind w:left="325" w:hanging="283"/>
              <w:contextualSpacing/>
              <w:jc w:val="both"/>
              <w:rPr>
                <w:bCs/>
                <w:sz w:val="22"/>
                <w:szCs w:val="22"/>
                <w:lang w:val="uk-UA"/>
              </w:rPr>
            </w:pPr>
            <w:r w:rsidRPr="003D184C">
              <w:rPr>
                <w:bCs/>
                <w:sz w:val="22"/>
                <w:szCs w:val="22"/>
                <w:lang w:val="uk-UA"/>
              </w:rPr>
              <w:t>номеру, дати та суми договору;</w:t>
            </w:r>
          </w:p>
          <w:p w14:paraId="058EFF2E" w14:textId="43774779" w:rsidR="002B51B8" w:rsidRPr="00D945B5" w:rsidRDefault="002B51B8" w:rsidP="00D945B5">
            <w:pPr>
              <w:pStyle w:val="a3"/>
              <w:numPr>
                <w:ilvl w:val="0"/>
                <w:numId w:val="10"/>
              </w:numPr>
              <w:suppressAutoHyphens w:val="0"/>
              <w:ind w:left="325" w:hanging="283"/>
              <w:contextualSpacing/>
              <w:jc w:val="both"/>
              <w:rPr>
                <w:bCs/>
                <w:sz w:val="22"/>
                <w:szCs w:val="22"/>
                <w:lang w:val="uk-UA"/>
              </w:rPr>
            </w:pPr>
            <w:r w:rsidRPr="00D945B5">
              <w:rPr>
                <w:bCs/>
                <w:sz w:val="22"/>
                <w:szCs w:val="22"/>
                <w:lang w:val="uk-UA"/>
              </w:rPr>
              <w:t>предмету договору</w:t>
            </w:r>
            <w:r w:rsidR="003D184C">
              <w:rPr>
                <w:bCs/>
                <w:sz w:val="22"/>
                <w:szCs w:val="22"/>
                <w:lang w:val="uk-UA"/>
              </w:rPr>
              <w:t>.</w:t>
            </w:r>
          </w:p>
          <w:p w14:paraId="0B3447A3" w14:textId="51FDB470" w:rsidR="002B51B8" w:rsidRPr="00D945B5" w:rsidRDefault="002B51B8" w:rsidP="00D945B5">
            <w:pPr>
              <w:tabs>
                <w:tab w:val="left" w:pos="317"/>
              </w:tabs>
              <w:contextualSpacing/>
              <w:jc w:val="both"/>
              <w:rPr>
                <w:bCs/>
                <w:sz w:val="22"/>
                <w:szCs w:val="22"/>
                <w:lang w:val="uk-UA"/>
              </w:rPr>
            </w:pPr>
            <w:r w:rsidRPr="00D945B5">
              <w:rPr>
                <w:bCs/>
                <w:sz w:val="22"/>
                <w:szCs w:val="22"/>
                <w:lang w:val="uk-UA"/>
              </w:rPr>
              <w:t>На підтвердження повного виконання аналогічного договору надаються скановані копії:</w:t>
            </w:r>
          </w:p>
          <w:p w14:paraId="6FACF6B4" w14:textId="6C8466A2" w:rsidR="002B51B8" w:rsidRDefault="002B51B8" w:rsidP="00D945B5">
            <w:pPr>
              <w:numPr>
                <w:ilvl w:val="0"/>
                <w:numId w:val="3"/>
              </w:numPr>
              <w:ind w:left="317" w:hanging="317"/>
              <w:contextualSpacing/>
              <w:jc w:val="both"/>
              <w:rPr>
                <w:bCs/>
                <w:sz w:val="22"/>
                <w:szCs w:val="22"/>
                <w:lang w:val="uk-UA"/>
              </w:rPr>
            </w:pPr>
            <w:r w:rsidRPr="00D945B5">
              <w:rPr>
                <w:bCs/>
                <w:sz w:val="22"/>
                <w:szCs w:val="22"/>
                <w:lang w:val="uk-UA"/>
              </w:rPr>
              <w:t>договору;</w:t>
            </w:r>
          </w:p>
          <w:p w14:paraId="0CD6B36A" w14:textId="2791DE19" w:rsidR="006A3624" w:rsidRPr="00CA0C51" w:rsidRDefault="002B51B8" w:rsidP="006A3624">
            <w:pPr>
              <w:numPr>
                <w:ilvl w:val="0"/>
                <w:numId w:val="3"/>
              </w:numPr>
              <w:ind w:left="317" w:hanging="317"/>
              <w:contextualSpacing/>
              <w:jc w:val="both"/>
              <w:rPr>
                <w:bCs/>
                <w:sz w:val="22"/>
                <w:szCs w:val="22"/>
                <w:lang w:val="uk-UA"/>
              </w:rPr>
            </w:pPr>
            <w:r w:rsidRPr="00D945B5">
              <w:rPr>
                <w:bCs/>
                <w:sz w:val="22"/>
                <w:szCs w:val="22"/>
                <w:lang w:val="uk-UA"/>
              </w:rPr>
              <w:t>відповідного акту/накладної, що свідчить про</w:t>
            </w:r>
            <w:r w:rsidR="003D184C">
              <w:rPr>
                <w:bCs/>
                <w:sz w:val="22"/>
                <w:szCs w:val="22"/>
                <w:lang w:val="uk-UA"/>
              </w:rPr>
              <w:t xml:space="preserve"> повне</w:t>
            </w:r>
            <w:r w:rsidRPr="00D945B5">
              <w:rPr>
                <w:bCs/>
                <w:sz w:val="22"/>
                <w:szCs w:val="22"/>
                <w:lang w:val="uk-UA"/>
              </w:rPr>
              <w:t xml:space="preserve"> виконання договору.</w:t>
            </w:r>
            <w:r w:rsidRPr="00D945B5">
              <w:rPr>
                <w:b/>
                <w:bCs/>
                <w:sz w:val="22"/>
                <w:szCs w:val="22"/>
                <w:lang w:val="uk-UA"/>
              </w:rPr>
              <w:t xml:space="preserve"> </w:t>
            </w:r>
            <w:r w:rsidRPr="00D945B5">
              <w:rPr>
                <w:b/>
                <w:i/>
                <w:sz w:val="22"/>
                <w:szCs w:val="22"/>
                <w:lang w:val="uk-UA"/>
              </w:rPr>
              <w:t xml:space="preserve"> </w:t>
            </w:r>
          </w:p>
        </w:tc>
      </w:tr>
      <w:tr w:rsidR="004717DB" w:rsidRPr="00B4601F" w14:paraId="6E5D744C" w14:textId="77777777" w:rsidTr="00002994">
        <w:tc>
          <w:tcPr>
            <w:tcW w:w="10456" w:type="dxa"/>
            <w:gridSpan w:val="2"/>
            <w:tcBorders>
              <w:top w:val="single" w:sz="4" w:space="0" w:color="auto"/>
              <w:left w:val="single" w:sz="4" w:space="0" w:color="auto"/>
              <w:bottom w:val="single" w:sz="4" w:space="0" w:color="auto"/>
              <w:right w:val="single" w:sz="4" w:space="0" w:color="auto"/>
            </w:tcBorders>
            <w:shd w:val="clear" w:color="auto" w:fill="EEECE1"/>
          </w:tcPr>
          <w:p w14:paraId="57E7B026" w14:textId="512DDB6C" w:rsidR="004717DB" w:rsidRPr="00B4601F" w:rsidRDefault="004717DB" w:rsidP="00BD0604">
            <w:pPr>
              <w:tabs>
                <w:tab w:val="left" w:pos="1080"/>
              </w:tabs>
              <w:jc w:val="center"/>
              <w:rPr>
                <w:b/>
                <w:color w:val="000000"/>
                <w:sz w:val="22"/>
                <w:szCs w:val="22"/>
                <w:lang w:val="uk-UA"/>
              </w:rPr>
            </w:pPr>
            <w:r w:rsidRPr="00B4601F">
              <w:rPr>
                <w:b/>
                <w:color w:val="000000"/>
                <w:sz w:val="22"/>
                <w:szCs w:val="22"/>
                <w:lang w:val="uk-UA"/>
              </w:rPr>
              <w:t>Документи на підтвердження відповідності пропозиції Учасника умовам Документації</w:t>
            </w:r>
            <w:r w:rsidR="00481673" w:rsidRPr="00B753A5">
              <w:rPr>
                <w:b/>
                <w:color w:val="000000"/>
                <w:sz w:val="22"/>
                <w:szCs w:val="22"/>
                <w:vertAlign w:val="superscript"/>
                <w:lang w:val="uk-UA"/>
              </w:rPr>
              <w:t>1</w:t>
            </w:r>
            <w:r w:rsidRPr="00B4601F">
              <w:rPr>
                <w:b/>
                <w:color w:val="000000"/>
                <w:sz w:val="22"/>
                <w:szCs w:val="22"/>
                <w:lang w:val="uk-UA"/>
              </w:rPr>
              <w:t>:</w:t>
            </w:r>
          </w:p>
        </w:tc>
      </w:tr>
      <w:tr w:rsidR="004717DB" w:rsidRPr="00B4601F" w14:paraId="6861D9F3" w14:textId="77777777" w:rsidTr="00002994">
        <w:tc>
          <w:tcPr>
            <w:tcW w:w="817" w:type="dxa"/>
            <w:tcBorders>
              <w:top w:val="single" w:sz="4" w:space="0" w:color="auto"/>
              <w:left w:val="single" w:sz="4" w:space="0" w:color="auto"/>
              <w:bottom w:val="single" w:sz="4" w:space="0" w:color="auto"/>
              <w:right w:val="single" w:sz="4" w:space="0" w:color="auto"/>
            </w:tcBorders>
          </w:tcPr>
          <w:p w14:paraId="1243874A" w14:textId="77777777" w:rsidR="004717DB" w:rsidRPr="00B4601F" w:rsidRDefault="004717DB" w:rsidP="00BD0604">
            <w:pPr>
              <w:widowControl w:val="0"/>
              <w:tabs>
                <w:tab w:val="left" w:pos="525"/>
                <w:tab w:val="left" w:pos="1080"/>
              </w:tabs>
              <w:suppressAutoHyphens w:val="0"/>
              <w:autoSpaceDE w:val="0"/>
              <w:autoSpaceDN w:val="0"/>
              <w:adjustRightInd w:val="0"/>
              <w:ind w:left="360"/>
              <w:rPr>
                <w:color w:val="000000"/>
                <w:sz w:val="22"/>
                <w:szCs w:val="22"/>
                <w:lang w:val="uk-UA"/>
              </w:rPr>
            </w:pPr>
            <w:r w:rsidRPr="00B4601F">
              <w:rPr>
                <w:color w:val="000000"/>
                <w:sz w:val="22"/>
                <w:szCs w:val="22"/>
                <w:lang w:val="uk-UA"/>
              </w:rPr>
              <w:t>2</w:t>
            </w:r>
          </w:p>
        </w:tc>
        <w:tc>
          <w:tcPr>
            <w:tcW w:w="9639" w:type="dxa"/>
            <w:tcBorders>
              <w:top w:val="single" w:sz="4" w:space="0" w:color="auto"/>
              <w:left w:val="single" w:sz="4" w:space="0" w:color="auto"/>
              <w:bottom w:val="single" w:sz="4" w:space="0" w:color="auto"/>
              <w:right w:val="single" w:sz="4" w:space="0" w:color="auto"/>
            </w:tcBorders>
          </w:tcPr>
          <w:p w14:paraId="43A9E924" w14:textId="77777777" w:rsidR="004717DB" w:rsidRPr="00B4601F" w:rsidRDefault="004717DB" w:rsidP="00BD0604">
            <w:pPr>
              <w:tabs>
                <w:tab w:val="left" w:pos="1080"/>
              </w:tabs>
              <w:jc w:val="both"/>
              <w:rPr>
                <w:b/>
                <w:color w:val="000000"/>
                <w:sz w:val="22"/>
                <w:szCs w:val="22"/>
                <w:u w:val="single"/>
                <w:lang w:val="uk-UA"/>
              </w:rPr>
            </w:pPr>
            <w:r w:rsidRPr="008B08CA">
              <w:rPr>
                <w:color w:val="000000"/>
                <w:sz w:val="22"/>
                <w:szCs w:val="22"/>
                <w:lang w:val="uk-UA"/>
              </w:rPr>
              <w:t xml:space="preserve">Документ на підтвердження повноваження посадової особи на </w:t>
            </w:r>
            <w:r w:rsidRPr="008B08CA">
              <w:rPr>
                <w:bCs/>
                <w:color w:val="000000"/>
                <w:sz w:val="22"/>
                <w:szCs w:val="22"/>
                <w:lang w:val="uk-UA"/>
              </w:rPr>
              <w:t>укладення договору про закупівлю</w:t>
            </w:r>
            <w:r w:rsidRPr="00B4601F">
              <w:rPr>
                <w:color w:val="000000"/>
                <w:sz w:val="22"/>
                <w:szCs w:val="22"/>
                <w:lang w:val="uk-UA"/>
              </w:rPr>
              <w:t xml:space="preserve">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tc>
      </w:tr>
      <w:tr w:rsidR="0008174B" w:rsidRPr="002330AF" w14:paraId="217950A1" w14:textId="77777777" w:rsidTr="00002994">
        <w:tc>
          <w:tcPr>
            <w:tcW w:w="817" w:type="dxa"/>
            <w:tcBorders>
              <w:top w:val="single" w:sz="4" w:space="0" w:color="auto"/>
              <w:left w:val="single" w:sz="4" w:space="0" w:color="auto"/>
              <w:bottom w:val="single" w:sz="4" w:space="0" w:color="auto"/>
              <w:right w:val="single" w:sz="4" w:space="0" w:color="auto"/>
            </w:tcBorders>
          </w:tcPr>
          <w:p w14:paraId="71548E13" w14:textId="75095533" w:rsidR="0008174B" w:rsidRPr="00B4601F" w:rsidRDefault="0008174B" w:rsidP="00BD0604">
            <w:pPr>
              <w:widowControl w:val="0"/>
              <w:tabs>
                <w:tab w:val="left" w:pos="525"/>
                <w:tab w:val="left" w:pos="1080"/>
              </w:tabs>
              <w:suppressAutoHyphens w:val="0"/>
              <w:autoSpaceDE w:val="0"/>
              <w:autoSpaceDN w:val="0"/>
              <w:adjustRightInd w:val="0"/>
              <w:ind w:left="360"/>
              <w:rPr>
                <w:color w:val="000000"/>
                <w:sz w:val="22"/>
                <w:szCs w:val="22"/>
                <w:lang w:val="uk-UA"/>
              </w:rPr>
            </w:pPr>
            <w:r>
              <w:rPr>
                <w:color w:val="000000"/>
                <w:sz w:val="22"/>
                <w:szCs w:val="22"/>
                <w:lang w:val="uk-UA"/>
              </w:rPr>
              <w:t>3</w:t>
            </w:r>
          </w:p>
        </w:tc>
        <w:tc>
          <w:tcPr>
            <w:tcW w:w="9639" w:type="dxa"/>
            <w:tcBorders>
              <w:top w:val="single" w:sz="4" w:space="0" w:color="auto"/>
              <w:left w:val="single" w:sz="4" w:space="0" w:color="auto"/>
              <w:bottom w:val="single" w:sz="4" w:space="0" w:color="auto"/>
              <w:right w:val="single" w:sz="4" w:space="0" w:color="auto"/>
            </w:tcBorders>
          </w:tcPr>
          <w:p w14:paraId="53DB5C86" w14:textId="0BAF8DB7" w:rsidR="0008174B" w:rsidRPr="0008174B" w:rsidRDefault="0008174B" w:rsidP="00FA476B">
            <w:pPr>
              <w:jc w:val="both"/>
              <w:rPr>
                <w:i/>
                <w:color w:val="000000"/>
                <w:sz w:val="22"/>
                <w:szCs w:val="22"/>
                <w:u w:val="single"/>
                <w:lang w:val="uk-UA"/>
              </w:rPr>
            </w:pPr>
            <w:r w:rsidRPr="00655199">
              <w:rPr>
                <w:color w:val="000000"/>
                <w:sz w:val="22"/>
                <w:szCs w:val="22"/>
                <w:lang w:val="uk-UA"/>
              </w:rPr>
              <w:t>Паспорт фізичної особи-підприємця. Учасник може позначити цей документ, як конфіденційний, або надати д</w:t>
            </w:r>
            <w:r w:rsidRPr="00655199">
              <w:rPr>
                <w:sz w:val="22"/>
                <w:szCs w:val="22"/>
                <w:lang w:val="uk-UA"/>
              </w:rPr>
              <w:t>овідку в довільній формі, яка містить інформацію про персональні данні, зазначені в паспорті</w:t>
            </w:r>
            <w:r>
              <w:rPr>
                <w:sz w:val="22"/>
                <w:szCs w:val="22"/>
                <w:lang w:val="uk-UA"/>
              </w:rPr>
              <w:t xml:space="preserve"> (</w:t>
            </w:r>
            <w:r w:rsidRPr="00FA476B">
              <w:rPr>
                <w:i/>
                <w:sz w:val="22"/>
                <w:szCs w:val="22"/>
                <w:lang w:val="uk-UA"/>
              </w:rPr>
              <w:t>вимога для фізичних осіб-підприємців</w:t>
            </w:r>
            <w:r w:rsidRPr="0008174B">
              <w:rPr>
                <w:sz w:val="22"/>
                <w:szCs w:val="22"/>
                <w:lang w:val="uk-UA"/>
              </w:rPr>
              <w:t>)</w:t>
            </w:r>
          </w:p>
        </w:tc>
      </w:tr>
      <w:tr w:rsidR="0008174B" w:rsidRPr="0008174B" w14:paraId="4BB5FCCD" w14:textId="77777777" w:rsidTr="00002994">
        <w:tc>
          <w:tcPr>
            <w:tcW w:w="817" w:type="dxa"/>
            <w:tcBorders>
              <w:top w:val="single" w:sz="4" w:space="0" w:color="auto"/>
              <w:left w:val="single" w:sz="4" w:space="0" w:color="auto"/>
              <w:bottom w:val="single" w:sz="4" w:space="0" w:color="auto"/>
              <w:right w:val="single" w:sz="4" w:space="0" w:color="auto"/>
            </w:tcBorders>
          </w:tcPr>
          <w:p w14:paraId="32BF2249" w14:textId="021672B4" w:rsidR="0008174B" w:rsidRPr="00B4601F" w:rsidRDefault="0008174B" w:rsidP="00BD0604">
            <w:pPr>
              <w:widowControl w:val="0"/>
              <w:tabs>
                <w:tab w:val="left" w:pos="525"/>
                <w:tab w:val="left" w:pos="1080"/>
              </w:tabs>
              <w:suppressAutoHyphens w:val="0"/>
              <w:autoSpaceDE w:val="0"/>
              <w:autoSpaceDN w:val="0"/>
              <w:adjustRightInd w:val="0"/>
              <w:ind w:left="360"/>
              <w:rPr>
                <w:color w:val="000000"/>
                <w:sz w:val="22"/>
                <w:szCs w:val="22"/>
                <w:lang w:val="uk-UA"/>
              </w:rPr>
            </w:pPr>
            <w:r>
              <w:rPr>
                <w:color w:val="000000"/>
                <w:sz w:val="22"/>
                <w:szCs w:val="22"/>
                <w:lang w:val="uk-UA"/>
              </w:rPr>
              <w:t>4</w:t>
            </w:r>
          </w:p>
        </w:tc>
        <w:tc>
          <w:tcPr>
            <w:tcW w:w="9639" w:type="dxa"/>
            <w:tcBorders>
              <w:top w:val="single" w:sz="4" w:space="0" w:color="auto"/>
              <w:left w:val="single" w:sz="4" w:space="0" w:color="auto"/>
              <w:bottom w:val="single" w:sz="4" w:space="0" w:color="auto"/>
              <w:right w:val="single" w:sz="4" w:space="0" w:color="auto"/>
            </w:tcBorders>
          </w:tcPr>
          <w:p w14:paraId="69931C6A" w14:textId="6622B9A2" w:rsidR="0008174B" w:rsidRPr="00655199" w:rsidRDefault="0008174B" w:rsidP="0008174B">
            <w:pPr>
              <w:jc w:val="both"/>
              <w:rPr>
                <w:color w:val="000000"/>
                <w:sz w:val="22"/>
                <w:szCs w:val="22"/>
                <w:lang w:val="uk-UA"/>
              </w:rPr>
            </w:pPr>
            <w:r w:rsidRPr="00B4601F">
              <w:rPr>
                <w:color w:val="000000"/>
                <w:sz w:val="22"/>
                <w:szCs w:val="22"/>
                <w:lang w:val="uk-UA"/>
              </w:rPr>
              <w:t>Довідка про присвоєння ідентифікаційного номера</w:t>
            </w:r>
            <w:r>
              <w:rPr>
                <w:color w:val="000000"/>
                <w:sz w:val="22"/>
                <w:szCs w:val="22"/>
                <w:lang w:val="uk-UA"/>
              </w:rPr>
              <w:t>.</w:t>
            </w:r>
            <w:r w:rsidRPr="00655199">
              <w:rPr>
                <w:color w:val="000000"/>
                <w:sz w:val="22"/>
                <w:szCs w:val="22"/>
                <w:lang w:val="uk-UA"/>
              </w:rPr>
              <w:t xml:space="preserve"> Учасник може позначити цей документ, як конфіденційний</w:t>
            </w:r>
            <w:r>
              <w:rPr>
                <w:color w:val="000000"/>
                <w:sz w:val="22"/>
                <w:szCs w:val="22"/>
                <w:lang w:val="uk-UA"/>
              </w:rPr>
              <w:t xml:space="preserve"> </w:t>
            </w:r>
            <w:r>
              <w:rPr>
                <w:sz w:val="22"/>
                <w:szCs w:val="22"/>
                <w:lang w:val="uk-UA"/>
              </w:rPr>
              <w:t>(</w:t>
            </w:r>
            <w:r w:rsidRPr="00FA476B">
              <w:rPr>
                <w:i/>
                <w:sz w:val="22"/>
                <w:szCs w:val="22"/>
                <w:lang w:val="uk-UA"/>
              </w:rPr>
              <w:t>вимога для фізичних осіб-підприємців</w:t>
            </w:r>
            <w:r w:rsidRPr="0008174B">
              <w:rPr>
                <w:sz w:val="22"/>
                <w:szCs w:val="22"/>
                <w:lang w:val="uk-UA"/>
              </w:rPr>
              <w:t>)</w:t>
            </w:r>
          </w:p>
        </w:tc>
      </w:tr>
      <w:tr w:rsidR="00ED71D2" w:rsidRPr="00B4601F" w14:paraId="02319C3A" w14:textId="77777777" w:rsidTr="00002994">
        <w:tc>
          <w:tcPr>
            <w:tcW w:w="817" w:type="dxa"/>
            <w:tcBorders>
              <w:top w:val="single" w:sz="4" w:space="0" w:color="auto"/>
              <w:left w:val="single" w:sz="4" w:space="0" w:color="auto"/>
              <w:bottom w:val="single" w:sz="4" w:space="0" w:color="auto"/>
              <w:right w:val="single" w:sz="4" w:space="0" w:color="auto"/>
            </w:tcBorders>
          </w:tcPr>
          <w:p w14:paraId="0CF3313F" w14:textId="1DE96B58" w:rsidR="00ED71D2" w:rsidRPr="00B4601F" w:rsidRDefault="0008174B" w:rsidP="00ED71D2">
            <w:pPr>
              <w:widowControl w:val="0"/>
              <w:tabs>
                <w:tab w:val="left" w:pos="1080"/>
              </w:tabs>
              <w:suppressAutoHyphens w:val="0"/>
              <w:autoSpaceDE w:val="0"/>
              <w:autoSpaceDN w:val="0"/>
              <w:adjustRightInd w:val="0"/>
              <w:ind w:left="360"/>
              <w:rPr>
                <w:color w:val="000000"/>
                <w:sz w:val="22"/>
                <w:szCs w:val="22"/>
                <w:lang w:val="uk-UA"/>
              </w:rPr>
            </w:pPr>
            <w:r>
              <w:rPr>
                <w:color w:val="000000"/>
                <w:sz w:val="22"/>
                <w:szCs w:val="22"/>
                <w:lang w:val="uk-UA"/>
              </w:rPr>
              <w:t>5</w:t>
            </w:r>
          </w:p>
        </w:tc>
        <w:tc>
          <w:tcPr>
            <w:tcW w:w="9639" w:type="dxa"/>
            <w:tcBorders>
              <w:top w:val="single" w:sz="4" w:space="0" w:color="auto"/>
              <w:left w:val="single" w:sz="4" w:space="0" w:color="auto"/>
              <w:bottom w:val="single" w:sz="4" w:space="0" w:color="auto"/>
              <w:right w:val="single" w:sz="4" w:space="0" w:color="auto"/>
            </w:tcBorders>
          </w:tcPr>
          <w:p w14:paraId="68B4FBED" w14:textId="77777777" w:rsidR="00ED71D2" w:rsidRPr="00B4601F" w:rsidRDefault="00ED71D2" w:rsidP="00ED71D2">
            <w:pPr>
              <w:tabs>
                <w:tab w:val="left" w:pos="-252"/>
              </w:tabs>
              <w:rPr>
                <w:color w:val="000000"/>
                <w:sz w:val="22"/>
                <w:szCs w:val="22"/>
                <w:lang w:val="uk-UA"/>
              </w:rPr>
            </w:pPr>
            <w:r w:rsidRPr="00B4601F">
              <w:rPr>
                <w:color w:val="000000"/>
                <w:sz w:val="22"/>
                <w:szCs w:val="22"/>
                <w:lang w:val="uk-UA"/>
              </w:rPr>
              <w:t xml:space="preserve">Свідоцтво про реєстрацію платника ПДВ або Витяг з реєстру платників податку на додану вартість </w:t>
            </w:r>
            <w:r w:rsidRPr="00B4601F">
              <w:rPr>
                <w:i/>
                <w:color w:val="000000"/>
                <w:sz w:val="22"/>
                <w:szCs w:val="22"/>
                <w:lang w:val="uk-UA"/>
              </w:rPr>
              <w:t>(для платників ПДВ).</w:t>
            </w:r>
          </w:p>
        </w:tc>
      </w:tr>
      <w:tr w:rsidR="00ED71D2" w:rsidRPr="00C30D31" w14:paraId="21E07CA8" w14:textId="77777777" w:rsidTr="00002994">
        <w:tc>
          <w:tcPr>
            <w:tcW w:w="817" w:type="dxa"/>
            <w:tcBorders>
              <w:top w:val="single" w:sz="4" w:space="0" w:color="auto"/>
              <w:left w:val="single" w:sz="4" w:space="0" w:color="auto"/>
              <w:bottom w:val="single" w:sz="4" w:space="0" w:color="auto"/>
              <w:right w:val="single" w:sz="4" w:space="0" w:color="auto"/>
            </w:tcBorders>
          </w:tcPr>
          <w:p w14:paraId="44430A7A" w14:textId="748ED223" w:rsidR="00ED71D2" w:rsidRPr="00B4601F" w:rsidRDefault="0008174B" w:rsidP="00ED71D2">
            <w:pPr>
              <w:widowControl w:val="0"/>
              <w:tabs>
                <w:tab w:val="left" w:pos="1080"/>
              </w:tabs>
              <w:suppressAutoHyphens w:val="0"/>
              <w:autoSpaceDE w:val="0"/>
              <w:autoSpaceDN w:val="0"/>
              <w:adjustRightInd w:val="0"/>
              <w:ind w:left="360"/>
              <w:rPr>
                <w:color w:val="000000"/>
                <w:sz w:val="22"/>
                <w:szCs w:val="22"/>
                <w:lang w:val="uk-UA"/>
              </w:rPr>
            </w:pPr>
            <w:r>
              <w:rPr>
                <w:color w:val="000000"/>
                <w:sz w:val="22"/>
                <w:szCs w:val="22"/>
                <w:lang w:val="uk-UA"/>
              </w:rPr>
              <w:t>6</w:t>
            </w:r>
          </w:p>
        </w:tc>
        <w:tc>
          <w:tcPr>
            <w:tcW w:w="9639" w:type="dxa"/>
            <w:tcBorders>
              <w:top w:val="single" w:sz="4" w:space="0" w:color="auto"/>
              <w:left w:val="single" w:sz="4" w:space="0" w:color="auto"/>
              <w:bottom w:val="single" w:sz="4" w:space="0" w:color="auto"/>
              <w:right w:val="single" w:sz="4" w:space="0" w:color="auto"/>
            </w:tcBorders>
          </w:tcPr>
          <w:p w14:paraId="5AF5C702" w14:textId="77777777" w:rsidR="00ED71D2" w:rsidRPr="00B4601F" w:rsidRDefault="00ED71D2" w:rsidP="00ED71D2">
            <w:pPr>
              <w:tabs>
                <w:tab w:val="left" w:pos="1080"/>
              </w:tabs>
              <w:rPr>
                <w:b/>
                <w:color w:val="000000"/>
                <w:sz w:val="22"/>
                <w:szCs w:val="22"/>
                <w:u w:val="single"/>
                <w:lang w:val="uk-UA"/>
              </w:rPr>
            </w:pPr>
            <w:r w:rsidRPr="00B4601F">
              <w:rPr>
                <w:color w:val="000000"/>
                <w:sz w:val="22"/>
                <w:szCs w:val="22"/>
                <w:lang w:val="uk-UA"/>
              </w:rPr>
              <w:t>Свідоцтво платника єдиного податку або Витяг з реєстру платників єдиного податку (</w:t>
            </w:r>
            <w:r w:rsidRPr="00B4601F">
              <w:rPr>
                <w:i/>
                <w:color w:val="000000"/>
                <w:sz w:val="22"/>
                <w:szCs w:val="22"/>
                <w:lang w:val="uk-UA"/>
              </w:rPr>
              <w:t>для платників єдиного податку</w:t>
            </w:r>
            <w:r w:rsidRPr="00B4601F">
              <w:rPr>
                <w:color w:val="000000"/>
                <w:sz w:val="22"/>
                <w:szCs w:val="22"/>
                <w:lang w:val="uk-UA"/>
              </w:rPr>
              <w:t>).</w:t>
            </w:r>
          </w:p>
        </w:tc>
      </w:tr>
      <w:tr w:rsidR="00ED71D2" w:rsidRPr="00B4601F" w14:paraId="26EA1972" w14:textId="77777777" w:rsidTr="00002994">
        <w:tc>
          <w:tcPr>
            <w:tcW w:w="817" w:type="dxa"/>
            <w:tcBorders>
              <w:top w:val="single" w:sz="4" w:space="0" w:color="auto"/>
              <w:left w:val="single" w:sz="4" w:space="0" w:color="auto"/>
              <w:bottom w:val="single" w:sz="4" w:space="0" w:color="auto"/>
              <w:right w:val="single" w:sz="4" w:space="0" w:color="auto"/>
            </w:tcBorders>
          </w:tcPr>
          <w:p w14:paraId="3C1B0635" w14:textId="4928D16E" w:rsidR="00ED71D2" w:rsidRPr="00B4601F" w:rsidRDefault="0008174B" w:rsidP="00ED71D2">
            <w:pPr>
              <w:widowControl w:val="0"/>
              <w:tabs>
                <w:tab w:val="left" w:pos="1080"/>
              </w:tabs>
              <w:suppressAutoHyphens w:val="0"/>
              <w:autoSpaceDE w:val="0"/>
              <w:autoSpaceDN w:val="0"/>
              <w:adjustRightInd w:val="0"/>
              <w:ind w:left="360"/>
              <w:rPr>
                <w:color w:val="000000"/>
                <w:sz w:val="22"/>
                <w:szCs w:val="22"/>
                <w:lang w:val="uk-UA"/>
              </w:rPr>
            </w:pPr>
            <w:r>
              <w:rPr>
                <w:color w:val="000000"/>
                <w:sz w:val="22"/>
                <w:szCs w:val="22"/>
                <w:lang w:val="uk-UA"/>
              </w:rPr>
              <w:t>7</w:t>
            </w:r>
          </w:p>
        </w:tc>
        <w:tc>
          <w:tcPr>
            <w:tcW w:w="9639" w:type="dxa"/>
            <w:tcBorders>
              <w:top w:val="single" w:sz="4" w:space="0" w:color="auto"/>
              <w:left w:val="single" w:sz="4" w:space="0" w:color="auto"/>
              <w:bottom w:val="single" w:sz="4" w:space="0" w:color="auto"/>
              <w:right w:val="single" w:sz="4" w:space="0" w:color="auto"/>
            </w:tcBorders>
          </w:tcPr>
          <w:p w14:paraId="73C9FC89" w14:textId="77777777" w:rsidR="00ED71D2" w:rsidRPr="00B4601F" w:rsidRDefault="00ED71D2" w:rsidP="00ED71D2">
            <w:pPr>
              <w:tabs>
                <w:tab w:val="left" w:pos="1080"/>
              </w:tabs>
              <w:rPr>
                <w:b/>
                <w:color w:val="000000"/>
                <w:sz w:val="22"/>
                <w:szCs w:val="22"/>
                <w:u w:val="single"/>
                <w:lang w:val="uk-UA"/>
              </w:rPr>
            </w:pPr>
            <w:r w:rsidRPr="00B4601F">
              <w:rPr>
                <w:color w:val="000000"/>
                <w:sz w:val="22"/>
                <w:szCs w:val="22"/>
                <w:lang w:val="uk-UA"/>
              </w:rPr>
              <w:t>Тендерна пропозиція (</w:t>
            </w:r>
            <w:r>
              <w:rPr>
                <w:i/>
                <w:color w:val="000000"/>
                <w:sz w:val="22"/>
                <w:szCs w:val="22"/>
                <w:lang w:val="uk-UA"/>
              </w:rPr>
              <w:t>Додаток 3</w:t>
            </w:r>
            <w:r w:rsidRPr="00B4601F">
              <w:rPr>
                <w:color w:val="000000"/>
                <w:sz w:val="22"/>
                <w:szCs w:val="22"/>
                <w:lang w:val="uk-UA"/>
              </w:rPr>
              <w:t>)</w:t>
            </w:r>
          </w:p>
        </w:tc>
      </w:tr>
      <w:tr w:rsidR="00ED71D2" w:rsidRPr="00B4601F" w14:paraId="0B58066B" w14:textId="77777777" w:rsidTr="00002994">
        <w:tc>
          <w:tcPr>
            <w:tcW w:w="817" w:type="dxa"/>
            <w:tcBorders>
              <w:top w:val="single" w:sz="4" w:space="0" w:color="auto"/>
              <w:left w:val="single" w:sz="4" w:space="0" w:color="auto"/>
              <w:bottom w:val="single" w:sz="4" w:space="0" w:color="auto"/>
              <w:right w:val="single" w:sz="4" w:space="0" w:color="auto"/>
            </w:tcBorders>
          </w:tcPr>
          <w:p w14:paraId="7DDEDFAF" w14:textId="53938F95" w:rsidR="00ED71D2" w:rsidRPr="00B4601F" w:rsidRDefault="0008174B" w:rsidP="00ED71D2">
            <w:pPr>
              <w:widowControl w:val="0"/>
              <w:tabs>
                <w:tab w:val="left" w:pos="1080"/>
              </w:tabs>
              <w:suppressAutoHyphens w:val="0"/>
              <w:autoSpaceDE w:val="0"/>
              <w:autoSpaceDN w:val="0"/>
              <w:adjustRightInd w:val="0"/>
              <w:ind w:left="360"/>
              <w:rPr>
                <w:color w:val="000000"/>
                <w:sz w:val="22"/>
                <w:szCs w:val="22"/>
                <w:lang w:val="uk-UA"/>
              </w:rPr>
            </w:pPr>
            <w:r>
              <w:rPr>
                <w:color w:val="000000"/>
                <w:sz w:val="22"/>
                <w:szCs w:val="22"/>
                <w:lang w:val="uk-UA"/>
              </w:rPr>
              <w:t>8</w:t>
            </w:r>
          </w:p>
        </w:tc>
        <w:tc>
          <w:tcPr>
            <w:tcW w:w="9639" w:type="dxa"/>
            <w:tcBorders>
              <w:top w:val="single" w:sz="4" w:space="0" w:color="auto"/>
              <w:left w:val="single" w:sz="4" w:space="0" w:color="auto"/>
              <w:bottom w:val="single" w:sz="4" w:space="0" w:color="auto"/>
              <w:right w:val="single" w:sz="4" w:space="0" w:color="auto"/>
            </w:tcBorders>
          </w:tcPr>
          <w:p w14:paraId="6A384265" w14:textId="77777777" w:rsidR="00ED71D2" w:rsidRPr="00B4601F" w:rsidRDefault="00ED71D2" w:rsidP="00ED71D2">
            <w:pPr>
              <w:tabs>
                <w:tab w:val="left" w:pos="1080"/>
              </w:tabs>
              <w:rPr>
                <w:b/>
                <w:color w:val="000000"/>
                <w:sz w:val="22"/>
                <w:szCs w:val="22"/>
                <w:u w:val="single"/>
                <w:lang w:val="uk-UA"/>
              </w:rPr>
            </w:pPr>
            <w:r w:rsidRPr="00B4601F">
              <w:rPr>
                <w:bCs/>
                <w:color w:val="000000"/>
                <w:sz w:val="22"/>
                <w:szCs w:val="22"/>
                <w:lang w:val="uk-UA"/>
              </w:rPr>
              <w:t>Довідка «</w:t>
            </w:r>
            <w:r>
              <w:rPr>
                <w:bCs/>
                <w:color w:val="000000"/>
                <w:sz w:val="22"/>
                <w:szCs w:val="22"/>
                <w:lang w:val="uk-UA"/>
              </w:rPr>
              <w:t>Відомості про учасника</w:t>
            </w:r>
            <w:r w:rsidRPr="00B4601F">
              <w:rPr>
                <w:color w:val="000000"/>
                <w:sz w:val="22"/>
                <w:szCs w:val="22"/>
                <w:lang w:val="uk-UA"/>
              </w:rPr>
              <w:t xml:space="preserve">»  </w:t>
            </w:r>
            <w:r>
              <w:rPr>
                <w:i/>
                <w:color w:val="000000"/>
                <w:sz w:val="22"/>
                <w:szCs w:val="22"/>
                <w:lang w:val="uk-UA"/>
              </w:rPr>
              <w:t>(Додаток 4)</w:t>
            </w:r>
          </w:p>
        </w:tc>
      </w:tr>
      <w:tr w:rsidR="002330AF" w:rsidRPr="002330AF" w14:paraId="62C1B622" w14:textId="77777777" w:rsidTr="00002994">
        <w:tc>
          <w:tcPr>
            <w:tcW w:w="817" w:type="dxa"/>
            <w:tcBorders>
              <w:top w:val="single" w:sz="4" w:space="0" w:color="auto"/>
              <w:left w:val="single" w:sz="4" w:space="0" w:color="auto"/>
              <w:bottom w:val="single" w:sz="4" w:space="0" w:color="auto"/>
              <w:right w:val="single" w:sz="4" w:space="0" w:color="auto"/>
            </w:tcBorders>
          </w:tcPr>
          <w:p w14:paraId="0A7E5175" w14:textId="6500D068" w:rsidR="002330AF" w:rsidRDefault="002330AF" w:rsidP="00ED71D2">
            <w:pPr>
              <w:widowControl w:val="0"/>
              <w:tabs>
                <w:tab w:val="left" w:pos="1080"/>
              </w:tabs>
              <w:suppressAutoHyphens w:val="0"/>
              <w:autoSpaceDE w:val="0"/>
              <w:autoSpaceDN w:val="0"/>
              <w:adjustRightInd w:val="0"/>
              <w:ind w:left="360"/>
              <w:rPr>
                <w:color w:val="000000"/>
                <w:sz w:val="22"/>
                <w:szCs w:val="22"/>
                <w:lang w:val="uk-UA"/>
              </w:rPr>
            </w:pPr>
            <w:r>
              <w:rPr>
                <w:color w:val="000000"/>
                <w:sz w:val="22"/>
                <w:szCs w:val="22"/>
                <w:lang w:val="uk-UA"/>
              </w:rPr>
              <w:t>9</w:t>
            </w:r>
          </w:p>
        </w:tc>
        <w:tc>
          <w:tcPr>
            <w:tcW w:w="9639" w:type="dxa"/>
            <w:tcBorders>
              <w:top w:val="single" w:sz="4" w:space="0" w:color="auto"/>
              <w:left w:val="single" w:sz="4" w:space="0" w:color="auto"/>
              <w:bottom w:val="single" w:sz="4" w:space="0" w:color="auto"/>
              <w:right w:val="single" w:sz="4" w:space="0" w:color="auto"/>
            </w:tcBorders>
          </w:tcPr>
          <w:p w14:paraId="2B07BBF0" w14:textId="12A628D3" w:rsidR="002330AF" w:rsidRPr="003213C3" w:rsidRDefault="002330AF" w:rsidP="003213C3">
            <w:pPr>
              <w:pStyle w:val="a7"/>
              <w:spacing w:before="0" w:beforeAutospacing="0" w:after="0" w:afterAutospacing="0"/>
              <w:jc w:val="both"/>
              <w:rPr>
                <w:color w:val="000000"/>
                <w:sz w:val="22"/>
                <w:szCs w:val="22"/>
                <w:lang w:eastAsia="ar-SA"/>
              </w:rPr>
            </w:pPr>
            <w:r>
              <w:rPr>
                <w:sz w:val="22"/>
                <w:szCs w:val="22"/>
              </w:rPr>
              <w:t xml:space="preserve">Технічний паспорт або сертифікат відповідності, який передбачений на даний вид продукції, або інший документ, який підтверджує якість продукції, </w:t>
            </w:r>
            <w:r>
              <w:rPr>
                <w:color w:val="000000"/>
                <w:sz w:val="22"/>
                <w:szCs w:val="22"/>
              </w:rPr>
              <w:t>для оцінки відповідності технічних характеристик (специфікації) (</w:t>
            </w:r>
            <w:r>
              <w:rPr>
                <w:i/>
                <w:color w:val="000000"/>
                <w:sz w:val="22"/>
                <w:szCs w:val="22"/>
              </w:rPr>
              <w:t>Додаток 1</w:t>
            </w:r>
            <w:r>
              <w:rPr>
                <w:color w:val="000000"/>
                <w:sz w:val="22"/>
                <w:szCs w:val="22"/>
              </w:rPr>
              <w:t>)</w:t>
            </w:r>
          </w:p>
        </w:tc>
      </w:tr>
      <w:tr w:rsidR="003213C3" w:rsidRPr="002330AF" w14:paraId="176A0678" w14:textId="77777777" w:rsidTr="00002994">
        <w:tc>
          <w:tcPr>
            <w:tcW w:w="817" w:type="dxa"/>
            <w:tcBorders>
              <w:top w:val="single" w:sz="4" w:space="0" w:color="auto"/>
              <w:left w:val="single" w:sz="4" w:space="0" w:color="auto"/>
              <w:bottom w:val="single" w:sz="4" w:space="0" w:color="auto"/>
              <w:right w:val="single" w:sz="4" w:space="0" w:color="auto"/>
            </w:tcBorders>
          </w:tcPr>
          <w:p w14:paraId="0D42875A" w14:textId="46B88AD1" w:rsidR="003213C3" w:rsidRPr="003213C3" w:rsidRDefault="002330AF" w:rsidP="00ED71D2">
            <w:pPr>
              <w:widowControl w:val="0"/>
              <w:tabs>
                <w:tab w:val="left" w:pos="1080"/>
              </w:tabs>
              <w:suppressAutoHyphens w:val="0"/>
              <w:autoSpaceDE w:val="0"/>
              <w:autoSpaceDN w:val="0"/>
              <w:adjustRightInd w:val="0"/>
              <w:ind w:left="360"/>
              <w:rPr>
                <w:color w:val="000000"/>
                <w:sz w:val="22"/>
                <w:szCs w:val="22"/>
                <w:lang w:val="uk-UA"/>
              </w:rPr>
            </w:pPr>
            <w:r>
              <w:rPr>
                <w:color w:val="000000"/>
                <w:sz w:val="22"/>
                <w:szCs w:val="22"/>
                <w:lang w:val="uk-UA"/>
              </w:rPr>
              <w:t>10</w:t>
            </w:r>
          </w:p>
        </w:tc>
        <w:tc>
          <w:tcPr>
            <w:tcW w:w="9639" w:type="dxa"/>
            <w:tcBorders>
              <w:top w:val="single" w:sz="4" w:space="0" w:color="auto"/>
              <w:left w:val="single" w:sz="4" w:space="0" w:color="auto"/>
              <w:bottom w:val="single" w:sz="4" w:space="0" w:color="auto"/>
              <w:right w:val="single" w:sz="4" w:space="0" w:color="auto"/>
            </w:tcBorders>
          </w:tcPr>
          <w:p w14:paraId="7B981B9B" w14:textId="77777777" w:rsidR="003213C3" w:rsidRPr="003213C3" w:rsidRDefault="003213C3" w:rsidP="003213C3">
            <w:pPr>
              <w:pStyle w:val="a7"/>
              <w:spacing w:before="0" w:beforeAutospacing="0" w:after="0" w:afterAutospacing="0"/>
              <w:jc w:val="both"/>
              <w:rPr>
                <w:color w:val="000000"/>
                <w:sz w:val="22"/>
                <w:szCs w:val="22"/>
                <w:lang w:eastAsia="ar-SA"/>
              </w:rPr>
            </w:pPr>
            <w:r w:rsidRPr="003213C3">
              <w:rPr>
                <w:color w:val="000000"/>
                <w:sz w:val="22"/>
                <w:szCs w:val="22"/>
                <w:lang w:eastAsia="ar-SA"/>
              </w:rPr>
              <w:t xml:space="preserve">На виконання вимоги абзацу 8 підпункту 1 пункту 44 Особливостей у разі якщо учасником процедури закупівлі є юридична особа, утворена та зареєстрована відповідно до законодавства України, кінцевим </w:t>
            </w:r>
            <w:proofErr w:type="spellStart"/>
            <w:r w:rsidRPr="003213C3">
              <w:rPr>
                <w:color w:val="000000"/>
                <w:sz w:val="22"/>
                <w:szCs w:val="22"/>
                <w:lang w:eastAsia="ar-SA"/>
              </w:rPr>
              <w:t>бенефіціарним</w:t>
            </w:r>
            <w:proofErr w:type="spellEnd"/>
            <w:r w:rsidRPr="003213C3">
              <w:rPr>
                <w:color w:val="000000"/>
                <w:sz w:val="22"/>
                <w:szCs w:val="22"/>
                <w:lang w:eastAsia="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юридична особа, яка утворена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5680E62" w14:textId="77777777" w:rsidR="003213C3" w:rsidRPr="003213C3" w:rsidRDefault="003213C3" w:rsidP="003213C3">
            <w:pPr>
              <w:pStyle w:val="a7"/>
              <w:numPr>
                <w:ilvl w:val="0"/>
                <w:numId w:val="13"/>
              </w:numPr>
              <w:tabs>
                <w:tab w:val="clear" w:pos="720"/>
                <w:tab w:val="num" w:pos="360"/>
              </w:tabs>
              <w:spacing w:before="0" w:beforeAutospacing="0" w:after="0" w:afterAutospacing="0"/>
              <w:ind w:left="284" w:hanging="284"/>
              <w:jc w:val="both"/>
              <w:textAlignment w:val="baseline"/>
              <w:rPr>
                <w:color w:val="000000"/>
                <w:sz w:val="22"/>
                <w:szCs w:val="22"/>
                <w:lang w:eastAsia="ar-SA"/>
              </w:rPr>
            </w:pPr>
            <w:r w:rsidRPr="003213C3">
              <w:rPr>
                <w:color w:val="000000"/>
                <w:sz w:val="22"/>
                <w:szCs w:val="22"/>
                <w:lang w:eastAsia="ar-SA"/>
              </w:rPr>
              <w:t>ухвалу слідчого судді або ухвалу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53FC8FDB" w14:textId="77777777" w:rsidR="003213C3" w:rsidRPr="003213C3" w:rsidRDefault="003213C3" w:rsidP="003213C3">
            <w:pPr>
              <w:pStyle w:val="a7"/>
              <w:tabs>
                <w:tab w:val="num" w:pos="360"/>
              </w:tabs>
              <w:spacing w:before="0" w:beforeAutospacing="0" w:after="0" w:afterAutospacing="0"/>
              <w:jc w:val="both"/>
              <w:rPr>
                <w:color w:val="000000"/>
                <w:sz w:val="22"/>
                <w:szCs w:val="22"/>
                <w:lang w:eastAsia="ar-SA"/>
              </w:rPr>
            </w:pPr>
            <w:r w:rsidRPr="003213C3">
              <w:rPr>
                <w:color w:val="000000"/>
                <w:sz w:val="22"/>
                <w:szCs w:val="22"/>
                <w:lang w:eastAsia="ar-SA"/>
              </w:rPr>
              <w:t>або </w:t>
            </w:r>
          </w:p>
          <w:p w14:paraId="1B279EA0" w14:textId="77777777" w:rsidR="003213C3" w:rsidRPr="003213C3" w:rsidRDefault="003213C3" w:rsidP="003213C3">
            <w:pPr>
              <w:pStyle w:val="a7"/>
              <w:numPr>
                <w:ilvl w:val="0"/>
                <w:numId w:val="14"/>
              </w:numPr>
              <w:tabs>
                <w:tab w:val="clear" w:pos="720"/>
                <w:tab w:val="num" w:pos="360"/>
              </w:tabs>
              <w:spacing w:before="0" w:beforeAutospacing="0" w:after="0" w:afterAutospacing="0"/>
              <w:ind w:left="284" w:hanging="284"/>
              <w:jc w:val="both"/>
              <w:textAlignment w:val="baseline"/>
              <w:rPr>
                <w:color w:val="000000"/>
                <w:sz w:val="22"/>
                <w:szCs w:val="22"/>
                <w:lang w:eastAsia="ar-SA"/>
              </w:rPr>
            </w:pPr>
            <w:r w:rsidRPr="003213C3">
              <w:rPr>
                <w:color w:val="000000"/>
                <w:sz w:val="22"/>
                <w:szCs w:val="22"/>
                <w:lang w:eastAsia="ar-SA"/>
              </w:rPr>
              <w:t>згоду самого власника активів про передачу активів, підпис якої нотаріально завірений в установленому законодавством порядку.</w:t>
            </w:r>
          </w:p>
          <w:p w14:paraId="59FD2056" w14:textId="77777777" w:rsidR="003213C3" w:rsidRDefault="003213C3" w:rsidP="003213C3">
            <w:pPr>
              <w:pStyle w:val="a7"/>
              <w:spacing w:before="0" w:beforeAutospacing="0" w:after="0" w:afterAutospacing="0"/>
              <w:jc w:val="both"/>
              <w:rPr>
                <w:color w:val="000000"/>
                <w:sz w:val="22"/>
                <w:szCs w:val="22"/>
                <w:lang w:eastAsia="ar-SA"/>
              </w:rPr>
            </w:pPr>
            <w:r w:rsidRPr="003213C3">
              <w:rPr>
                <w:color w:val="000000"/>
                <w:sz w:val="22"/>
                <w:szCs w:val="22"/>
                <w:lang w:eastAsia="ar-SA"/>
              </w:rPr>
              <w:t>* У разі, якщо на дату подання тендерної пропозиції учасника 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із зазначенням номеру справи та дати ухвалення рішення суду.</w:t>
            </w:r>
          </w:p>
          <w:p w14:paraId="4C4F407E" w14:textId="6E066D93" w:rsidR="003213C3" w:rsidRPr="003213C3" w:rsidRDefault="003213C3" w:rsidP="003213C3">
            <w:pPr>
              <w:widowControl w:val="0"/>
              <w:shd w:val="clear" w:color="auto" w:fill="FFFFFF" w:themeFill="background1"/>
              <w:jc w:val="both"/>
              <w:rPr>
                <w:i/>
                <w:iCs/>
                <w:sz w:val="22"/>
                <w:szCs w:val="22"/>
                <w:lang w:val="uk-UA"/>
              </w:rPr>
            </w:pPr>
            <w:r w:rsidRPr="003213C3">
              <w:rPr>
                <w:i/>
                <w:iCs/>
                <w:sz w:val="22"/>
                <w:szCs w:val="22"/>
                <w:lang w:val="uk-UA"/>
              </w:rPr>
              <w:t xml:space="preserve"> У разі виявлення замовником інформації у Єдиному державному реєстрі юридичних осіб, фізичних </w:t>
            </w:r>
            <w:r w:rsidRPr="003213C3">
              <w:rPr>
                <w:i/>
                <w:iCs/>
                <w:sz w:val="22"/>
                <w:szCs w:val="22"/>
                <w:lang w:val="uk-UA"/>
              </w:rPr>
              <w:lastRenderedPageBreak/>
              <w:t>осіб – підприємців та громадських формувань та/або інших джерелах (документах) про наявність підстав для відхилення учасника процедури закупівлі, визначених абзацом 8 підпункту 1 пункту 44 Особливостей, та ненадання у складі тендерної пропозиції такого учасника відповідних документів/довідки згідно встановлених цим пунктом вимог тендерної документації, замовник відхиляє такого учасника процедури закупівлі на підставі абзацу 8 підпункту 1 пункту 44 Особливостей.</w:t>
            </w:r>
            <w:r w:rsidRPr="003213C3">
              <w:rPr>
                <w:i/>
                <w:iCs/>
                <w:sz w:val="22"/>
                <w:szCs w:val="22"/>
                <w:lang w:val="uk-UA"/>
              </w:rPr>
              <w:br w:type="page"/>
            </w:r>
          </w:p>
        </w:tc>
      </w:tr>
    </w:tbl>
    <w:p w14:paraId="7943E2A8" w14:textId="77777777" w:rsidR="004717DB" w:rsidRPr="00B4601F" w:rsidRDefault="004717DB" w:rsidP="004717DB">
      <w:pPr>
        <w:jc w:val="center"/>
        <w:rPr>
          <w:rFonts w:ascii="Times New Roman CYR" w:hAnsi="Times New Roman CYR"/>
          <w:b/>
          <w:color w:val="000000"/>
          <w:sz w:val="22"/>
          <w:szCs w:val="22"/>
          <w:u w:val="single"/>
          <w:lang w:val="uk-UA"/>
        </w:rPr>
      </w:pPr>
    </w:p>
    <w:p w14:paraId="3C5B50AD" w14:textId="77777777" w:rsidR="004717DB" w:rsidRPr="00F43D8B" w:rsidRDefault="004717DB" w:rsidP="00F43D8B">
      <w:pPr>
        <w:rPr>
          <w:b/>
          <w:i/>
          <w:color w:val="000000"/>
          <w:sz w:val="22"/>
          <w:szCs w:val="22"/>
          <w:lang w:val="uk-UA"/>
        </w:rPr>
      </w:pPr>
      <w:r w:rsidRPr="00F43D8B">
        <w:rPr>
          <w:b/>
          <w:i/>
          <w:color w:val="000000"/>
          <w:sz w:val="22"/>
          <w:szCs w:val="22"/>
          <w:lang w:val="uk-UA"/>
        </w:rPr>
        <w:t xml:space="preserve">Примітки: </w:t>
      </w:r>
    </w:p>
    <w:p w14:paraId="1632CA40" w14:textId="55AAC300" w:rsidR="00F43D8B" w:rsidRPr="00CB51F2" w:rsidRDefault="00F43D8B" w:rsidP="00CB51F2">
      <w:pPr>
        <w:ind w:firstLine="567"/>
        <w:jc w:val="both"/>
        <w:rPr>
          <w:i/>
          <w:color w:val="000000"/>
          <w:sz w:val="22"/>
          <w:szCs w:val="22"/>
          <w:lang w:val="uk-UA" w:eastAsia="en-US"/>
        </w:rPr>
      </w:pPr>
      <w:r w:rsidRPr="00CB51F2">
        <w:rPr>
          <w:i/>
          <w:sz w:val="22"/>
          <w:szCs w:val="22"/>
          <w:lang w:val="uk-UA" w:eastAsia="en-US"/>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У разі подання аналогу документу Учасник-нерезидент повинен надати разом з ним лист з зазначенням замість якого документу він подав такий документ.</w:t>
      </w:r>
    </w:p>
    <w:p w14:paraId="3585C514" w14:textId="5F4871B4" w:rsidR="004717DB" w:rsidRPr="00CB51F2" w:rsidRDefault="00B753A5" w:rsidP="00CB51F2">
      <w:pPr>
        <w:ind w:firstLine="567"/>
        <w:jc w:val="both"/>
        <w:rPr>
          <w:i/>
          <w:color w:val="000000"/>
          <w:sz w:val="22"/>
          <w:szCs w:val="22"/>
          <w:lang w:val="uk-UA" w:eastAsia="en-US"/>
        </w:rPr>
      </w:pPr>
      <w:r w:rsidRPr="00B753A5">
        <w:rPr>
          <w:i/>
          <w:color w:val="000000"/>
          <w:sz w:val="22"/>
          <w:szCs w:val="22"/>
          <w:vertAlign w:val="superscript"/>
          <w:lang w:val="uk-UA" w:eastAsia="en-US"/>
        </w:rPr>
        <w:t>1</w:t>
      </w:r>
      <w:r w:rsidR="004717DB" w:rsidRPr="00CB51F2">
        <w:rPr>
          <w:i/>
          <w:color w:val="000000"/>
          <w:sz w:val="22"/>
          <w:szCs w:val="22"/>
          <w:lang w:val="uk-UA" w:eastAsia="en-US"/>
        </w:rPr>
        <w:t xml:space="preserve">Документи, що не передбачені законодавством для учасників - юридичних, фізичних осіб, у тому числі фізичних осіб - підприємців, </w:t>
      </w:r>
      <w:r w:rsidR="004717DB" w:rsidRPr="00CB51F2">
        <w:rPr>
          <w:b/>
          <w:i/>
          <w:color w:val="000000"/>
          <w:sz w:val="22"/>
          <w:szCs w:val="22"/>
          <w:lang w:val="uk-UA" w:eastAsia="en-US"/>
        </w:rPr>
        <w:t>не подаються ними у складі тендерної пропозиції</w:t>
      </w:r>
      <w:r w:rsidR="004717DB" w:rsidRPr="00CB51F2">
        <w:rPr>
          <w:i/>
          <w:color w:val="000000"/>
          <w:sz w:val="22"/>
          <w:szCs w:val="22"/>
          <w:lang w:val="uk-UA" w:eastAsia="en-US"/>
        </w:rPr>
        <w:t>.</w:t>
      </w:r>
    </w:p>
    <w:p w14:paraId="67E66336" w14:textId="2064DCC7" w:rsidR="004717DB" w:rsidRPr="00CB51F2" w:rsidRDefault="004717DB" w:rsidP="00CB51F2">
      <w:pPr>
        <w:ind w:firstLine="567"/>
        <w:jc w:val="both"/>
        <w:rPr>
          <w:i/>
          <w:color w:val="000000"/>
          <w:sz w:val="22"/>
          <w:szCs w:val="22"/>
          <w:lang w:val="uk-UA" w:eastAsia="en-US"/>
        </w:rPr>
      </w:pPr>
      <w:r w:rsidRPr="00CB51F2">
        <w:rPr>
          <w:i/>
          <w:color w:val="000000"/>
          <w:sz w:val="22"/>
          <w:szCs w:val="22"/>
          <w:lang w:val="uk-UA" w:eastAsia="en-US"/>
        </w:rPr>
        <w:t xml:space="preserve">Для спрощення розгляду та оцінки пропозиції, у випадку неподання документів,  Учасником </w:t>
      </w:r>
      <w:r w:rsidRPr="00CB51F2">
        <w:rPr>
          <w:i/>
          <w:color w:val="000000"/>
          <w:sz w:val="22"/>
          <w:szCs w:val="22"/>
          <w:lang w:val="uk-UA"/>
        </w:rPr>
        <w:t xml:space="preserve">в Довідці «Інформація Замовнику та письмове підтвердження Учасника» надаються </w:t>
      </w:r>
      <w:r w:rsidRPr="00CB51F2">
        <w:rPr>
          <w:b/>
          <w:i/>
          <w:color w:val="000000"/>
          <w:sz w:val="22"/>
          <w:szCs w:val="22"/>
          <w:lang w:val="uk-UA" w:eastAsia="en-US"/>
        </w:rPr>
        <w:t xml:space="preserve">роз’яснення в довільній формі із </w:t>
      </w:r>
      <w:r w:rsidRPr="00CB51F2">
        <w:rPr>
          <w:i/>
          <w:color w:val="000000"/>
          <w:sz w:val="22"/>
          <w:szCs w:val="22"/>
          <w:lang w:val="uk-UA" w:eastAsia="en-US"/>
        </w:rPr>
        <w:t xml:space="preserve">зазначенням законодавчих підстав ненадання кожного з таких документів </w:t>
      </w:r>
      <w:r w:rsidRPr="00CB51F2">
        <w:rPr>
          <w:i/>
          <w:color w:val="000000"/>
          <w:sz w:val="22"/>
          <w:szCs w:val="22"/>
          <w:u w:val="single"/>
          <w:lang w:val="uk-UA" w:eastAsia="en-US"/>
        </w:rPr>
        <w:t>(Не стосується кваліфікаційної вимоги «наявність документально підтвердженого досвіду виконання аналогічного договору</w:t>
      </w:r>
      <w:r w:rsidRPr="00CB51F2">
        <w:rPr>
          <w:i/>
          <w:color w:val="000000"/>
          <w:sz w:val="22"/>
          <w:szCs w:val="22"/>
          <w:lang w:val="uk-UA" w:eastAsia="en-US"/>
        </w:rPr>
        <w:t xml:space="preserve">). У випадку ненадання такого </w:t>
      </w:r>
      <w:r w:rsidRPr="00CB51F2">
        <w:rPr>
          <w:b/>
          <w:i/>
          <w:color w:val="000000"/>
          <w:sz w:val="22"/>
          <w:szCs w:val="22"/>
          <w:lang w:val="uk-UA" w:eastAsia="en-US"/>
        </w:rPr>
        <w:t xml:space="preserve">роз’яснення </w:t>
      </w:r>
      <w:r w:rsidRPr="00CB51F2">
        <w:rPr>
          <w:i/>
          <w:color w:val="000000"/>
          <w:sz w:val="22"/>
          <w:szCs w:val="22"/>
          <w:lang w:val="uk-UA" w:eastAsia="en-US"/>
        </w:rPr>
        <w:t>Замовник залишає за собою право перевірити законодавчі підстави ненадання кожного з таких документів.</w:t>
      </w:r>
    </w:p>
    <w:p w14:paraId="0C78EB62" w14:textId="654D2BC3" w:rsidR="00BF3309" w:rsidRPr="00CB51F2" w:rsidRDefault="00B753A5" w:rsidP="00CB51F2">
      <w:pPr>
        <w:tabs>
          <w:tab w:val="num" w:pos="1080"/>
          <w:tab w:val="left" w:pos="10381"/>
        </w:tabs>
        <w:ind w:firstLine="567"/>
        <w:jc w:val="both"/>
        <w:rPr>
          <w:i/>
          <w:color w:val="000000"/>
          <w:sz w:val="22"/>
          <w:szCs w:val="22"/>
          <w:lang w:val="uk-UA" w:eastAsia="en-US"/>
        </w:rPr>
      </w:pPr>
      <w:r w:rsidRPr="00B753A5">
        <w:rPr>
          <w:i/>
          <w:color w:val="000000"/>
          <w:sz w:val="22"/>
          <w:szCs w:val="22"/>
          <w:vertAlign w:val="superscript"/>
          <w:lang w:val="uk-UA" w:eastAsia="en-US"/>
        </w:rPr>
        <w:t>2</w:t>
      </w:r>
      <w:r w:rsidR="004717DB" w:rsidRPr="00CB51F2">
        <w:rPr>
          <w:i/>
          <w:sz w:val="22"/>
          <w:szCs w:val="22"/>
          <w:lang w:val="uk-UA"/>
        </w:rPr>
        <w:t>Ця вимога не стосується Учасників, які здійснюють діяльність без печатки згідно з чинним законодавством.</w:t>
      </w:r>
    </w:p>
    <w:sectPr w:rsidR="00BF3309" w:rsidRPr="00CB51F2" w:rsidSect="00CA0C51">
      <w:pgSz w:w="11906" w:h="16838"/>
      <w:pgMar w:top="851" w:right="567"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B14211F"/>
    <w:multiLevelType w:val="multilevel"/>
    <w:tmpl w:val="1E68C77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803868"/>
    <w:multiLevelType w:val="hybridMultilevel"/>
    <w:tmpl w:val="09B01F1C"/>
    <w:lvl w:ilvl="0" w:tplc="0422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CCA398C"/>
    <w:multiLevelType w:val="multilevel"/>
    <w:tmpl w:val="BCDE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244C28"/>
    <w:multiLevelType w:val="multilevel"/>
    <w:tmpl w:val="1E68C77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D447C1"/>
    <w:multiLevelType w:val="hybridMultilevel"/>
    <w:tmpl w:val="8006D2F6"/>
    <w:lvl w:ilvl="0" w:tplc="3732C088">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40E01A7D"/>
    <w:multiLevelType w:val="hybridMultilevel"/>
    <w:tmpl w:val="EAB493CA"/>
    <w:lvl w:ilvl="0" w:tplc="04190001">
      <w:start w:val="1"/>
      <w:numFmt w:val="bullet"/>
      <w:lvlText w:val=""/>
      <w:lvlJc w:val="left"/>
      <w:pPr>
        <w:ind w:left="598" w:hanging="360"/>
      </w:pPr>
      <w:rPr>
        <w:rFonts w:ascii="Symbol" w:hAnsi="Symbol" w:hint="default"/>
      </w:rPr>
    </w:lvl>
    <w:lvl w:ilvl="1" w:tplc="04190003">
      <w:start w:val="1"/>
      <w:numFmt w:val="bullet"/>
      <w:lvlText w:val="o"/>
      <w:lvlJc w:val="left"/>
      <w:pPr>
        <w:ind w:left="1318" w:hanging="360"/>
      </w:pPr>
      <w:rPr>
        <w:rFonts w:ascii="Courier New" w:hAnsi="Courier New" w:cs="Courier New" w:hint="default"/>
      </w:rPr>
    </w:lvl>
    <w:lvl w:ilvl="2" w:tplc="04190005" w:tentative="1">
      <w:start w:val="1"/>
      <w:numFmt w:val="bullet"/>
      <w:lvlText w:val=""/>
      <w:lvlJc w:val="left"/>
      <w:pPr>
        <w:ind w:left="2038" w:hanging="360"/>
      </w:pPr>
      <w:rPr>
        <w:rFonts w:ascii="Wingdings" w:hAnsi="Wingdings" w:hint="default"/>
      </w:rPr>
    </w:lvl>
    <w:lvl w:ilvl="3" w:tplc="04190001" w:tentative="1">
      <w:start w:val="1"/>
      <w:numFmt w:val="bullet"/>
      <w:lvlText w:val=""/>
      <w:lvlJc w:val="left"/>
      <w:pPr>
        <w:ind w:left="2758" w:hanging="360"/>
      </w:pPr>
      <w:rPr>
        <w:rFonts w:ascii="Symbol" w:hAnsi="Symbol" w:hint="default"/>
      </w:rPr>
    </w:lvl>
    <w:lvl w:ilvl="4" w:tplc="04190003" w:tentative="1">
      <w:start w:val="1"/>
      <w:numFmt w:val="bullet"/>
      <w:lvlText w:val="o"/>
      <w:lvlJc w:val="left"/>
      <w:pPr>
        <w:ind w:left="3478" w:hanging="360"/>
      </w:pPr>
      <w:rPr>
        <w:rFonts w:ascii="Courier New" w:hAnsi="Courier New" w:cs="Courier New" w:hint="default"/>
      </w:rPr>
    </w:lvl>
    <w:lvl w:ilvl="5" w:tplc="04190005" w:tentative="1">
      <w:start w:val="1"/>
      <w:numFmt w:val="bullet"/>
      <w:lvlText w:val=""/>
      <w:lvlJc w:val="left"/>
      <w:pPr>
        <w:ind w:left="4198" w:hanging="360"/>
      </w:pPr>
      <w:rPr>
        <w:rFonts w:ascii="Wingdings" w:hAnsi="Wingdings" w:hint="default"/>
      </w:rPr>
    </w:lvl>
    <w:lvl w:ilvl="6" w:tplc="04190001" w:tentative="1">
      <w:start w:val="1"/>
      <w:numFmt w:val="bullet"/>
      <w:lvlText w:val=""/>
      <w:lvlJc w:val="left"/>
      <w:pPr>
        <w:ind w:left="4918" w:hanging="360"/>
      </w:pPr>
      <w:rPr>
        <w:rFonts w:ascii="Symbol" w:hAnsi="Symbol" w:hint="default"/>
      </w:rPr>
    </w:lvl>
    <w:lvl w:ilvl="7" w:tplc="04190003" w:tentative="1">
      <w:start w:val="1"/>
      <w:numFmt w:val="bullet"/>
      <w:lvlText w:val="o"/>
      <w:lvlJc w:val="left"/>
      <w:pPr>
        <w:ind w:left="5638" w:hanging="360"/>
      </w:pPr>
      <w:rPr>
        <w:rFonts w:ascii="Courier New" w:hAnsi="Courier New" w:cs="Courier New" w:hint="default"/>
      </w:rPr>
    </w:lvl>
    <w:lvl w:ilvl="8" w:tplc="04190005" w:tentative="1">
      <w:start w:val="1"/>
      <w:numFmt w:val="bullet"/>
      <w:lvlText w:val=""/>
      <w:lvlJc w:val="left"/>
      <w:pPr>
        <w:ind w:left="6358" w:hanging="360"/>
      </w:pPr>
      <w:rPr>
        <w:rFonts w:ascii="Wingdings" w:hAnsi="Wingdings" w:hint="default"/>
      </w:rPr>
    </w:lvl>
  </w:abstractNum>
  <w:abstractNum w:abstractNumId="7" w15:restartNumberingAfterBreak="0">
    <w:nsid w:val="42C83103"/>
    <w:multiLevelType w:val="hybridMultilevel"/>
    <w:tmpl w:val="DA66116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15:restartNumberingAfterBreak="0">
    <w:nsid w:val="46172330"/>
    <w:multiLevelType w:val="multilevel"/>
    <w:tmpl w:val="4FA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A53195"/>
    <w:multiLevelType w:val="multilevel"/>
    <w:tmpl w:val="A12468D0"/>
    <w:lvl w:ilvl="0">
      <w:start w:val="1"/>
      <w:numFmt w:val="decimal"/>
      <w:lvlText w:val="%1."/>
      <w:lvlJc w:val="left"/>
      <w:pPr>
        <w:ind w:left="360" w:hanging="360"/>
      </w:pPr>
      <w:rPr>
        <w:rFonts w:hint="default"/>
      </w:rPr>
    </w:lvl>
    <w:lvl w:ilvl="1">
      <w:start w:val="3"/>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0" w15:restartNumberingAfterBreak="0">
    <w:nsid w:val="773737C7"/>
    <w:multiLevelType w:val="multilevel"/>
    <w:tmpl w:val="1E68C77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9"/>
  </w:num>
  <w:num w:numId="5">
    <w:abstractNumId w:val="10"/>
  </w:num>
  <w:num w:numId="6">
    <w:abstractNumId w:val="1"/>
  </w:num>
  <w:num w:numId="7">
    <w:abstractNumId w:val="4"/>
  </w:num>
  <w:num w:numId="8">
    <w:abstractNumId w:val="0"/>
  </w:num>
  <w:num w:numId="9">
    <w:abstractNumId w:val="5"/>
  </w:num>
  <w:num w:numId="10">
    <w:abstractNumId w:val="2"/>
  </w:num>
  <w:num w:numId="11">
    <w:abstractNumId w:val="2"/>
  </w:num>
  <w:num w:numId="12">
    <w:abstractNumId w:val="6"/>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7DB"/>
    <w:rsid w:val="00002994"/>
    <w:rsid w:val="000053EF"/>
    <w:rsid w:val="0004391E"/>
    <w:rsid w:val="0008174B"/>
    <w:rsid w:val="00096DF6"/>
    <w:rsid w:val="000D1EE6"/>
    <w:rsid w:val="000F6D26"/>
    <w:rsid w:val="00135E08"/>
    <w:rsid w:val="002330AF"/>
    <w:rsid w:val="002468BA"/>
    <w:rsid w:val="002B3F67"/>
    <w:rsid w:val="002B51B8"/>
    <w:rsid w:val="003213C3"/>
    <w:rsid w:val="003579BF"/>
    <w:rsid w:val="003863BB"/>
    <w:rsid w:val="003A06FE"/>
    <w:rsid w:val="003D184C"/>
    <w:rsid w:val="00400EFF"/>
    <w:rsid w:val="004251BD"/>
    <w:rsid w:val="00464C00"/>
    <w:rsid w:val="004717DB"/>
    <w:rsid w:val="00481673"/>
    <w:rsid w:val="004D0412"/>
    <w:rsid w:val="00537817"/>
    <w:rsid w:val="00571C3B"/>
    <w:rsid w:val="00581551"/>
    <w:rsid w:val="00584F4F"/>
    <w:rsid w:val="005D28F5"/>
    <w:rsid w:val="005F4E79"/>
    <w:rsid w:val="00601AA5"/>
    <w:rsid w:val="00655199"/>
    <w:rsid w:val="006A3624"/>
    <w:rsid w:val="006A5017"/>
    <w:rsid w:val="006B49D3"/>
    <w:rsid w:val="006E23C0"/>
    <w:rsid w:val="006E61F1"/>
    <w:rsid w:val="007206DD"/>
    <w:rsid w:val="007272A3"/>
    <w:rsid w:val="007859AF"/>
    <w:rsid w:val="008A3D3B"/>
    <w:rsid w:val="008C3BAF"/>
    <w:rsid w:val="00937000"/>
    <w:rsid w:val="00974D19"/>
    <w:rsid w:val="009A4892"/>
    <w:rsid w:val="00A13065"/>
    <w:rsid w:val="00AD0BD6"/>
    <w:rsid w:val="00B1345B"/>
    <w:rsid w:val="00B22EBE"/>
    <w:rsid w:val="00B40958"/>
    <w:rsid w:val="00B672B2"/>
    <w:rsid w:val="00B753A5"/>
    <w:rsid w:val="00B96151"/>
    <w:rsid w:val="00BF3309"/>
    <w:rsid w:val="00C21D9A"/>
    <w:rsid w:val="00C30D31"/>
    <w:rsid w:val="00CA0C51"/>
    <w:rsid w:val="00CB51F2"/>
    <w:rsid w:val="00CE315D"/>
    <w:rsid w:val="00D945B5"/>
    <w:rsid w:val="00DA67EF"/>
    <w:rsid w:val="00DA7C1C"/>
    <w:rsid w:val="00DC7A00"/>
    <w:rsid w:val="00E30930"/>
    <w:rsid w:val="00E37436"/>
    <w:rsid w:val="00E97D51"/>
    <w:rsid w:val="00ED71D2"/>
    <w:rsid w:val="00F129D6"/>
    <w:rsid w:val="00F43D8B"/>
    <w:rsid w:val="00F453E6"/>
    <w:rsid w:val="00F63BF6"/>
    <w:rsid w:val="00FA476B"/>
    <w:rsid w:val="00FE4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69379"/>
  <w15:docId w15:val="{98431A55-12C7-431C-986C-3BC9A6E2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99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List Paragraph,Список уровня 2,название табл/рис,Chapter10"/>
    <w:basedOn w:val="a"/>
    <w:link w:val="a4"/>
    <w:uiPriority w:val="34"/>
    <w:qFormat/>
    <w:rsid w:val="004717DB"/>
    <w:pPr>
      <w:ind w:left="720"/>
    </w:pPr>
  </w:style>
  <w:style w:type="character" w:customStyle="1" w:styleId="a4">
    <w:name w:val="Абзац списка Знак"/>
    <w:aliases w:val="Elenco Normale Знак,List Paragraph Знак,Список уровня 2 Знак,название табл/рис Знак,Chapter10 Знак"/>
    <w:link w:val="a3"/>
    <w:uiPriority w:val="34"/>
    <w:locked/>
    <w:rsid w:val="004717DB"/>
    <w:rPr>
      <w:rFonts w:ascii="Times New Roman" w:eastAsia="Times New Roman" w:hAnsi="Times New Roman" w:cs="Times New Roman"/>
      <w:sz w:val="24"/>
      <w:szCs w:val="24"/>
      <w:lang w:eastAsia="ar-SA"/>
    </w:rPr>
  </w:style>
  <w:style w:type="character" w:customStyle="1" w:styleId="1">
    <w:name w:val="Основной шрифт абзаца1"/>
    <w:rsid w:val="004717DB"/>
    <w:rPr>
      <w:rFonts w:ascii="Verdana" w:eastAsia="Verdana" w:hAnsi="Verdana" w:hint="default"/>
      <w:sz w:val="20"/>
    </w:rPr>
  </w:style>
  <w:style w:type="paragraph" w:styleId="a5">
    <w:name w:val="Balloon Text"/>
    <w:basedOn w:val="a"/>
    <w:link w:val="a6"/>
    <w:uiPriority w:val="99"/>
    <w:semiHidden/>
    <w:unhideWhenUsed/>
    <w:rsid w:val="00B40958"/>
    <w:rPr>
      <w:rFonts w:ascii="Segoe UI" w:hAnsi="Segoe UI" w:cs="Segoe UI"/>
      <w:sz w:val="18"/>
      <w:szCs w:val="18"/>
    </w:rPr>
  </w:style>
  <w:style w:type="character" w:customStyle="1" w:styleId="a6">
    <w:name w:val="Текст выноски Знак"/>
    <w:basedOn w:val="a0"/>
    <w:link w:val="a5"/>
    <w:uiPriority w:val="99"/>
    <w:semiHidden/>
    <w:rsid w:val="00B40958"/>
    <w:rPr>
      <w:rFonts w:ascii="Segoe UI" w:eastAsia="Times New Roman" w:hAnsi="Segoe UI" w:cs="Segoe UI"/>
      <w:sz w:val="18"/>
      <w:szCs w:val="18"/>
      <w:lang w:eastAsia="ar-SA"/>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uiPriority w:val="99"/>
    <w:qFormat/>
    <w:rsid w:val="00F63BF6"/>
    <w:pPr>
      <w:suppressAutoHyphens w:val="0"/>
      <w:spacing w:before="100" w:beforeAutospacing="1" w:after="100" w:afterAutospacing="1"/>
    </w:pPr>
    <w:rPr>
      <w:lang w:val="uk-UA" w:eastAsia="uk-UA"/>
    </w:rPr>
  </w:style>
  <w:style w:type="character" w:customStyle="1" w:styleId="a8">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locked/>
    <w:rsid w:val="00F63BF6"/>
    <w:rPr>
      <w:rFonts w:ascii="Times New Roman" w:eastAsia="Times New Roman" w:hAnsi="Times New Roman" w:cs="Times New Roman"/>
      <w:sz w:val="24"/>
      <w:szCs w:val="24"/>
      <w:lang w:val="uk-UA" w:eastAsia="uk-UA"/>
    </w:rPr>
  </w:style>
  <w:style w:type="paragraph" w:customStyle="1" w:styleId="rvps2">
    <w:name w:val="rvps2"/>
    <w:basedOn w:val="a"/>
    <w:rsid w:val="00F63BF6"/>
    <w:pPr>
      <w:suppressAutoHyphens w:val="0"/>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86803">
      <w:bodyDiv w:val="1"/>
      <w:marLeft w:val="0"/>
      <w:marRight w:val="0"/>
      <w:marTop w:val="0"/>
      <w:marBottom w:val="0"/>
      <w:divBdr>
        <w:top w:val="none" w:sz="0" w:space="0" w:color="auto"/>
        <w:left w:val="none" w:sz="0" w:space="0" w:color="auto"/>
        <w:bottom w:val="none" w:sz="0" w:space="0" w:color="auto"/>
        <w:right w:val="none" w:sz="0" w:space="0" w:color="auto"/>
      </w:divBdr>
    </w:div>
    <w:div w:id="322779435">
      <w:bodyDiv w:val="1"/>
      <w:marLeft w:val="0"/>
      <w:marRight w:val="0"/>
      <w:marTop w:val="0"/>
      <w:marBottom w:val="0"/>
      <w:divBdr>
        <w:top w:val="none" w:sz="0" w:space="0" w:color="auto"/>
        <w:left w:val="none" w:sz="0" w:space="0" w:color="auto"/>
        <w:bottom w:val="none" w:sz="0" w:space="0" w:color="auto"/>
        <w:right w:val="none" w:sz="0" w:space="0" w:color="auto"/>
      </w:divBdr>
    </w:div>
    <w:div w:id="898398129">
      <w:bodyDiv w:val="1"/>
      <w:marLeft w:val="0"/>
      <w:marRight w:val="0"/>
      <w:marTop w:val="0"/>
      <w:marBottom w:val="0"/>
      <w:divBdr>
        <w:top w:val="none" w:sz="0" w:space="0" w:color="auto"/>
        <w:left w:val="none" w:sz="0" w:space="0" w:color="auto"/>
        <w:bottom w:val="none" w:sz="0" w:space="0" w:color="auto"/>
        <w:right w:val="none" w:sz="0" w:space="0" w:color="auto"/>
      </w:divBdr>
    </w:div>
    <w:div w:id="1282497488">
      <w:bodyDiv w:val="1"/>
      <w:marLeft w:val="0"/>
      <w:marRight w:val="0"/>
      <w:marTop w:val="0"/>
      <w:marBottom w:val="0"/>
      <w:divBdr>
        <w:top w:val="none" w:sz="0" w:space="0" w:color="auto"/>
        <w:left w:val="none" w:sz="0" w:space="0" w:color="auto"/>
        <w:bottom w:val="none" w:sz="0" w:space="0" w:color="auto"/>
        <w:right w:val="none" w:sz="0" w:space="0" w:color="auto"/>
      </w:divBdr>
    </w:div>
    <w:div w:id="133911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4726</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samoylenko</dc:creator>
  <cp:lastModifiedBy>Учетная запись Майкрософт</cp:lastModifiedBy>
  <cp:revision>2</cp:revision>
  <cp:lastPrinted>2022-01-26T12:12:00Z</cp:lastPrinted>
  <dcterms:created xsi:type="dcterms:W3CDTF">2023-06-02T13:24:00Z</dcterms:created>
  <dcterms:modified xsi:type="dcterms:W3CDTF">2023-06-02T13:24:00Z</dcterms:modified>
</cp:coreProperties>
</file>