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bookmarkStart w:id="0" w:name="bookmark0"/>
      <w:r w:rsidRPr="00182513">
        <w:rPr>
          <w:rFonts w:ascii="Times New Roman" w:hAnsi="Times New Roman"/>
          <w:sz w:val="24"/>
          <w:szCs w:val="24"/>
          <w:lang w:eastAsia="en-US"/>
        </w:rPr>
        <w:t xml:space="preserve">        ДОДАТОК 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2023</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DC3268">
        <w:rPr>
          <w:rFonts w:ascii="Times New Roman" w:hAnsi="Times New Roman"/>
          <w:bCs/>
          <w:lang w:val="uk-UA"/>
        </w:rPr>
        <w:t>НАУМЕНКО Оксани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Pr="00030986" w:rsidRDefault="00182513" w:rsidP="006829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sz w:val="24"/>
          <w:szCs w:val="24"/>
          <w:u w:val="single"/>
          <w:lang w:val="uk-UA" w:eastAsia="en-US"/>
        </w:rPr>
        <w:t xml:space="preserve">                                                                                </w:t>
      </w:r>
      <w:r w:rsidR="00682967" w:rsidRPr="00030986">
        <w:rPr>
          <w:rFonts w:ascii="Times New Roman" w:hAnsi="Times New Roman"/>
          <w:sz w:val="24"/>
          <w:szCs w:val="24"/>
          <w:lang w:val="uk-UA" w:eastAsia="en-US"/>
        </w:rPr>
        <w:t>,</w:t>
      </w:r>
      <w:r w:rsidR="00682967">
        <w:rPr>
          <w:rFonts w:ascii="Times New Roman" w:hAnsi="Times New Roman"/>
          <w:sz w:val="24"/>
          <w:szCs w:val="24"/>
          <w:lang w:val="uk-UA" w:eastAsia="en-US"/>
        </w:rPr>
        <w:t xml:space="preserve"> в особі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 xml:space="preserve">, яка діє на підставі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5A493C" w:rsidRPr="005A493C">
        <w:rPr>
          <w:rFonts w:ascii="Times New Roman" w:hAnsi="Times New Roman"/>
          <w:sz w:val="24"/>
          <w:szCs w:val="24"/>
          <w:lang w:val="uk-UA" w:eastAsia="en-US"/>
        </w:rPr>
        <w:t xml:space="preserve"> </w:t>
      </w:r>
      <w:r w:rsidR="005A493C" w:rsidRPr="00A37215">
        <w:rPr>
          <w:rFonts w:ascii="Times New Roman" w:hAnsi="Times New Roman"/>
          <w:sz w:val="24"/>
          <w:szCs w:val="24"/>
          <w:lang w:val="uk-UA" w:eastAsia="en-US"/>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5A493C" w:rsidRPr="00A37215">
        <w:rPr>
          <w:rFonts w:ascii="Times New Roman" w:hAnsi="Times New Roman"/>
          <w:sz w:val="24"/>
          <w:szCs w:val="24"/>
          <w:lang w:val="uk-UA" w:eastAsia="en-US"/>
        </w:rPr>
        <w:t>закупівель</w:t>
      </w:r>
      <w:proofErr w:type="spellEnd"/>
      <w:r w:rsidR="005A493C" w:rsidRPr="00A37215">
        <w:rPr>
          <w:rFonts w:ascii="Times New Roman" w:hAnsi="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682967" w:rsidRPr="00030986">
        <w:rPr>
          <w:rFonts w:ascii="Times New Roman" w:hAnsi="Times New Roman"/>
          <w:bCs/>
          <w:iCs/>
          <w:sz w:val="24"/>
          <w:szCs w:val="24"/>
          <w:lang w:val="uk-UA" w:eastAsia="en-US"/>
        </w:rPr>
        <w:t>:</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5518FB" w:rsidRPr="005518FB" w:rsidRDefault="00110281" w:rsidP="005518FB">
      <w:pPr>
        <w:pStyle w:val="rvps2"/>
        <w:shd w:val="clear" w:color="auto" w:fill="FFFFFF"/>
        <w:spacing w:before="0" w:after="0"/>
        <w:ind w:firstLine="567"/>
        <w:jc w:val="both"/>
        <w:rPr>
          <w:lang w:val="uk-UA"/>
        </w:rPr>
      </w:pPr>
      <w:r>
        <w:rPr>
          <w:bCs/>
          <w:iCs/>
          <w:lang w:val="uk-UA" w:eastAsia="en-US"/>
        </w:rPr>
        <w:t xml:space="preserve">1.1. </w:t>
      </w:r>
      <w:r w:rsidR="00D62E45" w:rsidRPr="005A493C">
        <w:rPr>
          <w:bCs/>
          <w:iCs/>
          <w:lang w:val="uk-UA" w:eastAsia="en-US"/>
        </w:rPr>
        <w:t xml:space="preserve">Постачальник </w:t>
      </w:r>
      <w:r w:rsidR="005A493C">
        <w:rPr>
          <w:bCs/>
          <w:iCs/>
          <w:lang w:val="uk-UA" w:eastAsia="en-US"/>
        </w:rPr>
        <w:t xml:space="preserve">зобов’язується </w:t>
      </w:r>
      <w:r w:rsidR="00D62E45" w:rsidRPr="005A493C">
        <w:rPr>
          <w:bCs/>
          <w:iCs/>
          <w:lang w:val="uk-UA" w:eastAsia="en-US"/>
        </w:rPr>
        <w:t xml:space="preserve">поставити та передати у власність </w:t>
      </w:r>
      <w:r w:rsidR="005A493C">
        <w:rPr>
          <w:bCs/>
          <w:iCs/>
          <w:lang w:val="uk-UA" w:eastAsia="en-US"/>
        </w:rPr>
        <w:t>Покупця</w:t>
      </w:r>
      <w:r w:rsidR="00D62E45" w:rsidRPr="005A493C">
        <w:rPr>
          <w:bCs/>
          <w:iCs/>
          <w:lang w:val="uk-UA" w:eastAsia="en-US"/>
        </w:rPr>
        <w:t xml:space="preserve">: </w:t>
      </w:r>
      <w:r w:rsidR="005A493C">
        <w:rPr>
          <w:b/>
          <w:bCs/>
          <w:iCs/>
          <w:lang w:val="uk-UA"/>
        </w:rPr>
        <w:t>Овочі та фрукти свіжі (капуста білокачанна,</w:t>
      </w:r>
      <w:r w:rsidR="00E6344B">
        <w:rPr>
          <w:b/>
          <w:bCs/>
          <w:iCs/>
          <w:lang w:val="uk-UA"/>
        </w:rPr>
        <w:t xml:space="preserve"> </w:t>
      </w:r>
      <w:r w:rsidR="00F57B77">
        <w:rPr>
          <w:b/>
          <w:bCs/>
          <w:iCs/>
          <w:lang w:val="uk-UA"/>
        </w:rPr>
        <w:t>пекінська капуста,</w:t>
      </w:r>
      <w:r w:rsidR="005A493C">
        <w:rPr>
          <w:b/>
          <w:bCs/>
          <w:iCs/>
          <w:lang w:val="uk-UA"/>
        </w:rPr>
        <w:t xml:space="preserve"> морква, цибуля ріпчаста, яблука)</w:t>
      </w:r>
      <w:r w:rsidR="00800307">
        <w:rPr>
          <w:b/>
          <w:bCs/>
          <w:iCs/>
          <w:lang w:val="uk-UA"/>
        </w:rPr>
        <w:t xml:space="preserve"> (</w:t>
      </w:r>
      <w:r w:rsidR="00800307" w:rsidRPr="00800307">
        <w:rPr>
          <w:b/>
          <w:bCs/>
          <w:iCs/>
          <w:lang w:val="uk-UA"/>
        </w:rPr>
        <w:t>код</w:t>
      </w:r>
      <w:r w:rsidR="00800307">
        <w:rPr>
          <w:b/>
          <w:bCs/>
          <w:iCs/>
          <w:lang w:val="uk-UA"/>
        </w:rPr>
        <w:t xml:space="preserve"> за</w:t>
      </w:r>
      <w:r w:rsidR="00800307" w:rsidRPr="00800307">
        <w:rPr>
          <w:b/>
          <w:bCs/>
          <w:iCs/>
          <w:lang w:val="uk-UA"/>
        </w:rPr>
        <w:t xml:space="preserve"> ЄЗС ДК 021:2015 - 03220000-9 - Овочі, фрукти та горіхи</w:t>
      </w:r>
      <w:r w:rsidR="00800307">
        <w:rPr>
          <w:b/>
          <w:bCs/>
          <w:iCs/>
          <w:lang w:val="uk-UA"/>
        </w:rPr>
        <w:t>)</w:t>
      </w:r>
      <w:r w:rsidR="00D62E45">
        <w:rPr>
          <w:bCs/>
          <w:iCs/>
          <w:lang w:val="uk-UA" w:eastAsia="en-US"/>
        </w:rPr>
        <w:t>,</w:t>
      </w:r>
      <w:r w:rsidR="00D62E45">
        <w:rPr>
          <w:rFonts w:eastAsia="SimSun"/>
          <w:b/>
          <w:bCs/>
          <w:kern w:val="1"/>
          <w:lang w:val="uk-UA"/>
        </w:rPr>
        <w:t xml:space="preserve"> </w:t>
      </w:r>
      <w:r w:rsidR="00D62E45" w:rsidRPr="005A493C">
        <w:rPr>
          <w:lang w:val="uk-UA"/>
        </w:rPr>
        <w:t xml:space="preserve">(далі – Товар), </w:t>
      </w:r>
      <w:r w:rsidR="005518FB" w:rsidRPr="005518FB">
        <w:rPr>
          <w:bCs/>
          <w:iCs/>
          <w:lang w:val="uk-UA" w:eastAsia="en-US"/>
        </w:rPr>
        <w:t>визначений в асортименті,  кількості, належної якості та за цінами,</w:t>
      </w:r>
      <w:r w:rsidR="005518FB" w:rsidRPr="005518FB">
        <w:rPr>
          <w:lang w:val="uk-UA"/>
        </w:rPr>
        <w:t xml:space="preserve">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rsid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 xml:space="preserve">1.2. Обсяги закупівлі товару, що є предметом Договору, може  бути зменшений  залежно від потреби Покупця та  реального фінансування видатків Покупця. </w:t>
      </w:r>
    </w:p>
    <w:p w:rsidR="005518FB" w:rsidRPr="005518FB" w:rsidRDefault="005518FB" w:rsidP="005518FB">
      <w:pPr>
        <w:widowControl w:val="0"/>
        <w:autoSpaceDE w:val="0"/>
        <w:spacing w:after="0" w:line="240" w:lineRule="auto"/>
        <w:ind w:firstLine="567"/>
        <w:jc w:val="center"/>
        <w:rPr>
          <w:rFonts w:ascii="Times New Roman" w:hAnsi="Times New Roman" w:cs="Times New Roman CYR"/>
          <w:b/>
          <w:sz w:val="24"/>
          <w:szCs w:val="24"/>
          <w:lang w:val="uk-UA"/>
        </w:rPr>
      </w:pPr>
      <w:r w:rsidRPr="005518FB">
        <w:rPr>
          <w:rFonts w:ascii="Times New Roman" w:hAnsi="Times New Roman" w:cs="Times New Roman CYR"/>
          <w:b/>
          <w:sz w:val="24"/>
          <w:szCs w:val="24"/>
          <w:lang w:val="uk-UA"/>
        </w:rPr>
        <w:t>2.</w:t>
      </w:r>
      <w:r w:rsidRPr="005518FB">
        <w:rPr>
          <w:rFonts w:ascii="Times New Roman" w:hAnsi="Times New Roman" w:cs="Times New Roman CYR"/>
          <w:b/>
          <w:sz w:val="24"/>
          <w:szCs w:val="24"/>
          <w:lang w:val="uk-UA"/>
        </w:rPr>
        <w:tab/>
        <w:t>Якість Товару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2.1. Постачальник повинен поставити Покупцеві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2.2. Постачальник повинен засвідчити якість Товару, що постачається, належним чином оформленими документами, які надаються разом із Товаром.</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Покупця. Усі витрати, пов’язані з заміною неякісного Товару, несе Постачальник. </w:t>
      </w:r>
    </w:p>
    <w:p w:rsidR="005518FB" w:rsidRPr="005518FB" w:rsidRDefault="005518FB" w:rsidP="005518FB">
      <w:pPr>
        <w:widowControl w:val="0"/>
        <w:autoSpaceDE w:val="0"/>
        <w:spacing w:after="0" w:line="240" w:lineRule="auto"/>
        <w:ind w:firstLine="567"/>
        <w:jc w:val="center"/>
        <w:rPr>
          <w:rFonts w:ascii="Times New Roman" w:hAnsi="Times New Roman" w:cs="Times New Roman CYR"/>
          <w:b/>
          <w:sz w:val="24"/>
          <w:szCs w:val="24"/>
          <w:lang w:val="uk-UA"/>
        </w:rPr>
      </w:pPr>
      <w:r w:rsidRPr="005518FB">
        <w:rPr>
          <w:rFonts w:ascii="Times New Roman" w:hAnsi="Times New Roman" w:cs="Times New Roman CYR"/>
          <w:b/>
          <w:sz w:val="24"/>
          <w:szCs w:val="24"/>
          <w:lang w:val="uk-UA"/>
        </w:rPr>
        <w:t>3. Ціна Договору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3.1. Ціна на Товар встановлюється в національній валюті України — гривні.</w:t>
      </w:r>
    </w:p>
    <w:p w:rsidR="001A1FDF" w:rsidRPr="00182513" w:rsidRDefault="005518FB" w:rsidP="001A1FDF">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5518FB">
        <w:rPr>
          <w:rFonts w:ascii="Times New Roman" w:hAnsi="Times New Roman" w:cs="Times New Roman CYR"/>
          <w:sz w:val="24"/>
          <w:szCs w:val="24"/>
          <w:lang w:val="uk-UA"/>
        </w:rPr>
        <w:t xml:space="preserve">3.2. Ціна Договору становить </w:t>
      </w:r>
      <w:proofErr w:type="spellStart"/>
      <w:r w:rsidR="001A1FDF" w:rsidRPr="00030986">
        <w:rPr>
          <w:rFonts w:ascii="Times New Roman" w:hAnsi="Times New Roman"/>
          <w:bCs/>
          <w:iCs/>
          <w:sz w:val="24"/>
          <w:szCs w:val="24"/>
          <w:lang w:val="uk-UA" w:eastAsia="en-US"/>
        </w:rPr>
        <w:t>становить</w:t>
      </w:r>
      <w:proofErr w:type="spellEnd"/>
      <w:r w:rsidR="001A1FDF" w:rsidRPr="00030986">
        <w:rPr>
          <w:rFonts w:ascii="Times New Roman" w:hAnsi="Times New Roman"/>
          <w:bCs/>
          <w:iCs/>
          <w:sz w:val="24"/>
          <w:szCs w:val="24"/>
          <w:lang w:val="uk-UA" w:eastAsia="en-US"/>
        </w:rPr>
        <w:t xml:space="preserve"> </w:t>
      </w:r>
      <w:r w:rsidR="001A1FDF" w:rsidRPr="00182513">
        <w:rPr>
          <w:rFonts w:ascii="Times New Roman" w:hAnsi="Times New Roman"/>
          <w:b/>
          <w:bCs/>
          <w:iCs/>
          <w:sz w:val="24"/>
          <w:szCs w:val="24"/>
          <w:u w:val="single"/>
          <w:lang w:val="uk-UA" w:eastAsia="en-US"/>
        </w:rPr>
        <w:t xml:space="preserve">                             </w:t>
      </w:r>
      <w:r w:rsidR="001A1FDF">
        <w:rPr>
          <w:rFonts w:ascii="Times New Roman" w:hAnsi="Times New Roman"/>
          <w:b/>
          <w:bCs/>
          <w:iCs/>
          <w:sz w:val="24"/>
          <w:szCs w:val="24"/>
          <w:u w:val="single"/>
          <w:lang w:val="uk-UA" w:eastAsia="en-US"/>
        </w:rPr>
        <w:t xml:space="preserve">                             </w:t>
      </w:r>
      <w:r w:rsidR="001A1FDF" w:rsidRPr="00CF7570">
        <w:rPr>
          <w:rFonts w:ascii="Times New Roman" w:hAnsi="Times New Roman"/>
          <w:b/>
          <w:bCs/>
          <w:iCs/>
          <w:sz w:val="24"/>
          <w:szCs w:val="24"/>
          <w:lang w:val="uk-UA" w:eastAsia="en-US"/>
        </w:rPr>
        <w:t xml:space="preserve">грн. </w:t>
      </w:r>
    </w:p>
    <w:p w:rsidR="001A1FDF" w:rsidRPr="00030986" w:rsidRDefault="001A1FDF" w:rsidP="001A1FDF">
      <w:pPr>
        <w:tabs>
          <w:tab w:val="left" w:pos="851"/>
          <w:tab w:val="left" w:pos="993"/>
        </w:tabs>
        <w:suppressAutoHyphens w:val="0"/>
        <w:spacing w:after="0" w:line="240" w:lineRule="auto"/>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Pr="00182513">
        <w:rPr>
          <w:rFonts w:ascii="Times New Roman" w:hAnsi="Times New Roman"/>
          <w:b/>
          <w:bCs/>
          <w:iCs/>
          <w:sz w:val="24"/>
          <w:szCs w:val="24"/>
          <w:u w:val="single"/>
          <w:lang w:val="uk-UA" w:eastAsia="en-US"/>
        </w:rPr>
        <w:t xml:space="preserve">                  </w:t>
      </w:r>
      <w:r>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грн</w:t>
      </w:r>
      <w:r w:rsidRPr="00182513">
        <w:rPr>
          <w:rFonts w:ascii="Times New Roman" w:hAnsi="Times New Roman"/>
          <w:b/>
          <w:bCs/>
          <w:iCs/>
          <w:sz w:val="24"/>
          <w:szCs w:val="24"/>
          <w:u w:val="single"/>
          <w:lang w:val="uk-UA" w:eastAsia="en-US"/>
        </w:rPr>
        <w:t xml:space="preserve"> </w:t>
      </w:r>
      <w:r>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коп</w:t>
      </w:r>
      <w:r>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Pr>
          <w:rFonts w:ascii="Times New Roman" w:hAnsi="Times New Roman"/>
          <w:bCs/>
          <w:iCs/>
          <w:sz w:val="24"/>
          <w:szCs w:val="24"/>
          <w:lang w:val="uk-UA" w:eastAsia="en-US"/>
        </w:rPr>
        <w:t xml:space="preserve">.  В </w:t>
      </w:r>
      <w:proofErr w:type="spellStart"/>
      <w:r>
        <w:rPr>
          <w:rFonts w:ascii="Times New Roman" w:hAnsi="Times New Roman"/>
          <w:bCs/>
          <w:iCs/>
          <w:sz w:val="24"/>
          <w:szCs w:val="24"/>
          <w:lang w:val="uk-UA" w:eastAsia="en-US"/>
        </w:rPr>
        <w:t>т.ч</w:t>
      </w:r>
      <w:proofErr w:type="spellEnd"/>
      <w:r>
        <w:rPr>
          <w:rFonts w:ascii="Times New Roman" w:hAnsi="Times New Roman"/>
          <w:bCs/>
          <w:iCs/>
          <w:sz w:val="24"/>
          <w:szCs w:val="24"/>
          <w:lang w:val="uk-UA" w:eastAsia="en-US"/>
        </w:rPr>
        <w:t>. ПДВ/Без ПДВ</w:t>
      </w:r>
      <w:r w:rsidRPr="00030986">
        <w:rPr>
          <w:rFonts w:ascii="Times New Roman" w:hAnsi="Times New Roman"/>
          <w:bCs/>
          <w:iCs/>
          <w:sz w:val="24"/>
          <w:szCs w:val="24"/>
          <w:lang w:val="uk-UA" w:eastAsia="en-US"/>
        </w:rPr>
        <w:t>.</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3.4. Ціна Договору може бути зменшеною за взаємною згодою Сторін та згідно з іншими умовами, що передбачені цим Договором.</w:t>
      </w:r>
    </w:p>
    <w:p w:rsidR="005518FB" w:rsidRPr="005518FB" w:rsidRDefault="005518FB" w:rsidP="005518FB">
      <w:pPr>
        <w:widowControl w:val="0"/>
        <w:autoSpaceDE w:val="0"/>
        <w:spacing w:after="0" w:line="240" w:lineRule="auto"/>
        <w:ind w:firstLine="567"/>
        <w:jc w:val="both"/>
        <w:rPr>
          <w:rFonts w:ascii="Times New Roman" w:hAnsi="Times New Roman"/>
          <w:sz w:val="24"/>
          <w:szCs w:val="20"/>
          <w:lang w:val="uk-UA" w:eastAsia="en-US"/>
        </w:rPr>
      </w:pPr>
      <w:r w:rsidRPr="005518FB">
        <w:rPr>
          <w:rFonts w:ascii="Times New Roman" w:hAnsi="Times New Roman" w:cs="Times New Roman CYR"/>
          <w:sz w:val="24"/>
          <w:szCs w:val="24"/>
          <w:lang w:val="uk-UA"/>
        </w:rPr>
        <w:t xml:space="preserve">3.5. </w:t>
      </w:r>
      <w:r w:rsidRPr="005518FB">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5518FB" w:rsidRPr="005518FB" w:rsidRDefault="005518FB" w:rsidP="005518FB">
      <w:pPr>
        <w:widowControl w:val="0"/>
        <w:autoSpaceDE w:val="0"/>
        <w:spacing w:after="0" w:line="240" w:lineRule="auto"/>
        <w:ind w:firstLine="567"/>
        <w:jc w:val="both"/>
        <w:rPr>
          <w:rFonts w:ascii="Times New Roman" w:hAnsi="Times New Roman"/>
          <w:bCs/>
          <w:iCs/>
          <w:sz w:val="24"/>
          <w:szCs w:val="24"/>
          <w:lang w:val="uk-UA" w:eastAsia="en-US"/>
        </w:rPr>
      </w:pPr>
      <w:r w:rsidRPr="005518FB">
        <w:rPr>
          <w:rFonts w:ascii="Times New Roman" w:hAnsi="Times New Roman"/>
          <w:sz w:val="24"/>
          <w:szCs w:val="20"/>
          <w:lang w:val="uk-UA" w:eastAsia="en-US"/>
        </w:rPr>
        <w:t>3.6. Звернення Постачальника щодо підвищення ціни розглядається Покупцем у визначений чинним законодавством України строк з прийняттям відповідного рішення. Про прийняте рішення Покупець 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5518FB" w:rsidRPr="005518FB" w:rsidRDefault="005518FB" w:rsidP="005518FB">
      <w:pPr>
        <w:widowControl w:val="0"/>
        <w:autoSpaceDE w:val="0"/>
        <w:spacing w:after="0" w:line="240" w:lineRule="auto"/>
        <w:ind w:firstLine="567"/>
        <w:jc w:val="center"/>
        <w:rPr>
          <w:rFonts w:ascii="Times New Roman" w:hAnsi="Times New Roman" w:cs="Times New Roman CYR"/>
          <w:b/>
          <w:sz w:val="24"/>
          <w:szCs w:val="24"/>
          <w:lang w:val="uk-UA"/>
        </w:rPr>
      </w:pPr>
      <w:r w:rsidRPr="005518FB">
        <w:rPr>
          <w:rFonts w:ascii="Times New Roman" w:hAnsi="Times New Roman" w:cs="Times New Roman CYR"/>
          <w:b/>
          <w:sz w:val="24"/>
          <w:szCs w:val="24"/>
          <w:lang w:val="uk-UA"/>
        </w:rPr>
        <w:t>4. Порядок здійснення оплати</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4.1. Розрахунок за поставлену партію Товару здійснюється в розмірі 100 % упродовж 15 (п</w:t>
      </w:r>
      <w:r w:rsidRPr="005518FB">
        <w:rPr>
          <w:rFonts w:ascii="Times New Roman" w:hAnsi="Times New Roman" w:cs="Times New Roman CYR"/>
          <w:sz w:val="24"/>
          <w:szCs w:val="24"/>
        </w:rPr>
        <w:t>’</w:t>
      </w:r>
      <w:proofErr w:type="spellStart"/>
      <w:r w:rsidRPr="005518FB">
        <w:rPr>
          <w:rFonts w:ascii="Times New Roman" w:hAnsi="Times New Roman" w:cs="Times New Roman CYR"/>
          <w:sz w:val="24"/>
          <w:szCs w:val="24"/>
          <w:lang w:val="uk-UA"/>
        </w:rPr>
        <w:t>ятнадцяти</w:t>
      </w:r>
      <w:proofErr w:type="spellEnd"/>
      <w:r w:rsidRPr="005518FB">
        <w:rPr>
          <w:rFonts w:ascii="Times New Roman" w:hAnsi="Times New Roman" w:cs="Times New Roman CYR"/>
          <w:sz w:val="24"/>
          <w:szCs w:val="24"/>
          <w:lang w:val="uk-UA"/>
        </w:rPr>
        <w:t>) календарних днів з дати поставки Товару на адресу Покупця на підставі наданого оригіналу  видаткової накладної Товару.</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4.3. У разі затримки бюджетного фінансування розрахунок за поставлений Товар здійснюється упродовж 5 (п’яти) банківських днів з дати отримання Покупцем бюджетного призначення на фінансування закупівлі на свій реєстраційний рахунок.</w:t>
      </w:r>
    </w:p>
    <w:p w:rsidR="005518FB" w:rsidRPr="005518FB" w:rsidRDefault="005518FB" w:rsidP="005518FB">
      <w:pPr>
        <w:tabs>
          <w:tab w:val="left" w:pos="0"/>
        </w:tabs>
        <w:suppressAutoHyphens w:val="0"/>
        <w:spacing w:after="0" w:line="240" w:lineRule="auto"/>
        <w:ind w:right="-34" w:firstLine="284"/>
        <w:jc w:val="center"/>
        <w:rPr>
          <w:rFonts w:ascii="Times New Roman" w:hAnsi="Times New Roman"/>
          <w:b/>
          <w:sz w:val="24"/>
          <w:szCs w:val="24"/>
          <w:lang w:val="uk-UA" w:eastAsia="uk-UA"/>
        </w:rPr>
      </w:pPr>
      <w:r w:rsidRPr="005518FB">
        <w:rPr>
          <w:rFonts w:ascii="Times New Roman" w:hAnsi="Times New Roman"/>
          <w:b/>
          <w:sz w:val="24"/>
          <w:szCs w:val="24"/>
          <w:lang w:val="uk-UA" w:eastAsia="uk-UA"/>
        </w:rPr>
        <w:t>5. Поставка Товару</w:t>
      </w:r>
    </w:p>
    <w:p w:rsidR="005518FB" w:rsidRPr="005518FB" w:rsidRDefault="005518FB" w:rsidP="001A1FDF">
      <w:pPr>
        <w:widowControl w:val="0"/>
        <w:suppressAutoHyphens w:val="0"/>
        <w:spacing w:after="0" w:line="240" w:lineRule="auto"/>
        <w:ind w:firstLine="567"/>
        <w:jc w:val="both"/>
        <w:rPr>
          <w:rFonts w:ascii="Times New Roman" w:hAnsi="Times New Roman"/>
          <w:color w:val="121212"/>
          <w:sz w:val="24"/>
          <w:szCs w:val="24"/>
          <w:lang w:val="uk-UA" w:eastAsia="uk-UA"/>
        </w:rPr>
      </w:pPr>
      <w:bookmarkStart w:id="1" w:name="_heading=h.4d34og8" w:colFirst="0" w:colLast="0"/>
      <w:bookmarkEnd w:id="1"/>
      <w:r w:rsidRPr="005518FB">
        <w:rPr>
          <w:rFonts w:ascii="Times New Roman" w:hAnsi="Times New Roman"/>
          <w:color w:val="121212"/>
          <w:sz w:val="24"/>
          <w:szCs w:val="24"/>
          <w:lang w:val="uk-UA" w:eastAsia="uk-UA"/>
        </w:rPr>
        <w:t xml:space="preserve">5.1. Місце поставки Товару: </w:t>
      </w:r>
    </w:p>
    <w:p w:rsidR="005518FB" w:rsidRPr="005518FB" w:rsidRDefault="005518FB" w:rsidP="001A1FDF">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5518FB">
        <w:rPr>
          <w:rFonts w:ascii="Times New Roman" w:hAnsi="Times New Roman"/>
          <w:sz w:val="24"/>
          <w:szCs w:val="24"/>
          <w:lang w:eastAsia="ru-RU"/>
        </w:rPr>
        <w:t>Батуринська</w:t>
      </w:r>
      <w:proofErr w:type="spellEnd"/>
      <w:r w:rsidRPr="005518FB">
        <w:rPr>
          <w:rFonts w:ascii="Times New Roman" w:hAnsi="Times New Roman"/>
          <w:sz w:val="24"/>
          <w:szCs w:val="24"/>
          <w:lang w:eastAsia="ru-RU"/>
        </w:rPr>
        <w:t xml:space="preserve"> ЗОШ І-ІІІ ст.</w:t>
      </w:r>
      <w:r w:rsidRPr="005518FB">
        <w:rPr>
          <w:rFonts w:ascii="Times New Roman" w:hAnsi="Times New Roman"/>
          <w:sz w:val="24"/>
          <w:szCs w:val="24"/>
          <w:lang w:val="uk-UA" w:eastAsia="ru-RU"/>
        </w:rPr>
        <w:t>-</w:t>
      </w:r>
      <w:r w:rsidRPr="005518FB">
        <w:rPr>
          <w:rFonts w:ascii="Times New Roman" w:hAnsi="Times New Roman"/>
          <w:sz w:val="24"/>
          <w:szCs w:val="24"/>
          <w:lang w:eastAsia="ru-RU"/>
        </w:rPr>
        <w:t xml:space="preserve"> </w:t>
      </w:r>
      <w:r w:rsidRPr="005518FB">
        <w:rPr>
          <w:rFonts w:ascii="Times New Roman" w:hAnsi="Times New Roman"/>
          <w:sz w:val="24"/>
          <w:szCs w:val="24"/>
          <w:lang w:val="uk-UA" w:eastAsia="ru-RU"/>
        </w:rPr>
        <w:t xml:space="preserve"> </w:t>
      </w:r>
      <w:r w:rsidRPr="005518FB">
        <w:rPr>
          <w:rFonts w:ascii="Times New Roman" w:hAnsi="Times New Roman"/>
          <w:sz w:val="24"/>
          <w:szCs w:val="24"/>
          <w:lang w:eastAsia="ru-RU"/>
        </w:rPr>
        <w:t xml:space="preserve">м. Батурин, </w:t>
      </w:r>
      <w:proofErr w:type="spellStart"/>
      <w:r w:rsidRPr="005518FB">
        <w:rPr>
          <w:rFonts w:ascii="Times New Roman" w:hAnsi="Times New Roman"/>
          <w:sz w:val="24"/>
          <w:szCs w:val="24"/>
          <w:lang w:eastAsia="ru-RU"/>
        </w:rPr>
        <w:t>вул</w:t>
      </w:r>
      <w:proofErr w:type="spellEnd"/>
      <w:r w:rsidRPr="005518FB">
        <w:rPr>
          <w:rFonts w:ascii="Times New Roman" w:hAnsi="Times New Roman"/>
          <w:sz w:val="24"/>
          <w:szCs w:val="24"/>
          <w:lang w:eastAsia="ru-RU"/>
        </w:rPr>
        <w:t xml:space="preserve">. </w:t>
      </w:r>
      <w:proofErr w:type="spellStart"/>
      <w:r w:rsidRPr="005518FB">
        <w:rPr>
          <w:rFonts w:ascii="Times New Roman" w:hAnsi="Times New Roman"/>
          <w:sz w:val="24"/>
          <w:szCs w:val="24"/>
          <w:lang w:eastAsia="ru-RU"/>
        </w:rPr>
        <w:t>ім</w:t>
      </w:r>
      <w:proofErr w:type="spellEnd"/>
      <w:r w:rsidRPr="005518FB">
        <w:rPr>
          <w:rFonts w:ascii="Times New Roman" w:hAnsi="Times New Roman"/>
          <w:sz w:val="24"/>
          <w:szCs w:val="24"/>
          <w:lang w:eastAsia="ru-RU"/>
        </w:rPr>
        <w:t xml:space="preserve">. В. Ющенка,47-В, </w:t>
      </w:r>
      <w:proofErr w:type="spellStart"/>
      <w:r w:rsidRPr="005518FB">
        <w:rPr>
          <w:rFonts w:ascii="Times New Roman" w:hAnsi="Times New Roman"/>
          <w:sz w:val="24"/>
          <w:szCs w:val="24"/>
          <w:lang w:eastAsia="ru-RU"/>
        </w:rPr>
        <w:t>Ніжинський</w:t>
      </w:r>
      <w:proofErr w:type="spellEnd"/>
      <w:r w:rsidRPr="005518FB">
        <w:rPr>
          <w:rFonts w:ascii="Times New Roman" w:hAnsi="Times New Roman"/>
          <w:sz w:val="24"/>
          <w:szCs w:val="24"/>
          <w:lang w:eastAsia="ru-RU"/>
        </w:rPr>
        <w:t xml:space="preserve"> р-н, </w:t>
      </w:r>
      <w:proofErr w:type="spellStart"/>
      <w:r w:rsidRPr="005518FB">
        <w:rPr>
          <w:rFonts w:ascii="Times New Roman" w:hAnsi="Times New Roman"/>
          <w:sz w:val="24"/>
          <w:szCs w:val="24"/>
          <w:lang w:eastAsia="ru-RU"/>
        </w:rPr>
        <w:t>Чернігівська</w:t>
      </w:r>
      <w:proofErr w:type="spellEnd"/>
      <w:r w:rsidRPr="005518FB">
        <w:rPr>
          <w:rFonts w:ascii="Times New Roman" w:hAnsi="Times New Roman"/>
          <w:sz w:val="24"/>
          <w:szCs w:val="24"/>
          <w:lang w:eastAsia="ru-RU"/>
        </w:rPr>
        <w:t xml:space="preserve"> обл.</w:t>
      </w:r>
      <w:r w:rsidRPr="005518FB">
        <w:rPr>
          <w:rFonts w:ascii="Times New Roman" w:hAnsi="Times New Roman"/>
          <w:sz w:val="24"/>
          <w:szCs w:val="24"/>
          <w:lang w:val="uk-UA" w:eastAsia="ru-RU"/>
        </w:rPr>
        <w:t>;</w:t>
      </w:r>
    </w:p>
    <w:p w:rsidR="005518FB" w:rsidRPr="005518FB" w:rsidRDefault="005518FB" w:rsidP="001A1FDF">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5518FB">
        <w:rPr>
          <w:rFonts w:ascii="Times New Roman" w:hAnsi="Times New Roman"/>
          <w:sz w:val="24"/>
          <w:szCs w:val="24"/>
          <w:lang w:eastAsia="ru-RU"/>
        </w:rPr>
        <w:t>Батуринська</w:t>
      </w:r>
      <w:proofErr w:type="spellEnd"/>
      <w:r w:rsidRPr="005518FB">
        <w:rPr>
          <w:rFonts w:ascii="Times New Roman" w:hAnsi="Times New Roman"/>
          <w:sz w:val="24"/>
          <w:szCs w:val="24"/>
          <w:lang w:eastAsia="ru-RU"/>
        </w:rPr>
        <w:t xml:space="preserve"> ЗОШ І-ІІІ ст. (</w:t>
      </w:r>
      <w:proofErr w:type="spellStart"/>
      <w:r w:rsidRPr="005518FB">
        <w:rPr>
          <w:rFonts w:ascii="Times New Roman" w:hAnsi="Times New Roman"/>
          <w:sz w:val="24"/>
          <w:szCs w:val="24"/>
          <w:lang w:eastAsia="ru-RU"/>
        </w:rPr>
        <w:t>дошкільний</w:t>
      </w:r>
      <w:proofErr w:type="spellEnd"/>
      <w:r w:rsidRPr="005518FB">
        <w:rPr>
          <w:rFonts w:ascii="Times New Roman" w:hAnsi="Times New Roman"/>
          <w:sz w:val="24"/>
          <w:szCs w:val="24"/>
          <w:lang w:eastAsia="ru-RU"/>
        </w:rPr>
        <w:t xml:space="preserve"> </w:t>
      </w:r>
      <w:proofErr w:type="spellStart"/>
      <w:r w:rsidRPr="005518FB">
        <w:rPr>
          <w:rFonts w:ascii="Times New Roman" w:hAnsi="Times New Roman"/>
          <w:sz w:val="24"/>
          <w:szCs w:val="24"/>
          <w:lang w:eastAsia="ru-RU"/>
        </w:rPr>
        <w:t>підрозділ</w:t>
      </w:r>
      <w:proofErr w:type="spellEnd"/>
      <w:r w:rsidRPr="005518FB">
        <w:rPr>
          <w:rFonts w:ascii="Times New Roman" w:hAnsi="Times New Roman"/>
          <w:sz w:val="24"/>
          <w:szCs w:val="24"/>
          <w:lang w:eastAsia="ru-RU"/>
        </w:rPr>
        <w:t>)</w:t>
      </w:r>
      <w:r w:rsidRPr="005518FB">
        <w:rPr>
          <w:rFonts w:ascii="Times New Roman" w:hAnsi="Times New Roman"/>
          <w:sz w:val="24"/>
          <w:szCs w:val="24"/>
          <w:lang w:val="uk-UA" w:eastAsia="ru-RU"/>
        </w:rPr>
        <w:t xml:space="preserve"> - </w:t>
      </w:r>
      <w:r w:rsidRPr="005518FB">
        <w:rPr>
          <w:rFonts w:ascii="Times New Roman" w:hAnsi="Times New Roman"/>
          <w:sz w:val="24"/>
          <w:szCs w:val="24"/>
          <w:lang w:eastAsia="ru-RU"/>
        </w:rPr>
        <w:t xml:space="preserve">м. Батурин, </w:t>
      </w:r>
      <w:proofErr w:type="spellStart"/>
      <w:r w:rsidRPr="005518FB">
        <w:rPr>
          <w:rFonts w:ascii="Times New Roman" w:hAnsi="Times New Roman"/>
          <w:sz w:val="24"/>
          <w:szCs w:val="24"/>
          <w:lang w:eastAsia="ru-RU"/>
        </w:rPr>
        <w:t>вул</w:t>
      </w:r>
      <w:proofErr w:type="spellEnd"/>
      <w:r w:rsidRPr="005518FB">
        <w:rPr>
          <w:rFonts w:ascii="Times New Roman" w:hAnsi="Times New Roman"/>
          <w:sz w:val="24"/>
          <w:szCs w:val="24"/>
          <w:lang w:eastAsia="ru-RU"/>
        </w:rPr>
        <w:t xml:space="preserve">. </w:t>
      </w:r>
      <w:proofErr w:type="spellStart"/>
      <w:r w:rsidRPr="005518FB">
        <w:rPr>
          <w:rFonts w:ascii="Times New Roman" w:hAnsi="Times New Roman"/>
          <w:sz w:val="24"/>
          <w:szCs w:val="24"/>
          <w:lang w:eastAsia="ru-RU"/>
        </w:rPr>
        <w:t>ім</w:t>
      </w:r>
      <w:proofErr w:type="spellEnd"/>
      <w:r w:rsidRPr="005518FB">
        <w:rPr>
          <w:rFonts w:ascii="Times New Roman" w:hAnsi="Times New Roman"/>
          <w:sz w:val="24"/>
          <w:szCs w:val="24"/>
          <w:lang w:eastAsia="ru-RU"/>
        </w:rPr>
        <w:t xml:space="preserve">. В. Ющенка,47, </w:t>
      </w:r>
      <w:proofErr w:type="spellStart"/>
      <w:r w:rsidRPr="005518FB">
        <w:rPr>
          <w:rFonts w:ascii="Times New Roman" w:hAnsi="Times New Roman"/>
          <w:sz w:val="24"/>
          <w:szCs w:val="24"/>
          <w:lang w:eastAsia="ru-RU"/>
        </w:rPr>
        <w:t>Ніжинський</w:t>
      </w:r>
      <w:proofErr w:type="spellEnd"/>
      <w:r w:rsidRPr="005518FB">
        <w:rPr>
          <w:rFonts w:ascii="Times New Roman" w:hAnsi="Times New Roman"/>
          <w:sz w:val="24"/>
          <w:szCs w:val="24"/>
          <w:lang w:eastAsia="ru-RU"/>
        </w:rPr>
        <w:t xml:space="preserve"> р-н, </w:t>
      </w:r>
      <w:proofErr w:type="spellStart"/>
      <w:r w:rsidRPr="005518FB">
        <w:rPr>
          <w:rFonts w:ascii="Times New Roman" w:hAnsi="Times New Roman"/>
          <w:sz w:val="24"/>
          <w:szCs w:val="24"/>
          <w:lang w:eastAsia="ru-RU"/>
        </w:rPr>
        <w:t>Чернігівська</w:t>
      </w:r>
      <w:proofErr w:type="spellEnd"/>
      <w:r w:rsidRPr="005518FB">
        <w:rPr>
          <w:rFonts w:ascii="Times New Roman" w:hAnsi="Times New Roman"/>
          <w:sz w:val="24"/>
          <w:szCs w:val="24"/>
          <w:lang w:eastAsia="ru-RU"/>
        </w:rPr>
        <w:t xml:space="preserve"> обл.</w:t>
      </w:r>
      <w:r w:rsidRPr="005518FB">
        <w:rPr>
          <w:rFonts w:ascii="Times New Roman" w:hAnsi="Times New Roman"/>
          <w:sz w:val="24"/>
          <w:szCs w:val="24"/>
          <w:lang w:val="uk-UA" w:eastAsia="ru-RU"/>
        </w:rPr>
        <w:t>;</w:t>
      </w:r>
    </w:p>
    <w:p w:rsidR="005518FB" w:rsidRPr="005518FB" w:rsidRDefault="005518FB" w:rsidP="001A1FDF">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5518FB">
        <w:rPr>
          <w:rFonts w:ascii="Times New Roman" w:hAnsi="Times New Roman"/>
          <w:sz w:val="24"/>
          <w:szCs w:val="24"/>
          <w:lang w:eastAsia="ru-RU"/>
        </w:rPr>
        <w:t>Городищенська</w:t>
      </w:r>
      <w:proofErr w:type="spellEnd"/>
      <w:r w:rsidRPr="005518FB">
        <w:rPr>
          <w:rFonts w:ascii="Times New Roman" w:hAnsi="Times New Roman"/>
          <w:sz w:val="24"/>
          <w:szCs w:val="24"/>
          <w:lang w:eastAsia="ru-RU"/>
        </w:rPr>
        <w:t xml:space="preserve"> </w:t>
      </w:r>
      <w:proofErr w:type="spellStart"/>
      <w:r w:rsidRPr="005518FB">
        <w:rPr>
          <w:rFonts w:ascii="Times New Roman" w:hAnsi="Times New Roman"/>
          <w:sz w:val="24"/>
          <w:szCs w:val="24"/>
          <w:lang w:eastAsia="ru-RU"/>
        </w:rPr>
        <w:t>філія</w:t>
      </w:r>
      <w:proofErr w:type="spellEnd"/>
      <w:r w:rsidRPr="005518FB">
        <w:rPr>
          <w:rFonts w:ascii="Times New Roman" w:hAnsi="Times New Roman"/>
          <w:sz w:val="24"/>
          <w:szCs w:val="24"/>
          <w:lang w:eastAsia="ru-RU"/>
        </w:rPr>
        <w:t xml:space="preserve"> І-ІІ ст. </w:t>
      </w:r>
      <w:proofErr w:type="spellStart"/>
      <w:r w:rsidRPr="005518FB">
        <w:rPr>
          <w:rFonts w:ascii="Times New Roman" w:hAnsi="Times New Roman"/>
          <w:sz w:val="24"/>
          <w:szCs w:val="24"/>
          <w:lang w:eastAsia="ru-RU"/>
        </w:rPr>
        <w:t>Батуринської</w:t>
      </w:r>
      <w:proofErr w:type="spellEnd"/>
      <w:r w:rsidRPr="005518FB">
        <w:rPr>
          <w:rFonts w:ascii="Times New Roman" w:hAnsi="Times New Roman"/>
          <w:sz w:val="24"/>
          <w:szCs w:val="24"/>
          <w:lang w:eastAsia="ru-RU"/>
        </w:rPr>
        <w:t xml:space="preserve"> ЗОШ І-ІІІ ст.</w:t>
      </w:r>
      <w:r w:rsidRPr="005518FB">
        <w:rPr>
          <w:rFonts w:ascii="Times New Roman" w:hAnsi="Times New Roman"/>
          <w:sz w:val="24"/>
          <w:szCs w:val="24"/>
          <w:lang w:val="uk-UA" w:eastAsia="ru-RU"/>
        </w:rPr>
        <w:t xml:space="preserve"> - </w:t>
      </w:r>
      <w:r w:rsidRPr="005518FB">
        <w:rPr>
          <w:rFonts w:ascii="Times New Roman" w:hAnsi="Times New Roman"/>
          <w:sz w:val="24"/>
          <w:szCs w:val="24"/>
          <w:lang w:eastAsia="ru-RU"/>
        </w:rPr>
        <w:t xml:space="preserve">с. Городище, </w:t>
      </w:r>
      <w:proofErr w:type="spellStart"/>
      <w:r w:rsidRPr="005518FB">
        <w:rPr>
          <w:rFonts w:ascii="Times New Roman" w:hAnsi="Times New Roman"/>
          <w:sz w:val="24"/>
          <w:szCs w:val="24"/>
          <w:lang w:eastAsia="ru-RU"/>
        </w:rPr>
        <w:t>вул</w:t>
      </w:r>
      <w:proofErr w:type="spellEnd"/>
      <w:r w:rsidRPr="005518FB">
        <w:rPr>
          <w:rFonts w:ascii="Times New Roman" w:hAnsi="Times New Roman"/>
          <w:sz w:val="24"/>
          <w:szCs w:val="24"/>
          <w:lang w:eastAsia="ru-RU"/>
        </w:rPr>
        <w:t xml:space="preserve">. Шевченка,2, </w:t>
      </w:r>
      <w:proofErr w:type="spellStart"/>
      <w:r w:rsidRPr="005518FB">
        <w:rPr>
          <w:rFonts w:ascii="Times New Roman" w:hAnsi="Times New Roman"/>
          <w:sz w:val="24"/>
          <w:szCs w:val="24"/>
          <w:lang w:eastAsia="ru-RU"/>
        </w:rPr>
        <w:t>Ніжинський</w:t>
      </w:r>
      <w:proofErr w:type="spellEnd"/>
      <w:r w:rsidRPr="005518FB">
        <w:rPr>
          <w:rFonts w:ascii="Times New Roman" w:hAnsi="Times New Roman"/>
          <w:sz w:val="24"/>
          <w:szCs w:val="24"/>
          <w:lang w:eastAsia="ru-RU"/>
        </w:rPr>
        <w:t xml:space="preserve"> р-н, </w:t>
      </w:r>
      <w:proofErr w:type="spellStart"/>
      <w:r w:rsidRPr="005518FB">
        <w:rPr>
          <w:rFonts w:ascii="Times New Roman" w:hAnsi="Times New Roman"/>
          <w:sz w:val="24"/>
          <w:szCs w:val="24"/>
          <w:lang w:eastAsia="ru-RU"/>
        </w:rPr>
        <w:t>Чернігівська</w:t>
      </w:r>
      <w:proofErr w:type="spellEnd"/>
      <w:r w:rsidRPr="005518FB">
        <w:rPr>
          <w:rFonts w:ascii="Times New Roman" w:hAnsi="Times New Roman"/>
          <w:sz w:val="24"/>
          <w:szCs w:val="24"/>
          <w:lang w:eastAsia="ru-RU"/>
        </w:rPr>
        <w:t xml:space="preserve"> обл.</w:t>
      </w:r>
      <w:r w:rsidRPr="005518FB">
        <w:rPr>
          <w:rFonts w:ascii="Times New Roman" w:hAnsi="Times New Roman"/>
          <w:sz w:val="24"/>
          <w:szCs w:val="24"/>
          <w:lang w:val="uk-UA" w:eastAsia="ru-RU"/>
        </w:rPr>
        <w:t>;</w:t>
      </w:r>
    </w:p>
    <w:p w:rsidR="005518FB" w:rsidRPr="005518FB" w:rsidRDefault="005518FB" w:rsidP="001A1FDF">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5518FB">
        <w:rPr>
          <w:rFonts w:ascii="Times New Roman" w:hAnsi="Times New Roman"/>
          <w:sz w:val="24"/>
          <w:szCs w:val="24"/>
          <w:lang w:eastAsia="ru-RU"/>
        </w:rPr>
        <w:t>Красненська</w:t>
      </w:r>
      <w:proofErr w:type="spellEnd"/>
      <w:r w:rsidRPr="005518FB">
        <w:rPr>
          <w:rFonts w:ascii="Times New Roman" w:hAnsi="Times New Roman"/>
          <w:sz w:val="24"/>
          <w:szCs w:val="24"/>
          <w:lang w:eastAsia="ru-RU"/>
        </w:rPr>
        <w:t xml:space="preserve"> </w:t>
      </w:r>
      <w:proofErr w:type="spellStart"/>
      <w:r w:rsidRPr="005518FB">
        <w:rPr>
          <w:rFonts w:ascii="Times New Roman" w:hAnsi="Times New Roman"/>
          <w:sz w:val="24"/>
          <w:szCs w:val="24"/>
          <w:lang w:eastAsia="ru-RU"/>
        </w:rPr>
        <w:t>філія</w:t>
      </w:r>
      <w:proofErr w:type="spellEnd"/>
      <w:r w:rsidRPr="005518FB">
        <w:rPr>
          <w:rFonts w:ascii="Times New Roman" w:hAnsi="Times New Roman"/>
          <w:sz w:val="24"/>
          <w:szCs w:val="24"/>
          <w:lang w:eastAsia="ru-RU"/>
        </w:rPr>
        <w:t xml:space="preserve"> І-ІІ ст. </w:t>
      </w:r>
      <w:proofErr w:type="spellStart"/>
      <w:r w:rsidRPr="005518FB">
        <w:rPr>
          <w:rFonts w:ascii="Times New Roman" w:hAnsi="Times New Roman"/>
          <w:sz w:val="24"/>
          <w:szCs w:val="24"/>
          <w:lang w:eastAsia="ru-RU"/>
        </w:rPr>
        <w:t>Батуринської</w:t>
      </w:r>
      <w:proofErr w:type="spellEnd"/>
      <w:r w:rsidRPr="005518FB">
        <w:rPr>
          <w:rFonts w:ascii="Times New Roman" w:hAnsi="Times New Roman"/>
          <w:sz w:val="24"/>
          <w:szCs w:val="24"/>
          <w:lang w:eastAsia="ru-RU"/>
        </w:rPr>
        <w:t xml:space="preserve"> ЗОШ І-ІІІ ст.</w:t>
      </w:r>
      <w:r w:rsidRPr="005518FB">
        <w:rPr>
          <w:rFonts w:ascii="Times New Roman" w:hAnsi="Times New Roman"/>
          <w:sz w:val="24"/>
          <w:szCs w:val="24"/>
          <w:lang w:val="uk-UA" w:eastAsia="ru-RU"/>
        </w:rPr>
        <w:t xml:space="preserve"> - </w:t>
      </w:r>
      <w:r w:rsidRPr="005518FB">
        <w:rPr>
          <w:rFonts w:ascii="Times New Roman" w:hAnsi="Times New Roman"/>
          <w:sz w:val="24"/>
          <w:szCs w:val="24"/>
          <w:lang w:eastAsia="ru-RU"/>
        </w:rPr>
        <w:t xml:space="preserve">с. Красне, </w:t>
      </w:r>
      <w:proofErr w:type="spellStart"/>
      <w:r w:rsidRPr="005518FB">
        <w:rPr>
          <w:rFonts w:ascii="Times New Roman" w:hAnsi="Times New Roman"/>
          <w:sz w:val="24"/>
          <w:szCs w:val="24"/>
          <w:lang w:eastAsia="ru-RU"/>
        </w:rPr>
        <w:t>вул</w:t>
      </w:r>
      <w:proofErr w:type="spellEnd"/>
      <w:r w:rsidRPr="005518FB">
        <w:rPr>
          <w:rFonts w:ascii="Times New Roman" w:hAnsi="Times New Roman"/>
          <w:sz w:val="24"/>
          <w:szCs w:val="24"/>
          <w:lang w:eastAsia="ru-RU"/>
        </w:rPr>
        <w:t xml:space="preserve">. Шкільна,1, </w:t>
      </w:r>
      <w:proofErr w:type="spellStart"/>
      <w:r w:rsidRPr="005518FB">
        <w:rPr>
          <w:rFonts w:ascii="Times New Roman" w:hAnsi="Times New Roman"/>
          <w:sz w:val="24"/>
          <w:szCs w:val="24"/>
          <w:lang w:eastAsia="ru-RU"/>
        </w:rPr>
        <w:t>Ніжинський</w:t>
      </w:r>
      <w:proofErr w:type="spellEnd"/>
      <w:r w:rsidRPr="005518FB">
        <w:rPr>
          <w:rFonts w:ascii="Times New Roman" w:hAnsi="Times New Roman"/>
          <w:sz w:val="24"/>
          <w:szCs w:val="24"/>
          <w:lang w:eastAsia="ru-RU"/>
        </w:rPr>
        <w:t xml:space="preserve"> р-н, </w:t>
      </w:r>
      <w:proofErr w:type="spellStart"/>
      <w:r w:rsidRPr="005518FB">
        <w:rPr>
          <w:rFonts w:ascii="Times New Roman" w:hAnsi="Times New Roman"/>
          <w:sz w:val="24"/>
          <w:szCs w:val="24"/>
          <w:lang w:eastAsia="ru-RU"/>
        </w:rPr>
        <w:t>Чернігівська</w:t>
      </w:r>
      <w:proofErr w:type="spellEnd"/>
      <w:r w:rsidRPr="005518FB">
        <w:rPr>
          <w:rFonts w:ascii="Times New Roman" w:hAnsi="Times New Roman"/>
          <w:sz w:val="24"/>
          <w:szCs w:val="24"/>
          <w:lang w:eastAsia="ru-RU"/>
        </w:rPr>
        <w:t xml:space="preserve"> обл.</w:t>
      </w:r>
      <w:r w:rsidRPr="005518FB">
        <w:rPr>
          <w:rFonts w:ascii="Times New Roman" w:hAnsi="Times New Roman"/>
          <w:sz w:val="24"/>
          <w:szCs w:val="24"/>
          <w:lang w:val="uk-UA" w:eastAsia="ru-RU"/>
        </w:rPr>
        <w:t>;</w:t>
      </w:r>
    </w:p>
    <w:p w:rsidR="005518FB" w:rsidRPr="005518FB" w:rsidRDefault="005518FB" w:rsidP="001A1FDF">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5518FB">
        <w:rPr>
          <w:rFonts w:ascii="Times New Roman" w:hAnsi="Times New Roman"/>
          <w:sz w:val="24"/>
          <w:szCs w:val="24"/>
          <w:lang w:val="uk-UA" w:eastAsia="ru-RU"/>
        </w:rPr>
        <w:t>Митченківська</w:t>
      </w:r>
      <w:proofErr w:type="spellEnd"/>
      <w:r w:rsidRPr="005518FB">
        <w:rPr>
          <w:rFonts w:ascii="Times New Roman" w:hAnsi="Times New Roman"/>
          <w:sz w:val="24"/>
          <w:szCs w:val="24"/>
          <w:lang w:val="uk-UA" w:eastAsia="ru-RU"/>
        </w:rPr>
        <w:t xml:space="preserve"> філія І-ІІ ст. Батуринської ЗОШ І-ІІІ ст. - с. </w:t>
      </w:r>
      <w:proofErr w:type="spellStart"/>
      <w:r w:rsidRPr="005518FB">
        <w:rPr>
          <w:rFonts w:ascii="Times New Roman" w:hAnsi="Times New Roman"/>
          <w:sz w:val="24"/>
          <w:szCs w:val="24"/>
          <w:lang w:val="uk-UA" w:eastAsia="ru-RU"/>
        </w:rPr>
        <w:t>Митченки</w:t>
      </w:r>
      <w:proofErr w:type="spellEnd"/>
      <w:r w:rsidRPr="005518FB">
        <w:rPr>
          <w:rFonts w:ascii="Times New Roman" w:hAnsi="Times New Roman"/>
          <w:sz w:val="24"/>
          <w:szCs w:val="24"/>
          <w:lang w:val="uk-UA" w:eastAsia="ru-RU"/>
        </w:rPr>
        <w:t xml:space="preserve">, вул. </w:t>
      </w:r>
      <w:r w:rsidRPr="005518FB">
        <w:rPr>
          <w:rFonts w:ascii="Times New Roman" w:hAnsi="Times New Roman"/>
          <w:sz w:val="24"/>
          <w:szCs w:val="24"/>
          <w:lang w:eastAsia="ru-RU"/>
        </w:rPr>
        <w:t xml:space="preserve">Центральна, 31А, </w:t>
      </w:r>
      <w:proofErr w:type="spellStart"/>
      <w:r w:rsidRPr="005518FB">
        <w:rPr>
          <w:rFonts w:ascii="Times New Roman" w:hAnsi="Times New Roman"/>
          <w:sz w:val="24"/>
          <w:szCs w:val="24"/>
          <w:lang w:eastAsia="ru-RU"/>
        </w:rPr>
        <w:t>Ніжинський</w:t>
      </w:r>
      <w:proofErr w:type="spellEnd"/>
      <w:r w:rsidRPr="005518FB">
        <w:rPr>
          <w:rFonts w:ascii="Times New Roman" w:hAnsi="Times New Roman"/>
          <w:sz w:val="24"/>
          <w:szCs w:val="24"/>
          <w:lang w:eastAsia="ru-RU"/>
        </w:rPr>
        <w:t xml:space="preserve"> р-н, </w:t>
      </w:r>
      <w:proofErr w:type="spellStart"/>
      <w:r w:rsidRPr="005518FB">
        <w:rPr>
          <w:rFonts w:ascii="Times New Roman" w:hAnsi="Times New Roman"/>
          <w:sz w:val="24"/>
          <w:szCs w:val="24"/>
          <w:lang w:eastAsia="ru-RU"/>
        </w:rPr>
        <w:t>Чернігівська</w:t>
      </w:r>
      <w:proofErr w:type="spellEnd"/>
      <w:r w:rsidRPr="005518FB">
        <w:rPr>
          <w:rFonts w:ascii="Times New Roman" w:hAnsi="Times New Roman"/>
          <w:sz w:val="24"/>
          <w:szCs w:val="24"/>
          <w:lang w:eastAsia="ru-RU"/>
        </w:rPr>
        <w:t xml:space="preserve"> обл.</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lang w:val="uk-UA" w:eastAsia="uk-UA"/>
        </w:rPr>
        <w:t>5.2. Термін поставки товару з дати підписання договору до 31 грудня 2023 року включно.</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lang w:val="uk-UA" w:eastAsia="uk-UA"/>
        </w:rPr>
        <w:t xml:space="preserve">5.3. Поставка Товару здійснюється за </w:t>
      </w:r>
      <w:proofErr w:type="spellStart"/>
      <w:r w:rsidRPr="005518FB">
        <w:rPr>
          <w:rFonts w:ascii="Times New Roman" w:hAnsi="Times New Roman"/>
          <w:sz w:val="24"/>
          <w:szCs w:val="24"/>
          <w:lang w:val="uk-UA" w:eastAsia="uk-UA"/>
        </w:rPr>
        <w:t>адресою</w:t>
      </w:r>
      <w:proofErr w:type="spellEnd"/>
      <w:r w:rsidRPr="005518FB">
        <w:rPr>
          <w:rFonts w:ascii="Times New Roman" w:hAnsi="Times New Roman"/>
          <w:sz w:val="24"/>
          <w:szCs w:val="24"/>
          <w:lang w:val="uk-UA" w:eastAsia="uk-UA"/>
        </w:rPr>
        <w:t xml:space="preserve"> Покупця, яка зазначена в Договорі</w:t>
      </w:r>
      <w:r w:rsidRPr="005518FB">
        <w:rPr>
          <w:rFonts w:ascii="Times New Roman" w:hAnsi="Times New Roman"/>
          <w:b/>
          <w:sz w:val="24"/>
          <w:szCs w:val="24"/>
          <w:lang w:val="uk-UA" w:eastAsia="uk-UA"/>
        </w:rPr>
        <w:t xml:space="preserve"> </w:t>
      </w:r>
      <w:r w:rsidRPr="005518FB">
        <w:rPr>
          <w:rFonts w:ascii="Times New Roman" w:hAnsi="Times New Roman"/>
          <w:sz w:val="24"/>
          <w:szCs w:val="24"/>
          <w:lang w:val="uk-UA" w:eastAsia="uk-UA"/>
        </w:rPr>
        <w:t xml:space="preserve">та заявці (замовленні) (далі — заявка / замовлення). </w:t>
      </w:r>
    </w:p>
    <w:p w:rsidR="005518FB" w:rsidRPr="005518FB" w:rsidRDefault="005518FB" w:rsidP="001A1FDF">
      <w:pPr>
        <w:widowControl w:val="0"/>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lang w:val="uk-UA" w:eastAsia="uk-UA"/>
        </w:rPr>
        <w:t xml:space="preserve">5.4. Поставка </w:t>
      </w:r>
      <w:r w:rsidRPr="005518FB">
        <w:rPr>
          <w:rFonts w:ascii="Times New Roman" w:hAnsi="Times New Roman"/>
          <w:sz w:val="24"/>
          <w:szCs w:val="24"/>
          <w:highlight w:val="white"/>
          <w:lang w:val="uk-UA" w:eastAsia="uk-UA"/>
        </w:rPr>
        <w:t xml:space="preserve">Товару здійснюється </w:t>
      </w:r>
      <w:r w:rsidRPr="005518FB">
        <w:rPr>
          <w:rFonts w:ascii="Times New Roman" w:hAnsi="Times New Roman"/>
          <w:sz w:val="24"/>
          <w:szCs w:val="24"/>
          <w:lang w:val="uk-UA" w:eastAsia="uk-UA"/>
        </w:rPr>
        <w:t xml:space="preserve">окремими партіями згідно з заявкою / замовленням Покупця. Обсяг кожної партії визначається Покупцем залежно від фактичної </w:t>
      </w:r>
      <w:r w:rsidRPr="005518FB">
        <w:rPr>
          <w:rFonts w:ascii="Times New Roman" w:hAnsi="Times New Roman"/>
          <w:sz w:val="24"/>
          <w:szCs w:val="24"/>
          <w:lang w:val="uk-UA" w:eastAsia="uk-UA"/>
        </w:rPr>
        <w:lastRenderedPageBreak/>
        <w:t>потреби. Партією Товару за Договором вважається поставка Товару в обсязі, що визначений за кожною окремою заявкою Покупця.</w:t>
      </w:r>
    </w:p>
    <w:p w:rsidR="005518FB" w:rsidRPr="005518FB" w:rsidRDefault="005518FB" w:rsidP="001A1FDF">
      <w:pPr>
        <w:widowControl w:val="0"/>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highlight w:val="white"/>
          <w:lang w:val="uk-UA" w:eastAsia="uk-UA"/>
        </w:rPr>
        <w:t xml:space="preserve">5.5. </w:t>
      </w:r>
      <w:r w:rsidRPr="005518FB">
        <w:rPr>
          <w:rFonts w:ascii="Times New Roman" w:hAnsi="Times New Roman"/>
          <w:sz w:val="24"/>
          <w:szCs w:val="24"/>
          <w:lang w:val="uk-UA" w:eastAsia="uk-UA"/>
        </w:rPr>
        <w:tab/>
        <w:t>Товар має бути поставлений у термін 3 (три) дні з дня оформлення Покупцем заявки на продукцію, але не менше ніж один раз на тиждень.</w:t>
      </w:r>
    </w:p>
    <w:p w:rsidR="005518FB" w:rsidRPr="005518FB" w:rsidRDefault="005518FB" w:rsidP="001A1FDF">
      <w:pPr>
        <w:widowControl w:val="0"/>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lang w:val="uk-UA" w:eastAsia="uk-UA"/>
        </w:rPr>
        <w:t>5.6.</w:t>
      </w:r>
      <w:r w:rsidRPr="005518FB">
        <w:rPr>
          <w:rFonts w:ascii="Times New Roman" w:hAnsi="Times New Roman"/>
          <w:sz w:val="24"/>
          <w:szCs w:val="24"/>
          <w:lang w:val="uk-UA" w:eastAsia="uk-UA"/>
        </w:rPr>
        <w:tab/>
        <w:t>Замовлення надаються Покупцем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5518FB" w:rsidRPr="005518FB" w:rsidRDefault="005518FB" w:rsidP="001A1FDF">
      <w:pPr>
        <w:widowControl w:val="0"/>
        <w:suppressAutoHyphens w:val="0"/>
        <w:spacing w:after="0" w:line="240" w:lineRule="auto"/>
        <w:ind w:firstLine="567"/>
        <w:jc w:val="both"/>
        <w:rPr>
          <w:rFonts w:ascii="Times New Roman" w:hAnsi="Times New Roman"/>
          <w:sz w:val="24"/>
          <w:szCs w:val="24"/>
          <w:lang w:val="uk-UA" w:eastAsia="uk-UA"/>
        </w:rPr>
      </w:pPr>
      <w:r w:rsidRPr="005518FB">
        <w:rPr>
          <w:rFonts w:ascii="Times New Roman" w:hAnsi="Times New Roman"/>
          <w:sz w:val="24"/>
          <w:szCs w:val="24"/>
          <w:lang w:val="uk-UA" w:eastAsia="uk-UA"/>
        </w:rPr>
        <w:t>5.7.</w:t>
      </w:r>
      <w:r w:rsidRPr="005518FB">
        <w:rPr>
          <w:rFonts w:ascii="Times New Roman" w:hAnsi="Times New Roman"/>
          <w:sz w:val="24"/>
          <w:szCs w:val="24"/>
          <w:lang w:val="uk-UA" w:eastAsia="uk-UA"/>
        </w:rPr>
        <w:tab/>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5518FB" w:rsidRPr="005518FB" w:rsidRDefault="005518FB" w:rsidP="001A1FDF">
      <w:pPr>
        <w:widowControl w:val="0"/>
        <w:suppressAutoHyphens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sz w:val="24"/>
          <w:szCs w:val="24"/>
          <w:lang w:val="uk-UA" w:eastAsia="uk-UA"/>
        </w:rPr>
        <w:t>5.8.</w:t>
      </w:r>
      <w:r w:rsidRPr="005518FB">
        <w:rPr>
          <w:rFonts w:ascii="Times New Roman" w:hAnsi="Times New Roman"/>
          <w:sz w:val="24"/>
          <w:szCs w:val="24"/>
          <w:lang w:val="uk-UA" w:eastAsia="uk-UA"/>
        </w:rPr>
        <w:tab/>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5518FB" w:rsidRPr="005518FB" w:rsidRDefault="005518FB" w:rsidP="001A1FDF">
      <w:pPr>
        <w:numPr>
          <w:ilvl w:val="0"/>
          <w:numId w:val="11"/>
        </w:numPr>
        <w:suppressAutoHyphens w:val="0"/>
        <w:spacing w:after="0" w:line="240" w:lineRule="auto"/>
        <w:ind w:firstLine="567"/>
        <w:contextualSpacing/>
        <w:jc w:val="center"/>
        <w:rPr>
          <w:rFonts w:ascii="Times New Roman" w:hAnsi="Times New Roman"/>
          <w:b/>
          <w:bCs/>
          <w:iCs/>
          <w:sz w:val="24"/>
          <w:szCs w:val="24"/>
          <w:lang w:val="uk-UA" w:eastAsia="en-US"/>
        </w:rPr>
      </w:pPr>
      <w:r w:rsidRPr="005518FB">
        <w:rPr>
          <w:rFonts w:ascii="Times New Roman" w:hAnsi="Times New Roman"/>
          <w:b/>
          <w:bCs/>
          <w:iCs/>
          <w:sz w:val="24"/>
          <w:szCs w:val="24"/>
          <w:lang w:val="uk-UA" w:eastAsia="en-US"/>
        </w:rPr>
        <w:t xml:space="preserve">Права та обов’язки сторін </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6.1.  Покупець зобов’язаний:</w:t>
      </w:r>
    </w:p>
    <w:p w:rsidR="005518FB" w:rsidRPr="005518FB" w:rsidRDefault="005518FB" w:rsidP="001A1FDF">
      <w:pPr>
        <w:numPr>
          <w:ilvl w:val="0"/>
          <w:numId w:val="3"/>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Своєчасно та в повному обсязі сплачувати за поставлений товар;</w:t>
      </w:r>
    </w:p>
    <w:p w:rsidR="005518FB" w:rsidRPr="005518FB" w:rsidRDefault="005518FB" w:rsidP="001A1FDF">
      <w:pPr>
        <w:numPr>
          <w:ilvl w:val="0"/>
          <w:numId w:val="3"/>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Приймати поставлений товар згідно накладної та відповідних сертифікатів.</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6.2. Покупець має право:</w:t>
      </w:r>
    </w:p>
    <w:p w:rsidR="005518FB" w:rsidRPr="005518FB" w:rsidRDefault="005518FB" w:rsidP="001A1FDF">
      <w:pPr>
        <w:numPr>
          <w:ilvl w:val="0"/>
          <w:numId w:val="4"/>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Достроково розірвати даний Договір у разі невиконання зобов’язань Постачальника;</w:t>
      </w:r>
    </w:p>
    <w:p w:rsidR="005518FB" w:rsidRPr="005518FB" w:rsidRDefault="005518FB" w:rsidP="001A1FDF">
      <w:pPr>
        <w:numPr>
          <w:ilvl w:val="0"/>
          <w:numId w:val="4"/>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6.3. Постачальник зобов’язаний:</w:t>
      </w:r>
    </w:p>
    <w:p w:rsidR="005518FB" w:rsidRPr="005518FB" w:rsidRDefault="005518FB" w:rsidP="001A1FDF">
      <w:pPr>
        <w:numPr>
          <w:ilvl w:val="0"/>
          <w:numId w:val="5"/>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Забезпечити поставку товару у строки визначені даним Договором;</w:t>
      </w:r>
    </w:p>
    <w:p w:rsidR="005518FB" w:rsidRPr="005518FB" w:rsidRDefault="005518FB" w:rsidP="001A1FDF">
      <w:pPr>
        <w:numPr>
          <w:ilvl w:val="0"/>
          <w:numId w:val="5"/>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5518FB" w:rsidRPr="005518FB" w:rsidRDefault="005518FB" w:rsidP="001A1FDF">
      <w:pPr>
        <w:numPr>
          <w:ilvl w:val="0"/>
          <w:numId w:val="5"/>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3 (трьох) днів.</w:t>
      </w:r>
    </w:p>
    <w:p w:rsidR="005518FB" w:rsidRPr="005518FB" w:rsidRDefault="005518FB" w:rsidP="001A1FDF">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6.4. Постачальник має право:</w:t>
      </w:r>
    </w:p>
    <w:p w:rsidR="005518FB" w:rsidRPr="005518FB" w:rsidRDefault="005518FB" w:rsidP="001A1FDF">
      <w:pPr>
        <w:numPr>
          <w:ilvl w:val="0"/>
          <w:numId w:val="6"/>
        </w:num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Своєчасно та в повному обсязі отримувати плату за поставлений товар.</w:t>
      </w:r>
    </w:p>
    <w:p w:rsidR="005518FB" w:rsidRPr="005518FB" w:rsidRDefault="005518FB" w:rsidP="001A1FDF">
      <w:pPr>
        <w:suppressAutoHyphens w:val="0"/>
        <w:spacing w:after="0" w:line="240" w:lineRule="auto"/>
        <w:ind w:firstLine="567"/>
        <w:jc w:val="center"/>
        <w:rPr>
          <w:rFonts w:ascii="Times New Roman" w:hAnsi="Times New Roman"/>
          <w:b/>
          <w:bCs/>
          <w:iCs/>
          <w:sz w:val="24"/>
          <w:szCs w:val="24"/>
          <w:lang w:val="uk-UA" w:eastAsia="en-US"/>
        </w:rPr>
      </w:pPr>
      <w:r w:rsidRPr="005518FB">
        <w:rPr>
          <w:rFonts w:ascii="Times New Roman" w:hAnsi="Times New Roman"/>
          <w:b/>
          <w:bCs/>
          <w:iCs/>
          <w:sz w:val="24"/>
          <w:szCs w:val="24"/>
          <w:lang w:val="uk-UA" w:eastAsia="en-US"/>
        </w:rPr>
        <w:t>7. Відповідальність сторін</w:t>
      </w:r>
    </w:p>
    <w:p w:rsidR="005518FB" w:rsidRPr="005518FB" w:rsidRDefault="005518FB" w:rsidP="001A1FDF">
      <w:pPr>
        <w:numPr>
          <w:ilvl w:val="1"/>
          <w:numId w:val="12"/>
        </w:numPr>
        <w:suppressAutoHyphens w:val="0"/>
        <w:spacing w:after="0" w:line="240" w:lineRule="auto"/>
        <w:ind w:left="0" w:firstLine="567"/>
        <w:contextualSpacing/>
        <w:jc w:val="both"/>
        <w:rPr>
          <w:rFonts w:ascii="Times New Roman" w:hAnsi="Times New Roman"/>
          <w:sz w:val="24"/>
          <w:szCs w:val="20"/>
          <w:lang w:val="uk-UA" w:eastAsia="en-US"/>
        </w:rPr>
      </w:pPr>
      <w:r w:rsidRPr="005518FB">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5518FB" w:rsidRPr="005518FB" w:rsidRDefault="005518FB" w:rsidP="001A1FDF">
      <w:pPr>
        <w:numPr>
          <w:ilvl w:val="1"/>
          <w:numId w:val="12"/>
        </w:numPr>
        <w:suppressAutoHyphens w:val="0"/>
        <w:spacing w:after="0" w:line="240" w:lineRule="auto"/>
        <w:ind w:left="0" w:firstLine="567"/>
        <w:contextualSpacing/>
        <w:jc w:val="both"/>
        <w:rPr>
          <w:rFonts w:ascii="Times New Roman" w:hAnsi="Times New Roman"/>
          <w:sz w:val="24"/>
          <w:szCs w:val="20"/>
          <w:lang w:val="uk-UA" w:eastAsia="en-US"/>
        </w:rPr>
      </w:pPr>
      <w:r w:rsidRPr="005518FB">
        <w:rPr>
          <w:rFonts w:ascii="Times New Roman" w:hAnsi="Times New Roman"/>
          <w:sz w:val="24"/>
          <w:szCs w:val="20"/>
          <w:lang w:val="uk-UA" w:eastAsia="en-US"/>
        </w:rPr>
        <w:t>За поставку Товару, якість якого не відповідає умовам цього Договору, Постачальник зобов’язаний сплатити Покупцю штраф в розмірі 20 % від вартості Товару неналежної якості або Товару, що не відповідає вимогам Договору, а також Покупець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Покупцю штраф у розмірі 20% від вартості поставленого неякісного товару, при цьому власними силами та засобами замінює неякісний товар.</w:t>
      </w:r>
    </w:p>
    <w:p w:rsidR="005518FB" w:rsidRPr="005518FB" w:rsidRDefault="005518FB" w:rsidP="001A1FDF">
      <w:pPr>
        <w:numPr>
          <w:ilvl w:val="1"/>
          <w:numId w:val="12"/>
        </w:numPr>
        <w:suppressAutoHyphens w:val="0"/>
        <w:spacing w:after="0" w:line="240" w:lineRule="auto"/>
        <w:ind w:left="0" w:firstLine="567"/>
        <w:jc w:val="both"/>
        <w:rPr>
          <w:rFonts w:ascii="Times New Roman" w:hAnsi="Times New Roman"/>
          <w:sz w:val="24"/>
          <w:szCs w:val="20"/>
          <w:lang w:val="uk-UA" w:eastAsia="en-US"/>
        </w:rPr>
      </w:pPr>
      <w:r w:rsidRPr="005518FB">
        <w:rPr>
          <w:rFonts w:ascii="Times New Roman" w:hAnsi="Times New Roman"/>
          <w:sz w:val="24"/>
          <w:szCs w:val="20"/>
          <w:lang w:val="uk-UA" w:eastAsia="en-US"/>
        </w:rPr>
        <w:t>За порушення строків поставки Товару цього Договору, Постачальник сплачує Покупцю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5518FB" w:rsidRPr="005518FB" w:rsidRDefault="005518FB" w:rsidP="001A1FDF">
      <w:pPr>
        <w:numPr>
          <w:ilvl w:val="1"/>
          <w:numId w:val="12"/>
        </w:numPr>
        <w:tabs>
          <w:tab w:val="left" w:pos="284"/>
        </w:tabs>
        <w:suppressAutoHyphens w:val="0"/>
        <w:spacing w:after="0" w:line="240" w:lineRule="auto"/>
        <w:ind w:left="0" w:firstLine="567"/>
        <w:jc w:val="both"/>
        <w:rPr>
          <w:rFonts w:ascii="Times New Roman" w:hAnsi="Times New Roman"/>
          <w:sz w:val="24"/>
          <w:szCs w:val="20"/>
          <w:lang w:val="uk-UA" w:eastAsia="en-US"/>
        </w:rPr>
      </w:pPr>
      <w:r w:rsidRPr="005518FB">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5518FB" w:rsidRPr="005518FB" w:rsidRDefault="005518FB" w:rsidP="001A1FDF">
      <w:pPr>
        <w:numPr>
          <w:ilvl w:val="1"/>
          <w:numId w:val="12"/>
        </w:numPr>
        <w:tabs>
          <w:tab w:val="left" w:pos="1134"/>
        </w:tabs>
        <w:suppressAutoHyphens w:val="0"/>
        <w:spacing w:after="0" w:line="240" w:lineRule="auto"/>
        <w:ind w:left="0" w:firstLine="567"/>
        <w:jc w:val="both"/>
        <w:rPr>
          <w:rFonts w:ascii="Times New Roman" w:hAnsi="Times New Roman"/>
          <w:sz w:val="24"/>
          <w:szCs w:val="20"/>
          <w:lang w:val="uk-UA" w:eastAsia="en-US"/>
        </w:rPr>
      </w:pPr>
      <w:r w:rsidRPr="005518FB">
        <w:rPr>
          <w:rFonts w:ascii="Times New Roman" w:hAnsi="Times New Roman"/>
          <w:sz w:val="24"/>
          <w:szCs w:val="24"/>
          <w:lang w:val="uk-UA" w:eastAsia="en-US"/>
        </w:rPr>
        <w:lastRenderedPageBreak/>
        <w:t>Покупець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5518FB" w:rsidRPr="005518FB" w:rsidRDefault="005518FB" w:rsidP="005518FB">
      <w:pPr>
        <w:numPr>
          <w:ilvl w:val="0"/>
          <w:numId w:val="12"/>
        </w:numPr>
        <w:suppressAutoHyphens w:val="0"/>
        <w:spacing w:after="0" w:line="240" w:lineRule="auto"/>
        <w:ind w:firstLine="567"/>
        <w:jc w:val="center"/>
        <w:rPr>
          <w:rFonts w:ascii="Times New Roman" w:hAnsi="Times New Roman"/>
          <w:b/>
          <w:bCs/>
          <w:iCs/>
          <w:sz w:val="24"/>
          <w:szCs w:val="24"/>
          <w:lang w:val="uk-UA" w:eastAsia="en-US"/>
        </w:rPr>
      </w:pPr>
      <w:r w:rsidRPr="005518FB">
        <w:rPr>
          <w:rFonts w:ascii="Times New Roman" w:hAnsi="Times New Roman"/>
          <w:b/>
          <w:bCs/>
          <w:iCs/>
          <w:sz w:val="24"/>
          <w:szCs w:val="24"/>
          <w:lang w:val="uk-UA" w:eastAsia="en-US"/>
        </w:rPr>
        <w:t xml:space="preserve">Форс-мажорні обставини </w:t>
      </w:r>
    </w:p>
    <w:p w:rsidR="005518FB" w:rsidRPr="005518FB" w:rsidRDefault="005518FB" w:rsidP="005518FB">
      <w:pPr>
        <w:suppressAutoHyphens w:val="0"/>
        <w:spacing w:after="0" w:line="240" w:lineRule="auto"/>
        <w:ind w:firstLine="567"/>
        <w:jc w:val="both"/>
        <w:rPr>
          <w:rFonts w:ascii="Times New Roman" w:hAnsi="Times New Roman"/>
          <w:b/>
          <w:bCs/>
          <w:iCs/>
          <w:sz w:val="24"/>
          <w:szCs w:val="24"/>
          <w:lang w:val="uk-UA" w:eastAsia="en-US"/>
        </w:rPr>
      </w:pPr>
      <w:r w:rsidRPr="005518FB">
        <w:rPr>
          <w:rFonts w:ascii="Times New Roman" w:hAnsi="Times New Roman"/>
          <w:color w:val="000000"/>
          <w:sz w:val="24"/>
          <w:szCs w:val="20"/>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воєнні дії на території громади, тощо).</w:t>
      </w:r>
    </w:p>
    <w:p w:rsidR="005518FB" w:rsidRPr="005518FB" w:rsidRDefault="005518FB" w:rsidP="005518FB">
      <w:pPr>
        <w:suppressAutoHyphens w:val="0"/>
        <w:spacing w:after="0" w:line="240" w:lineRule="auto"/>
        <w:jc w:val="both"/>
        <w:rPr>
          <w:rFonts w:ascii="Times New Roman" w:hAnsi="Times New Roman"/>
          <w:color w:val="000000"/>
          <w:sz w:val="24"/>
          <w:szCs w:val="24"/>
          <w:lang w:val="uk-UA" w:eastAsia="ru-RU"/>
        </w:rPr>
      </w:pPr>
      <w:r w:rsidRPr="005518FB">
        <w:rPr>
          <w:rFonts w:ascii="Times New Roman" w:hAnsi="Times New Roman"/>
          <w:color w:val="000000"/>
          <w:sz w:val="24"/>
          <w:szCs w:val="24"/>
          <w:lang w:val="uk-UA" w:eastAsia="ru-RU"/>
        </w:rPr>
        <w:t xml:space="preserve">         8.2.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5518FB" w:rsidRPr="005518FB" w:rsidRDefault="005518FB" w:rsidP="005518FB">
      <w:pPr>
        <w:suppressAutoHyphens w:val="0"/>
        <w:spacing w:after="0" w:line="240" w:lineRule="auto"/>
        <w:jc w:val="both"/>
        <w:rPr>
          <w:rFonts w:ascii="Times New Roman" w:hAnsi="Times New Roman"/>
          <w:color w:val="000000"/>
          <w:sz w:val="24"/>
          <w:szCs w:val="24"/>
          <w:lang w:val="uk-UA" w:eastAsia="ru-RU"/>
        </w:rPr>
      </w:pPr>
      <w:r w:rsidRPr="005518FB">
        <w:rPr>
          <w:rFonts w:ascii="Times New Roman" w:hAnsi="Times New Roman"/>
          <w:color w:val="000000"/>
          <w:sz w:val="24"/>
          <w:szCs w:val="24"/>
          <w:lang w:val="uk-UA" w:eastAsia="ru-RU"/>
        </w:rPr>
        <w:t xml:space="preserve">          8.3. Сторона, що не може виконувати зобов’язання за цим Договором у наслідок дії обставин непереборної сили, повинна не пізніше ніж протягом 5-х днів з моменту їх виникнення повідомити про це іншу сторону у письмовій формі.</w:t>
      </w:r>
    </w:p>
    <w:p w:rsidR="005518FB" w:rsidRPr="005518FB" w:rsidRDefault="005518FB" w:rsidP="005518FB">
      <w:pPr>
        <w:suppressAutoHyphens w:val="0"/>
        <w:spacing w:after="0" w:line="240" w:lineRule="auto"/>
        <w:ind w:firstLine="567"/>
        <w:jc w:val="both"/>
        <w:rPr>
          <w:rFonts w:ascii="Times New Roman" w:hAnsi="Times New Roman"/>
          <w:color w:val="000000"/>
          <w:sz w:val="24"/>
          <w:szCs w:val="24"/>
          <w:lang w:val="uk-UA" w:eastAsia="ru-RU"/>
        </w:rPr>
      </w:pPr>
      <w:r w:rsidRPr="005518FB">
        <w:rPr>
          <w:rFonts w:ascii="Times New Roman" w:hAnsi="Times New Roman"/>
          <w:color w:val="000000"/>
          <w:sz w:val="24"/>
          <w:szCs w:val="24"/>
          <w:lang w:val="uk-UA" w:eastAsia="ru-RU"/>
        </w:rPr>
        <w:t>8.4. Доказом виникнення обставин непереборної сили та строку їх дії є відповідні документи, які видаються уповноваженими органами.</w:t>
      </w:r>
    </w:p>
    <w:p w:rsidR="005518FB" w:rsidRPr="005518FB" w:rsidRDefault="005518FB" w:rsidP="005518FB">
      <w:pPr>
        <w:numPr>
          <w:ilvl w:val="0"/>
          <w:numId w:val="1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5518FB">
        <w:rPr>
          <w:rFonts w:ascii="Times New Roman" w:eastAsia="Arial Unicode MS" w:hAnsi="Times New Roman"/>
          <w:b/>
          <w:color w:val="000000"/>
          <w:kern w:val="1"/>
          <w:sz w:val="24"/>
          <w:szCs w:val="24"/>
          <w:lang w:val="uk-UA" w:eastAsia="hi-IN" w:bidi="hi-IN"/>
        </w:rPr>
        <w:t>Вирішення спорів</w:t>
      </w:r>
    </w:p>
    <w:p w:rsidR="005518FB" w:rsidRPr="005518FB" w:rsidRDefault="005518FB" w:rsidP="005518FB">
      <w:pPr>
        <w:suppressAutoHyphens w:val="0"/>
        <w:spacing w:after="0" w:line="240" w:lineRule="auto"/>
        <w:ind w:firstLine="567"/>
        <w:jc w:val="both"/>
        <w:rPr>
          <w:rFonts w:ascii="Times New Roman" w:hAnsi="Times New Roman"/>
          <w:color w:val="000000"/>
          <w:sz w:val="24"/>
          <w:szCs w:val="24"/>
          <w:lang w:val="uk-UA" w:eastAsia="ru-RU"/>
        </w:rPr>
      </w:pPr>
      <w:r w:rsidRPr="005518FB">
        <w:rPr>
          <w:rFonts w:ascii="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5518FB" w:rsidRPr="005518FB" w:rsidRDefault="005518FB" w:rsidP="005518FB">
      <w:pPr>
        <w:suppressAutoHyphens w:val="0"/>
        <w:spacing w:after="0" w:line="240" w:lineRule="auto"/>
        <w:ind w:firstLine="567"/>
        <w:jc w:val="both"/>
        <w:rPr>
          <w:rFonts w:ascii="Times New Roman" w:hAnsi="Times New Roman"/>
          <w:color w:val="000000"/>
          <w:sz w:val="24"/>
          <w:szCs w:val="24"/>
          <w:lang w:val="uk-UA" w:eastAsia="ru-RU"/>
        </w:rPr>
      </w:pPr>
      <w:r w:rsidRPr="005518FB">
        <w:rPr>
          <w:rFonts w:ascii="Times New Roman" w:hAnsi="Times New Roman"/>
          <w:color w:val="000000"/>
          <w:sz w:val="24"/>
          <w:szCs w:val="24"/>
          <w:lang w:val="uk-UA" w:eastAsia="ru-RU"/>
        </w:rPr>
        <w:t>9.2. У разі недосягнення Сторонами згоди спори (розбіжності) вирішуються в судовому порядку відповідно до чинного законодавства України.</w:t>
      </w:r>
    </w:p>
    <w:p w:rsidR="005518FB" w:rsidRPr="005518FB" w:rsidRDefault="005518FB" w:rsidP="005518FB">
      <w:pPr>
        <w:numPr>
          <w:ilvl w:val="0"/>
          <w:numId w:val="1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5518FB">
        <w:rPr>
          <w:rFonts w:ascii="Times New Roman" w:eastAsia="Arial Unicode MS" w:hAnsi="Times New Roman"/>
          <w:b/>
          <w:color w:val="000000"/>
          <w:kern w:val="1"/>
          <w:sz w:val="24"/>
          <w:szCs w:val="24"/>
          <w:lang w:val="uk-UA" w:eastAsia="hi-IN" w:bidi="hi-IN"/>
        </w:rPr>
        <w:t>Строк дії договору</w:t>
      </w:r>
    </w:p>
    <w:p w:rsidR="005518FB" w:rsidRPr="005518FB" w:rsidRDefault="005518FB" w:rsidP="005518FB">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5518FB">
        <w:rPr>
          <w:rFonts w:ascii="Times New Roman" w:eastAsia="Arial Unicode MS" w:hAnsi="Times New Roman"/>
          <w:color w:val="000000"/>
          <w:kern w:val="1"/>
          <w:sz w:val="24"/>
          <w:szCs w:val="24"/>
          <w:lang w:val="uk-UA" w:eastAsia="hi-IN" w:bidi="hi-IN"/>
        </w:rPr>
        <w:t>10.1. Цей Договір вважається укладеним і набирає чинності з дати підписання</w:t>
      </w:r>
      <w:r w:rsidRPr="005518FB">
        <w:rPr>
          <w:rFonts w:ascii="Times New Roman" w:hAnsi="Times New Roman"/>
          <w:color w:val="000000"/>
          <w:kern w:val="1"/>
          <w:sz w:val="24"/>
          <w:szCs w:val="24"/>
          <w:lang w:val="uk-UA" w:eastAsia="hi-IN" w:bidi="hi-IN"/>
        </w:rPr>
        <w:t xml:space="preserve">  та діє до </w:t>
      </w:r>
      <w:r w:rsidRPr="005518FB">
        <w:rPr>
          <w:rFonts w:ascii="Times New Roman" w:hAnsi="Times New Roman"/>
          <w:color w:val="000000"/>
          <w:kern w:val="1"/>
          <w:sz w:val="24"/>
          <w:szCs w:val="24"/>
          <w:u w:val="single"/>
          <w:lang w:val="uk-UA" w:eastAsia="hi-IN" w:bidi="hi-IN"/>
        </w:rPr>
        <w:t>31.12.2023 р</w:t>
      </w:r>
      <w:r w:rsidRPr="005518FB">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5518FB" w:rsidRPr="005518FB" w:rsidRDefault="005518FB" w:rsidP="005518FB">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5518FB">
        <w:rPr>
          <w:rFonts w:ascii="Times New Roman" w:eastAsia="Arial Unicode MS" w:hAnsi="Times New Roman"/>
          <w:color w:val="000000"/>
          <w:kern w:val="1"/>
          <w:sz w:val="24"/>
          <w:szCs w:val="24"/>
          <w:lang w:val="uk-UA"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5518FB" w:rsidRPr="005518FB" w:rsidRDefault="005518FB" w:rsidP="005518FB">
      <w:pPr>
        <w:numPr>
          <w:ilvl w:val="0"/>
          <w:numId w:val="1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5518FB">
        <w:rPr>
          <w:rFonts w:ascii="Times New Roman" w:eastAsia="Arial Unicode MS" w:hAnsi="Times New Roman"/>
          <w:color w:val="000000"/>
          <w:kern w:val="1"/>
          <w:sz w:val="24"/>
          <w:szCs w:val="24"/>
          <w:lang w:val="uk-UA" w:eastAsia="hi-IN" w:bidi="hi-IN"/>
        </w:rPr>
        <w:t xml:space="preserve"> </w:t>
      </w:r>
      <w:r w:rsidRPr="005518FB">
        <w:rPr>
          <w:rFonts w:ascii="Times New Roman" w:hAnsi="Times New Roman"/>
          <w:b/>
          <w:color w:val="000000"/>
          <w:kern w:val="1"/>
          <w:sz w:val="24"/>
          <w:szCs w:val="24"/>
          <w:lang w:val="uk-UA" w:eastAsia="hi-IN" w:bidi="hi-IN"/>
        </w:rPr>
        <w:t>Інші умови</w:t>
      </w:r>
    </w:p>
    <w:p w:rsidR="005518FB" w:rsidRPr="005518FB" w:rsidRDefault="005518FB" w:rsidP="005518FB">
      <w:pPr>
        <w:suppressAutoHyphens w:val="0"/>
        <w:spacing w:after="0" w:line="240" w:lineRule="auto"/>
        <w:ind w:firstLine="540"/>
        <w:contextualSpacing/>
        <w:jc w:val="both"/>
        <w:rPr>
          <w:rFonts w:ascii="Times New Roman" w:hAnsi="Times New Roman"/>
          <w:sz w:val="24"/>
          <w:szCs w:val="24"/>
          <w:lang w:val="uk-UA" w:eastAsia="ru-RU"/>
        </w:rPr>
      </w:pPr>
      <w:r w:rsidRPr="005518FB">
        <w:rPr>
          <w:rFonts w:ascii="Times New Roman" w:hAnsi="Times New Roman"/>
          <w:sz w:val="24"/>
          <w:szCs w:val="24"/>
          <w:lang w:val="uk-UA" w:eastAsia="ru-RU"/>
        </w:rPr>
        <w:t xml:space="preserve">11.1.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5518FB">
        <w:rPr>
          <w:rFonts w:ascii="Times New Roman" w:hAnsi="Times New Roman"/>
          <w:sz w:val="24"/>
          <w:szCs w:val="24"/>
          <w:lang w:val="uk-UA" w:eastAsia="ru-RU"/>
        </w:rPr>
        <w:t>закупівель</w:t>
      </w:r>
      <w:proofErr w:type="spellEnd"/>
      <w:r w:rsidRPr="005518FB">
        <w:rPr>
          <w:rFonts w:ascii="Times New Roman" w:hAnsi="Times New Roman"/>
          <w:sz w:val="24"/>
          <w:szCs w:val="24"/>
          <w:lang w:val="uk-UA" w:eastAsia="ru-RU"/>
        </w:rPr>
        <w:t xml:space="preserve"> Замовника.</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 xml:space="preserve">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eastAsia="ru-RU"/>
        </w:rPr>
      </w:pPr>
      <w:r w:rsidRPr="005518FB">
        <w:rPr>
          <w:rFonts w:ascii="Times New Roman" w:hAnsi="Times New Roman" w:cs="Times New Roman CYR"/>
          <w:sz w:val="24"/>
          <w:szCs w:val="24"/>
          <w:lang w:val="uk-UA" w:eastAsia="ru-RU"/>
        </w:rPr>
        <w:t>11.4.</w:t>
      </w:r>
      <w:r w:rsidRPr="005518FB">
        <w:t xml:space="preserve"> </w:t>
      </w:r>
      <w:r w:rsidRPr="005518FB">
        <w:rPr>
          <w:lang w:val="uk-UA"/>
        </w:rPr>
        <w:t xml:space="preserve">  </w:t>
      </w:r>
      <w:r w:rsidRPr="005518FB">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5518FB" w:rsidRPr="005518FB" w:rsidRDefault="005518FB" w:rsidP="005518FB">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sidRPr="005518FB">
        <w:rPr>
          <w:rFonts w:ascii="Times New Roman" w:hAnsi="Times New Roman" w:cs="Times New Roman CYR"/>
          <w:sz w:val="24"/>
          <w:szCs w:val="24"/>
          <w:lang w:val="uk-UA" w:eastAsia="ru-RU"/>
        </w:rPr>
        <w:t>кількість, якість), ціна та строк дії договору про закупівлю. Інші умови договору про закупівлю не є істотними та можуть змінюватися відповідно до норм Господарського та</w:t>
      </w:r>
    </w:p>
    <w:p w:rsidR="005518FB" w:rsidRPr="005518FB" w:rsidRDefault="005518FB" w:rsidP="005518FB">
      <w:pPr>
        <w:widowControl w:val="0"/>
        <w:autoSpaceDE w:val="0"/>
        <w:spacing w:after="0" w:line="240" w:lineRule="auto"/>
        <w:jc w:val="both"/>
        <w:rPr>
          <w:rFonts w:ascii="Times New Roman" w:hAnsi="Times New Roman" w:cs="Calibri"/>
          <w:sz w:val="24"/>
          <w:szCs w:val="24"/>
          <w:lang w:val="uk-UA" w:eastAsia="ru-RU"/>
        </w:rPr>
      </w:pPr>
      <w:r w:rsidRPr="005518FB">
        <w:rPr>
          <w:rFonts w:ascii="Times New Roman" w:hAnsi="Times New Roman" w:cs="Times New Roman CYR"/>
          <w:sz w:val="24"/>
          <w:szCs w:val="24"/>
          <w:lang w:val="uk-UA" w:eastAsia="ru-RU"/>
        </w:rPr>
        <w:t>Цивільного кодексів.</w:t>
      </w:r>
      <w:r w:rsidRPr="005518FB">
        <w:rPr>
          <w:rFonts w:ascii="Times New Roman" w:hAnsi="Times New Roman" w:cs="Calibri"/>
          <w:sz w:val="24"/>
          <w:szCs w:val="24"/>
          <w:lang w:val="uk-UA" w:eastAsia="ru-RU"/>
        </w:rPr>
        <w:t xml:space="preserve">       </w:t>
      </w:r>
    </w:p>
    <w:p w:rsidR="005518FB" w:rsidRPr="005518FB" w:rsidRDefault="005518FB" w:rsidP="005518FB">
      <w:pPr>
        <w:spacing w:after="0" w:line="240" w:lineRule="auto"/>
        <w:ind w:firstLine="567"/>
        <w:jc w:val="both"/>
        <w:rPr>
          <w:rFonts w:ascii="Times New Roman" w:hAnsi="Times New Roman"/>
          <w:sz w:val="24"/>
          <w:szCs w:val="24"/>
        </w:rPr>
      </w:pPr>
      <w:r w:rsidRPr="005518FB">
        <w:rPr>
          <w:rFonts w:ascii="Times New Roman" w:hAnsi="Times New Roman" w:cs="Calibri"/>
          <w:sz w:val="24"/>
          <w:szCs w:val="24"/>
          <w:lang w:val="uk-UA" w:eastAsia="ru-RU"/>
        </w:rPr>
        <w:t xml:space="preserve"> 11.5</w:t>
      </w:r>
      <w:r w:rsidRPr="005518FB">
        <w:rPr>
          <w:rFonts w:ascii="Times New Roman" w:hAnsi="Times New Roman" w:cs="Calibri"/>
          <w:b/>
          <w:sz w:val="24"/>
          <w:szCs w:val="24"/>
          <w:lang w:val="uk-UA" w:eastAsia="ru-RU"/>
        </w:rPr>
        <w:t xml:space="preserve">. </w:t>
      </w:r>
      <w:proofErr w:type="spellStart"/>
      <w:r w:rsidRPr="005518FB">
        <w:rPr>
          <w:rFonts w:ascii="Times New Roman" w:hAnsi="Times New Roman"/>
          <w:sz w:val="24"/>
          <w:szCs w:val="24"/>
        </w:rPr>
        <w:t>Істотні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умови</w:t>
      </w:r>
      <w:proofErr w:type="spellEnd"/>
      <w:r w:rsidRPr="005518FB">
        <w:rPr>
          <w:rFonts w:ascii="Times New Roman" w:hAnsi="Times New Roman"/>
          <w:sz w:val="24"/>
          <w:szCs w:val="24"/>
        </w:rPr>
        <w:t xml:space="preserve"> договору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не </w:t>
      </w:r>
      <w:proofErr w:type="spellStart"/>
      <w:r w:rsidRPr="005518FB">
        <w:rPr>
          <w:rFonts w:ascii="Times New Roman" w:hAnsi="Times New Roman"/>
          <w:sz w:val="24"/>
          <w:szCs w:val="24"/>
        </w:rPr>
        <w:t>можуть</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змінюватися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після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його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підписання</w:t>
      </w:r>
      <w:proofErr w:type="spellEnd"/>
      <w:r w:rsidRPr="005518FB">
        <w:rPr>
          <w:rFonts w:ascii="Times New Roman" w:hAnsi="Times New Roman"/>
          <w:sz w:val="24"/>
          <w:szCs w:val="24"/>
        </w:rPr>
        <w:t xml:space="preserve"> до </w:t>
      </w:r>
      <w:proofErr w:type="spellStart"/>
      <w:r w:rsidRPr="005518FB">
        <w:rPr>
          <w:rFonts w:ascii="Times New Roman" w:hAnsi="Times New Roman"/>
          <w:sz w:val="24"/>
          <w:szCs w:val="24"/>
        </w:rPr>
        <w:t>виконання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зобов'язань</w:t>
      </w:r>
      <w:proofErr w:type="spellEnd"/>
      <w:r w:rsidRPr="005518FB">
        <w:rPr>
          <w:rFonts w:ascii="Times New Roman" w:hAnsi="Times New Roman"/>
          <w:sz w:val="24"/>
          <w:szCs w:val="24"/>
        </w:rPr>
        <w:t xml:space="preserve"> Сторонами в </w:t>
      </w:r>
      <w:proofErr w:type="spellStart"/>
      <w:r w:rsidRPr="005518FB">
        <w:rPr>
          <w:rFonts w:ascii="Times New Roman" w:hAnsi="Times New Roman"/>
          <w:sz w:val="24"/>
          <w:szCs w:val="24"/>
        </w:rPr>
        <w:t>повному</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обсязі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крім</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випадків</w:t>
      </w:r>
      <w:proofErr w:type="spellEnd"/>
      <w:r w:rsidRPr="005518FB">
        <w:rPr>
          <w:rFonts w:ascii="Times New Roman" w:hAnsi="Times New Roman"/>
          <w:sz w:val="24"/>
          <w:szCs w:val="24"/>
        </w:rPr>
        <w:t>:</w:t>
      </w:r>
    </w:p>
    <w:p w:rsidR="005518FB" w:rsidRPr="005518FB" w:rsidRDefault="005518FB" w:rsidP="005518FB">
      <w:pPr>
        <w:spacing w:after="0" w:line="240" w:lineRule="auto"/>
        <w:ind w:firstLine="720"/>
        <w:jc w:val="both"/>
        <w:rPr>
          <w:rFonts w:ascii="Times New Roman" w:hAnsi="Times New Roman"/>
          <w:sz w:val="24"/>
          <w:szCs w:val="24"/>
          <w:lang w:val="uk-UA"/>
        </w:rPr>
      </w:pPr>
      <w:r w:rsidRPr="005518FB">
        <w:rPr>
          <w:rFonts w:ascii="Times New Roman" w:hAnsi="Times New Roman"/>
          <w:sz w:val="24"/>
          <w:szCs w:val="24"/>
        </w:rPr>
        <w:t xml:space="preserve">1) </w:t>
      </w:r>
      <w:proofErr w:type="spellStart"/>
      <w:r w:rsidRPr="005518FB">
        <w:rPr>
          <w:rFonts w:ascii="Times New Roman" w:hAnsi="Times New Roman"/>
          <w:sz w:val="24"/>
          <w:szCs w:val="24"/>
        </w:rPr>
        <w:t>зменшення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обсягів</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закупівлі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зокрема</w:t>
      </w:r>
      <w:proofErr w:type="spellEnd"/>
      <w:r w:rsidRPr="005518FB">
        <w:rPr>
          <w:rFonts w:ascii="Times New Roman" w:hAnsi="Times New Roman"/>
          <w:sz w:val="24"/>
          <w:szCs w:val="24"/>
        </w:rPr>
        <w:t xml:space="preserve"> з </w:t>
      </w:r>
      <w:proofErr w:type="spellStart"/>
      <w:r w:rsidRPr="005518FB">
        <w:rPr>
          <w:rFonts w:ascii="Times New Roman" w:hAnsi="Times New Roman"/>
          <w:sz w:val="24"/>
          <w:szCs w:val="24"/>
        </w:rPr>
        <w:t>урахуванням</w:t>
      </w:r>
      <w:proofErr w:type="spellEnd"/>
      <w:r w:rsidRPr="005518FB">
        <w:rPr>
          <w:rFonts w:ascii="Times New Roman" w:hAnsi="Times New Roman"/>
          <w:sz w:val="24"/>
          <w:szCs w:val="24"/>
        </w:rPr>
        <w:t xml:space="preserve"> фактичного </w:t>
      </w:r>
      <w:proofErr w:type="spellStart"/>
      <w:r w:rsidRPr="005518FB">
        <w:rPr>
          <w:rFonts w:ascii="Times New Roman" w:hAnsi="Times New Roman"/>
          <w:sz w:val="24"/>
          <w:szCs w:val="24"/>
        </w:rPr>
        <w:t>обсягу</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видатків</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Замовника</w:t>
      </w:r>
      <w:proofErr w:type="spellEnd"/>
      <w:r w:rsidRPr="005518FB">
        <w:rPr>
          <w:rFonts w:ascii="Times New Roman" w:hAnsi="Times New Roman"/>
          <w:sz w:val="24"/>
          <w:szCs w:val="24"/>
          <w:lang w:val="uk-UA"/>
        </w:rPr>
        <w:t>;</w:t>
      </w:r>
    </w:p>
    <w:p w:rsidR="005518FB" w:rsidRPr="005518FB" w:rsidRDefault="005518FB" w:rsidP="005518FB">
      <w:pPr>
        <w:spacing w:after="0" w:line="240" w:lineRule="auto"/>
        <w:ind w:firstLine="720"/>
        <w:jc w:val="both"/>
        <w:rPr>
          <w:rFonts w:ascii="Times New Roman" w:hAnsi="Times New Roman"/>
          <w:sz w:val="24"/>
          <w:szCs w:val="24"/>
          <w:lang w:val="uk-UA"/>
        </w:rPr>
      </w:pPr>
      <w:r w:rsidRPr="005518FB">
        <w:rPr>
          <w:rFonts w:ascii="Times New Roman" w:hAnsi="Times New Roman"/>
          <w:sz w:val="24"/>
          <w:szCs w:val="24"/>
        </w:rPr>
        <w:t xml:space="preserve">2) </w:t>
      </w:r>
      <w:proofErr w:type="spellStart"/>
      <w:r w:rsidRPr="005518FB">
        <w:rPr>
          <w:rFonts w:ascii="Times New Roman" w:hAnsi="Times New Roman"/>
          <w:sz w:val="24"/>
          <w:szCs w:val="24"/>
        </w:rPr>
        <w:t>погодження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зміни</w:t>
      </w:r>
      <w:proofErr w:type="spellEnd"/>
      <w:r w:rsidRPr="005518FB">
        <w:rPr>
          <w:rFonts w:ascii="Times New Roman" w:hAnsi="Times New Roman"/>
          <w:sz w:val="24"/>
          <w:szCs w:val="24"/>
        </w:rPr>
        <w:t xml:space="preserve"> </w:t>
      </w:r>
      <w:proofErr w:type="spellStart"/>
      <w:proofErr w:type="gramStart"/>
      <w:r w:rsidRPr="005518FB">
        <w:rPr>
          <w:rFonts w:ascii="Times New Roman" w:hAnsi="Times New Roman"/>
          <w:sz w:val="24"/>
          <w:szCs w:val="24"/>
        </w:rPr>
        <w:t>ц</w:t>
      </w:r>
      <w:proofErr w:type="gramEnd"/>
      <w:r w:rsidRPr="005518FB">
        <w:rPr>
          <w:rFonts w:ascii="Times New Roman" w:hAnsi="Times New Roman"/>
          <w:sz w:val="24"/>
          <w:szCs w:val="24"/>
        </w:rPr>
        <w:t>іни</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одиницю</w:t>
      </w:r>
      <w:proofErr w:type="spellEnd"/>
      <w:r w:rsidRPr="005518FB">
        <w:rPr>
          <w:rFonts w:ascii="Times New Roman" w:hAnsi="Times New Roman"/>
          <w:sz w:val="24"/>
          <w:szCs w:val="24"/>
        </w:rPr>
        <w:t xml:space="preserve"> товару в </w:t>
      </w:r>
      <w:proofErr w:type="spellStart"/>
      <w:r w:rsidRPr="005518FB">
        <w:rPr>
          <w:rFonts w:ascii="Times New Roman" w:hAnsi="Times New Roman"/>
          <w:sz w:val="24"/>
          <w:szCs w:val="24"/>
        </w:rPr>
        <w:t>договорі</w:t>
      </w:r>
      <w:proofErr w:type="spellEnd"/>
      <w:r w:rsidRPr="005518FB">
        <w:rPr>
          <w:rFonts w:ascii="Times New Roman" w:hAnsi="Times New Roman"/>
          <w:sz w:val="24"/>
          <w:szCs w:val="24"/>
        </w:rPr>
        <w:t xml:space="preserve">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у </w:t>
      </w:r>
      <w:proofErr w:type="spellStart"/>
      <w:r w:rsidRPr="005518FB">
        <w:rPr>
          <w:rFonts w:ascii="Times New Roman" w:hAnsi="Times New Roman"/>
          <w:sz w:val="24"/>
          <w:szCs w:val="24"/>
        </w:rPr>
        <w:t>разі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коливання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такого товару на ринку, </w:t>
      </w:r>
      <w:proofErr w:type="spellStart"/>
      <w:r w:rsidRPr="005518FB">
        <w:rPr>
          <w:rFonts w:ascii="Times New Roman" w:hAnsi="Times New Roman"/>
          <w:sz w:val="24"/>
          <w:szCs w:val="24"/>
        </w:rPr>
        <w:t>що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відбулося</w:t>
      </w:r>
      <w:proofErr w:type="spellEnd"/>
      <w:r w:rsidRPr="005518FB">
        <w:rPr>
          <w:rFonts w:ascii="Times New Roman" w:hAnsi="Times New Roman"/>
          <w:sz w:val="24"/>
          <w:szCs w:val="24"/>
        </w:rPr>
        <w:t xml:space="preserve"> з моменту </w:t>
      </w:r>
      <w:proofErr w:type="spellStart"/>
      <w:r w:rsidRPr="005518FB">
        <w:rPr>
          <w:rFonts w:ascii="Times New Roman" w:hAnsi="Times New Roman"/>
          <w:sz w:val="24"/>
          <w:szCs w:val="24"/>
        </w:rPr>
        <w:t>укладення</w:t>
      </w:r>
      <w:proofErr w:type="spellEnd"/>
      <w:r w:rsidRPr="005518FB">
        <w:rPr>
          <w:rFonts w:ascii="Times New Roman" w:hAnsi="Times New Roman"/>
          <w:sz w:val="24"/>
          <w:szCs w:val="24"/>
        </w:rPr>
        <w:t xml:space="preserve"> договору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або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останнього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внесення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змін</w:t>
      </w:r>
      <w:proofErr w:type="spellEnd"/>
      <w:r w:rsidRPr="005518FB">
        <w:rPr>
          <w:rFonts w:ascii="Times New Roman" w:hAnsi="Times New Roman"/>
          <w:sz w:val="24"/>
          <w:szCs w:val="24"/>
        </w:rPr>
        <w:t xml:space="preserve"> до договору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частині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зміни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одиницю</w:t>
      </w:r>
      <w:proofErr w:type="spellEnd"/>
      <w:r w:rsidRPr="005518FB">
        <w:rPr>
          <w:rFonts w:ascii="Times New Roman" w:hAnsi="Times New Roman"/>
          <w:sz w:val="24"/>
          <w:szCs w:val="24"/>
        </w:rPr>
        <w:t xml:space="preserve"> товару. </w:t>
      </w:r>
      <w:proofErr w:type="spellStart"/>
      <w:r w:rsidRPr="005518FB">
        <w:rPr>
          <w:rFonts w:ascii="Times New Roman" w:hAnsi="Times New Roman"/>
          <w:sz w:val="24"/>
          <w:szCs w:val="24"/>
        </w:rPr>
        <w:t>Зміна</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одиницю</w:t>
      </w:r>
      <w:proofErr w:type="spellEnd"/>
      <w:r w:rsidRPr="005518FB">
        <w:rPr>
          <w:rFonts w:ascii="Times New Roman" w:hAnsi="Times New Roman"/>
          <w:sz w:val="24"/>
          <w:szCs w:val="24"/>
        </w:rPr>
        <w:t xml:space="preserve"> товару </w:t>
      </w:r>
      <w:proofErr w:type="spellStart"/>
      <w:r w:rsidRPr="005518FB">
        <w:rPr>
          <w:rFonts w:ascii="Times New Roman" w:hAnsi="Times New Roman"/>
          <w:sz w:val="24"/>
          <w:szCs w:val="24"/>
        </w:rPr>
        <w:t>здійснюється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пропорційно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коливанню</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такого товару на ринку (</w:t>
      </w:r>
      <w:proofErr w:type="spellStart"/>
      <w:r w:rsidRPr="005518FB">
        <w:rPr>
          <w:rFonts w:ascii="Times New Roman" w:hAnsi="Times New Roman"/>
          <w:sz w:val="24"/>
          <w:szCs w:val="24"/>
        </w:rPr>
        <w:t>відсоток</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збільшення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одиницю</w:t>
      </w:r>
      <w:proofErr w:type="spellEnd"/>
      <w:r w:rsidRPr="005518FB">
        <w:rPr>
          <w:rFonts w:ascii="Times New Roman" w:hAnsi="Times New Roman"/>
          <w:sz w:val="24"/>
          <w:szCs w:val="24"/>
        </w:rPr>
        <w:t xml:space="preserve"> товару не </w:t>
      </w:r>
      <w:proofErr w:type="spellStart"/>
      <w:r w:rsidRPr="005518FB">
        <w:rPr>
          <w:rFonts w:ascii="Times New Roman" w:hAnsi="Times New Roman"/>
          <w:sz w:val="24"/>
          <w:szCs w:val="24"/>
        </w:rPr>
        <w:t>може</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перевищувати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відсоток</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коливання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збільшення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ціни</w:t>
      </w:r>
      <w:proofErr w:type="spellEnd"/>
      <w:r w:rsidRPr="005518FB">
        <w:rPr>
          <w:rFonts w:ascii="Times New Roman" w:hAnsi="Times New Roman"/>
          <w:sz w:val="24"/>
          <w:szCs w:val="24"/>
        </w:rPr>
        <w:t xml:space="preserve"> такого товару на ринку) за </w:t>
      </w:r>
      <w:proofErr w:type="spellStart"/>
      <w:r w:rsidRPr="005518FB">
        <w:rPr>
          <w:rFonts w:ascii="Times New Roman" w:hAnsi="Times New Roman"/>
          <w:sz w:val="24"/>
          <w:szCs w:val="24"/>
        </w:rPr>
        <w:t>умови</w:t>
      </w:r>
      <w:proofErr w:type="spellEnd"/>
      <w:r w:rsidRPr="005518FB">
        <w:rPr>
          <w:rFonts w:ascii="Times New Roman" w:hAnsi="Times New Roman"/>
          <w:sz w:val="24"/>
          <w:szCs w:val="24"/>
        </w:rPr>
        <w:t xml:space="preserve"> документального </w:t>
      </w:r>
      <w:proofErr w:type="spellStart"/>
      <w:proofErr w:type="gramStart"/>
      <w:r w:rsidRPr="005518FB">
        <w:rPr>
          <w:rFonts w:ascii="Times New Roman" w:hAnsi="Times New Roman"/>
          <w:sz w:val="24"/>
          <w:szCs w:val="24"/>
        </w:rPr>
        <w:t>п</w:t>
      </w:r>
      <w:proofErr w:type="gramEnd"/>
      <w:r w:rsidRPr="005518FB">
        <w:rPr>
          <w:rFonts w:ascii="Times New Roman" w:hAnsi="Times New Roman"/>
          <w:sz w:val="24"/>
          <w:szCs w:val="24"/>
        </w:rPr>
        <w:t>ідтвердження</w:t>
      </w:r>
      <w:proofErr w:type="spellEnd"/>
      <w:r w:rsidRPr="005518FB">
        <w:rPr>
          <w:rFonts w:ascii="Times New Roman" w:hAnsi="Times New Roman"/>
          <w:sz w:val="24"/>
          <w:szCs w:val="24"/>
        </w:rPr>
        <w:t xml:space="preserve"> такого </w:t>
      </w:r>
      <w:proofErr w:type="spellStart"/>
      <w:r w:rsidRPr="005518FB">
        <w:rPr>
          <w:rFonts w:ascii="Times New Roman" w:hAnsi="Times New Roman"/>
          <w:sz w:val="24"/>
          <w:szCs w:val="24"/>
        </w:rPr>
        <w:t>коливання</w:t>
      </w:r>
      <w:proofErr w:type="spellEnd"/>
      <w:r w:rsidRPr="005518FB">
        <w:rPr>
          <w:rFonts w:ascii="Times New Roman" w:hAnsi="Times New Roman"/>
          <w:sz w:val="24"/>
          <w:szCs w:val="24"/>
        </w:rPr>
        <w:t xml:space="preserve"> та не повинна </w:t>
      </w:r>
      <w:proofErr w:type="spellStart"/>
      <w:r w:rsidRPr="005518FB">
        <w:rPr>
          <w:rFonts w:ascii="Times New Roman" w:hAnsi="Times New Roman"/>
          <w:sz w:val="24"/>
          <w:szCs w:val="24"/>
        </w:rPr>
        <w:t>призвести</w:t>
      </w:r>
      <w:proofErr w:type="spellEnd"/>
      <w:r w:rsidRPr="005518FB">
        <w:rPr>
          <w:rFonts w:ascii="Times New Roman" w:hAnsi="Times New Roman"/>
          <w:sz w:val="24"/>
          <w:szCs w:val="24"/>
        </w:rPr>
        <w:t xml:space="preserve"> до </w:t>
      </w:r>
      <w:proofErr w:type="spellStart"/>
      <w:r w:rsidRPr="005518FB">
        <w:rPr>
          <w:rFonts w:ascii="Times New Roman" w:hAnsi="Times New Roman"/>
          <w:sz w:val="24"/>
          <w:szCs w:val="24"/>
        </w:rPr>
        <w:t>збільшення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суми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визначеної</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договорі</w:t>
      </w:r>
      <w:proofErr w:type="spellEnd"/>
      <w:r w:rsidRPr="005518FB">
        <w:rPr>
          <w:rFonts w:ascii="Times New Roman" w:hAnsi="Times New Roman"/>
          <w:sz w:val="24"/>
          <w:szCs w:val="24"/>
        </w:rPr>
        <w:t xml:space="preserve"> </w:t>
      </w:r>
      <w:proofErr w:type="gramStart"/>
      <w:r w:rsidRPr="005518FB">
        <w:rPr>
          <w:rFonts w:ascii="Times New Roman" w:hAnsi="Times New Roman"/>
          <w:sz w:val="24"/>
          <w:szCs w:val="24"/>
        </w:rPr>
        <w:t>про</w:t>
      </w:r>
      <w:proofErr w:type="gramEnd"/>
      <w:r w:rsidRPr="005518FB">
        <w:rPr>
          <w:rFonts w:ascii="Times New Roman" w:hAnsi="Times New Roman"/>
          <w:sz w:val="24"/>
          <w:szCs w:val="24"/>
        </w:rPr>
        <w:t xml:space="preserve">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на момент </w:t>
      </w:r>
      <w:proofErr w:type="spellStart"/>
      <w:r w:rsidRPr="005518FB">
        <w:rPr>
          <w:rFonts w:ascii="Times New Roman" w:hAnsi="Times New Roman"/>
          <w:sz w:val="24"/>
          <w:szCs w:val="24"/>
        </w:rPr>
        <w:t>його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укладення</w:t>
      </w:r>
      <w:proofErr w:type="spellEnd"/>
      <w:r w:rsidRPr="005518FB">
        <w:rPr>
          <w:rFonts w:ascii="Times New Roman" w:hAnsi="Times New Roman"/>
          <w:sz w:val="24"/>
          <w:szCs w:val="24"/>
          <w:lang w:val="uk-UA"/>
        </w:rPr>
        <w:t>;</w:t>
      </w:r>
    </w:p>
    <w:p w:rsidR="005518FB" w:rsidRPr="005518FB" w:rsidRDefault="005518FB" w:rsidP="005518FB">
      <w:pPr>
        <w:spacing w:after="0" w:line="240" w:lineRule="auto"/>
        <w:ind w:firstLine="720"/>
        <w:jc w:val="both"/>
        <w:rPr>
          <w:rFonts w:ascii="Times New Roman" w:hAnsi="Times New Roman"/>
          <w:sz w:val="24"/>
          <w:szCs w:val="24"/>
          <w:lang w:val="uk-UA"/>
        </w:rPr>
      </w:pPr>
      <w:r w:rsidRPr="005518FB">
        <w:rPr>
          <w:rFonts w:ascii="Times New Roman" w:hAnsi="Times New Roman"/>
          <w:sz w:val="24"/>
          <w:szCs w:val="24"/>
        </w:rPr>
        <w:lastRenderedPageBreak/>
        <w:t xml:space="preserve">3) </w:t>
      </w:r>
      <w:proofErr w:type="spellStart"/>
      <w:r w:rsidRPr="005518FB">
        <w:rPr>
          <w:rFonts w:ascii="Times New Roman" w:hAnsi="Times New Roman"/>
          <w:sz w:val="24"/>
          <w:szCs w:val="24"/>
        </w:rPr>
        <w:t>покращення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якості</w:t>
      </w:r>
      <w:proofErr w:type="spellEnd"/>
      <w:r w:rsidRPr="005518FB">
        <w:rPr>
          <w:rFonts w:ascii="Times New Roman" w:hAnsi="Times New Roman"/>
          <w:sz w:val="24"/>
          <w:szCs w:val="24"/>
        </w:rPr>
        <w:t xml:space="preserve"> предмета </w:t>
      </w:r>
      <w:proofErr w:type="spellStart"/>
      <w:r w:rsidRPr="005518FB">
        <w:rPr>
          <w:rFonts w:ascii="Times New Roman" w:hAnsi="Times New Roman"/>
          <w:sz w:val="24"/>
          <w:szCs w:val="24"/>
        </w:rPr>
        <w:t>закупівлі</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умови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що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таке</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покращення</w:t>
      </w:r>
      <w:proofErr w:type="spellEnd"/>
      <w:r w:rsidRPr="005518FB">
        <w:rPr>
          <w:rFonts w:ascii="Times New Roman" w:hAnsi="Times New Roman"/>
          <w:sz w:val="24"/>
          <w:szCs w:val="24"/>
        </w:rPr>
        <w:t xml:space="preserve"> не </w:t>
      </w:r>
      <w:proofErr w:type="spellStart"/>
      <w:r w:rsidRPr="005518FB">
        <w:rPr>
          <w:rFonts w:ascii="Times New Roman" w:hAnsi="Times New Roman"/>
          <w:sz w:val="24"/>
          <w:szCs w:val="24"/>
        </w:rPr>
        <w:t>призведе</w:t>
      </w:r>
      <w:proofErr w:type="spellEnd"/>
      <w:r w:rsidRPr="005518FB">
        <w:rPr>
          <w:rFonts w:ascii="Times New Roman" w:hAnsi="Times New Roman"/>
          <w:sz w:val="24"/>
          <w:szCs w:val="24"/>
        </w:rPr>
        <w:t xml:space="preserve"> до </w:t>
      </w:r>
      <w:proofErr w:type="spellStart"/>
      <w:r w:rsidRPr="005518FB">
        <w:rPr>
          <w:rFonts w:ascii="Times New Roman" w:hAnsi="Times New Roman"/>
          <w:sz w:val="24"/>
          <w:szCs w:val="24"/>
        </w:rPr>
        <w:t>збільшення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суми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визначеної</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Договорі</w:t>
      </w:r>
      <w:proofErr w:type="spellEnd"/>
      <w:r w:rsidRPr="005518FB">
        <w:rPr>
          <w:rFonts w:ascii="Times New Roman" w:hAnsi="Times New Roman"/>
          <w:sz w:val="24"/>
          <w:szCs w:val="24"/>
        </w:rPr>
        <w:t xml:space="preserve">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lang w:val="uk-UA"/>
        </w:rPr>
        <w:t>;</w:t>
      </w:r>
    </w:p>
    <w:p w:rsidR="005518FB" w:rsidRPr="005518FB" w:rsidRDefault="005518FB" w:rsidP="005518FB">
      <w:pPr>
        <w:spacing w:after="0" w:line="240" w:lineRule="auto"/>
        <w:ind w:firstLine="720"/>
        <w:jc w:val="both"/>
        <w:rPr>
          <w:rFonts w:ascii="Times New Roman" w:hAnsi="Times New Roman"/>
          <w:sz w:val="24"/>
          <w:szCs w:val="24"/>
          <w:lang w:val="uk-UA"/>
        </w:rPr>
      </w:pPr>
      <w:r w:rsidRPr="005518FB">
        <w:rPr>
          <w:rFonts w:ascii="Times New Roman" w:hAnsi="Times New Roman"/>
          <w:sz w:val="24"/>
          <w:szCs w:val="24"/>
        </w:rPr>
        <w:t xml:space="preserve">4) </w:t>
      </w:r>
      <w:proofErr w:type="spellStart"/>
      <w:r w:rsidRPr="005518FB">
        <w:rPr>
          <w:rFonts w:ascii="Times New Roman" w:hAnsi="Times New Roman"/>
          <w:sz w:val="24"/>
          <w:szCs w:val="24"/>
        </w:rPr>
        <w:t>продовження</w:t>
      </w:r>
      <w:proofErr w:type="spellEnd"/>
      <w:r w:rsidRPr="005518FB">
        <w:rPr>
          <w:rFonts w:ascii="Times New Roman" w:hAnsi="Times New Roman"/>
          <w:sz w:val="24"/>
          <w:szCs w:val="24"/>
        </w:rPr>
        <w:t xml:space="preserve"> строку </w:t>
      </w:r>
      <w:proofErr w:type="spellStart"/>
      <w:r w:rsidRPr="005518FB">
        <w:rPr>
          <w:rFonts w:ascii="Times New Roman" w:hAnsi="Times New Roman"/>
          <w:sz w:val="24"/>
          <w:szCs w:val="24"/>
        </w:rPr>
        <w:t>дії</w:t>
      </w:r>
      <w:proofErr w:type="spellEnd"/>
      <w:r w:rsidRPr="005518FB">
        <w:rPr>
          <w:rFonts w:ascii="Times New Roman" w:hAnsi="Times New Roman"/>
          <w:sz w:val="24"/>
          <w:szCs w:val="24"/>
        </w:rPr>
        <w:t xml:space="preserve"> договору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та строку </w:t>
      </w:r>
      <w:proofErr w:type="spellStart"/>
      <w:r w:rsidRPr="005518FB">
        <w:rPr>
          <w:rFonts w:ascii="Times New Roman" w:hAnsi="Times New Roman"/>
          <w:sz w:val="24"/>
          <w:szCs w:val="24"/>
        </w:rPr>
        <w:t>виконання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зобов’язань</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щодо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передачі</w:t>
      </w:r>
      <w:proofErr w:type="spellEnd"/>
      <w:r w:rsidRPr="005518FB">
        <w:rPr>
          <w:rFonts w:ascii="Times New Roman" w:hAnsi="Times New Roman"/>
          <w:sz w:val="24"/>
          <w:szCs w:val="24"/>
        </w:rPr>
        <w:t xml:space="preserve"> товару,</w:t>
      </w:r>
      <w:r w:rsidRPr="005518FB">
        <w:rPr>
          <w:rFonts w:ascii="Times New Roman" w:hAnsi="Times New Roman"/>
          <w:i/>
          <w:sz w:val="24"/>
          <w:szCs w:val="24"/>
        </w:rPr>
        <w:t xml:space="preserve"> </w:t>
      </w:r>
      <w:r w:rsidRPr="005518FB">
        <w:rPr>
          <w:rFonts w:ascii="Times New Roman" w:hAnsi="Times New Roman"/>
          <w:sz w:val="24"/>
          <w:szCs w:val="24"/>
        </w:rPr>
        <w:t xml:space="preserve">у </w:t>
      </w:r>
      <w:proofErr w:type="spellStart"/>
      <w:r w:rsidRPr="005518FB">
        <w:rPr>
          <w:rFonts w:ascii="Times New Roman" w:hAnsi="Times New Roman"/>
          <w:sz w:val="24"/>
          <w:szCs w:val="24"/>
        </w:rPr>
        <w:t>разі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виникнення</w:t>
      </w:r>
      <w:proofErr w:type="spellEnd"/>
      <w:r w:rsidRPr="005518FB">
        <w:rPr>
          <w:rFonts w:ascii="Times New Roman" w:hAnsi="Times New Roman"/>
          <w:sz w:val="24"/>
          <w:szCs w:val="24"/>
        </w:rPr>
        <w:t xml:space="preserve"> документально </w:t>
      </w:r>
      <w:proofErr w:type="spellStart"/>
      <w:r w:rsidRPr="005518FB">
        <w:rPr>
          <w:rFonts w:ascii="Times New Roman" w:hAnsi="Times New Roman"/>
          <w:sz w:val="24"/>
          <w:szCs w:val="24"/>
        </w:rPr>
        <w:t>підтверджених</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об’єктивних</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обставин</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що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спричинили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таке</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продовження</w:t>
      </w:r>
      <w:proofErr w:type="spellEnd"/>
      <w:r w:rsidRPr="005518FB">
        <w:rPr>
          <w:rFonts w:ascii="Times New Roman" w:hAnsi="Times New Roman"/>
          <w:sz w:val="24"/>
          <w:szCs w:val="24"/>
        </w:rPr>
        <w:t xml:space="preserve">, у тому </w:t>
      </w:r>
      <w:proofErr w:type="spellStart"/>
      <w:r w:rsidRPr="005518FB">
        <w:rPr>
          <w:rFonts w:ascii="Times New Roman" w:hAnsi="Times New Roman"/>
          <w:sz w:val="24"/>
          <w:szCs w:val="24"/>
        </w:rPr>
        <w:t>числі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обставин</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непереборної</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сили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затримки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фінансування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витрат</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замовника</w:t>
      </w:r>
      <w:proofErr w:type="spellEnd"/>
      <w:r w:rsidRPr="005518FB">
        <w:rPr>
          <w:rFonts w:ascii="Times New Roman" w:hAnsi="Times New Roman"/>
          <w:sz w:val="24"/>
          <w:szCs w:val="24"/>
        </w:rPr>
        <w:t xml:space="preserve">, за </w:t>
      </w:r>
      <w:proofErr w:type="spellStart"/>
      <w:r w:rsidRPr="005518FB">
        <w:rPr>
          <w:rFonts w:ascii="Times New Roman" w:hAnsi="Times New Roman"/>
          <w:sz w:val="24"/>
          <w:szCs w:val="24"/>
        </w:rPr>
        <w:t>умови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що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такі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зміни</w:t>
      </w:r>
      <w:proofErr w:type="spellEnd"/>
      <w:r w:rsidRPr="005518FB">
        <w:rPr>
          <w:rFonts w:ascii="Times New Roman" w:hAnsi="Times New Roman"/>
          <w:sz w:val="24"/>
          <w:szCs w:val="24"/>
        </w:rPr>
        <w:t xml:space="preserve"> не </w:t>
      </w:r>
      <w:proofErr w:type="spellStart"/>
      <w:r w:rsidRPr="005518FB">
        <w:rPr>
          <w:rFonts w:ascii="Times New Roman" w:hAnsi="Times New Roman"/>
          <w:sz w:val="24"/>
          <w:szCs w:val="24"/>
        </w:rPr>
        <w:t>призведуть</w:t>
      </w:r>
      <w:proofErr w:type="spellEnd"/>
      <w:r w:rsidRPr="005518FB">
        <w:rPr>
          <w:rFonts w:ascii="Times New Roman" w:hAnsi="Times New Roman"/>
          <w:sz w:val="24"/>
          <w:szCs w:val="24"/>
        </w:rPr>
        <w:t xml:space="preserve"> до </w:t>
      </w:r>
      <w:proofErr w:type="spellStart"/>
      <w:r w:rsidRPr="005518FB">
        <w:rPr>
          <w:rFonts w:ascii="Times New Roman" w:hAnsi="Times New Roman"/>
          <w:sz w:val="24"/>
          <w:szCs w:val="24"/>
        </w:rPr>
        <w:t>збільшення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суми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визначеної</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договорі</w:t>
      </w:r>
      <w:proofErr w:type="spellEnd"/>
      <w:r w:rsidRPr="005518FB">
        <w:rPr>
          <w:rFonts w:ascii="Times New Roman" w:hAnsi="Times New Roman"/>
          <w:sz w:val="24"/>
          <w:szCs w:val="24"/>
        </w:rPr>
        <w:t xml:space="preserve">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lang w:val="uk-UA"/>
        </w:rPr>
        <w:t>;</w:t>
      </w:r>
      <w:r w:rsidRPr="005518FB">
        <w:rPr>
          <w:rFonts w:ascii="Times New Roman" w:hAnsi="Times New Roman"/>
          <w:sz w:val="24"/>
          <w:szCs w:val="24"/>
        </w:rPr>
        <w:t xml:space="preserve"> </w:t>
      </w:r>
    </w:p>
    <w:p w:rsidR="005518FB" w:rsidRPr="005518FB" w:rsidRDefault="005518FB" w:rsidP="005518FB">
      <w:pPr>
        <w:spacing w:after="0" w:line="240" w:lineRule="auto"/>
        <w:ind w:firstLine="720"/>
        <w:jc w:val="both"/>
        <w:rPr>
          <w:rFonts w:ascii="Times New Roman" w:hAnsi="Times New Roman"/>
          <w:sz w:val="24"/>
          <w:szCs w:val="24"/>
          <w:lang w:val="uk-UA"/>
        </w:rPr>
      </w:pPr>
      <w:r w:rsidRPr="005518F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w:t>
      </w:r>
      <w:r w:rsidRPr="005518FB">
        <w:rPr>
          <w:rFonts w:ascii="Times New Roman" w:hAnsi="Times New Roman"/>
          <w:i/>
          <w:sz w:val="24"/>
          <w:szCs w:val="24"/>
          <w:lang w:val="uk-UA"/>
        </w:rPr>
        <w:t xml:space="preserve">, </w:t>
      </w:r>
      <w:r w:rsidRPr="005518FB">
        <w:rPr>
          <w:rFonts w:ascii="Times New Roman" w:hAnsi="Times New Roman"/>
          <w:sz w:val="24"/>
          <w:szCs w:val="24"/>
          <w:lang w:val="uk-UA"/>
        </w:rPr>
        <w:t xml:space="preserve"> у тому числі у разі коливання ціни товару на ринку; </w:t>
      </w:r>
    </w:p>
    <w:p w:rsidR="005518FB" w:rsidRPr="005518FB" w:rsidRDefault="005518FB" w:rsidP="005518FB">
      <w:pPr>
        <w:spacing w:after="0" w:line="240" w:lineRule="auto"/>
        <w:jc w:val="both"/>
        <w:rPr>
          <w:rFonts w:ascii="Times New Roman" w:hAnsi="Times New Roman"/>
          <w:sz w:val="24"/>
          <w:szCs w:val="24"/>
          <w:lang w:val="uk-UA"/>
        </w:rPr>
      </w:pPr>
      <w:r w:rsidRPr="005518FB">
        <w:rPr>
          <w:rFonts w:ascii="Times New Roman" w:hAnsi="Times New Roman"/>
          <w:sz w:val="24"/>
          <w:szCs w:val="24"/>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518FB">
        <w:rPr>
          <w:rFonts w:ascii="Times New Roman" w:hAnsi="Times New Roman"/>
          <w:sz w:val="24"/>
          <w:szCs w:val="24"/>
          <w:lang w:val="uk-UA"/>
        </w:rPr>
        <w:t>пропорційно</w:t>
      </w:r>
      <w:proofErr w:type="spellEnd"/>
      <w:r w:rsidRPr="005518FB">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5518FB">
        <w:rPr>
          <w:rFonts w:ascii="Times New Roman" w:hAnsi="Times New Roman"/>
          <w:sz w:val="24"/>
          <w:szCs w:val="24"/>
          <w:lang w:val="uk-UA"/>
        </w:rPr>
        <w:t>пропорційно</w:t>
      </w:r>
      <w:proofErr w:type="spellEnd"/>
      <w:r w:rsidRPr="005518FB">
        <w:rPr>
          <w:rFonts w:ascii="Times New Roman" w:hAnsi="Times New Roman"/>
          <w:sz w:val="24"/>
          <w:szCs w:val="24"/>
          <w:lang w:val="uk-UA"/>
        </w:rPr>
        <w:t xml:space="preserve"> до зміни податкового навантаження внаслідок зміни системи оподаткування; </w:t>
      </w:r>
    </w:p>
    <w:p w:rsidR="005518FB" w:rsidRPr="005518FB" w:rsidRDefault="005518FB" w:rsidP="005518FB">
      <w:pPr>
        <w:spacing w:after="0" w:line="240" w:lineRule="auto"/>
        <w:ind w:firstLine="720"/>
        <w:jc w:val="both"/>
        <w:rPr>
          <w:rFonts w:ascii="Times New Roman" w:hAnsi="Times New Roman"/>
          <w:i/>
          <w:sz w:val="24"/>
          <w:szCs w:val="24"/>
          <w:lang w:val="uk-UA"/>
        </w:rPr>
      </w:pPr>
      <w:r w:rsidRPr="005518F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18FB">
        <w:rPr>
          <w:rFonts w:ascii="Times New Roman" w:hAnsi="Times New Roman"/>
          <w:sz w:val="24"/>
          <w:szCs w:val="24"/>
        </w:rPr>
        <w:t>Platts</w:t>
      </w:r>
      <w:proofErr w:type="spellEnd"/>
      <w:r w:rsidRPr="005518FB">
        <w:rPr>
          <w:rFonts w:ascii="Times New Roman" w:hAnsi="Times New Roman"/>
          <w:sz w:val="24"/>
          <w:szCs w:val="24"/>
          <w:lang w:val="uk-UA"/>
        </w:rPr>
        <w:t xml:space="preserve">, </w:t>
      </w:r>
      <w:r w:rsidRPr="005518FB">
        <w:rPr>
          <w:rFonts w:ascii="Times New Roman" w:hAnsi="Times New Roman"/>
          <w:sz w:val="24"/>
          <w:szCs w:val="24"/>
        </w:rPr>
        <w:t>ARGUS</w:t>
      </w:r>
      <w:r w:rsidRPr="005518FB">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518FB">
        <w:rPr>
          <w:rFonts w:ascii="Times New Roman" w:hAnsi="Times New Roman"/>
          <w:i/>
          <w:sz w:val="24"/>
          <w:szCs w:val="24"/>
          <w:lang w:val="uk-UA"/>
        </w:rPr>
        <w:t xml:space="preserve"> </w:t>
      </w:r>
    </w:p>
    <w:p w:rsidR="005518FB" w:rsidRPr="005518FB" w:rsidRDefault="005518FB" w:rsidP="005518FB">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i/>
          <w:sz w:val="24"/>
          <w:szCs w:val="24"/>
        </w:rPr>
        <w:t xml:space="preserve">8) </w:t>
      </w:r>
      <w:proofErr w:type="spellStart"/>
      <w:r w:rsidRPr="005518FB">
        <w:rPr>
          <w:rFonts w:ascii="Times New Roman" w:hAnsi="Times New Roman"/>
          <w:i/>
          <w:sz w:val="24"/>
          <w:szCs w:val="24"/>
        </w:rPr>
        <w:t>зміни</w:t>
      </w:r>
      <w:proofErr w:type="spellEnd"/>
      <w:r w:rsidRPr="005518FB">
        <w:rPr>
          <w:rFonts w:ascii="Times New Roman" w:hAnsi="Times New Roman"/>
          <w:i/>
          <w:sz w:val="24"/>
          <w:szCs w:val="24"/>
        </w:rPr>
        <w:t xml:space="preserve"> умов у </w:t>
      </w:r>
      <w:proofErr w:type="spellStart"/>
      <w:r w:rsidRPr="005518FB">
        <w:rPr>
          <w:rFonts w:ascii="Times New Roman" w:hAnsi="Times New Roman"/>
          <w:i/>
          <w:sz w:val="24"/>
          <w:szCs w:val="24"/>
        </w:rPr>
        <w:t>зв’язку</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із</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застосуванням</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положень</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частини</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шостої</w:t>
      </w:r>
      <w:proofErr w:type="spellEnd"/>
      <w:r w:rsidRPr="005518FB">
        <w:rPr>
          <w:rFonts w:ascii="Times New Roman" w:hAnsi="Times New Roman"/>
          <w:i/>
          <w:sz w:val="24"/>
          <w:szCs w:val="24"/>
        </w:rPr>
        <w:t xml:space="preserve"> </w:t>
      </w:r>
      <w:proofErr w:type="spellStart"/>
      <w:r w:rsidRPr="005518FB">
        <w:rPr>
          <w:rFonts w:ascii="Times New Roman" w:hAnsi="Times New Roman"/>
          <w:i/>
          <w:sz w:val="24"/>
          <w:szCs w:val="24"/>
        </w:rPr>
        <w:t>статті</w:t>
      </w:r>
      <w:proofErr w:type="spellEnd"/>
      <w:r w:rsidRPr="005518FB">
        <w:rPr>
          <w:rFonts w:ascii="Times New Roman" w:hAnsi="Times New Roman"/>
          <w:i/>
          <w:sz w:val="24"/>
          <w:szCs w:val="24"/>
        </w:rPr>
        <w:t xml:space="preserve"> 41 Закону, </w:t>
      </w:r>
      <w:r w:rsidRPr="005518FB">
        <w:rPr>
          <w:rFonts w:ascii="Times New Roman" w:hAnsi="Times New Roman"/>
          <w:sz w:val="24"/>
          <w:szCs w:val="24"/>
        </w:rPr>
        <w:t xml:space="preserve">а </w:t>
      </w:r>
      <w:proofErr w:type="spellStart"/>
      <w:r w:rsidRPr="005518FB">
        <w:rPr>
          <w:rFonts w:ascii="Times New Roman" w:hAnsi="Times New Roman"/>
          <w:sz w:val="24"/>
          <w:szCs w:val="24"/>
        </w:rPr>
        <w:t>саме</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дія</w:t>
      </w:r>
      <w:proofErr w:type="spellEnd"/>
      <w:r w:rsidRPr="005518FB">
        <w:rPr>
          <w:rFonts w:ascii="Times New Roman" w:hAnsi="Times New Roman"/>
          <w:sz w:val="24"/>
          <w:szCs w:val="24"/>
        </w:rPr>
        <w:t xml:space="preserve"> договору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може</w:t>
      </w:r>
      <w:proofErr w:type="spellEnd"/>
      <w:r w:rsidRPr="005518FB">
        <w:rPr>
          <w:rFonts w:ascii="Times New Roman" w:hAnsi="Times New Roman"/>
          <w:sz w:val="24"/>
          <w:szCs w:val="24"/>
        </w:rPr>
        <w:t xml:space="preserve"> бути </w:t>
      </w:r>
      <w:proofErr w:type="spellStart"/>
      <w:r w:rsidRPr="005518FB">
        <w:rPr>
          <w:rFonts w:ascii="Times New Roman" w:hAnsi="Times New Roman"/>
          <w:sz w:val="24"/>
          <w:szCs w:val="24"/>
        </w:rPr>
        <w:t>продовжена</w:t>
      </w:r>
      <w:proofErr w:type="spellEnd"/>
      <w:r w:rsidRPr="005518FB">
        <w:rPr>
          <w:rFonts w:ascii="Times New Roman" w:hAnsi="Times New Roman"/>
          <w:sz w:val="24"/>
          <w:szCs w:val="24"/>
        </w:rPr>
        <w:t xml:space="preserve"> на строк, </w:t>
      </w:r>
      <w:proofErr w:type="spellStart"/>
      <w:r w:rsidRPr="005518FB">
        <w:rPr>
          <w:rFonts w:ascii="Times New Roman" w:hAnsi="Times New Roman"/>
          <w:sz w:val="24"/>
          <w:szCs w:val="24"/>
        </w:rPr>
        <w:t>достатній</w:t>
      </w:r>
      <w:proofErr w:type="spellEnd"/>
      <w:r w:rsidRPr="005518FB">
        <w:rPr>
          <w:rFonts w:ascii="Times New Roman" w:hAnsi="Times New Roman"/>
          <w:sz w:val="24"/>
          <w:szCs w:val="24"/>
        </w:rPr>
        <w:t xml:space="preserve"> для </w:t>
      </w:r>
      <w:proofErr w:type="spellStart"/>
      <w:r w:rsidRPr="005518FB">
        <w:rPr>
          <w:rFonts w:ascii="Times New Roman" w:hAnsi="Times New Roman"/>
          <w:sz w:val="24"/>
          <w:szCs w:val="24"/>
        </w:rPr>
        <w:t>проведення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процедури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закупі</w:t>
      </w:r>
      <w:proofErr w:type="gramStart"/>
      <w:r w:rsidRPr="005518FB">
        <w:rPr>
          <w:rFonts w:ascii="Times New Roman" w:hAnsi="Times New Roman"/>
          <w:sz w:val="24"/>
          <w:szCs w:val="24"/>
        </w:rPr>
        <w:t>вл</w:t>
      </w:r>
      <w:proofErr w:type="gramEnd"/>
      <w:r w:rsidRPr="005518FB">
        <w:rPr>
          <w:rFonts w:ascii="Times New Roman" w:hAnsi="Times New Roman"/>
          <w:sz w:val="24"/>
          <w:szCs w:val="24"/>
        </w:rPr>
        <w:t>і</w:t>
      </w:r>
      <w:proofErr w:type="spellEnd"/>
      <w:r w:rsidRPr="005518FB">
        <w:rPr>
          <w:rFonts w:ascii="Times New Roman" w:hAnsi="Times New Roman"/>
          <w:sz w:val="24"/>
          <w:szCs w:val="24"/>
        </w:rPr>
        <w:t xml:space="preserve"> на початку </w:t>
      </w:r>
      <w:proofErr w:type="spellStart"/>
      <w:r w:rsidRPr="005518FB">
        <w:rPr>
          <w:rFonts w:ascii="Times New Roman" w:hAnsi="Times New Roman"/>
          <w:sz w:val="24"/>
          <w:szCs w:val="24"/>
        </w:rPr>
        <w:t>наступного</w:t>
      </w:r>
      <w:proofErr w:type="spellEnd"/>
      <w:r w:rsidRPr="005518FB">
        <w:rPr>
          <w:rFonts w:ascii="Times New Roman" w:hAnsi="Times New Roman"/>
          <w:sz w:val="24"/>
          <w:szCs w:val="24"/>
        </w:rPr>
        <w:t xml:space="preserve"> року в </w:t>
      </w:r>
      <w:proofErr w:type="spellStart"/>
      <w:r w:rsidRPr="005518FB">
        <w:rPr>
          <w:rFonts w:ascii="Times New Roman" w:hAnsi="Times New Roman"/>
          <w:sz w:val="24"/>
          <w:szCs w:val="24"/>
        </w:rPr>
        <w:t>обсязі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що</w:t>
      </w:r>
      <w:proofErr w:type="spellEnd"/>
      <w:r w:rsidRPr="005518FB">
        <w:rPr>
          <w:rFonts w:ascii="Times New Roman" w:hAnsi="Times New Roman"/>
          <w:sz w:val="24"/>
          <w:szCs w:val="24"/>
        </w:rPr>
        <w:t xml:space="preserve"> не </w:t>
      </w:r>
      <w:proofErr w:type="spellStart"/>
      <w:r w:rsidRPr="005518FB">
        <w:rPr>
          <w:rFonts w:ascii="Times New Roman" w:hAnsi="Times New Roman"/>
          <w:sz w:val="24"/>
          <w:szCs w:val="24"/>
        </w:rPr>
        <w:t>перевищує</w:t>
      </w:r>
      <w:proofErr w:type="spellEnd"/>
      <w:r w:rsidRPr="005518FB">
        <w:rPr>
          <w:rFonts w:ascii="Times New Roman" w:hAnsi="Times New Roman"/>
          <w:sz w:val="24"/>
          <w:szCs w:val="24"/>
        </w:rPr>
        <w:t xml:space="preserve"> 20 </w:t>
      </w:r>
      <w:proofErr w:type="spellStart"/>
      <w:r w:rsidRPr="005518FB">
        <w:rPr>
          <w:rFonts w:ascii="Times New Roman" w:hAnsi="Times New Roman"/>
          <w:sz w:val="24"/>
          <w:szCs w:val="24"/>
        </w:rPr>
        <w:t>відсотків</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суми</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визначеної</w:t>
      </w:r>
      <w:proofErr w:type="spellEnd"/>
      <w:r w:rsidRPr="005518FB">
        <w:rPr>
          <w:rFonts w:ascii="Times New Roman" w:hAnsi="Times New Roman"/>
          <w:sz w:val="24"/>
          <w:szCs w:val="24"/>
        </w:rPr>
        <w:t xml:space="preserve"> в початковому </w:t>
      </w:r>
      <w:proofErr w:type="spellStart"/>
      <w:r w:rsidRPr="005518FB">
        <w:rPr>
          <w:rFonts w:ascii="Times New Roman" w:hAnsi="Times New Roman"/>
          <w:sz w:val="24"/>
          <w:szCs w:val="24"/>
        </w:rPr>
        <w:t>договорі</w:t>
      </w:r>
      <w:proofErr w:type="spellEnd"/>
      <w:r w:rsidRPr="005518FB">
        <w:rPr>
          <w:rFonts w:ascii="Times New Roman" w:hAnsi="Times New Roman"/>
          <w:sz w:val="24"/>
          <w:szCs w:val="24"/>
        </w:rPr>
        <w:t xml:space="preserve"> про </w:t>
      </w:r>
      <w:proofErr w:type="spellStart"/>
      <w:r w:rsidRPr="005518FB">
        <w:rPr>
          <w:rFonts w:ascii="Times New Roman" w:hAnsi="Times New Roman"/>
          <w:sz w:val="24"/>
          <w:szCs w:val="24"/>
        </w:rPr>
        <w:t>закупівлю</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укладеному</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попередньому</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році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якщо</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видатки</w:t>
      </w:r>
      <w:proofErr w:type="spellEnd"/>
      <w:r w:rsidRPr="005518FB">
        <w:rPr>
          <w:rFonts w:ascii="Times New Roman" w:hAnsi="Times New Roman"/>
          <w:sz w:val="24"/>
          <w:szCs w:val="24"/>
        </w:rPr>
        <w:t xml:space="preserve"> на </w:t>
      </w:r>
      <w:proofErr w:type="spellStart"/>
      <w:r w:rsidRPr="005518FB">
        <w:rPr>
          <w:rFonts w:ascii="Times New Roman" w:hAnsi="Times New Roman"/>
          <w:sz w:val="24"/>
          <w:szCs w:val="24"/>
        </w:rPr>
        <w:t>досягнення</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цієї</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цілі</w:t>
      </w:r>
      <w:proofErr w:type="spellEnd"/>
      <w:r w:rsidRPr="005518FB">
        <w:rPr>
          <w:rFonts w:ascii="Times New Roman" w:hAnsi="Times New Roman"/>
          <w:sz w:val="24"/>
          <w:szCs w:val="24"/>
        </w:rPr>
        <w:t xml:space="preserve"> </w:t>
      </w:r>
      <w:proofErr w:type="spellStart"/>
      <w:r w:rsidRPr="005518FB">
        <w:rPr>
          <w:rFonts w:ascii="Times New Roman" w:hAnsi="Times New Roman"/>
          <w:sz w:val="24"/>
          <w:szCs w:val="24"/>
        </w:rPr>
        <w:t>затверджено</w:t>
      </w:r>
      <w:proofErr w:type="spellEnd"/>
      <w:r w:rsidRPr="005518FB">
        <w:rPr>
          <w:rFonts w:ascii="Times New Roman" w:hAnsi="Times New Roman"/>
          <w:sz w:val="24"/>
          <w:szCs w:val="24"/>
        </w:rPr>
        <w:t xml:space="preserve"> в </w:t>
      </w:r>
      <w:proofErr w:type="spellStart"/>
      <w:r w:rsidRPr="005518FB">
        <w:rPr>
          <w:rFonts w:ascii="Times New Roman" w:hAnsi="Times New Roman"/>
          <w:sz w:val="24"/>
          <w:szCs w:val="24"/>
        </w:rPr>
        <w:t>установленому</w:t>
      </w:r>
      <w:proofErr w:type="spellEnd"/>
      <w:r w:rsidRPr="005518FB">
        <w:rPr>
          <w:rFonts w:ascii="Times New Roman" w:hAnsi="Times New Roman"/>
          <w:sz w:val="24"/>
          <w:szCs w:val="24"/>
        </w:rPr>
        <w:t xml:space="preserve"> порядку</w:t>
      </w:r>
      <w:r w:rsidRPr="005518FB">
        <w:rPr>
          <w:rFonts w:ascii="Times New Roman" w:hAnsi="Times New Roman"/>
          <w:sz w:val="24"/>
          <w:szCs w:val="24"/>
          <w:lang w:val="uk-UA" w:eastAsia="ru-RU"/>
        </w:rPr>
        <w:t>.</w:t>
      </w:r>
    </w:p>
    <w:p w:rsidR="005518FB" w:rsidRPr="005518FB" w:rsidRDefault="005518FB" w:rsidP="005518FB">
      <w:pPr>
        <w:widowControl w:val="0"/>
        <w:autoSpaceDE w:val="0"/>
        <w:spacing w:after="0" w:line="240" w:lineRule="auto"/>
        <w:ind w:firstLine="567"/>
        <w:jc w:val="both"/>
        <w:rPr>
          <w:rFonts w:ascii="Times New Roman" w:hAnsi="Times New Roman" w:cs="Times New Roman CYR"/>
          <w:sz w:val="24"/>
          <w:szCs w:val="24"/>
          <w:lang w:val="uk-UA"/>
        </w:rPr>
      </w:pPr>
      <w:r w:rsidRPr="005518FB">
        <w:rPr>
          <w:rFonts w:ascii="Times New Roman" w:hAnsi="Times New Roman" w:cs="Times New Roman CYR"/>
          <w:sz w:val="24"/>
          <w:szCs w:val="24"/>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5518FB" w:rsidRPr="005518FB" w:rsidRDefault="005518FB" w:rsidP="005518FB">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11.7. Ризик випадкової втрати Товару несе Постачальник до моменту передачі його Покупцю за накладною.</w:t>
      </w:r>
    </w:p>
    <w:p w:rsidR="005518FB" w:rsidRPr="005518FB" w:rsidRDefault="005518FB" w:rsidP="005518FB">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11.8.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5518FB" w:rsidRPr="005518FB" w:rsidRDefault="005518FB" w:rsidP="005518FB">
      <w:pPr>
        <w:suppressAutoHyphens w:val="0"/>
        <w:spacing w:after="0" w:line="240" w:lineRule="auto"/>
        <w:ind w:firstLine="567"/>
        <w:jc w:val="both"/>
        <w:rPr>
          <w:rFonts w:ascii="Times New Roman" w:hAnsi="Times New Roman"/>
          <w:sz w:val="24"/>
          <w:szCs w:val="24"/>
          <w:lang w:val="uk-UA" w:eastAsia="ru-RU"/>
        </w:rPr>
      </w:pPr>
      <w:r w:rsidRPr="005518FB">
        <w:rPr>
          <w:rFonts w:ascii="Times New Roman" w:hAnsi="Times New Roman"/>
          <w:sz w:val="24"/>
          <w:szCs w:val="24"/>
          <w:lang w:val="uk-UA" w:eastAsia="ru-RU"/>
        </w:rPr>
        <w:t xml:space="preserve">11.9.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5518FB" w:rsidRPr="005518FB" w:rsidRDefault="005518FB" w:rsidP="005518FB">
      <w:pPr>
        <w:spacing w:after="0" w:line="100" w:lineRule="atLeast"/>
        <w:ind w:firstLine="567"/>
        <w:jc w:val="center"/>
        <w:rPr>
          <w:rFonts w:ascii="Times New Roman" w:eastAsia="Arial Unicode MS" w:hAnsi="Times New Roman"/>
          <w:b/>
          <w:kern w:val="1"/>
          <w:sz w:val="24"/>
          <w:szCs w:val="24"/>
          <w:lang w:val="uk-UA" w:eastAsia="hi-IN" w:bidi="hi-IN"/>
        </w:rPr>
      </w:pPr>
      <w:r w:rsidRPr="005518FB">
        <w:rPr>
          <w:rFonts w:ascii="Times New Roman" w:eastAsia="Arial Unicode MS" w:hAnsi="Times New Roman"/>
          <w:b/>
          <w:kern w:val="1"/>
          <w:sz w:val="24"/>
          <w:szCs w:val="24"/>
          <w:lang w:val="uk-UA" w:eastAsia="hi-IN" w:bidi="hi-IN"/>
        </w:rPr>
        <w:t>12. Додатки до договору</w:t>
      </w:r>
    </w:p>
    <w:p w:rsidR="005518FB" w:rsidRPr="005518FB" w:rsidRDefault="005518FB" w:rsidP="005518FB">
      <w:pPr>
        <w:spacing w:after="0" w:line="100" w:lineRule="atLeast"/>
        <w:ind w:left="567"/>
        <w:contextualSpacing/>
        <w:jc w:val="both"/>
        <w:rPr>
          <w:rFonts w:ascii="Times New Roman" w:eastAsia="Arial Unicode MS" w:hAnsi="Times New Roman"/>
          <w:b/>
          <w:kern w:val="1"/>
          <w:sz w:val="24"/>
          <w:szCs w:val="24"/>
          <w:lang w:val="uk-UA" w:eastAsia="hi-IN" w:bidi="hi-IN"/>
        </w:rPr>
      </w:pPr>
      <w:r w:rsidRPr="005518FB">
        <w:rPr>
          <w:rFonts w:ascii="Times New Roman" w:eastAsia="Arial Unicode MS" w:hAnsi="Times New Roman"/>
          <w:kern w:val="1"/>
          <w:sz w:val="24"/>
          <w:szCs w:val="24"/>
          <w:lang w:val="uk-UA" w:eastAsia="hi-IN" w:bidi="hi-IN"/>
        </w:rPr>
        <w:t>12.1.  Невід'ємною частиною цього Договору є:</w:t>
      </w:r>
    </w:p>
    <w:p w:rsidR="005518FB" w:rsidRPr="005518FB" w:rsidRDefault="005518FB" w:rsidP="005518FB">
      <w:pPr>
        <w:spacing w:after="0" w:line="100" w:lineRule="atLeast"/>
        <w:ind w:firstLine="567"/>
        <w:jc w:val="both"/>
        <w:rPr>
          <w:rFonts w:ascii="Times New Roman" w:eastAsia="Arial Unicode MS" w:hAnsi="Times New Roman"/>
          <w:kern w:val="1"/>
          <w:sz w:val="24"/>
          <w:szCs w:val="24"/>
          <w:lang w:val="uk-UA" w:eastAsia="hi-IN" w:bidi="hi-IN"/>
        </w:rPr>
      </w:pPr>
      <w:r w:rsidRPr="005518FB">
        <w:rPr>
          <w:rFonts w:ascii="Times New Roman" w:eastAsia="Arial Unicode MS" w:hAnsi="Times New Roman"/>
          <w:kern w:val="1"/>
          <w:sz w:val="24"/>
          <w:szCs w:val="24"/>
          <w:lang w:val="uk-UA" w:eastAsia="hi-IN" w:bidi="hi-IN"/>
        </w:rPr>
        <w:t>Додаток № 1 - Специфікація товару.</w:t>
      </w:r>
    </w:p>
    <w:p w:rsidR="005518FB" w:rsidRPr="005518FB" w:rsidRDefault="005518FB" w:rsidP="005518FB">
      <w:pPr>
        <w:numPr>
          <w:ilvl w:val="0"/>
          <w:numId w:val="10"/>
        </w:numPr>
        <w:suppressAutoHyphens w:val="0"/>
        <w:spacing w:after="0" w:line="100" w:lineRule="atLeast"/>
        <w:contextualSpacing/>
        <w:jc w:val="center"/>
        <w:outlineLvl w:val="0"/>
        <w:rPr>
          <w:rFonts w:ascii="Times New Roman" w:eastAsia="Arial Unicode MS" w:hAnsi="Times New Roman"/>
          <w:b/>
          <w:kern w:val="1"/>
          <w:sz w:val="24"/>
          <w:szCs w:val="24"/>
          <w:lang w:val="uk-UA" w:eastAsia="hi-IN" w:bidi="hi-IN"/>
        </w:rPr>
      </w:pPr>
      <w:r w:rsidRPr="005518FB">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B3038B"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i/>
                <w:sz w:val="24"/>
                <w:szCs w:val="24"/>
                <w:u w:val="single"/>
                <w:lang w:val="uk-UA" w:eastAsia="ru-RU"/>
              </w:rPr>
              <w:t>Покупець</w:t>
            </w:r>
            <w:r w:rsidR="00392E67"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область,</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Державна К</w:t>
            </w:r>
            <w:proofErr w:type="spellStart"/>
            <w:r w:rsidRPr="00E4608E">
              <w:rPr>
                <w:rFonts w:ascii="Times New Roman" w:hAnsi="Times New Roman"/>
                <w:sz w:val="24"/>
                <w:szCs w:val="24"/>
                <w:lang w:eastAsia="ru-RU"/>
              </w:rPr>
              <w:t>азначейс</w:t>
            </w:r>
            <w:r w:rsidRPr="00E4608E">
              <w:rPr>
                <w:rFonts w:ascii="Times New Roman" w:hAnsi="Times New Roman"/>
                <w:sz w:val="24"/>
                <w:szCs w:val="24"/>
                <w:lang w:val="uk-UA" w:eastAsia="ru-RU"/>
              </w:rPr>
              <w:t>ька</w:t>
            </w:r>
            <w:proofErr w:type="spellEnd"/>
            <w:r w:rsidRPr="00E4608E">
              <w:rPr>
                <w:rFonts w:ascii="Times New Roman" w:hAnsi="Times New Roman"/>
                <w:sz w:val="24"/>
                <w:szCs w:val="24"/>
                <w:lang w:val="uk-UA" w:eastAsia="ru-RU"/>
              </w:rPr>
              <w:t xml:space="preserve"> Служба</w:t>
            </w:r>
            <w:r w:rsidRPr="00E4608E">
              <w:rPr>
                <w:rFonts w:ascii="Times New Roman" w:hAnsi="Times New Roman"/>
                <w:sz w:val="24"/>
                <w:szCs w:val="24"/>
                <w:lang w:eastAsia="ru-RU"/>
              </w:rPr>
              <w:t> </w:t>
            </w:r>
            <w:proofErr w:type="spellStart"/>
            <w:r w:rsidRPr="00E4608E">
              <w:rPr>
                <w:rFonts w:ascii="Times New Roman" w:hAnsi="Times New Roman"/>
                <w:sz w:val="24"/>
                <w:szCs w:val="24"/>
                <w:lang w:eastAsia="ru-RU"/>
              </w:rPr>
              <w:t>Укра</w:t>
            </w:r>
            <w:proofErr w:type="spellEnd"/>
            <w:r w:rsidRPr="00E4608E">
              <w:rPr>
                <w:rFonts w:ascii="Times New Roman" w:hAnsi="Times New Roman"/>
                <w:sz w:val="24"/>
                <w:szCs w:val="24"/>
                <w:lang w:val="uk-UA" w:eastAsia="ru-RU"/>
              </w:rPr>
              <w:t>ї</w:t>
            </w:r>
            <w:r w:rsidRPr="00E4608E">
              <w:rPr>
                <w:rFonts w:ascii="Times New Roman" w:hAnsi="Times New Roman"/>
                <w:sz w:val="24"/>
                <w:szCs w:val="24"/>
                <w:lang w:eastAsia="ru-RU"/>
              </w:rPr>
              <w:t>ни,</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м. Київ  </w:t>
            </w: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392E67"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Директор ____________   О. НАУМЕНКО</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E4608E">
        <w:rPr>
          <w:rFonts w:ascii="Times New Roman" w:hAnsi="Times New Roman"/>
          <w:b/>
          <w:bCs/>
          <w:sz w:val="20"/>
          <w:szCs w:val="20"/>
          <w:lang w:val="uk-UA" w:eastAsia="uk-UA"/>
        </w:rPr>
        <w:lastRenderedPageBreak/>
        <w:t xml:space="preserve">Додаток 1 до Договору </w:t>
      </w:r>
      <w:r w:rsidR="00B3038B" w:rsidRPr="00E4608E">
        <w:rPr>
          <w:rFonts w:ascii="Times New Roman" w:hAnsi="Times New Roman"/>
          <w:b/>
          <w:bCs/>
          <w:sz w:val="20"/>
          <w:szCs w:val="20"/>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z w:val="24"/>
                <w:szCs w:val="24"/>
                <w:lang w:eastAsia="uk-UA"/>
              </w:rPr>
              <w:t>№п/п</w:t>
            </w:r>
          </w:p>
        </w:tc>
        <w:tc>
          <w:tcPr>
            <w:tcW w:w="2469"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Назва</w:t>
            </w:r>
            <w:proofErr w:type="spellEnd"/>
            <w:r w:rsidRPr="00032626">
              <w:rPr>
                <w:rFonts w:ascii="Times New Roman" w:hAnsi="Times New Roman"/>
                <w:spacing w:val="10"/>
                <w:sz w:val="24"/>
                <w:szCs w:val="24"/>
                <w:lang w:eastAsia="uk-UA"/>
              </w:rPr>
              <w:t xml:space="preserve"> </w:t>
            </w:r>
            <w:proofErr w:type="spellStart"/>
            <w:r w:rsidRPr="00032626">
              <w:rPr>
                <w:rFonts w:ascii="Times New Roman" w:hAnsi="Times New Roman"/>
                <w:spacing w:val="10"/>
                <w:sz w:val="24"/>
                <w:szCs w:val="24"/>
                <w:lang w:eastAsia="uk-UA"/>
              </w:rPr>
              <w:t>продукції</w:t>
            </w:r>
            <w:proofErr w:type="spellEnd"/>
          </w:p>
        </w:tc>
        <w:tc>
          <w:tcPr>
            <w:tcW w:w="1206"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Одиниця</w:t>
            </w:r>
            <w:proofErr w:type="spellEnd"/>
          </w:p>
          <w:p w:rsidR="00800307" w:rsidRPr="00032626" w:rsidRDefault="00800307" w:rsidP="005715C5">
            <w:pPr>
              <w:autoSpaceDE w:val="0"/>
              <w:autoSpaceDN w:val="0"/>
              <w:adjustRightInd w:val="0"/>
              <w:spacing w:after="0" w:line="240" w:lineRule="auto"/>
              <w:jc w:val="center"/>
              <w:rPr>
                <w:rFonts w:ascii="Times New Roman" w:hAnsi="Times New Roman"/>
                <w:b/>
                <w:bCs/>
                <w:iCs/>
                <w:sz w:val="24"/>
                <w:szCs w:val="24"/>
                <w:lang w:eastAsia="uk-UA"/>
              </w:rPr>
            </w:pPr>
            <w:proofErr w:type="spellStart"/>
            <w:r w:rsidRPr="00032626">
              <w:rPr>
                <w:rFonts w:ascii="Times New Roman" w:hAnsi="Times New Roman"/>
                <w:spacing w:val="10"/>
                <w:sz w:val="24"/>
                <w:szCs w:val="24"/>
                <w:lang w:eastAsia="uk-UA"/>
              </w:rPr>
              <w:t>виміру</w:t>
            </w:r>
            <w:proofErr w:type="spellEnd"/>
          </w:p>
        </w:tc>
        <w:tc>
          <w:tcPr>
            <w:tcW w:w="1295"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Загальна</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кількість</w:t>
            </w:r>
            <w:proofErr w:type="spellEnd"/>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proofErr w:type="spellStart"/>
            <w:r w:rsidRPr="00032626">
              <w:rPr>
                <w:rFonts w:ascii="Times New Roman" w:hAnsi="Times New Roman"/>
                <w:spacing w:val="10"/>
                <w:sz w:val="24"/>
                <w:szCs w:val="24"/>
                <w:lang w:eastAsia="uk-UA"/>
              </w:rPr>
              <w:t>продукції</w:t>
            </w:r>
            <w:proofErr w:type="spellEnd"/>
          </w:p>
        </w:tc>
        <w:tc>
          <w:tcPr>
            <w:tcW w:w="1538"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Ціна</w:t>
            </w:r>
            <w:proofErr w:type="spellEnd"/>
            <w:r w:rsidRPr="00032626">
              <w:rPr>
                <w:rFonts w:ascii="Times New Roman" w:hAnsi="Times New Roman"/>
                <w:spacing w:val="10"/>
                <w:sz w:val="24"/>
                <w:szCs w:val="24"/>
                <w:lang w:eastAsia="uk-UA"/>
              </w:rPr>
              <w:t xml:space="preserve">    </w:t>
            </w:r>
            <w:proofErr w:type="spellStart"/>
            <w:r w:rsidRPr="00032626">
              <w:rPr>
                <w:rFonts w:ascii="Times New Roman" w:hAnsi="Times New Roman"/>
                <w:spacing w:val="10"/>
                <w:sz w:val="24"/>
                <w:szCs w:val="24"/>
                <w:lang w:eastAsia="uk-UA"/>
              </w:rPr>
              <w:t>одиниці</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продукції</w:t>
            </w:r>
            <w:proofErr w:type="spellEnd"/>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грн./кг</w:t>
            </w:r>
            <w:r>
              <w:rPr>
                <w:rFonts w:ascii="Times New Roman" w:hAnsi="Times New Roman"/>
                <w:spacing w:val="10"/>
                <w:sz w:val="24"/>
                <w:szCs w:val="24"/>
                <w:lang w:eastAsia="uk-UA"/>
              </w:rPr>
              <w:t xml:space="preserve"> </w:t>
            </w:r>
            <w:r>
              <w:rPr>
                <w:rFonts w:ascii="Times New Roman" w:hAnsi="Times New Roman"/>
                <w:b/>
                <w:bCs/>
                <w:sz w:val="24"/>
                <w:szCs w:val="24"/>
                <w:lang w:eastAsia="uk-UA"/>
              </w:rPr>
              <w:t xml:space="preserve">без </w:t>
            </w:r>
            <w:r w:rsidRPr="00032626">
              <w:rPr>
                <w:rFonts w:ascii="Times New Roman" w:hAnsi="Times New Roman"/>
                <w:spacing w:val="10"/>
                <w:sz w:val="24"/>
                <w:szCs w:val="24"/>
                <w:lang w:eastAsia="uk-UA"/>
              </w:rPr>
              <w:t>ПДВ</w:t>
            </w:r>
          </w:p>
        </w:tc>
        <w:tc>
          <w:tcPr>
            <w:tcW w:w="2145"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Загальна</w:t>
            </w:r>
            <w:proofErr w:type="spellEnd"/>
            <w:r w:rsidRPr="00032626">
              <w:rPr>
                <w:rFonts w:ascii="Times New Roman" w:hAnsi="Times New Roman"/>
                <w:spacing w:val="10"/>
                <w:sz w:val="24"/>
                <w:szCs w:val="24"/>
                <w:lang w:eastAsia="uk-UA"/>
              </w:rPr>
              <w:t xml:space="preserve">   сума</w:t>
            </w:r>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виміру</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продукції</w:t>
            </w:r>
            <w:proofErr w:type="spellEnd"/>
            <w:r w:rsidRPr="00032626">
              <w:rPr>
                <w:rFonts w:ascii="Times New Roman" w:hAnsi="Times New Roman"/>
                <w:spacing w:val="10"/>
                <w:sz w:val="24"/>
                <w:szCs w:val="24"/>
                <w:lang w:eastAsia="uk-UA"/>
              </w:rPr>
              <w:t xml:space="preserve"> в</w:t>
            </w:r>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w:t>
            </w:r>
            <w:r>
              <w:rPr>
                <w:rFonts w:ascii="Times New Roman" w:hAnsi="Times New Roman"/>
                <w:b/>
                <w:bCs/>
                <w:sz w:val="24"/>
                <w:szCs w:val="24"/>
                <w:lang w:eastAsia="uk-UA"/>
              </w:rPr>
              <w:t xml:space="preserve"> без</w:t>
            </w:r>
            <w:r w:rsidRPr="00032626">
              <w:rPr>
                <w:rFonts w:ascii="Times New Roman" w:hAnsi="Times New Roman"/>
                <w:b/>
                <w:bCs/>
                <w:sz w:val="24"/>
                <w:szCs w:val="24"/>
                <w:lang w:eastAsia="uk-UA"/>
              </w:rPr>
              <w:t xml:space="preserve"> </w:t>
            </w:r>
            <w:r w:rsidRPr="00032626">
              <w:rPr>
                <w:rFonts w:ascii="Times New Roman" w:hAnsi="Times New Roman"/>
                <w:spacing w:val="10"/>
                <w:sz w:val="24"/>
                <w:szCs w:val="24"/>
                <w:lang w:eastAsia="uk-UA"/>
              </w:rPr>
              <w:t>ПДВ</w:t>
            </w: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2469" w:type="dxa"/>
            <w:vAlign w:val="center"/>
          </w:tcPr>
          <w:p w:rsidR="00800307" w:rsidRPr="005554A7" w:rsidRDefault="00800307" w:rsidP="005715C5">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 xml:space="preserve">Капуста </w:t>
            </w:r>
            <w:proofErr w:type="spellStart"/>
            <w:r w:rsidRPr="005554A7">
              <w:rPr>
                <w:rFonts w:ascii="Times New Roman" w:hAnsi="Times New Roman"/>
                <w:sz w:val="24"/>
                <w:szCs w:val="24"/>
                <w:lang w:eastAsia="ar-SA"/>
              </w:rPr>
              <w:t>білокачанна</w:t>
            </w:r>
            <w:proofErr w:type="spellEnd"/>
          </w:p>
        </w:tc>
        <w:tc>
          <w:tcPr>
            <w:tcW w:w="1206"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295" w:type="dxa"/>
          </w:tcPr>
          <w:p w:rsidR="00800307" w:rsidRPr="005554A7" w:rsidRDefault="00C14E2A" w:rsidP="00C14E2A">
            <w:pPr>
              <w:spacing w:line="240" w:lineRule="auto"/>
              <w:contextualSpacing/>
              <w:rPr>
                <w:rFonts w:ascii="Times New Roman" w:hAnsi="Times New Roman"/>
                <w:sz w:val="24"/>
                <w:szCs w:val="24"/>
              </w:rPr>
            </w:pPr>
            <w:r>
              <w:rPr>
                <w:rFonts w:ascii="Times New Roman" w:hAnsi="Times New Roman"/>
                <w:sz w:val="24"/>
                <w:szCs w:val="24"/>
                <w:lang w:val="uk-UA"/>
              </w:rPr>
              <w:t>300</w:t>
            </w:r>
            <w:r w:rsidR="00800307"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F57B77" w:rsidRPr="00032626" w:rsidTr="005715C5">
        <w:tc>
          <w:tcPr>
            <w:tcW w:w="844" w:type="dxa"/>
          </w:tcPr>
          <w:p w:rsidR="00F57B77" w:rsidRPr="00F57B77" w:rsidRDefault="00F57B77" w:rsidP="005715C5">
            <w:pPr>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2</w:t>
            </w:r>
          </w:p>
        </w:tc>
        <w:tc>
          <w:tcPr>
            <w:tcW w:w="2469" w:type="dxa"/>
            <w:vAlign w:val="center"/>
          </w:tcPr>
          <w:p w:rsidR="00F57B77" w:rsidRPr="00F57B77" w:rsidRDefault="00F57B77" w:rsidP="005715C5">
            <w:pPr>
              <w:widowControl w:val="0"/>
              <w:overflowPunct w:val="0"/>
              <w:autoSpaceDE w:val="0"/>
              <w:snapToGrid w:val="0"/>
              <w:spacing w:line="240" w:lineRule="auto"/>
              <w:contextualSpacing/>
              <w:textAlignment w:val="baseline"/>
              <w:rPr>
                <w:rFonts w:ascii="Times New Roman" w:hAnsi="Times New Roman"/>
                <w:sz w:val="24"/>
                <w:szCs w:val="24"/>
                <w:lang w:val="uk-UA" w:eastAsia="ar-SA"/>
              </w:rPr>
            </w:pPr>
            <w:r>
              <w:rPr>
                <w:rFonts w:ascii="Times New Roman" w:hAnsi="Times New Roman"/>
                <w:sz w:val="24"/>
                <w:szCs w:val="24"/>
                <w:lang w:val="uk-UA" w:eastAsia="ar-SA"/>
              </w:rPr>
              <w:t>Капуста пекінська</w:t>
            </w:r>
          </w:p>
        </w:tc>
        <w:tc>
          <w:tcPr>
            <w:tcW w:w="1206" w:type="dxa"/>
          </w:tcPr>
          <w:p w:rsidR="00F57B77" w:rsidRPr="00F57B77" w:rsidRDefault="00F57B77" w:rsidP="005715C5">
            <w:pPr>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кг</w:t>
            </w:r>
          </w:p>
        </w:tc>
        <w:tc>
          <w:tcPr>
            <w:tcW w:w="1295" w:type="dxa"/>
          </w:tcPr>
          <w:p w:rsidR="00F57B77" w:rsidRDefault="0053618C" w:rsidP="005715C5">
            <w:pPr>
              <w:spacing w:line="240" w:lineRule="auto"/>
              <w:contextualSpacing/>
              <w:rPr>
                <w:rFonts w:ascii="Times New Roman" w:hAnsi="Times New Roman"/>
                <w:sz w:val="24"/>
                <w:szCs w:val="24"/>
                <w:lang w:val="uk-UA"/>
              </w:rPr>
            </w:pPr>
            <w:r>
              <w:rPr>
                <w:rFonts w:ascii="Times New Roman" w:hAnsi="Times New Roman"/>
                <w:sz w:val="24"/>
                <w:szCs w:val="24"/>
                <w:lang w:val="uk-UA"/>
              </w:rPr>
              <w:t>5</w:t>
            </w:r>
            <w:r w:rsidR="00E6344B">
              <w:rPr>
                <w:rFonts w:ascii="Times New Roman" w:hAnsi="Times New Roman"/>
                <w:sz w:val="24"/>
                <w:szCs w:val="24"/>
                <w:lang w:val="uk-UA"/>
              </w:rPr>
              <w:t>00</w:t>
            </w:r>
            <w:r w:rsidR="00F57B77">
              <w:rPr>
                <w:rFonts w:ascii="Times New Roman" w:hAnsi="Times New Roman"/>
                <w:sz w:val="24"/>
                <w:szCs w:val="24"/>
                <w:lang w:val="uk-UA"/>
              </w:rPr>
              <w:t>,00</w:t>
            </w:r>
            <w:r w:rsidR="001E2981">
              <w:rPr>
                <w:rFonts w:ascii="Times New Roman" w:hAnsi="Times New Roman"/>
                <w:sz w:val="24"/>
                <w:szCs w:val="24"/>
                <w:lang w:val="uk-UA"/>
              </w:rPr>
              <w:t>0</w:t>
            </w:r>
          </w:p>
        </w:tc>
        <w:tc>
          <w:tcPr>
            <w:tcW w:w="1538" w:type="dxa"/>
          </w:tcPr>
          <w:p w:rsidR="00F57B77" w:rsidRPr="00032626" w:rsidRDefault="00F57B7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F57B77" w:rsidRPr="00032626" w:rsidRDefault="00F57B7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Цибуля </w:t>
            </w:r>
            <w:proofErr w:type="spellStart"/>
            <w:r w:rsidRPr="005554A7">
              <w:rPr>
                <w:rFonts w:ascii="Times New Roman" w:hAnsi="Times New Roman"/>
                <w:sz w:val="24"/>
                <w:szCs w:val="24"/>
                <w:lang w:eastAsia="ar-SA"/>
              </w:rPr>
              <w:t>ріпчаста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7109D4" w:rsidP="005715C5">
            <w:pPr>
              <w:spacing w:line="240" w:lineRule="auto"/>
              <w:contextualSpacing/>
              <w:rPr>
                <w:rFonts w:ascii="Times New Roman" w:hAnsi="Times New Roman"/>
                <w:sz w:val="24"/>
                <w:szCs w:val="24"/>
              </w:rPr>
            </w:pPr>
            <w:r>
              <w:rPr>
                <w:rFonts w:ascii="Times New Roman" w:hAnsi="Times New Roman"/>
                <w:sz w:val="24"/>
                <w:szCs w:val="24"/>
                <w:lang w:val="uk-UA"/>
              </w:rPr>
              <w:t>2</w:t>
            </w:r>
            <w:r w:rsidR="00F57B77">
              <w:rPr>
                <w:rFonts w:ascii="Times New Roman" w:hAnsi="Times New Roman"/>
                <w:sz w:val="24"/>
                <w:szCs w:val="24"/>
                <w:lang w:val="uk-UA"/>
              </w:rPr>
              <w:t>00</w:t>
            </w:r>
            <w:r w:rsidR="00800307"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3</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Морква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7109D4" w:rsidP="005715C5">
            <w:pPr>
              <w:spacing w:line="240" w:lineRule="auto"/>
              <w:contextualSpacing/>
              <w:rPr>
                <w:rFonts w:ascii="Times New Roman" w:hAnsi="Times New Roman"/>
                <w:sz w:val="24"/>
                <w:szCs w:val="24"/>
              </w:rPr>
            </w:pPr>
            <w:r>
              <w:rPr>
                <w:rFonts w:ascii="Times New Roman" w:hAnsi="Times New Roman"/>
                <w:sz w:val="24"/>
                <w:szCs w:val="24"/>
                <w:lang w:val="uk-UA"/>
              </w:rPr>
              <w:t>25</w:t>
            </w:r>
            <w:r w:rsidR="00F57B77">
              <w:rPr>
                <w:rFonts w:ascii="Times New Roman" w:hAnsi="Times New Roman"/>
                <w:sz w:val="24"/>
                <w:szCs w:val="24"/>
                <w:lang w:val="uk-UA"/>
              </w:rPr>
              <w:t>0</w:t>
            </w:r>
            <w:r w:rsidR="00800307"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1A1FDF" w:rsidRDefault="001A1FDF" w:rsidP="005715C5">
            <w:pPr>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4</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Яблука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7109D4" w:rsidP="005715C5">
            <w:pPr>
              <w:spacing w:line="240" w:lineRule="auto"/>
              <w:contextualSpacing/>
              <w:rPr>
                <w:rFonts w:ascii="Times New Roman" w:hAnsi="Times New Roman"/>
                <w:sz w:val="24"/>
                <w:szCs w:val="24"/>
              </w:rPr>
            </w:pPr>
            <w:r>
              <w:rPr>
                <w:rFonts w:ascii="Times New Roman" w:hAnsi="Times New Roman"/>
                <w:sz w:val="24"/>
                <w:szCs w:val="24"/>
                <w:lang w:val="uk-UA"/>
              </w:rPr>
              <w:t>75</w:t>
            </w:r>
            <w:r w:rsidR="00F57B77">
              <w:rPr>
                <w:rFonts w:ascii="Times New Roman" w:hAnsi="Times New Roman"/>
                <w:sz w:val="24"/>
                <w:szCs w:val="24"/>
                <w:lang w:val="uk-UA"/>
              </w:rPr>
              <w:t>0</w:t>
            </w:r>
            <w:r w:rsidR="00800307"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5715C5">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Сума договору  без 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5715C5">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B97247">
            <w:pPr>
              <w:autoSpaceDE w:val="0"/>
              <w:autoSpaceDN w:val="0"/>
              <w:adjustRightInd w:val="0"/>
              <w:spacing w:after="0" w:line="240" w:lineRule="auto"/>
              <w:jc w:val="center"/>
              <w:rPr>
                <w:rFonts w:ascii="Times New Roman" w:hAnsi="Times New Roman"/>
                <w:bCs/>
                <w:i/>
                <w:iCs/>
                <w:sz w:val="24"/>
                <w:szCs w:val="24"/>
                <w:lang w:eastAsia="uk-UA"/>
              </w:rPr>
            </w:pPr>
            <w:proofErr w:type="spellStart"/>
            <w:r>
              <w:rPr>
                <w:rFonts w:ascii="Times New Roman" w:hAnsi="Times New Roman"/>
                <w:b/>
                <w:bCs/>
              </w:rPr>
              <w:t>Загальна</w:t>
            </w:r>
            <w:proofErr w:type="spellEnd"/>
            <w:r>
              <w:rPr>
                <w:rFonts w:ascii="Times New Roman" w:hAnsi="Times New Roman"/>
                <w:b/>
                <w:bCs/>
              </w:rPr>
              <w:t xml:space="preserve"> сума договору </w:t>
            </w:r>
            <w:bookmarkStart w:id="2" w:name="_GoBack"/>
            <w:bookmarkEnd w:id="2"/>
            <w:r>
              <w:rPr>
                <w:rFonts w:ascii="Times New Roman" w:hAnsi="Times New Roman"/>
                <w:b/>
                <w:bCs/>
              </w:rPr>
              <w:t>з</w:t>
            </w:r>
            <w:r w:rsidRPr="0088764B">
              <w:rPr>
                <w:rFonts w:ascii="Times New Roman" w:hAnsi="Times New Roman"/>
                <w:b/>
                <w:bCs/>
              </w:rPr>
              <w:t xml:space="preserve"> 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Default="00392E67" w:rsidP="001E455A">
            <w:pPr>
              <w:suppressAutoHyphens w:val="0"/>
              <w:spacing w:after="0" w:line="240" w:lineRule="auto"/>
              <w:rPr>
                <w:rFonts w:ascii="Times New Roman" w:hAnsi="Times New Roman"/>
                <w:sz w:val="24"/>
                <w:szCs w:val="24"/>
                <w:lang w:val="uk-UA" w:eastAsia="ar-SA"/>
              </w:rPr>
            </w:pPr>
          </w:p>
          <w:p w:rsidR="00242A1A" w:rsidRPr="00030986" w:rsidRDefault="00242A1A"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460FB1"/>
    <w:multiLevelType w:val="multilevel"/>
    <w:tmpl w:val="7E90C5C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4">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29E91C1D"/>
    <w:multiLevelType w:val="hybridMultilevel"/>
    <w:tmpl w:val="4F2830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11">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3"/>
  </w:num>
  <w:num w:numId="3">
    <w:abstractNumId w:val="0"/>
  </w:num>
  <w:num w:numId="4">
    <w:abstractNumId w:val="8"/>
  </w:num>
  <w:num w:numId="5">
    <w:abstractNumId w:val="9"/>
  </w:num>
  <w:num w:numId="6">
    <w:abstractNumId w:val="4"/>
  </w:num>
  <w:num w:numId="7">
    <w:abstractNumId w:val="11"/>
  </w:num>
  <w:num w:numId="8">
    <w:abstractNumId w:val="10"/>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835EF"/>
    <w:rsid w:val="000D7273"/>
    <w:rsid w:val="00110281"/>
    <w:rsid w:val="00124913"/>
    <w:rsid w:val="00145E21"/>
    <w:rsid w:val="00182513"/>
    <w:rsid w:val="001A1FDF"/>
    <w:rsid w:val="001E2981"/>
    <w:rsid w:val="00226423"/>
    <w:rsid w:val="00242A1A"/>
    <w:rsid w:val="002601FC"/>
    <w:rsid w:val="003242FC"/>
    <w:rsid w:val="00335A34"/>
    <w:rsid w:val="00392E67"/>
    <w:rsid w:val="003B6934"/>
    <w:rsid w:val="003D6C05"/>
    <w:rsid w:val="003E7202"/>
    <w:rsid w:val="004209EC"/>
    <w:rsid w:val="0053618C"/>
    <w:rsid w:val="005518FB"/>
    <w:rsid w:val="005916CE"/>
    <w:rsid w:val="005A493C"/>
    <w:rsid w:val="005C359B"/>
    <w:rsid w:val="00621FEE"/>
    <w:rsid w:val="00640F50"/>
    <w:rsid w:val="00654E8C"/>
    <w:rsid w:val="006611CC"/>
    <w:rsid w:val="00682967"/>
    <w:rsid w:val="006936D3"/>
    <w:rsid w:val="006952BC"/>
    <w:rsid w:val="006E107F"/>
    <w:rsid w:val="00700CAF"/>
    <w:rsid w:val="007109D4"/>
    <w:rsid w:val="00800307"/>
    <w:rsid w:val="0081532F"/>
    <w:rsid w:val="00823AEA"/>
    <w:rsid w:val="009B2CC5"/>
    <w:rsid w:val="00A52326"/>
    <w:rsid w:val="00AE414B"/>
    <w:rsid w:val="00AE490C"/>
    <w:rsid w:val="00B3038B"/>
    <w:rsid w:val="00B97247"/>
    <w:rsid w:val="00BD2492"/>
    <w:rsid w:val="00C14E2A"/>
    <w:rsid w:val="00C715C3"/>
    <w:rsid w:val="00CC4CFB"/>
    <w:rsid w:val="00CF7570"/>
    <w:rsid w:val="00D23E11"/>
    <w:rsid w:val="00D308F6"/>
    <w:rsid w:val="00D560EE"/>
    <w:rsid w:val="00D62E45"/>
    <w:rsid w:val="00DC3268"/>
    <w:rsid w:val="00E2185A"/>
    <w:rsid w:val="00E33327"/>
    <w:rsid w:val="00E4608E"/>
    <w:rsid w:val="00E6344B"/>
    <w:rsid w:val="00EA1B6A"/>
    <w:rsid w:val="00F34EE5"/>
    <w:rsid w:val="00F535BD"/>
    <w:rsid w:val="00F57B77"/>
    <w:rsid w:val="00FA33F7"/>
    <w:rsid w:val="00FB4FE9"/>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96</cp:revision>
  <dcterms:created xsi:type="dcterms:W3CDTF">2022-01-18T14:35:00Z</dcterms:created>
  <dcterms:modified xsi:type="dcterms:W3CDTF">2023-03-27T10:59:00Z</dcterms:modified>
</cp:coreProperties>
</file>