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F4" w:rsidRPr="000D4FF4" w:rsidRDefault="000D4FF4" w:rsidP="00F42973">
      <w:pPr>
        <w:spacing w:after="0" w:line="240" w:lineRule="auto"/>
        <w:ind w:left="510"/>
        <w:jc w:val="center"/>
        <w:rPr>
          <w:rFonts w:ascii="Times New Roman" w:eastAsia="Times New Roman" w:hAnsi="Times New Roman" w:cs="Times New Roman"/>
          <w:sz w:val="24"/>
          <w:szCs w:val="24"/>
          <w:lang w:eastAsia="ru-RU"/>
        </w:rPr>
      </w:pPr>
      <w:r w:rsidRPr="000D4FF4">
        <w:rPr>
          <w:rFonts w:ascii="Times New Roman" w:eastAsia="Times New Roman" w:hAnsi="Times New Roman" w:cs="Times New Roman"/>
          <w:b/>
          <w:bCs/>
          <w:color w:val="000000"/>
          <w:sz w:val="28"/>
          <w:szCs w:val="28"/>
          <w:lang w:eastAsia="ru-RU"/>
        </w:rPr>
        <w:t>ПРОТОКОЛ</w:t>
      </w:r>
    </w:p>
    <w:p w:rsidR="000D4FF4" w:rsidRPr="000D4FF4" w:rsidRDefault="000D4FF4" w:rsidP="00F42973">
      <w:pPr>
        <w:spacing w:after="0" w:line="240" w:lineRule="auto"/>
        <w:ind w:left="510"/>
        <w:jc w:val="center"/>
        <w:rPr>
          <w:rFonts w:ascii="Times New Roman" w:eastAsia="Times New Roman" w:hAnsi="Times New Roman" w:cs="Times New Roman"/>
          <w:sz w:val="24"/>
          <w:szCs w:val="24"/>
          <w:lang w:eastAsia="ru-RU"/>
        </w:rPr>
      </w:pPr>
      <w:r w:rsidRPr="000D4FF4">
        <w:rPr>
          <w:rFonts w:ascii="Times New Roman" w:eastAsia="Times New Roman" w:hAnsi="Times New Roman" w:cs="Times New Roman"/>
          <w:b/>
          <w:bCs/>
          <w:color w:val="000000"/>
          <w:sz w:val="28"/>
          <w:szCs w:val="28"/>
          <w:lang w:eastAsia="ru-RU"/>
        </w:rPr>
        <w:t xml:space="preserve">ЩОДО ПРИЙНЯТТЯ </w:t>
      </w:r>
      <w:proofErr w:type="gramStart"/>
      <w:r w:rsidRPr="000D4FF4">
        <w:rPr>
          <w:rFonts w:ascii="Times New Roman" w:eastAsia="Times New Roman" w:hAnsi="Times New Roman" w:cs="Times New Roman"/>
          <w:b/>
          <w:bCs/>
          <w:color w:val="000000"/>
          <w:sz w:val="28"/>
          <w:szCs w:val="28"/>
          <w:lang w:eastAsia="ru-RU"/>
        </w:rPr>
        <w:t>Р</w:t>
      </w:r>
      <w:proofErr w:type="gramEnd"/>
      <w:r w:rsidRPr="000D4FF4">
        <w:rPr>
          <w:rFonts w:ascii="Times New Roman" w:eastAsia="Times New Roman" w:hAnsi="Times New Roman" w:cs="Times New Roman"/>
          <w:b/>
          <w:bCs/>
          <w:color w:val="000000"/>
          <w:sz w:val="28"/>
          <w:szCs w:val="28"/>
          <w:lang w:eastAsia="ru-RU"/>
        </w:rPr>
        <w:t>ІШЕННЯ УПОВНОВАЖЕНОЮ ОСОБОЮ</w:t>
      </w:r>
    </w:p>
    <w:p w:rsidR="000D4FF4" w:rsidRPr="000D4FF4" w:rsidRDefault="000D4FF4" w:rsidP="00F42973">
      <w:pPr>
        <w:spacing w:after="0" w:line="240" w:lineRule="auto"/>
        <w:ind w:left="510"/>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369"/>
        <w:gridCol w:w="2212"/>
        <w:gridCol w:w="3911"/>
      </w:tblGrid>
      <w:tr w:rsidR="00A6169B" w:rsidRPr="00F42973" w:rsidTr="000D4FF4">
        <w:trPr>
          <w:trHeight w:val="460"/>
        </w:trPr>
        <w:tc>
          <w:tcPr>
            <w:tcW w:w="0" w:type="auto"/>
            <w:tcMar>
              <w:top w:w="100" w:type="dxa"/>
              <w:left w:w="100" w:type="dxa"/>
              <w:bottom w:w="100" w:type="dxa"/>
              <w:right w:w="100" w:type="dxa"/>
            </w:tcMar>
            <w:hideMark/>
          </w:tcPr>
          <w:p w:rsidR="000D4FF4" w:rsidRPr="00F42973" w:rsidRDefault="00F42973" w:rsidP="00E06862">
            <w:pPr>
              <w:spacing w:after="0" w:line="480" w:lineRule="auto"/>
              <w:ind w:left="510"/>
              <w:jc w:val="both"/>
              <w:rPr>
                <w:rFonts w:ascii="Times New Roman" w:eastAsia="Times New Roman" w:hAnsi="Times New Roman" w:cs="Times New Roman"/>
                <w:b/>
                <w:sz w:val="24"/>
                <w:szCs w:val="24"/>
                <w:lang w:eastAsia="ru-RU"/>
              </w:rPr>
            </w:pPr>
            <w:r w:rsidRPr="00F42973">
              <w:rPr>
                <w:rFonts w:ascii="Times New Roman" w:eastAsia="Times New Roman" w:hAnsi="Times New Roman" w:cs="Times New Roman"/>
                <w:b/>
                <w:sz w:val="24"/>
                <w:szCs w:val="24"/>
                <w:lang w:val="uk-UA" w:eastAsia="ru-RU"/>
              </w:rPr>
              <w:t xml:space="preserve">        </w:t>
            </w:r>
            <w:r w:rsidR="008B5204" w:rsidRPr="00F42973">
              <w:rPr>
                <w:rFonts w:ascii="Times New Roman" w:eastAsia="Times New Roman" w:hAnsi="Times New Roman" w:cs="Times New Roman"/>
                <w:b/>
                <w:sz w:val="24"/>
                <w:szCs w:val="24"/>
                <w:lang w:val="uk-UA" w:eastAsia="ru-RU"/>
              </w:rPr>
              <w:t>«</w:t>
            </w:r>
            <w:r w:rsidR="006B4EC0">
              <w:rPr>
                <w:rFonts w:ascii="Times New Roman" w:eastAsia="Times New Roman" w:hAnsi="Times New Roman" w:cs="Times New Roman"/>
                <w:b/>
                <w:sz w:val="24"/>
                <w:szCs w:val="24"/>
                <w:lang w:val="uk-UA" w:eastAsia="ru-RU"/>
              </w:rPr>
              <w:t>05</w:t>
            </w:r>
            <w:r w:rsidR="008B5204" w:rsidRPr="00F42973">
              <w:rPr>
                <w:rFonts w:ascii="Times New Roman" w:eastAsia="Times New Roman" w:hAnsi="Times New Roman" w:cs="Times New Roman"/>
                <w:b/>
                <w:sz w:val="24"/>
                <w:szCs w:val="24"/>
                <w:lang w:val="uk-UA" w:eastAsia="ru-RU"/>
              </w:rPr>
              <w:t xml:space="preserve"> </w:t>
            </w:r>
            <w:r w:rsidR="00E91BBF" w:rsidRPr="00F42973">
              <w:rPr>
                <w:rFonts w:ascii="Times New Roman" w:eastAsia="Times New Roman" w:hAnsi="Times New Roman" w:cs="Times New Roman"/>
                <w:b/>
                <w:sz w:val="24"/>
                <w:szCs w:val="24"/>
                <w:lang w:eastAsia="ru-RU"/>
              </w:rPr>
              <w:t>»</w:t>
            </w:r>
            <w:r w:rsidR="006B4EC0">
              <w:rPr>
                <w:rFonts w:ascii="Times New Roman" w:eastAsia="Times New Roman" w:hAnsi="Times New Roman" w:cs="Times New Roman"/>
                <w:b/>
                <w:sz w:val="24"/>
                <w:szCs w:val="24"/>
                <w:lang w:val="uk-UA" w:eastAsia="ru-RU"/>
              </w:rPr>
              <w:t xml:space="preserve"> л</w:t>
            </w:r>
            <w:r w:rsidR="001C7149">
              <w:rPr>
                <w:rFonts w:ascii="Times New Roman" w:eastAsia="Times New Roman" w:hAnsi="Times New Roman" w:cs="Times New Roman"/>
                <w:b/>
                <w:sz w:val="24"/>
                <w:szCs w:val="24"/>
                <w:lang w:val="uk-UA" w:eastAsia="ru-RU"/>
              </w:rPr>
              <w:t>ютого</w:t>
            </w:r>
            <w:r w:rsidR="00E91BBF" w:rsidRPr="00F42973">
              <w:rPr>
                <w:rFonts w:ascii="Times New Roman" w:eastAsia="Times New Roman" w:hAnsi="Times New Roman" w:cs="Times New Roman"/>
                <w:b/>
                <w:sz w:val="24"/>
                <w:szCs w:val="24"/>
                <w:lang w:eastAsia="ru-RU"/>
              </w:rPr>
              <w:t xml:space="preserve"> 202</w:t>
            </w:r>
            <w:r w:rsidR="00E06862">
              <w:rPr>
                <w:rFonts w:ascii="Times New Roman" w:eastAsia="Times New Roman" w:hAnsi="Times New Roman" w:cs="Times New Roman"/>
                <w:b/>
                <w:sz w:val="24"/>
                <w:szCs w:val="24"/>
                <w:lang w:val="uk-UA" w:eastAsia="ru-RU"/>
              </w:rPr>
              <w:t>3</w:t>
            </w:r>
            <w:r w:rsidR="000D4FF4" w:rsidRPr="00F42973">
              <w:rPr>
                <w:rFonts w:ascii="Times New Roman" w:eastAsia="Times New Roman" w:hAnsi="Times New Roman" w:cs="Times New Roman"/>
                <w:b/>
                <w:sz w:val="24"/>
                <w:szCs w:val="24"/>
                <w:lang w:eastAsia="ru-RU"/>
              </w:rPr>
              <w:t xml:space="preserve"> р.</w:t>
            </w:r>
          </w:p>
        </w:tc>
        <w:tc>
          <w:tcPr>
            <w:tcW w:w="0" w:type="auto"/>
            <w:tcMar>
              <w:top w:w="100" w:type="dxa"/>
              <w:left w:w="100" w:type="dxa"/>
              <w:bottom w:w="100" w:type="dxa"/>
              <w:right w:w="100" w:type="dxa"/>
            </w:tcMar>
            <w:hideMark/>
          </w:tcPr>
          <w:p w:rsidR="000D4FF4" w:rsidRPr="00F42973" w:rsidRDefault="008B5204" w:rsidP="00F42973">
            <w:pPr>
              <w:spacing w:after="0" w:line="240" w:lineRule="auto"/>
              <w:ind w:left="510"/>
              <w:jc w:val="center"/>
              <w:rPr>
                <w:rFonts w:ascii="Times New Roman" w:eastAsia="Times New Roman" w:hAnsi="Times New Roman" w:cs="Times New Roman"/>
                <w:b/>
                <w:sz w:val="24"/>
                <w:szCs w:val="24"/>
                <w:lang w:val="uk-UA" w:eastAsia="ru-RU"/>
              </w:rPr>
            </w:pPr>
            <w:r w:rsidRPr="00F42973">
              <w:rPr>
                <w:rFonts w:ascii="Times New Roman" w:eastAsia="Times New Roman" w:hAnsi="Times New Roman" w:cs="Times New Roman"/>
                <w:b/>
                <w:sz w:val="24"/>
                <w:szCs w:val="24"/>
                <w:lang w:val="uk-UA" w:eastAsia="ru-RU"/>
              </w:rPr>
              <w:t xml:space="preserve">           </w:t>
            </w:r>
            <w:r w:rsidR="00830F1A" w:rsidRPr="00F42973">
              <w:rPr>
                <w:rFonts w:ascii="Times New Roman" w:eastAsia="Times New Roman" w:hAnsi="Times New Roman" w:cs="Times New Roman"/>
                <w:b/>
                <w:sz w:val="24"/>
                <w:szCs w:val="24"/>
                <w:lang w:val="uk-UA" w:eastAsia="ru-RU"/>
              </w:rPr>
              <w:t xml:space="preserve">      </w:t>
            </w:r>
            <w:r w:rsidRPr="00F42973">
              <w:rPr>
                <w:rFonts w:ascii="Times New Roman" w:eastAsia="Times New Roman" w:hAnsi="Times New Roman" w:cs="Times New Roman"/>
                <w:b/>
                <w:sz w:val="24"/>
                <w:szCs w:val="24"/>
                <w:lang w:val="uk-UA" w:eastAsia="ru-RU"/>
              </w:rPr>
              <w:t xml:space="preserve"> </w:t>
            </w:r>
            <w:r w:rsidR="00E91BBF" w:rsidRPr="00F42973">
              <w:rPr>
                <w:rFonts w:ascii="Times New Roman" w:eastAsia="Times New Roman" w:hAnsi="Times New Roman" w:cs="Times New Roman"/>
                <w:b/>
                <w:sz w:val="24"/>
                <w:szCs w:val="24"/>
                <w:lang w:eastAsia="ru-RU"/>
              </w:rPr>
              <w:t xml:space="preserve">№ </w:t>
            </w:r>
            <w:bookmarkStart w:id="0" w:name="_GoBack"/>
            <w:bookmarkEnd w:id="0"/>
            <w:r w:rsidR="00E06862">
              <w:rPr>
                <w:rFonts w:ascii="Times New Roman" w:eastAsia="Times New Roman" w:hAnsi="Times New Roman" w:cs="Times New Roman"/>
                <w:b/>
                <w:sz w:val="24"/>
                <w:szCs w:val="24"/>
                <w:lang w:val="uk-UA" w:eastAsia="ru-RU"/>
              </w:rPr>
              <w:t>1</w:t>
            </w:r>
          </w:p>
        </w:tc>
        <w:tc>
          <w:tcPr>
            <w:tcW w:w="0" w:type="auto"/>
            <w:tcMar>
              <w:top w:w="100" w:type="dxa"/>
              <w:left w:w="100" w:type="dxa"/>
              <w:bottom w:w="100" w:type="dxa"/>
              <w:right w:w="100" w:type="dxa"/>
            </w:tcMar>
            <w:hideMark/>
          </w:tcPr>
          <w:p w:rsidR="000D4FF4" w:rsidRPr="00F42973" w:rsidRDefault="00830F1A" w:rsidP="00F42973">
            <w:pPr>
              <w:spacing w:after="0" w:line="240" w:lineRule="auto"/>
              <w:ind w:left="510"/>
              <w:jc w:val="center"/>
              <w:rPr>
                <w:rFonts w:ascii="Times New Roman" w:eastAsia="Times New Roman" w:hAnsi="Times New Roman" w:cs="Times New Roman"/>
                <w:b/>
                <w:sz w:val="24"/>
                <w:szCs w:val="24"/>
                <w:lang w:eastAsia="ru-RU"/>
              </w:rPr>
            </w:pPr>
            <w:r w:rsidRPr="00F42973">
              <w:rPr>
                <w:rFonts w:ascii="Times New Roman" w:eastAsia="Times New Roman" w:hAnsi="Times New Roman" w:cs="Times New Roman"/>
                <w:b/>
                <w:sz w:val="24"/>
                <w:szCs w:val="24"/>
                <w:lang w:val="uk-UA" w:eastAsia="ru-RU"/>
              </w:rPr>
              <w:t xml:space="preserve">                            </w:t>
            </w:r>
            <w:r w:rsidR="00E91BBF" w:rsidRPr="00F42973">
              <w:rPr>
                <w:rFonts w:ascii="Times New Roman" w:eastAsia="Times New Roman" w:hAnsi="Times New Roman" w:cs="Times New Roman"/>
                <w:b/>
                <w:sz w:val="24"/>
                <w:szCs w:val="24"/>
                <w:lang w:val="uk-UA" w:eastAsia="ru-RU"/>
              </w:rPr>
              <w:t>м. Виноградів</w:t>
            </w:r>
          </w:p>
        </w:tc>
      </w:tr>
    </w:tbl>
    <w:p w:rsidR="00E06862" w:rsidRPr="001C7149" w:rsidRDefault="000D4FF4" w:rsidP="001C7149">
      <w:pPr>
        <w:spacing w:after="0" w:line="240" w:lineRule="auto"/>
        <w:ind w:left="510" w:firstLine="720"/>
        <w:jc w:val="both"/>
        <w:rPr>
          <w:rFonts w:ascii="Times New Roman" w:eastAsia="Times New Roman" w:hAnsi="Times New Roman" w:cs="Times New Roman"/>
          <w:sz w:val="24"/>
          <w:szCs w:val="24"/>
          <w:lang w:val="uk-UA" w:eastAsia="ru-RU"/>
        </w:rPr>
      </w:pPr>
      <w:r w:rsidRPr="001C7149">
        <w:rPr>
          <w:rFonts w:ascii="Times New Roman" w:eastAsia="Times New Roman" w:hAnsi="Times New Roman" w:cs="Times New Roman"/>
          <w:sz w:val="24"/>
          <w:szCs w:val="24"/>
          <w:lang w:eastAsia="ru-RU"/>
        </w:rPr>
        <w:t>Керуючись</w:t>
      </w:r>
      <w:r w:rsidR="008B5204" w:rsidRPr="001C7149">
        <w:rPr>
          <w:rFonts w:ascii="Times New Roman" w:eastAsia="Times New Roman" w:hAnsi="Times New Roman" w:cs="Times New Roman"/>
          <w:sz w:val="24"/>
          <w:szCs w:val="24"/>
          <w:lang w:val="uk-UA" w:eastAsia="ru-RU"/>
        </w:rPr>
        <w:t xml:space="preserve"> </w:t>
      </w:r>
      <w:r w:rsidRPr="001C7149">
        <w:rPr>
          <w:rFonts w:ascii="Times New Roman" w:eastAsia="Times New Roman" w:hAnsi="Times New Roman" w:cs="Times New Roman"/>
          <w:sz w:val="24"/>
          <w:szCs w:val="24"/>
          <w:lang w:eastAsia="ru-RU"/>
        </w:rPr>
        <w:t>вимогами</w:t>
      </w:r>
      <w:r w:rsidR="008B5204" w:rsidRPr="001C7149">
        <w:rPr>
          <w:rFonts w:ascii="Times New Roman" w:eastAsia="Times New Roman" w:hAnsi="Times New Roman" w:cs="Times New Roman"/>
          <w:sz w:val="24"/>
          <w:szCs w:val="24"/>
          <w:lang w:val="uk-UA" w:eastAsia="ru-RU"/>
        </w:rPr>
        <w:t xml:space="preserve"> </w:t>
      </w:r>
      <w:r w:rsidRPr="001C7149">
        <w:rPr>
          <w:rFonts w:ascii="Times New Roman" w:eastAsia="Times New Roman" w:hAnsi="Times New Roman" w:cs="Times New Roman"/>
          <w:sz w:val="24"/>
          <w:szCs w:val="24"/>
          <w:lang w:eastAsia="ru-RU"/>
        </w:rPr>
        <w:t>статті 1</w:t>
      </w:r>
      <w:r w:rsidR="008B5204" w:rsidRPr="001C7149">
        <w:rPr>
          <w:rFonts w:ascii="Times New Roman" w:eastAsia="Times New Roman" w:hAnsi="Times New Roman" w:cs="Times New Roman"/>
          <w:sz w:val="24"/>
          <w:szCs w:val="24"/>
          <w:lang w:val="uk-UA" w:eastAsia="ru-RU"/>
        </w:rPr>
        <w:t>1</w:t>
      </w:r>
      <w:r w:rsidR="006E70E8" w:rsidRPr="001C7149">
        <w:rPr>
          <w:rFonts w:ascii="Times New Roman" w:eastAsia="Times New Roman" w:hAnsi="Times New Roman" w:cs="Times New Roman"/>
          <w:sz w:val="24"/>
          <w:szCs w:val="24"/>
          <w:lang w:val="uk-UA" w:eastAsia="ru-RU"/>
        </w:rPr>
        <w:t xml:space="preserve"> </w:t>
      </w:r>
      <w:r w:rsidR="008B5204" w:rsidRPr="001C7149">
        <w:rPr>
          <w:rFonts w:ascii="Times New Roman" w:eastAsia="Times New Roman" w:hAnsi="Times New Roman" w:cs="Times New Roman"/>
          <w:sz w:val="24"/>
          <w:szCs w:val="24"/>
          <w:lang w:val="uk-UA" w:eastAsia="ru-RU"/>
        </w:rPr>
        <w:t xml:space="preserve">та 33 </w:t>
      </w:r>
      <w:r w:rsidRPr="001C7149">
        <w:rPr>
          <w:rFonts w:ascii="Times New Roman" w:eastAsia="Times New Roman" w:hAnsi="Times New Roman" w:cs="Times New Roman"/>
          <w:sz w:val="24"/>
          <w:szCs w:val="24"/>
          <w:lang w:eastAsia="ru-RU"/>
        </w:rPr>
        <w:t xml:space="preserve"> Закону України «</w:t>
      </w:r>
      <w:r w:rsidRPr="001C7149">
        <w:rPr>
          <w:rFonts w:ascii="Times New Roman" w:eastAsia="Times New Roman" w:hAnsi="Times New Roman" w:cs="Times New Roman"/>
          <w:sz w:val="24"/>
          <w:szCs w:val="24"/>
          <w:shd w:val="clear" w:color="auto" w:fill="FFFFFF"/>
          <w:lang w:eastAsia="ru-RU"/>
        </w:rPr>
        <w:t>Про публічні</w:t>
      </w:r>
      <w:r w:rsidR="008B5204" w:rsidRPr="001C7149">
        <w:rPr>
          <w:rFonts w:ascii="Times New Roman" w:eastAsia="Times New Roman" w:hAnsi="Times New Roman" w:cs="Times New Roman"/>
          <w:sz w:val="24"/>
          <w:szCs w:val="24"/>
          <w:shd w:val="clear" w:color="auto" w:fill="FFFFFF"/>
          <w:lang w:val="uk-UA" w:eastAsia="ru-RU"/>
        </w:rPr>
        <w:t xml:space="preserve"> </w:t>
      </w:r>
      <w:r w:rsidRPr="001C7149">
        <w:rPr>
          <w:rFonts w:ascii="Times New Roman" w:eastAsia="Times New Roman" w:hAnsi="Times New Roman" w:cs="Times New Roman"/>
          <w:sz w:val="24"/>
          <w:szCs w:val="24"/>
          <w:shd w:val="clear" w:color="auto" w:fill="FFFFFF"/>
          <w:lang w:eastAsia="ru-RU"/>
        </w:rPr>
        <w:t>закупі</w:t>
      </w:r>
      <w:proofErr w:type="gramStart"/>
      <w:r w:rsidRPr="001C7149">
        <w:rPr>
          <w:rFonts w:ascii="Times New Roman" w:eastAsia="Times New Roman" w:hAnsi="Times New Roman" w:cs="Times New Roman"/>
          <w:sz w:val="24"/>
          <w:szCs w:val="24"/>
          <w:shd w:val="clear" w:color="auto" w:fill="FFFFFF"/>
          <w:lang w:eastAsia="ru-RU"/>
        </w:rPr>
        <w:t>вл</w:t>
      </w:r>
      <w:proofErr w:type="gramEnd"/>
      <w:r w:rsidRPr="001C7149">
        <w:rPr>
          <w:rFonts w:ascii="Times New Roman" w:eastAsia="Times New Roman" w:hAnsi="Times New Roman" w:cs="Times New Roman"/>
          <w:sz w:val="24"/>
          <w:szCs w:val="24"/>
          <w:shd w:val="clear" w:color="auto" w:fill="FFFFFF"/>
          <w:lang w:eastAsia="ru-RU"/>
        </w:rPr>
        <w:t>і</w:t>
      </w:r>
      <w:r w:rsidRPr="001C7149">
        <w:rPr>
          <w:rFonts w:ascii="Times New Roman" w:eastAsia="Times New Roman" w:hAnsi="Times New Roman" w:cs="Times New Roman"/>
          <w:sz w:val="24"/>
          <w:szCs w:val="24"/>
          <w:lang w:eastAsia="ru-RU"/>
        </w:rPr>
        <w:t>» (далі - Закон), Положенням про уповноважену особу, що</w:t>
      </w:r>
      <w:r w:rsidR="008B5204" w:rsidRPr="001C7149">
        <w:rPr>
          <w:rFonts w:ascii="Times New Roman" w:eastAsia="Times New Roman" w:hAnsi="Times New Roman" w:cs="Times New Roman"/>
          <w:sz w:val="24"/>
          <w:szCs w:val="24"/>
          <w:lang w:val="uk-UA" w:eastAsia="ru-RU"/>
        </w:rPr>
        <w:t xml:space="preserve"> </w:t>
      </w:r>
      <w:r w:rsidRPr="001C7149">
        <w:rPr>
          <w:rFonts w:ascii="Times New Roman" w:eastAsia="Times New Roman" w:hAnsi="Times New Roman" w:cs="Times New Roman"/>
          <w:sz w:val="24"/>
          <w:szCs w:val="24"/>
          <w:lang w:eastAsia="ru-RU"/>
        </w:rPr>
        <w:t>затверджене</w:t>
      </w:r>
      <w:r w:rsidR="008B5204" w:rsidRPr="001C7149">
        <w:rPr>
          <w:rFonts w:ascii="Times New Roman" w:eastAsia="Times New Roman" w:hAnsi="Times New Roman" w:cs="Times New Roman"/>
          <w:sz w:val="24"/>
          <w:szCs w:val="24"/>
          <w:lang w:val="uk-UA" w:eastAsia="ru-RU"/>
        </w:rPr>
        <w:t xml:space="preserve"> </w:t>
      </w:r>
      <w:r w:rsidR="008B5204" w:rsidRPr="001C7149">
        <w:rPr>
          <w:rFonts w:ascii="Times New Roman" w:eastAsia="Times New Roman" w:hAnsi="Times New Roman" w:cs="Times New Roman"/>
          <w:sz w:val="24"/>
          <w:szCs w:val="24"/>
          <w:lang w:eastAsia="ru-RU"/>
        </w:rPr>
        <w:t xml:space="preserve">рішенням </w:t>
      </w:r>
      <w:r w:rsidR="00E91BBF" w:rsidRPr="001C7149">
        <w:rPr>
          <w:rFonts w:ascii="Times New Roman" w:eastAsia="Times New Roman" w:hAnsi="Times New Roman" w:cs="Times New Roman"/>
          <w:sz w:val="24"/>
          <w:szCs w:val="24"/>
          <w:lang w:val="uk-UA" w:eastAsia="ru-RU"/>
        </w:rPr>
        <w:t>Комунальної установи «Виноградівського дитячого будинку-інтернат»</w:t>
      </w:r>
      <w:r w:rsidR="00861673" w:rsidRPr="001C7149">
        <w:rPr>
          <w:rFonts w:ascii="Times New Roman" w:eastAsia="Times New Roman" w:hAnsi="Times New Roman" w:cs="Times New Roman"/>
          <w:sz w:val="24"/>
          <w:szCs w:val="24"/>
          <w:lang w:val="uk-UA" w:eastAsia="ru-RU"/>
        </w:rPr>
        <w:t xml:space="preserve"> №1-к від 04.01.</w:t>
      </w:r>
      <w:r w:rsidR="008B5204" w:rsidRPr="001C7149">
        <w:rPr>
          <w:rFonts w:ascii="Times New Roman" w:eastAsia="Times New Roman" w:hAnsi="Times New Roman" w:cs="Times New Roman"/>
          <w:sz w:val="24"/>
          <w:szCs w:val="24"/>
          <w:lang w:val="uk-UA" w:eastAsia="ru-RU"/>
        </w:rPr>
        <w:t>2021року</w:t>
      </w:r>
      <w:r w:rsidR="006E70E8" w:rsidRPr="001C7149">
        <w:rPr>
          <w:rFonts w:ascii="Times New Roman" w:eastAsia="Times New Roman" w:hAnsi="Times New Roman" w:cs="Times New Roman"/>
          <w:sz w:val="24"/>
          <w:szCs w:val="24"/>
          <w:lang w:val="uk-UA" w:eastAsia="ru-RU"/>
        </w:rPr>
        <w:t xml:space="preserve"> вирішено внести зміни до ТД закупівлі  за ДК 021:2015:</w:t>
      </w:r>
      <w:r w:rsidR="006E70E8" w:rsidRPr="001C7149">
        <w:rPr>
          <w:rFonts w:ascii="Times New Roman" w:eastAsia="Times New Roman" w:hAnsi="Times New Roman" w:cs="Times New Roman"/>
          <w:color w:val="000000"/>
          <w:sz w:val="24"/>
          <w:szCs w:val="24"/>
          <w:lang w:val="uk-UA" w:eastAsia="ru-RU"/>
        </w:rPr>
        <w:t>15810000-9-</w:t>
      </w:r>
      <w:r w:rsidR="00DF4097">
        <w:rPr>
          <w:rFonts w:ascii="Times New Roman" w:eastAsia="Times New Roman" w:hAnsi="Times New Roman" w:cs="Times New Roman"/>
          <w:color w:val="000000"/>
          <w:sz w:val="24"/>
          <w:szCs w:val="24"/>
          <w:lang w:val="uk-UA" w:eastAsia="ru-RU"/>
        </w:rPr>
        <w:t xml:space="preserve"> (</w:t>
      </w:r>
      <w:r w:rsidR="006E70E8" w:rsidRPr="001C7149">
        <w:rPr>
          <w:rFonts w:ascii="Times New Roman" w:eastAsia="Times New Roman" w:hAnsi="Times New Roman" w:cs="Times New Roman"/>
          <w:color w:val="000000"/>
          <w:sz w:val="24"/>
          <w:szCs w:val="24"/>
          <w:lang w:val="uk-UA" w:eastAsia="ru-RU"/>
        </w:rPr>
        <w:t>Хлібобулочні,свіжовипечені хлібобулочні та кондитерські вироби) ЄЗС.</w:t>
      </w:r>
    </w:p>
    <w:p w:rsidR="00830F1A" w:rsidRPr="007D4DDD" w:rsidRDefault="00E06862" w:rsidP="00F42973">
      <w:pPr>
        <w:spacing w:line="240" w:lineRule="atLeast"/>
        <w:ind w:left="510"/>
        <w:rPr>
          <w:b/>
          <w:sz w:val="28"/>
          <w:szCs w:val="28"/>
          <w:lang w:val="uk-UA"/>
        </w:rPr>
      </w:pPr>
      <w:r>
        <w:rPr>
          <w:rFonts w:ascii="Times New Roman" w:eastAsia="Times New Roman" w:hAnsi="Times New Roman" w:cs="Times New Roman"/>
          <w:color w:val="000000"/>
          <w:sz w:val="28"/>
          <w:szCs w:val="28"/>
          <w:lang w:val="uk-UA" w:eastAsia="ru-RU"/>
        </w:rPr>
        <w:t xml:space="preserve"> </w:t>
      </w:r>
      <w:r w:rsidRPr="007D4DDD">
        <w:rPr>
          <w:rFonts w:ascii="Times New Roman" w:eastAsia="Times New Roman" w:hAnsi="Times New Roman" w:cs="Times New Roman"/>
          <w:b/>
          <w:color w:val="000000"/>
          <w:sz w:val="28"/>
          <w:szCs w:val="28"/>
          <w:lang w:val="uk-UA" w:eastAsia="ru-RU"/>
        </w:rPr>
        <w:t>Порядок денний:</w:t>
      </w:r>
    </w:p>
    <w:p w:rsidR="00E06862" w:rsidRPr="001C7149" w:rsidRDefault="00CC676C" w:rsidP="00E06862">
      <w:pPr>
        <w:pStyle w:val="a5"/>
        <w:numPr>
          <w:ilvl w:val="0"/>
          <w:numId w:val="1"/>
        </w:numPr>
        <w:spacing w:line="240" w:lineRule="atLeast"/>
        <w:rPr>
          <w:rFonts w:ascii="Times New Roman" w:hAnsi="Times New Roman" w:cs="Times New Roman"/>
          <w:b/>
          <w:sz w:val="24"/>
          <w:szCs w:val="24"/>
          <w:lang w:val="uk-UA"/>
        </w:rPr>
      </w:pPr>
      <w:r w:rsidRPr="001C7149">
        <w:rPr>
          <w:rFonts w:ascii="Times New Roman" w:hAnsi="Times New Roman" w:cs="Times New Roman"/>
          <w:sz w:val="24"/>
          <w:szCs w:val="24"/>
          <w:lang w:val="uk-UA"/>
        </w:rPr>
        <w:t xml:space="preserve">Про внесення змін до тендерної документації оприлюдненої в електронній системі закупівель </w:t>
      </w:r>
      <w:r w:rsidR="006E70E8" w:rsidRPr="001C7149">
        <w:rPr>
          <w:rFonts w:ascii="Times New Roman" w:hAnsi="Times New Roman" w:cs="Times New Roman"/>
          <w:sz w:val="24"/>
          <w:szCs w:val="24"/>
          <w:lang w:val="uk-UA"/>
        </w:rPr>
        <w:t xml:space="preserve">від 30.01. 2024 року </w:t>
      </w:r>
      <w:r w:rsidRPr="001C7149">
        <w:rPr>
          <w:rFonts w:ascii="Times New Roman" w:hAnsi="Times New Roman" w:cs="Times New Roman"/>
          <w:sz w:val="24"/>
          <w:szCs w:val="24"/>
          <w:lang w:val="uk-UA"/>
        </w:rPr>
        <w:t xml:space="preserve">у процедурі закупівлі </w:t>
      </w:r>
      <w:r w:rsidR="006E70E8" w:rsidRPr="001C7149">
        <w:rPr>
          <w:rFonts w:ascii="Times New Roman" w:hAnsi="Times New Roman" w:cs="Times New Roman"/>
          <w:sz w:val="24"/>
          <w:szCs w:val="24"/>
          <w:lang w:val="uk-UA"/>
        </w:rPr>
        <w:t xml:space="preserve"> -Відкриті торги з особливостями -</w:t>
      </w:r>
      <w:r w:rsidRPr="001C7149">
        <w:rPr>
          <w:rFonts w:ascii="Times New Roman" w:hAnsi="Times New Roman" w:cs="Times New Roman"/>
          <w:sz w:val="24"/>
          <w:szCs w:val="24"/>
          <w:lang w:val="uk-UA"/>
        </w:rPr>
        <w:t>за ДК 021:2015:</w:t>
      </w:r>
      <w:r w:rsidRPr="001C7149">
        <w:rPr>
          <w:rFonts w:ascii="Arial" w:hAnsi="Arial" w:cs="Arial"/>
          <w:color w:val="6D6D6D"/>
          <w:sz w:val="24"/>
          <w:szCs w:val="24"/>
          <w:shd w:val="clear" w:color="auto" w:fill="FDFEFD"/>
          <w:lang w:val="uk-UA"/>
        </w:rPr>
        <w:t xml:space="preserve"> </w:t>
      </w:r>
      <w:r w:rsidRPr="001C7149">
        <w:rPr>
          <w:rFonts w:ascii="Times New Roman" w:hAnsi="Times New Roman" w:cs="Times New Roman"/>
          <w:b/>
          <w:sz w:val="24"/>
          <w:szCs w:val="24"/>
          <w:shd w:val="clear" w:color="auto" w:fill="FDFEFD"/>
          <w:lang w:val="uk-UA"/>
        </w:rPr>
        <w:t xml:space="preserve">15810000-9: </w:t>
      </w:r>
      <w:r w:rsidR="007B6D18" w:rsidRPr="001C7149">
        <w:rPr>
          <w:rFonts w:ascii="Times New Roman" w:hAnsi="Times New Roman" w:cs="Times New Roman"/>
          <w:b/>
          <w:sz w:val="24"/>
          <w:szCs w:val="24"/>
          <w:shd w:val="clear" w:color="auto" w:fill="FDFEFD"/>
          <w:lang w:val="uk-UA"/>
        </w:rPr>
        <w:t>(</w:t>
      </w:r>
      <w:r w:rsidRPr="001C7149">
        <w:rPr>
          <w:rFonts w:ascii="Times New Roman" w:hAnsi="Times New Roman" w:cs="Times New Roman"/>
          <w:b/>
          <w:sz w:val="24"/>
          <w:szCs w:val="24"/>
          <w:shd w:val="clear" w:color="auto" w:fill="FDFEFD"/>
          <w:lang w:val="uk-UA"/>
        </w:rPr>
        <w:t>Хлібопродукти, свіжовипечені хлібобулочні та кондитерські вироби</w:t>
      </w:r>
      <w:r w:rsidR="007B6D18" w:rsidRPr="001C7149">
        <w:rPr>
          <w:rFonts w:ascii="Times New Roman" w:hAnsi="Times New Roman" w:cs="Times New Roman"/>
          <w:b/>
          <w:sz w:val="24"/>
          <w:szCs w:val="24"/>
          <w:shd w:val="clear" w:color="auto" w:fill="FDFEFD"/>
          <w:lang w:val="uk-UA"/>
        </w:rPr>
        <w:t>)</w:t>
      </w:r>
      <w:r w:rsidR="00F61C52" w:rsidRPr="001C7149">
        <w:rPr>
          <w:rFonts w:ascii="Times New Roman" w:hAnsi="Times New Roman" w:cs="Times New Roman"/>
          <w:b/>
          <w:sz w:val="24"/>
          <w:szCs w:val="24"/>
          <w:shd w:val="clear" w:color="auto" w:fill="FDFEFD"/>
          <w:lang w:val="uk-UA"/>
        </w:rPr>
        <w:t xml:space="preserve"> </w:t>
      </w:r>
      <w:r w:rsidRPr="001C7149">
        <w:rPr>
          <w:rFonts w:ascii="Times New Roman" w:hAnsi="Times New Roman" w:cs="Times New Roman"/>
          <w:b/>
          <w:sz w:val="24"/>
          <w:szCs w:val="24"/>
          <w:shd w:val="clear" w:color="auto" w:fill="FDFEFD"/>
          <w:lang w:val="uk-UA"/>
        </w:rPr>
        <w:t>Єдиного закупівельного словника.</w:t>
      </w:r>
    </w:p>
    <w:p w:rsidR="00CC676C" w:rsidRPr="001C7149" w:rsidRDefault="00CC676C" w:rsidP="00CC676C">
      <w:pPr>
        <w:pStyle w:val="a5"/>
        <w:numPr>
          <w:ilvl w:val="0"/>
          <w:numId w:val="1"/>
        </w:numPr>
        <w:spacing w:line="240" w:lineRule="atLeast"/>
        <w:rPr>
          <w:rFonts w:ascii="Times New Roman" w:hAnsi="Times New Roman" w:cs="Times New Roman"/>
          <w:sz w:val="24"/>
          <w:szCs w:val="24"/>
          <w:lang w:val="uk-UA"/>
        </w:rPr>
      </w:pPr>
      <w:r w:rsidRPr="001C7149">
        <w:rPr>
          <w:rFonts w:ascii="Times New Roman" w:hAnsi="Times New Roman" w:cs="Times New Roman"/>
          <w:sz w:val="24"/>
          <w:szCs w:val="24"/>
          <w:lang w:val="uk-UA"/>
        </w:rPr>
        <w:t>Розміщення в електронній системі закупівель змін ,що вносяться до тендерної документації,у вигляді нової редакції тендерної документації та переліку змін,що вносяться .</w:t>
      </w:r>
    </w:p>
    <w:p w:rsidR="00E06862" w:rsidRPr="001C7149" w:rsidRDefault="00E06862" w:rsidP="00F42973">
      <w:pPr>
        <w:spacing w:line="240" w:lineRule="atLeast"/>
        <w:ind w:left="510"/>
        <w:rPr>
          <w:rFonts w:ascii="Times New Roman" w:hAnsi="Times New Roman" w:cs="Times New Roman"/>
          <w:sz w:val="24"/>
          <w:szCs w:val="24"/>
        </w:rPr>
      </w:pPr>
      <w:r w:rsidRPr="001C7149">
        <w:rPr>
          <w:rFonts w:ascii="Times New Roman" w:hAnsi="Times New Roman" w:cs="Times New Roman"/>
          <w:sz w:val="24"/>
          <w:szCs w:val="24"/>
          <w:lang w:val="uk-UA"/>
        </w:rPr>
        <w:t xml:space="preserve">Закупівля зареєстрована за </w:t>
      </w:r>
      <w:r w:rsidR="00CC676C" w:rsidRPr="001C7149">
        <w:rPr>
          <w:rFonts w:ascii="Times New Roman" w:hAnsi="Times New Roman" w:cs="Times New Roman"/>
          <w:sz w:val="24"/>
          <w:szCs w:val="24"/>
          <w:lang w:val="uk-UA"/>
        </w:rPr>
        <w:t xml:space="preserve"> ідентифікатором </w:t>
      </w:r>
      <w:r w:rsidRPr="001C7149">
        <w:rPr>
          <w:rFonts w:ascii="Times New Roman" w:hAnsi="Times New Roman" w:cs="Times New Roman"/>
          <w:sz w:val="24"/>
          <w:szCs w:val="24"/>
          <w:lang w:val="uk-UA"/>
        </w:rPr>
        <w:t>UA</w:t>
      </w:r>
      <w:r w:rsidR="003372CF" w:rsidRPr="001C7149">
        <w:rPr>
          <w:rFonts w:ascii="Times New Roman" w:hAnsi="Times New Roman" w:cs="Times New Roman"/>
          <w:sz w:val="24"/>
          <w:szCs w:val="24"/>
        </w:rPr>
        <w:t>-202</w:t>
      </w:r>
      <w:r w:rsidR="003372CF" w:rsidRPr="001C7149">
        <w:rPr>
          <w:rFonts w:ascii="Times New Roman" w:hAnsi="Times New Roman" w:cs="Times New Roman"/>
          <w:sz w:val="24"/>
          <w:szCs w:val="24"/>
          <w:lang w:val="uk-UA"/>
        </w:rPr>
        <w:t>4</w:t>
      </w:r>
      <w:r w:rsidR="003372CF" w:rsidRPr="001C7149">
        <w:rPr>
          <w:rFonts w:ascii="Times New Roman" w:hAnsi="Times New Roman" w:cs="Times New Roman"/>
          <w:sz w:val="24"/>
          <w:szCs w:val="24"/>
        </w:rPr>
        <w:t>-</w:t>
      </w:r>
      <w:r w:rsidR="003372CF" w:rsidRPr="001C7149">
        <w:rPr>
          <w:rFonts w:ascii="Times New Roman" w:hAnsi="Times New Roman" w:cs="Times New Roman"/>
          <w:sz w:val="24"/>
          <w:szCs w:val="24"/>
          <w:lang w:val="uk-UA"/>
        </w:rPr>
        <w:t>01</w:t>
      </w:r>
      <w:r w:rsidR="003372CF" w:rsidRPr="001C7149">
        <w:rPr>
          <w:rFonts w:ascii="Times New Roman" w:hAnsi="Times New Roman" w:cs="Times New Roman"/>
          <w:sz w:val="24"/>
          <w:szCs w:val="24"/>
        </w:rPr>
        <w:t>-</w:t>
      </w:r>
      <w:r w:rsidR="003372CF" w:rsidRPr="001C7149">
        <w:rPr>
          <w:rFonts w:ascii="Times New Roman" w:hAnsi="Times New Roman" w:cs="Times New Roman"/>
          <w:sz w:val="24"/>
          <w:szCs w:val="24"/>
          <w:lang w:val="uk-UA"/>
        </w:rPr>
        <w:t>30</w:t>
      </w:r>
      <w:r w:rsidR="003372CF" w:rsidRPr="001C7149">
        <w:rPr>
          <w:rFonts w:ascii="Times New Roman" w:hAnsi="Times New Roman" w:cs="Times New Roman"/>
          <w:sz w:val="24"/>
          <w:szCs w:val="24"/>
        </w:rPr>
        <w:t>-</w:t>
      </w:r>
      <w:r w:rsidR="00CC676C" w:rsidRPr="001C7149">
        <w:rPr>
          <w:rFonts w:ascii="Times New Roman" w:hAnsi="Times New Roman" w:cs="Times New Roman"/>
          <w:sz w:val="24"/>
          <w:szCs w:val="24"/>
        </w:rPr>
        <w:t>0</w:t>
      </w:r>
      <w:r w:rsidR="003372CF" w:rsidRPr="001C7149">
        <w:rPr>
          <w:rFonts w:ascii="Times New Roman" w:hAnsi="Times New Roman" w:cs="Times New Roman"/>
          <w:sz w:val="24"/>
          <w:szCs w:val="24"/>
          <w:lang w:val="uk-UA"/>
        </w:rPr>
        <w:t>11551</w:t>
      </w:r>
      <w:r w:rsidRPr="001C7149">
        <w:rPr>
          <w:rFonts w:ascii="Times New Roman" w:hAnsi="Times New Roman" w:cs="Times New Roman"/>
          <w:sz w:val="24"/>
          <w:szCs w:val="24"/>
        </w:rPr>
        <w:t>-а.</w:t>
      </w:r>
    </w:p>
    <w:p w:rsidR="00E06862" w:rsidRPr="001C7149" w:rsidRDefault="00E06862" w:rsidP="00F42973">
      <w:pPr>
        <w:spacing w:line="240" w:lineRule="atLeast"/>
        <w:ind w:left="510"/>
        <w:rPr>
          <w:rFonts w:ascii="Times New Roman" w:hAnsi="Times New Roman" w:cs="Times New Roman"/>
          <w:sz w:val="24"/>
          <w:szCs w:val="24"/>
          <w:lang w:val="uk-UA"/>
        </w:rPr>
      </w:pPr>
      <w:r w:rsidRPr="001C7149">
        <w:rPr>
          <w:rFonts w:ascii="Times New Roman" w:hAnsi="Times New Roman" w:cs="Times New Roman"/>
          <w:b/>
          <w:sz w:val="24"/>
          <w:szCs w:val="24"/>
          <w:lang w:val="uk-UA"/>
        </w:rPr>
        <w:t>Під час розгляду питання порядку денного</w:t>
      </w:r>
      <w:r w:rsidRPr="001C7149">
        <w:rPr>
          <w:rFonts w:ascii="Times New Roman" w:hAnsi="Times New Roman" w:cs="Times New Roman"/>
          <w:sz w:val="24"/>
          <w:szCs w:val="24"/>
          <w:lang w:val="uk-UA"/>
        </w:rPr>
        <w:t>:</w:t>
      </w:r>
    </w:p>
    <w:p w:rsidR="00E06862" w:rsidRPr="001C7149" w:rsidRDefault="007D4DDD" w:rsidP="00F42973">
      <w:pPr>
        <w:spacing w:line="240" w:lineRule="atLeast"/>
        <w:ind w:left="510"/>
        <w:rPr>
          <w:sz w:val="24"/>
          <w:szCs w:val="24"/>
          <w:lang w:val="uk-UA"/>
        </w:rPr>
      </w:pPr>
      <w:r w:rsidRPr="001C7149">
        <w:rPr>
          <w:rFonts w:ascii="Times New Roman" w:hAnsi="Times New Roman" w:cs="Times New Roman"/>
          <w:sz w:val="24"/>
          <w:szCs w:val="24"/>
          <w:lang w:val="uk-UA"/>
        </w:rPr>
        <w:t xml:space="preserve">  </w:t>
      </w:r>
      <w:r w:rsidR="00CC676C" w:rsidRPr="001C7149">
        <w:rPr>
          <w:rFonts w:ascii="Times New Roman" w:hAnsi="Times New Roman" w:cs="Times New Roman"/>
          <w:sz w:val="24"/>
          <w:szCs w:val="24"/>
          <w:lang w:val="uk-UA"/>
        </w:rPr>
        <w:t>Відповідно до ч.2 ст.24 ЗУ «Про публічні закупівлі»</w:t>
      </w:r>
      <w:r w:rsidR="007B6D18" w:rsidRPr="001C7149">
        <w:rPr>
          <w:rFonts w:ascii="Times New Roman" w:hAnsi="Times New Roman" w:cs="Times New Roman"/>
          <w:sz w:val="24"/>
          <w:szCs w:val="24"/>
          <w:lang w:val="uk-UA"/>
        </w:rPr>
        <w:t xml:space="preserve"> </w:t>
      </w:r>
      <w:r w:rsidR="00CC676C" w:rsidRPr="001C7149">
        <w:rPr>
          <w:rFonts w:ascii="Times New Roman" w:hAnsi="Times New Roman" w:cs="Times New Roman"/>
          <w:sz w:val="24"/>
          <w:szCs w:val="24"/>
          <w:lang w:val="uk-UA"/>
        </w:rPr>
        <w:t xml:space="preserve">Замовник має право з власної ініціативи або </w:t>
      </w:r>
      <w:r w:rsidR="007B6D18" w:rsidRPr="001C7149">
        <w:rPr>
          <w:rFonts w:ascii="Times New Roman" w:hAnsi="Times New Roman" w:cs="Times New Roman"/>
          <w:sz w:val="24"/>
          <w:szCs w:val="24"/>
          <w:lang w:val="uk-UA"/>
        </w:rPr>
        <w:t xml:space="preserve"> у разі</w:t>
      </w:r>
      <w:r w:rsidR="00F61C52" w:rsidRPr="001C7149">
        <w:rPr>
          <w:rFonts w:ascii="Times New Roman" w:hAnsi="Times New Roman" w:cs="Times New Roman"/>
          <w:sz w:val="24"/>
          <w:szCs w:val="24"/>
          <w:lang w:val="uk-UA"/>
        </w:rPr>
        <w:t xml:space="preserve"> необхідності </w:t>
      </w:r>
      <w:r w:rsidR="007B6D18" w:rsidRPr="001C7149">
        <w:rPr>
          <w:rFonts w:ascii="Times New Roman" w:hAnsi="Times New Roman" w:cs="Times New Roman"/>
          <w:sz w:val="24"/>
          <w:szCs w:val="24"/>
          <w:lang w:val="uk-UA"/>
        </w:rPr>
        <w:t xml:space="preserve"> усунення порушень законодавства у сфері публічних закупівель,викладених у висновку органу державного фінансового контролю відповідно до ст.8 цього Закону,або за результатами звернень або на підставі рішення органу оскарження</w:t>
      </w:r>
      <w:r w:rsidR="000E508D" w:rsidRPr="001C7149">
        <w:rPr>
          <w:rFonts w:ascii="Times New Roman" w:hAnsi="Times New Roman" w:cs="Times New Roman"/>
          <w:sz w:val="24"/>
          <w:szCs w:val="24"/>
          <w:lang w:val="uk-UA"/>
        </w:rPr>
        <w:t>,</w:t>
      </w:r>
      <w:r w:rsidR="007B6D18" w:rsidRPr="001C7149">
        <w:rPr>
          <w:rFonts w:ascii="Times New Roman" w:hAnsi="Times New Roman" w:cs="Times New Roman"/>
          <w:sz w:val="24"/>
          <w:szCs w:val="24"/>
          <w:lang w:val="uk-UA"/>
        </w:rPr>
        <w:t xml:space="preserve"> внести зміни до тендерної документації.</w:t>
      </w:r>
      <w:r w:rsidR="000E508D" w:rsidRPr="001C7149">
        <w:rPr>
          <w:rFonts w:ascii="Times New Roman" w:hAnsi="Times New Roman" w:cs="Times New Roman"/>
          <w:sz w:val="24"/>
          <w:szCs w:val="24"/>
          <w:lang w:val="uk-UA"/>
        </w:rPr>
        <w:t xml:space="preserve"> </w:t>
      </w:r>
      <w:r w:rsidR="007B6D18" w:rsidRPr="001C7149">
        <w:rPr>
          <w:rFonts w:ascii="Times New Roman" w:hAnsi="Times New Roman" w:cs="Times New Roman"/>
          <w:sz w:val="24"/>
          <w:szCs w:val="24"/>
          <w:lang w:val="uk-UA"/>
        </w:rPr>
        <w:t xml:space="preserve">У разі внесення змін до тендерної документації,нова редакція тендерної документації </w:t>
      </w:r>
      <w:r w:rsidR="007B6D18" w:rsidRPr="001C7149">
        <w:rPr>
          <w:rFonts w:ascii="Times New Roman" w:eastAsia="Times New Roman" w:hAnsi="Times New Roman" w:cs="Times New Roman"/>
          <w:color w:val="000000"/>
          <w:sz w:val="24"/>
          <w:szCs w:val="24"/>
          <w:lang w:val="uk-UA" w:eastAsia="ru-RU"/>
        </w:rPr>
        <w:t>оприлюднюється в електронній системі закупівель.</w:t>
      </w:r>
    </w:p>
    <w:p w:rsidR="00F42973" w:rsidRPr="001C7149" w:rsidRDefault="007D4DDD" w:rsidP="00F42973">
      <w:pPr>
        <w:spacing w:line="240" w:lineRule="atLeast"/>
        <w:ind w:left="510"/>
        <w:rPr>
          <w:rFonts w:ascii="Times New Roman" w:eastAsia="Times New Roman" w:hAnsi="Times New Roman" w:cs="Times New Roman"/>
          <w:color w:val="000000"/>
          <w:sz w:val="24"/>
          <w:szCs w:val="24"/>
          <w:lang w:val="uk-UA" w:eastAsia="ru-RU"/>
        </w:rPr>
      </w:pPr>
      <w:r w:rsidRPr="001C7149">
        <w:rPr>
          <w:b/>
          <w:sz w:val="24"/>
          <w:szCs w:val="24"/>
          <w:lang w:val="uk-UA"/>
        </w:rPr>
        <w:t xml:space="preserve">УО </w:t>
      </w:r>
      <w:r w:rsidR="008B5204" w:rsidRPr="001C7149">
        <w:rPr>
          <w:sz w:val="24"/>
          <w:szCs w:val="24"/>
          <w:lang w:val="uk-UA"/>
        </w:rPr>
        <w:t xml:space="preserve"> </w:t>
      </w:r>
      <w:r w:rsidR="000D4FF4" w:rsidRPr="001C7149">
        <w:rPr>
          <w:rFonts w:ascii="Times New Roman" w:eastAsia="Times New Roman" w:hAnsi="Times New Roman" w:cs="Times New Roman"/>
          <w:b/>
          <w:bCs/>
          <w:color w:val="000000"/>
          <w:sz w:val="24"/>
          <w:szCs w:val="24"/>
          <w:lang w:val="uk-UA" w:eastAsia="ru-RU"/>
        </w:rPr>
        <w:t>ВИРІШИВ (ВИРІШИЛА):</w:t>
      </w:r>
      <w:r w:rsidR="000D4FF4" w:rsidRPr="001C7149">
        <w:rPr>
          <w:rFonts w:ascii="Times New Roman" w:eastAsia="Times New Roman" w:hAnsi="Times New Roman" w:cs="Times New Roman"/>
          <w:color w:val="000000"/>
          <w:sz w:val="24"/>
          <w:szCs w:val="24"/>
          <w:lang w:eastAsia="ru-RU"/>
        </w:rPr>
        <w:t> </w:t>
      </w:r>
    </w:p>
    <w:p w:rsidR="007B6D18" w:rsidRPr="001C7149" w:rsidRDefault="000D4FF4" w:rsidP="007B6D18">
      <w:pPr>
        <w:spacing w:line="240" w:lineRule="atLeast"/>
        <w:ind w:left="510"/>
        <w:rPr>
          <w:rFonts w:ascii="Times New Roman" w:hAnsi="Times New Roman" w:cs="Times New Roman"/>
          <w:b/>
          <w:sz w:val="24"/>
          <w:szCs w:val="24"/>
          <w:lang w:val="uk-UA"/>
        </w:rPr>
      </w:pPr>
      <w:r w:rsidRPr="001C7149">
        <w:rPr>
          <w:rFonts w:ascii="Times New Roman" w:eastAsia="Times New Roman" w:hAnsi="Times New Roman" w:cs="Times New Roman"/>
          <w:color w:val="000000"/>
          <w:sz w:val="24"/>
          <w:szCs w:val="24"/>
          <w:lang w:val="uk-UA" w:eastAsia="ru-RU"/>
        </w:rPr>
        <w:t>1.</w:t>
      </w:r>
      <w:r w:rsidR="008B5204" w:rsidRPr="001C7149">
        <w:rPr>
          <w:rFonts w:ascii="Times New Roman" w:eastAsia="Times New Roman" w:hAnsi="Times New Roman" w:cs="Times New Roman"/>
          <w:color w:val="000000"/>
          <w:sz w:val="24"/>
          <w:szCs w:val="24"/>
          <w:lang w:val="uk-UA" w:eastAsia="ru-RU"/>
        </w:rPr>
        <w:t xml:space="preserve"> </w:t>
      </w:r>
      <w:r w:rsidRPr="001C7149">
        <w:rPr>
          <w:rFonts w:ascii="Times New Roman" w:eastAsia="Times New Roman" w:hAnsi="Times New Roman" w:cs="Times New Roman"/>
          <w:color w:val="000000"/>
          <w:sz w:val="24"/>
          <w:szCs w:val="24"/>
          <w:lang w:val="uk-UA" w:eastAsia="ru-RU"/>
        </w:rPr>
        <w:t>Прийняти</w:t>
      </w:r>
      <w:r w:rsidR="008B5204" w:rsidRPr="001C7149">
        <w:rPr>
          <w:rFonts w:ascii="Times New Roman" w:eastAsia="Times New Roman" w:hAnsi="Times New Roman" w:cs="Times New Roman"/>
          <w:color w:val="000000"/>
          <w:sz w:val="24"/>
          <w:szCs w:val="24"/>
          <w:lang w:val="uk-UA" w:eastAsia="ru-RU"/>
        </w:rPr>
        <w:t xml:space="preserve"> </w:t>
      </w:r>
      <w:r w:rsidRPr="001C7149">
        <w:rPr>
          <w:rFonts w:ascii="Times New Roman" w:eastAsia="Times New Roman" w:hAnsi="Times New Roman" w:cs="Times New Roman"/>
          <w:color w:val="000000"/>
          <w:sz w:val="24"/>
          <w:szCs w:val="24"/>
          <w:lang w:val="uk-UA" w:eastAsia="ru-RU"/>
        </w:rPr>
        <w:t xml:space="preserve">рішення </w:t>
      </w:r>
      <w:r w:rsidR="007B6D18" w:rsidRPr="001C7149">
        <w:rPr>
          <w:rFonts w:ascii="Times New Roman" w:eastAsia="Times New Roman" w:hAnsi="Times New Roman" w:cs="Times New Roman"/>
          <w:color w:val="000000"/>
          <w:sz w:val="24"/>
          <w:szCs w:val="24"/>
          <w:lang w:val="uk-UA" w:eastAsia="ru-RU"/>
        </w:rPr>
        <w:t xml:space="preserve">внести зміни до </w:t>
      </w:r>
      <w:r w:rsidR="007B6D18" w:rsidRPr="001C7149">
        <w:rPr>
          <w:rFonts w:ascii="Times New Roman" w:hAnsi="Times New Roman" w:cs="Times New Roman"/>
          <w:sz w:val="24"/>
          <w:szCs w:val="24"/>
          <w:lang w:val="uk-UA"/>
        </w:rPr>
        <w:t>тендерної документації</w:t>
      </w:r>
      <w:r w:rsidR="007D4DDD" w:rsidRPr="001C7149">
        <w:rPr>
          <w:rFonts w:ascii="Times New Roman" w:eastAsia="Times New Roman" w:hAnsi="Times New Roman" w:cs="Times New Roman"/>
          <w:color w:val="000000"/>
          <w:sz w:val="24"/>
          <w:szCs w:val="24"/>
          <w:lang w:val="uk-UA" w:eastAsia="ru-RU"/>
        </w:rPr>
        <w:t xml:space="preserve"> про закупівлю </w:t>
      </w:r>
      <w:r w:rsidR="007B6D18" w:rsidRPr="001C7149">
        <w:rPr>
          <w:rFonts w:ascii="Times New Roman" w:hAnsi="Times New Roman" w:cs="Times New Roman"/>
          <w:sz w:val="24"/>
          <w:szCs w:val="24"/>
          <w:lang w:val="uk-UA"/>
        </w:rPr>
        <w:t>у процедурі закупівлі за ДК 021:2015:</w:t>
      </w:r>
      <w:r w:rsidR="007B6D18" w:rsidRPr="001C7149">
        <w:rPr>
          <w:rFonts w:ascii="Arial" w:hAnsi="Arial" w:cs="Arial"/>
          <w:color w:val="6D6D6D"/>
          <w:sz w:val="24"/>
          <w:szCs w:val="24"/>
          <w:shd w:val="clear" w:color="auto" w:fill="FDFEFD"/>
          <w:lang w:val="uk-UA"/>
        </w:rPr>
        <w:t xml:space="preserve"> </w:t>
      </w:r>
      <w:r w:rsidR="007B6D18" w:rsidRPr="001C7149">
        <w:rPr>
          <w:rFonts w:ascii="Times New Roman" w:hAnsi="Times New Roman" w:cs="Times New Roman"/>
          <w:b/>
          <w:sz w:val="24"/>
          <w:szCs w:val="24"/>
          <w:shd w:val="clear" w:color="auto" w:fill="FDFEFD"/>
          <w:lang w:val="uk-UA"/>
        </w:rPr>
        <w:t>15810000-9: (Хлібопродукти, свіжовипечені хлібобулочні та кондитерські вироби )</w:t>
      </w:r>
      <w:r w:rsidR="000E508D" w:rsidRPr="001C7149">
        <w:rPr>
          <w:rFonts w:ascii="Times New Roman" w:hAnsi="Times New Roman" w:cs="Times New Roman"/>
          <w:b/>
          <w:sz w:val="24"/>
          <w:szCs w:val="24"/>
          <w:shd w:val="clear" w:color="auto" w:fill="FDFEFD"/>
          <w:lang w:val="uk-UA"/>
        </w:rPr>
        <w:t xml:space="preserve"> </w:t>
      </w:r>
      <w:r w:rsidR="007B6D18" w:rsidRPr="001C7149">
        <w:rPr>
          <w:rFonts w:ascii="Times New Roman" w:hAnsi="Times New Roman" w:cs="Times New Roman"/>
          <w:b/>
          <w:sz w:val="24"/>
          <w:szCs w:val="24"/>
          <w:shd w:val="clear" w:color="auto" w:fill="FDFEFD"/>
          <w:lang w:val="uk-UA"/>
        </w:rPr>
        <w:t>Єдиного закупівельного словника,</w:t>
      </w:r>
      <w:r w:rsidR="007B6D18" w:rsidRPr="001C7149">
        <w:rPr>
          <w:rFonts w:ascii="Times New Roman" w:hAnsi="Times New Roman" w:cs="Times New Roman"/>
          <w:sz w:val="24"/>
          <w:szCs w:val="24"/>
          <w:lang w:val="uk-UA"/>
        </w:rPr>
        <w:t xml:space="preserve"> за  ідентифікатором UA</w:t>
      </w:r>
      <w:r w:rsidR="001C7149" w:rsidRPr="001C7149">
        <w:rPr>
          <w:rFonts w:ascii="Times New Roman" w:hAnsi="Times New Roman" w:cs="Times New Roman"/>
          <w:sz w:val="24"/>
          <w:szCs w:val="24"/>
          <w:lang w:val="uk-UA"/>
        </w:rPr>
        <w:t>-2024-01-30-011551</w:t>
      </w:r>
      <w:r w:rsidR="007B6D18" w:rsidRPr="001C7149">
        <w:rPr>
          <w:rFonts w:ascii="Times New Roman" w:hAnsi="Times New Roman" w:cs="Times New Roman"/>
          <w:sz w:val="24"/>
          <w:szCs w:val="24"/>
          <w:lang w:val="uk-UA"/>
        </w:rPr>
        <w:t>-а.</w:t>
      </w:r>
    </w:p>
    <w:p w:rsidR="00F42973" w:rsidRPr="001C7149" w:rsidRDefault="000D4FF4" w:rsidP="007B6D18">
      <w:pPr>
        <w:spacing w:line="240" w:lineRule="atLeast"/>
        <w:ind w:left="510"/>
        <w:rPr>
          <w:rFonts w:ascii="Times New Roman" w:eastAsia="Times New Roman" w:hAnsi="Times New Roman" w:cs="Times New Roman"/>
          <w:b/>
          <w:bCs/>
          <w:color w:val="000000"/>
          <w:sz w:val="24"/>
          <w:szCs w:val="24"/>
          <w:lang w:val="uk-UA" w:eastAsia="ru-RU"/>
        </w:rPr>
      </w:pPr>
      <w:r w:rsidRPr="001C7149">
        <w:rPr>
          <w:rFonts w:ascii="Times New Roman" w:eastAsia="Times New Roman" w:hAnsi="Times New Roman" w:cs="Times New Roman"/>
          <w:color w:val="000000"/>
          <w:sz w:val="24"/>
          <w:szCs w:val="24"/>
          <w:lang w:eastAsia="ru-RU"/>
        </w:rPr>
        <w:t>2. Оприлюднити в електронній</w:t>
      </w:r>
      <w:r w:rsidR="000B244B" w:rsidRPr="001C7149">
        <w:rPr>
          <w:rFonts w:ascii="Times New Roman" w:eastAsia="Times New Roman" w:hAnsi="Times New Roman" w:cs="Times New Roman"/>
          <w:color w:val="000000"/>
          <w:sz w:val="24"/>
          <w:szCs w:val="24"/>
          <w:lang w:val="uk-UA" w:eastAsia="ru-RU"/>
        </w:rPr>
        <w:t xml:space="preserve"> </w:t>
      </w:r>
      <w:r w:rsidRPr="001C7149">
        <w:rPr>
          <w:rFonts w:ascii="Times New Roman" w:eastAsia="Times New Roman" w:hAnsi="Times New Roman" w:cs="Times New Roman"/>
          <w:color w:val="000000"/>
          <w:sz w:val="24"/>
          <w:szCs w:val="24"/>
          <w:lang w:eastAsia="ru-RU"/>
        </w:rPr>
        <w:t>систем</w:t>
      </w:r>
      <w:r w:rsidR="000B244B" w:rsidRPr="001C7149">
        <w:rPr>
          <w:rFonts w:ascii="Times New Roman" w:eastAsia="Times New Roman" w:hAnsi="Times New Roman" w:cs="Times New Roman"/>
          <w:color w:val="000000"/>
          <w:sz w:val="24"/>
          <w:szCs w:val="24"/>
          <w:lang w:val="uk-UA" w:eastAsia="ru-RU"/>
        </w:rPr>
        <w:t xml:space="preserve">і </w:t>
      </w:r>
      <w:r w:rsidRPr="001C7149">
        <w:rPr>
          <w:rFonts w:ascii="Times New Roman" w:eastAsia="Times New Roman" w:hAnsi="Times New Roman" w:cs="Times New Roman"/>
          <w:color w:val="000000"/>
          <w:sz w:val="24"/>
          <w:szCs w:val="24"/>
          <w:lang w:eastAsia="ru-RU"/>
        </w:rPr>
        <w:t>закупівель</w:t>
      </w:r>
      <w:r w:rsidR="007B6D18" w:rsidRPr="001C7149">
        <w:rPr>
          <w:rFonts w:ascii="Times New Roman" w:eastAsia="Times New Roman" w:hAnsi="Times New Roman" w:cs="Times New Roman"/>
          <w:color w:val="000000"/>
          <w:sz w:val="24"/>
          <w:szCs w:val="24"/>
          <w:lang w:val="uk-UA" w:eastAsia="ru-RU"/>
        </w:rPr>
        <w:t xml:space="preserve"> </w:t>
      </w:r>
      <w:r w:rsidR="000B244B" w:rsidRPr="001C7149">
        <w:rPr>
          <w:rFonts w:ascii="Times New Roman" w:eastAsia="Times New Roman" w:hAnsi="Times New Roman" w:cs="Times New Roman"/>
          <w:color w:val="000000"/>
          <w:sz w:val="24"/>
          <w:szCs w:val="24"/>
          <w:lang w:val="uk-UA" w:eastAsia="ru-RU"/>
        </w:rPr>
        <w:t xml:space="preserve"> </w:t>
      </w:r>
      <w:r w:rsidR="007B6D18" w:rsidRPr="001C7149">
        <w:rPr>
          <w:rFonts w:ascii="Times New Roman" w:hAnsi="Times New Roman" w:cs="Times New Roman"/>
          <w:sz w:val="24"/>
          <w:szCs w:val="24"/>
          <w:lang w:val="uk-UA"/>
        </w:rPr>
        <w:t xml:space="preserve">тендерну документацію </w:t>
      </w:r>
      <w:proofErr w:type="gramStart"/>
      <w:r w:rsidR="007B6D18" w:rsidRPr="001C7149">
        <w:rPr>
          <w:rFonts w:ascii="Times New Roman" w:hAnsi="Times New Roman" w:cs="Times New Roman"/>
          <w:sz w:val="24"/>
          <w:szCs w:val="24"/>
          <w:lang w:val="uk-UA"/>
        </w:rPr>
        <w:t>в</w:t>
      </w:r>
      <w:proofErr w:type="gramEnd"/>
      <w:r w:rsidR="007B6D18" w:rsidRPr="001C7149">
        <w:rPr>
          <w:rFonts w:ascii="Times New Roman" w:hAnsi="Times New Roman" w:cs="Times New Roman"/>
          <w:sz w:val="24"/>
          <w:szCs w:val="24"/>
          <w:lang w:val="uk-UA"/>
        </w:rPr>
        <w:t xml:space="preserve"> новій редакції</w:t>
      </w:r>
      <w:r w:rsidR="001C7149" w:rsidRPr="001C7149">
        <w:rPr>
          <w:rFonts w:ascii="Times New Roman" w:hAnsi="Times New Roman" w:cs="Times New Roman"/>
          <w:sz w:val="24"/>
          <w:szCs w:val="24"/>
          <w:lang w:val="uk-UA"/>
        </w:rPr>
        <w:t>,а саме:</w:t>
      </w:r>
    </w:p>
    <w:p w:rsidR="00F42973" w:rsidRDefault="001C7149" w:rsidP="00F42973">
      <w:pPr>
        <w:spacing w:after="0" w:line="240" w:lineRule="auto"/>
        <w:ind w:left="510" w:firstLine="700"/>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Змінити  стару редакцію Додатку №2 ТД </w:t>
      </w:r>
    </w:p>
    <w:p w:rsidR="007B6D18" w:rsidRDefault="007B6D18" w:rsidP="00F42973">
      <w:pPr>
        <w:spacing w:after="0" w:line="240" w:lineRule="auto"/>
        <w:ind w:left="510" w:firstLine="700"/>
        <w:rPr>
          <w:rFonts w:ascii="Times New Roman" w:eastAsia="Times New Roman" w:hAnsi="Times New Roman" w:cs="Times New Roman"/>
          <w:b/>
          <w:bCs/>
          <w:color w:val="000000"/>
          <w:sz w:val="28"/>
          <w:szCs w:val="28"/>
          <w:lang w:val="uk-UA" w:eastAsia="ru-RU"/>
        </w:rPr>
      </w:pPr>
    </w:p>
    <w:p w:rsidR="001C7149" w:rsidRPr="006B702E" w:rsidRDefault="001C7149" w:rsidP="001C714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w:t>
      </w:r>
      <w:r w:rsidRPr="006B702E">
        <w:rPr>
          <w:rFonts w:ascii="Times New Roman" w:eastAsia="Times New Roman" w:hAnsi="Times New Roman" w:cs="Times New Roman"/>
          <w:b/>
          <w:sz w:val="24"/>
          <w:szCs w:val="24"/>
          <w:lang w:eastAsia="ru-RU"/>
        </w:rPr>
        <w:t>Додаток 2 до Тендерної документації</w:t>
      </w:r>
    </w:p>
    <w:p w:rsidR="001C7149" w:rsidRPr="006B702E" w:rsidRDefault="001C7149" w:rsidP="001C714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C7149" w:rsidRPr="006B702E" w:rsidRDefault="001C7149" w:rsidP="001C7149">
      <w:pPr>
        <w:widowControl w:val="0"/>
        <w:suppressAutoHyphens/>
        <w:spacing w:after="0" w:line="240" w:lineRule="auto"/>
        <w:jc w:val="center"/>
        <w:rPr>
          <w:rFonts w:ascii="Times New Roman" w:eastAsia="Times New Roman" w:hAnsi="Times New Roman" w:cs="Times New Roman"/>
          <w:b/>
          <w:sz w:val="24"/>
          <w:szCs w:val="24"/>
          <w:lang w:eastAsia="ru-RU"/>
        </w:rPr>
      </w:pPr>
      <w:r w:rsidRPr="006B702E">
        <w:rPr>
          <w:rFonts w:ascii="Times New Roman" w:eastAsia="Times New Roman" w:hAnsi="Times New Roman" w:cs="Times New Roman"/>
          <w:b/>
          <w:sz w:val="24"/>
          <w:szCs w:val="24"/>
          <w:lang w:eastAsia="ru-RU"/>
        </w:rPr>
        <w:t xml:space="preserve">Кваліфікаційні критерії до учасника відповідно до статті 16 Закону </w:t>
      </w:r>
    </w:p>
    <w:p w:rsidR="001C7149" w:rsidRPr="006B702E" w:rsidRDefault="001C7149" w:rsidP="001C7149">
      <w:pPr>
        <w:widowControl w:val="0"/>
        <w:suppressAutoHyphens/>
        <w:spacing w:after="0" w:line="240" w:lineRule="auto"/>
        <w:jc w:val="center"/>
        <w:rPr>
          <w:rFonts w:ascii="Times New Roman" w:eastAsia="Times New Roman" w:hAnsi="Times New Roman" w:cs="Times New Roman"/>
          <w:b/>
          <w:sz w:val="24"/>
          <w:szCs w:val="24"/>
          <w:lang w:eastAsia="ru-RU"/>
        </w:rPr>
      </w:pPr>
      <w:r w:rsidRPr="006B702E">
        <w:rPr>
          <w:rFonts w:ascii="Times New Roman" w:eastAsia="Times New Roman" w:hAnsi="Times New Roman" w:cs="Times New Roman"/>
          <w:b/>
          <w:sz w:val="24"/>
          <w:szCs w:val="24"/>
          <w:lang w:eastAsia="ru-RU"/>
        </w:rPr>
        <w:t xml:space="preserve">та спосіб їх документального </w:t>
      </w:r>
      <w:proofErr w:type="gramStart"/>
      <w:r w:rsidRPr="006B702E">
        <w:rPr>
          <w:rFonts w:ascii="Times New Roman" w:eastAsia="Times New Roman" w:hAnsi="Times New Roman" w:cs="Times New Roman"/>
          <w:b/>
          <w:sz w:val="24"/>
          <w:szCs w:val="24"/>
          <w:lang w:eastAsia="ru-RU"/>
        </w:rPr>
        <w:t>п</w:t>
      </w:r>
      <w:proofErr w:type="gramEnd"/>
      <w:r w:rsidRPr="006B702E">
        <w:rPr>
          <w:rFonts w:ascii="Times New Roman" w:eastAsia="Times New Roman" w:hAnsi="Times New Roman" w:cs="Times New Roman"/>
          <w:b/>
          <w:sz w:val="24"/>
          <w:szCs w:val="24"/>
          <w:lang w:eastAsia="ru-RU"/>
        </w:rPr>
        <w:t>ідтвердження.</w:t>
      </w:r>
    </w:p>
    <w:tbl>
      <w:tblPr>
        <w:tblW w:w="899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042"/>
        <w:gridCol w:w="5953"/>
      </w:tblGrid>
      <w:tr w:rsidR="001C7149" w:rsidRPr="006B702E" w:rsidTr="003A1D90">
        <w:tc>
          <w:tcPr>
            <w:tcW w:w="3042" w:type="dxa"/>
            <w:tcBorders>
              <w:top w:val="single" w:sz="4" w:space="0" w:color="000001"/>
              <w:left w:val="single" w:sz="4" w:space="0" w:color="000001"/>
              <w:bottom w:val="single" w:sz="4" w:space="0" w:color="000001"/>
            </w:tcBorders>
            <w:shd w:val="clear" w:color="auto" w:fill="auto"/>
            <w:tcMar>
              <w:left w:w="98" w:type="dxa"/>
            </w:tcMar>
            <w:vAlign w:val="center"/>
          </w:tcPr>
          <w:p w:rsidR="001C7149" w:rsidRPr="006B702E" w:rsidRDefault="001C7149" w:rsidP="003A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ru-RU"/>
              </w:rPr>
            </w:pPr>
            <w:r w:rsidRPr="006B702E">
              <w:rPr>
                <w:rFonts w:ascii="Times New Roman" w:eastAsia="Times New Roman" w:hAnsi="Times New Roman" w:cs="Times New Roman"/>
                <w:b/>
                <w:sz w:val="24"/>
                <w:szCs w:val="24"/>
                <w:lang w:eastAsia="ru-RU"/>
              </w:rPr>
              <w:t xml:space="preserve">Кваліфікаційні критерії, встановлені відповідно </w:t>
            </w:r>
            <w:proofErr w:type="gramStart"/>
            <w:r w:rsidRPr="006B702E">
              <w:rPr>
                <w:rFonts w:ascii="Times New Roman" w:eastAsia="Times New Roman" w:hAnsi="Times New Roman" w:cs="Times New Roman"/>
                <w:b/>
                <w:sz w:val="24"/>
                <w:szCs w:val="24"/>
                <w:lang w:eastAsia="ru-RU"/>
              </w:rPr>
              <w:t>до</w:t>
            </w:r>
            <w:proofErr w:type="gramEnd"/>
            <w:r w:rsidRPr="006B702E">
              <w:rPr>
                <w:rFonts w:ascii="Times New Roman" w:eastAsia="Times New Roman" w:hAnsi="Times New Roman" w:cs="Times New Roman"/>
                <w:b/>
                <w:sz w:val="24"/>
                <w:szCs w:val="24"/>
                <w:lang w:eastAsia="ru-RU"/>
              </w:rPr>
              <w:t xml:space="preserve"> </w:t>
            </w:r>
          </w:p>
          <w:p w:rsidR="001C7149" w:rsidRPr="006B702E" w:rsidRDefault="001C7149" w:rsidP="003A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ru-RU"/>
              </w:rPr>
            </w:pPr>
            <w:r w:rsidRPr="006B702E">
              <w:rPr>
                <w:rFonts w:ascii="Times New Roman" w:eastAsia="Times New Roman" w:hAnsi="Times New Roman" w:cs="Times New Roman"/>
                <w:b/>
                <w:sz w:val="24"/>
                <w:szCs w:val="24"/>
                <w:lang w:eastAsia="ru-RU"/>
              </w:rPr>
              <w:t>ст. 16 Закону</w:t>
            </w: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C7149" w:rsidRPr="006B702E" w:rsidRDefault="001C7149" w:rsidP="003A1D90">
            <w:pPr>
              <w:suppressAutoHyphens/>
              <w:spacing w:after="0" w:line="240" w:lineRule="auto"/>
              <w:jc w:val="center"/>
              <w:rPr>
                <w:rFonts w:ascii="Times New Roman" w:eastAsia="Times New Roman" w:hAnsi="Times New Roman" w:cs="Times New Roman"/>
                <w:b/>
                <w:sz w:val="24"/>
                <w:szCs w:val="24"/>
                <w:lang w:eastAsia="ru-RU"/>
              </w:rPr>
            </w:pPr>
            <w:r w:rsidRPr="006B702E">
              <w:rPr>
                <w:rFonts w:ascii="Times New Roman" w:eastAsia="Times New Roman" w:hAnsi="Times New Roman" w:cs="Times New Roman"/>
                <w:b/>
                <w:sz w:val="24"/>
                <w:szCs w:val="24"/>
                <w:lang w:eastAsia="ru-RU"/>
              </w:rPr>
              <w:t xml:space="preserve">Документи, які </w:t>
            </w:r>
            <w:proofErr w:type="gramStart"/>
            <w:r w:rsidRPr="006B702E">
              <w:rPr>
                <w:rFonts w:ascii="Times New Roman" w:eastAsia="Times New Roman" w:hAnsi="Times New Roman" w:cs="Times New Roman"/>
                <w:b/>
                <w:sz w:val="24"/>
                <w:szCs w:val="24"/>
                <w:lang w:eastAsia="ru-RU"/>
              </w:rPr>
              <w:t>п</w:t>
            </w:r>
            <w:proofErr w:type="gramEnd"/>
            <w:r w:rsidRPr="006B702E">
              <w:rPr>
                <w:rFonts w:ascii="Times New Roman" w:eastAsia="Times New Roman" w:hAnsi="Times New Roman" w:cs="Times New Roman"/>
                <w:b/>
                <w:sz w:val="24"/>
                <w:szCs w:val="24"/>
                <w:lang w:eastAsia="ru-RU"/>
              </w:rPr>
              <w:t>ідтверджують відповідність Учасника встановленим кваліфікаційним критеріям</w:t>
            </w:r>
          </w:p>
        </w:tc>
      </w:tr>
      <w:tr w:rsidR="001C7149" w:rsidRPr="00B233CA" w:rsidTr="001C7149">
        <w:trPr>
          <w:trHeight w:val="5519"/>
        </w:trPr>
        <w:tc>
          <w:tcPr>
            <w:tcW w:w="3042" w:type="dxa"/>
            <w:tcBorders>
              <w:top w:val="single" w:sz="4" w:space="0" w:color="000001"/>
              <w:left w:val="single" w:sz="4" w:space="0" w:color="000001"/>
              <w:bottom w:val="single" w:sz="4" w:space="0" w:color="000001"/>
            </w:tcBorders>
            <w:shd w:val="clear" w:color="auto" w:fill="auto"/>
            <w:tcMar>
              <w:left w:w="98" w:type="dxa"/>
            </w:tcMar>
          </w:tcPr>
          <w:p w:rsidR="001C7149" w:rsidRPr="00B233CA" w:rsidRDefault="001C7149" w:rsidP="003A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lastRenderedPageBreak/>
              <w:t xml:space="preserve">1. </w:t>
            </w:r>
            <w:r w:rsidRPr="00B233CA">
              <w:rPr>
                <w:rFonts w:ascii="Times New Roman" w:eastAsia="Times New Roman" w:hAnsi="Times New Roman" w:cs="Times New Roman"/>
                <w:sz w:val="20"/>
                <w:szCs w:val="20"/>
                <w:lang w:eastAsia="uk-UA"/>
              </w:rPr>
              <w:t>Наявність в учасника процедури закупі</w:t>
            </w:r>
            <w:proofErr w:type="gramStart"/>
            <w:r w:rsidRPr="00B233CA">
              <w:rPr>
                <w:rFonts w:ascii="Times New Roman" w:eastAsia="Times New Roman" w:hAnsi="Times New Roman" w:cs="Times New Roman"/>
                <w:sz w:val="20"/>
                <w:szCs w:val="20"/>
                <w:lang w:eastAsia="uk-UA"/>
              </w:rPr>
              <w:t>вл</w:t>
            </w:r>
            <w:proofErr w:type="gramEnd"/>
            <w:r w:rsidRPr="00B233CA">
              <w:rPr>
                <w:rFonts w:ascii="Times New Roman" w:eastAsia="Times New Roman" w:hAnsi="Times New Roman" w:cs="Times New Roman"/>
                <w:sz w:val="20"/>
                <w:szCs w:val="20"/>
                <w:lang w:eastAsia="uk-UA"/>
              </w:rPr>
              <w:t>і обладнання, матеріально-технічної бази та технологій.</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1.1. Довідки (відповідно до Додатків 8 та 9 до тендерної документації), які повинні підтверджувати, що учасник має  обладнання та матеріально-технічну базу, необхідні для постачання предмету закупівлі, що відповідають гі</w:t>
            </w:r>
            <w:proofErr w:type="gramStart"/>
            <w:r w:rsidRPr="00B233CA">
              <w:rPr>
                <w:rFonts w:ascii="Times New Roman" w:eastAsia="Times New Roman" w:hAnsi="Times New Roman" w:cs="Times New Roman"/>
                <w:sz w:val="20"/>
                <w:szCs w:val="20"/>
                <w:lang w:eastAsia="ru-RU"/>
              </w:rPr>
              <w:t>г</w:t>
            </w:r>
            <w:proofErr w:type="gramEnd"/>
            <w:r w:rsidRPr="00B233CA">
              <w:rPr>
                <w:rFonts w:ascii="Times New Roman" w:eastAsia="Times New Roman" w:hAnsi="Times New Roman" w:cs="Times New Roman"/>
                <w:sz w:val="20"/>
                <w:szCs w:val="20"/>
                <w:lang w:eastAsia="ru-RU"/>
              </w:rPr>
              <w:t>ієнічним вимогам щодо поводження з харчовими продуктами (ст. ст. 41, 42, 44, 45 Закону України «Про основні принципи та вимоги до безпечності та якості харчових продукті</w:t>
            </w:r>
            <w:proofErr w:type="gramStart"/>
            <w:r w:rsidRPr="00B233CA">
              <w:rPr>
                <w:rFonts w:ascii="Times New Roman" w:eastAsia="Times New Roman" w:hAnsi="Times New Roman" w:cs="Times New Roman"/>
                <w:sz w:val="20"/>
                <w:szCs w:val="20"/>
                <w:lang w:eastAsia="ru-RU"/>
              </w:rPr>
              <w:t>в</w:t>
            </w:r>
            <w:proofErr w:type="gramEnd"/>
            <w:r w:rsidRPr="00B233CA">
              <w:rPr>
                <w:rFonts w:ascii="Times New Roman" w:eastAsia="Times New Roman" w:hAnsi="Times New Roman" w:cs="Times New Roman"/>
                <w:sz w:val="20"/>
                <w:szCs w:val="20"/>
                <w:lang w:eastAsia="ru-RU"/>
              </w:rPr>
              <w:t>»). В довідках має бути надана наступна інформація: наявність спеціалізованог</w:t>
            </w:r>
            <w:proofErr w:type="gramStart"/>
            <w:r w:rsidRPr="00B233CA">
              <w:rPr>
                <w:rFonts w:ascii="Times New Roman" w:eastAsia="Times New Roman" w:hAnsi="Times New Roman" w:cs="Times New Roman"/>
                <w:sz w:val="20"/>
                <w:szCs w:val="20"/>
                <w:lang w:eastAsia="ru-RU"/>
              </w:rPr>
              <w:t>о(</w:t>
            </w:r>
            <w:proofErr w:type="gramEnd"/>
            <w:r w:rsidRPr="00B233CA">
              <w:rPr>
                <w:rFonts w:ascii="Times New Roman" w:eastAsia="Times New Roman" w:hAnsi="Times New Roman" w:cs="Times New Roman"/>
                <w:sz w:val="20"/>
                <w:szCs w:val="20"/>
                <w:lang w:eastAsia="ru-RU"/>
              </w:rPr>
              <w:t xml:space="preserve">их) транспортного(их) засобу(ів) із зазначенням приналежності (інформація про власника), наявність спеціального(их) складського(их) приміщення(ь) та холодильного обладнання придатного(их) для зберігання предмету закупівлі із зазначенням приналежності (інформація про власника). До довідок мають бути надані завірені належним чином копії </w:t>
            </w:r>
            <w:proofErr w:type="gramStart"/>
            <w:r w:rsidRPr="00B233CA">
              <w:rPr>
                <w:rFonts w:ascii="Times New Roman" w:eastAsia="Times New Roman" w:hAnsi="Times New Roman" w:cs="Times New Roman"/>
                <w:sz w:val="20"/>
                <w:szCs w:val="20"/>
                <w:lang w:eastAsia="ru-RU"/>
              </w:rPr>
              <w:t>п</w:t>
            </w:r>
            <w:proofErr w:type="gramEnd"/>
            <w:r w:rsidRPr="00B233CA">
              <w:rPr>
                <w:rFonts w:ascii="Times New Roman" w:eastAsia="Times New Roman" w:hAnsi="Times New Roman" w:cs="Times New Roman"/>
                <w:sz w:val="20"/>
                <w:szCs w:val="20"/>
                <w:lang w:eastAsia="ru-RU"/>
              </w:rPr>
              <w:t>ідтверджуючих документів, а саме: копія(ї) свідоцтва/свідоцтв про реєстрацію спеціалізованого(их) транспортного(их) засобу(ів), копія(ї) договору(ів) купівлі-продажу складського(их) приміщення(ь) або копія(ї) витягу(ів) з державного реєстру речових прав на нерухоме майно про реєстрацію права власності або копі</w:t>
            </w:r>
            <w:proofErr w:type="gramStart"/>
            <w:r w:rsidRPr="00B233CA">
              <w:rPr>
                <w:rFonts w:ascii="Times New Roman" w:eastAsia="Times New Roman" w:hAnsi="Times New Roman" w:cs="Times New Roman"/>
                <w:sz w:val="20"/>
                <w:szCs w:val="20"/>
                <w:lang w:eastAsia="ru-RU"/>
              </w:rPr>
              <w:t>я(</w:t>
            </w:r>
            <w:proofErr w:type="gramEnd"/>
            <w:r w:rsidRPr="00B233CA">
              <w:rPr>
                <w:rFonts w:ascii="Times New Roman" w:eastAsia="Times New Roman" w:hAnsi="Times New Roman" w:cs="Times New Roman"/>
                <w:sz w:val="20"/>
                <w:szCs w:val="20"/>
                <w:lang w:eastAsia="ru-RU"/>
              </w:rPr>
              <w:t>ї) витягу(ів) про реєстрацію права власності на нерухоме майно. У разі якщо скла</w:t>
            </w:r>
            <w:proofErr w:type="gramStart"/>
            <w:r w:rsidRPr="00B233CA">
              <w:rPr>
                <w:rFonts w:ascii="Times New Roman" w:eastAsia="Times New Roman" w:hAnsi="Times New Roman" w:cs="Times New Roman"/>
                <w:sz w:val="20"/>
                <w:szCs w:val="20"/>
                <w:lang w:eastAsia="ru-RU"/>
              </w:rPr>
              <w:t>д(</w:t>
            </w:r>
            <w:proofErr w:type="gramEnd"/>
            <w:r w:rsidRPr="00B233CA">
              <w:rPr>
                <w:rFonts w:ascii="Times New Roman" w:eastAsia="Times New Roman" w:hAnsi="Times New Roman" w:cs="Times New Roman"/>
                <w:sz w:val="20"/>
                <w:szCs w:val="20"/>
                <w:lang w:eastAsia="ru-RU"/>
              </w:rPr>
              <w:t xml:space="preserve">и) орендується(ються), у складі тендерної пропозиції  учасник торгів додатково повинен надати завірену копію договору оренди складського(их) приміщення(ь), з відміткою про нотаріальне посвідчення у випадку(ах), передбачених чинним законодавством, інші документи та додатки до договору, що </w:t>
            </w:r>
            <w:r w:rsidRPr="00B233CA">
              <w:rPr>
                <w:rFonts w:ascii="Times New Roman" w:eastAsia="Times New Roman" w:hAnsi="Times New Roman" w:cs="Times New Roman"/>
                <w:snapToGrid w:val="0"/>
                <w:sz w:val="20"/>
                <w:szCs w:val="20"/>
                <w:lang w:eastAsia="ru-RU"/>
              </w:rPr>
              <w:t>підтверджують право учасника торгів розпоряджатися/користуватися складським(и) приміщення</w:t>
            </w:r>
            <w:proofErr w:type="gramStart"/>
            <w:r w:rsidRPr="00B233CA">
              <w:rPr>
                <w:rFonts w:ascii="Times New Roman" w:eastAsia="Times New Roman" w:hAnsi="Times New Roman" w:cs="Times New Roman"/>
                <w:snapToGrid w:val="0"/>
                <w:sz w:val="20"/>
                <w:szCs w:val="20"/>
                <w:lang w:eastAsia="ru-RU"/>
              </w:rPr>
              <w:t>м(</w:t>
            </w:r>
            <w:proofErr w:type="gramEnd"/>
            <w:r w:rsidRPr="00B233CA">
              <w:rPr>
                <w:rFonts w:ascii="Times New Roman" w:eastAsia="Times New Roman" w:hAnsi="Times New Roman" w:cs="Times New Roman"/>
                <w:snapToGrid w:val="0"/>
                <w:sz w:val="20"/>
                <w:szCs w:val="20"/>
                <w:lang w:eastAsia="ru-RU"/>
              </w:rPr>
              <w:t>и). Якщо догові</w:t>
            </w:r>
            <w:proofErr w:type="gramStart"/>
            <w:r w:rsidRPr="00B233CA">
              <w:rPr>
                <w:rFonts w:ascii="Times New Roman" w:eastAsia="Times New Roman" w:hAnsi="Times New Roman" w:cs="Times New Roman"/>
                <w:snapToGrid w:val="0"/>
                <w:sz w:val="20"/>
                <w:szCs w:val="20"/>
                <w:lang w:eastAsia="ru-RU"/>
              </w:rPr>
              <w:t>р</w:t>
            </w:r>
            <w:proofErr w:type="gramEnd"/>
            <w:r w:rsidRPr="00B233CA">
              <w:rPr>
                <w:rFonts w:ascii="Times New Roman" w:eastAsia="Times New Roman" w:hAnsi="Times New Roman" w:cs="Times New Roman"/>
                <w:snapToGrid w:val="0"/>
                <w:sz w:val="20"/>
                <w:szCs w:val="20"/>
                <w:lang w:eastAsia="ru-RU"/>
              </w:rPr>
              <w:t xml:space="preserve"> оренди </w:t>
            </w:r>
            <w:r w:rsidRPr="00B233CA">
              <w:rPr>
                <w:rFonts w:ascii="Times New Roman" w:eastAsia="Times New Roman" w:hAnsi="Times New Roman" w:cs="Times New Roman"/>
                <w:sz w:val="20"/>
                <w:szCs w:val="20"/>
                <w:lang w:eastAsia="ru-RU"/>
              </w:rPr>
              <w:t>складського(их) приміщення(ь), додатки до договору, акти тощо підписані не власником складського(их) приміщення(ь), у складі тендерної пропозиції надати копію/оригінал документу(ів), що підтверджують повноваження особи, що підписала вказані документи зі сторони (від імені) власника складського(их) приміщення(ь). Строк оренди складськог</w:t>
            </w:r>
            <w:proofErr w:type="gramStart"/>
            <w:r w:rsidRPr="00B233CA">
              <w:rPr>
                <w:rFonts w:ascii="Times New Roman" w:eastAsia="Times New Roman" w:hAnsi="Times New Roman" w:cs="Times New Roman"/>
                <w:sz w:val="20"/>
                <w:szCs w:val="20"/>
                <w:lang w:eastAsia="ru-RU"/>
              </w:rPr>
              <w:t>о(</w:t>
            </w:r>
            <w:proofErr w:type="gramEnd"/>
            <w:r w:rsidRPr="00B233CA">
              <w:rPr>
                <w:rFonts w:ascii="Times New Roman" w:eastAsia="Times New Roman" w:hAnsi="Times New Roman" w:cs="Times New Roman"/>
                <w:sz w:val="20"/>
                <w:szCs w:val="20"/>
                <w:lang w:eastAsia="ru-RU"/>
              </w:rPr>
              <w:t>их) приміщення(ь) повинен закінчуватися не раніше ніж 31 грудня 2024 року. А також у складі документів необхідно надати гарантійний лист від власник</w:t>
            </w:r>
            <w:proofErr w:type="gramStart"/>
            <w:r w:rsidRPr="00B233CA">
              <w:rPr>
                <w:rFonts w:ascii="Times New Roman" w:eastAsia="Times New Roman" w:hAnsi="Times New Roman" w:cs="Times New Roman"/>
                <w:sz w:val="20"/>
                <w:szCs w:val="20"/>
                <w:lang w:eastAsia="ru-RU"/>
              </w:rPr>
              <w:t>а(</w:t>
            </w:r>
            <w:proofErr w:type="gramEnd"/>
            <w:r w:rsidRPr="00B233CA">
              <w:rPr>
                <w:rFonts w:ascii="Times New Roman" w:eastAsia="Times New Roman" w:hAnsi="Times New Roman" w:cs="Times New Roman"/>
                <w:sz w:val="20"/>
                <w:szCs w:val="20"/>
                <w:lang w:eastAsia="ru-RU"/>
              </w:rPr>
              <w:t>ів) складу(ів)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2024 року. Догові</w:t>
            </w:r>
            <w:proofErr w:type="gramStart"/>
            <w:r w:rsidRPr="00B233CA">
              <w:rPr>
                <w:rFonts w:ascii="Times New Roman" w:eastAsia="Times New Roman" w:hAnsi="Times New Roman" w:cs="Times New Roman"/>
                <w:sz w:val="20"/>
                <w:szCs w:val="20"/>
                <w:lang w:eastAsia="ru-RU"/>
              </w:rPr>
              <w:t>р</w:t>
            </w:r>
            <w:proofErr w:type="gramEnd"/>
            <w:r w:rsidRPr="00B233CA">
              <w:rPr>
                <w:rFonts w:ascii="Times New Roman" w:eastAsia="Times New Roman" w:hAnsi="Times New Roman" w:cs="Times New Roman"/>
                <w:sz w:val="20"/>
                <w:szCs w:val="20"/>
                <w:lang w:eastAsia="ru-RU"/>
              </w:rPr>
              <w:t xml:space="preserve"> оренди транспортного(их) засобу(ів) повинен містити відмітку про нотаріальне посвідчення у випадку(ах), передбачених чинним законодавством. Додатково у складі тендерної пропозиції учасник надає документальне </w:t>
            </w:r>
            <w:proofErr w:type="gramStart"/>
            <w:r w:rsidRPr="00B233CA">
              <w:rPr>
                <w:rFonts w:ascii="Times New Roman" w:eastAsia="Times New Roman" w:hAnsi="Times New Roman" w:cs="Times New Roman"/>
                <w:sz w:val="20"/>
                <w:szCs w:val="20"/>
                <w:lang w:eastAsia="ru-RU"/>
              </w:rPr>
              <w:t>п</w:t>
            </w:r>
            <w:proofErr w:type="gramEnd"/>
            <w:r w:rsidRPr="00B233CA">
              <w:rPr>
                <w:rFonts w:ascii="Times New Roman" w:eastAsia="Times New Roman" w:hAnsi="Times New Roman" w:cs="Times New Roman"/>
                <w:sz w:val="20"/>
                <w:szCs w:val="20"/>
                <w:lang w:eastAsia="ru-RU"/>
              </w:rPr>
              <w:t xml:space="preserve">ідтвердження права орендодавця (надавача послуг) здійснювати господарську діяльність, пов’язану зі здаванням в найм, оренду, тощо, складського(их) приміщення(ь) та транспортного(их) засобу(ів).  </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1.2. Довідку перевірки міжрайонними, районними, міськими управліннями/відділами ГУ ДПСС в області складськог</w:t>
            </w:r>
            <w:proofErr w:type="gramStart"/>
            <w:r w:rsidRPr="00B233CA">
              <w:rPr>
                <w:rFonts w:ascii="Times New Roman" w:eastAsia="Times New Roman" w:hAnsi="Times New Roman" w:cs="Times New Roman"/>
                <w:sz w:val="20"/>
                <w:szCs w:val="20"/>
                <w:lang w:eastAsia="ru-RU"/>
              </w:rPr>
              <w:t>о(</w:t>
            </w:r>
            <w:proofErr w:type="gramEnd"/>
            <w:r w:rsidRPr="00B233CA">
              <w:rPr>
                <w:rFonts w:ascii="Times New Roman" w:eastAsia="Times New Roman" w:hAnsi="Times New Roman" w:cs="Times New Roman"/>
                <w:sz w:val="20"/>
                <w:szCs w:val="20"/>
                <w:lang w:eastAsia="ru-RU"/>
              </w:rPr>
              <w:t>их) приміщення(ь), в якому(их) зберігається (буде зберігатись) товар, що є предметом закупівлі, та автотранспортного(их) засобу(ів), який(і) планується залучати для перевезення предмету закупівлі, щодо його відповідності  санітарно-гігієнічним вимогам для постачання продуктів харчування у дитячі навчальні заклади</w:t>
            </w:r>
            <w:proofErr w:type="gramStart"/>
            <w:r w:rsidRPr="00B233CA">
              <w:rPr>
                <w:rFonts w:ascii="Times New Roman" w:eastAsia="Times New Roman" w:hAnsi="Times New Roman" w:cs="Times New Roman"/>
                <w:sz w:val="20"/>
                <w:szCs w:val="20"/>
                <w:lang w:eastAsia="ru-RU"/>
              </w:rPr>
              <w:t>,</w:t>
            </w:r>
            <w:r w:rsidRPr="00B233CA">
              <w:rPr>
                <w:rFonts w:ascii="Times New Roman" w:eastAsia="Times New Roman" w:hAnsi="Times New Roman" w:cs="Times New Roman"/>
                <w:sz w:val="20"/>
                <w:szCs w:val="20"/>
                <w:shd w:val="clear" w:color="auto" w:fill="FFFFFF"/>
                <w:lang w:eastAsia="ru-RU"/>
              </w:rPr>
              <w:t>д</w:t>
            </w:r>
            <w:proofErr w:type="gramEnd"/>
            <w:r w:rsidRPr="00B233CA">
              <w:rPr>
                <w:rFonts w:ascii="Times New Roman" w:eastAsia="Times New Roman" w:hAnsi="Times New Roman" w:cs="Times New Roman"/>
                <w:sz w:val="20"/>
                <w:szCs w:val="20"/>
                <w:shd w:val="clear" w:color="auto" w:fill="FFFFFF"/>
                <w:lang w:eastAsia="ru-RU"/>
              </w:rPr>
              <w:t>атою видачі не раніше другого півріччя 2023 року (та чинної на момент проведення процедури закупівля).</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 xml:space="preserve">1.3. Акт перевірки міжрайонними, районними, міськими управліннями/відділами ГУ ДПСС в області стосовно додержання вимог законодавства про харчові продукти операторами ринку (учасниками торгів), які здійснюють постачання сировини та харчових продуктів (наказ Міністерства аграрної політики та продовольства України від 08.08.2019 № 447), </w:t>
            </w:r>
            <w:r w:rsidRPr="00B233CA">
              <w:rPr>
                <w:rFonts w:ascii="Times New Roman" w:eastAsia="Times New Roman" w:hAnsi="Times New Roman" w:cs="Times New Roman"/>
                <w:sz w:val="20"/>
                <w:szCs w:val="20"/>
                <w:shd w:val="clear" w:color="auto" w:fill="FFFFFF"/>
                <w:lang w:eastAsia="ru-RU"/>
              </w:rPr>
              <w:t xml:space="preserve">датою видачі не раніше другого </w:t>
            </w:r>
            <w:proofErr w:type="gramStart"/>
            <w:r w:rsidRPr="00B233CA">
              <w:rPr>
                <w:rFonts w:ascii="Times New Roman" w:eastAsia="Times New Roman" w:hAnsi="Times New Roman" w:cs="Times New Roman"/>
                <w:sz w:val="20"/>
                <w:szCs w:val="20"/>
                <w:shd w:val="clear" w:color="auto" w:fill="FFFFFF"/>
                <w:lang w:eastAsia="ru-RU"/>
              </w:rPr>
              <w:t>п</w:t>
            </w:r>
            <w:proofErr w:type="gramEnd"/>
            <w:r w:rsidRPr="00B233CA">
              <w:rPr>
                <w:rFonts w:ascii="Times New Roman" w:eastAsia="Times New Roman" w:hAnsi="Times New Roman" w:cs="Times New Roman"/>
                <w:sz w:val="20"/>
                <w:szCs w:val="20"/>
                <w:shd w:val="clear" w:color="auto" w:fill="FFFFFF"/>
                <w:lang w:eastAsia="ru-RU"/>
              </w:rPr>
              <w:t>івріччя 2023 року (та чинного на момент проведення процедури закупі</w:t>
            </w:r>
            <w:proofErr w:type="gramStart"/>
            <w:r w:rsidRPr="00B233CA">
              <w:rPr>
                <w:rFonts w:ascii="Times New Roman" w:eastAsia="Times New Roman" w:hAnsi="Times New Roman" w:cs="Times New Roman"/>
                <w:sz w:val="20"/>
                <w:szCs w:val="20"/>
                <w:shd w:val="clear" w:color="auto" w:fill="FFFFFF"/>
                <w:lang w:eastAsia="ru-RU"/>
              </w:rPr>
              <w:t>вл</w:t>
            </w:r>
            <w:proofErr w:type="gramEnd"/>
            <w:r w:rsidRPr="00B233CA">
              <w:rPr>
                <w:rFonts w:ascii="Times New Roman" w:eastAsia="Times New Roman" w:hAnsi="Times New Roman" w:cs="Times New Roman"/>
                <w:sz w:val="20"/>
                <w:szCs w:val="20"/>
                <w:shd w:val="clear" w:color="auto" w:fill="FFFFFF"/>
                <w:lang w:eastAsia="ru-RU"/>
              </w:rPr>
              <w:t>і) .</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lastRenderedPageBreak/>
              <w:t xml:space="preserve">1.4. Інформацію з Державного реєстру операторів ринку харчових продуктів (копію </w:t>
            </w:r>
            <w:proofErr w:type="gramStart"/>
            <w:r w:rsidRPr="00B233CA">
              <w:rPr>
                <w:rFonts w:ascii="Times New Roman" w:eastAsia="Times New Roman" w:hAnsi="Times New Roman" w:cs="Times New Roman"/>
                <w:sz w:val="20"/>
                <w:szCs w:val="20"/>
                <w:lang w:eastAsia="ru-RU"/>
              </w:rPr>
              <w:t>р</w:t>
            </w:r>
            <w:proofErr w:type="gramEnd"/>
            <w:r w:rsidRPr="00B233CA">
              <w:rPr>
                <w:rFonts w:ascii="Times New Roman" w:eastAsia="Times New Roman" w:hAnsi="Times New Roman" w:cs="Times New Roman"/>
                <w:sz w:val="20"/>
                <w:szCs w:val="20"/>
                <w:lang w:eastAsia="ru-RU"/>
              </w:rPr>
              <w:t>ішення про державну реєстрацію потужностей</w:t>
            </w:r>
            <w:r w:rsidRPr="00B233CA">
              <w:rPr>
                <w:rFonts w:ascii="Times New Roman" w:eastAsia="Times New Roman" w:hAnsi="Times New Roman" w:cs="Times New Roman"/>
                <w:sz w:val="20"/>
                <w:szCs w:val="20"/>
                <w:shd w:val="clear" w:color="auto" w:fill="FFFFFF"/>
                <w:lang w:eastAsia="ru-RU"/>
              </w:rPr>
              <w:t xml:space="preserve"> з виробництва та/або обігу харчових продуктів, на які не вимагається отримання експлуатаційного дозволу</w:t>
            </w:r>
            <w:r w:rsidRPr="00B233CA">
              <w:rPr>
                <w:rFonts w:ascii="Times New Roman" w:eastAsia="Times New Roman" w:hAnsi="Times New Roman" w:cs="Times New Roman"/>
                <w:sz w:val="20"/>
                <w:szCs w:val="20"/>
                <w:lang w:eastAsia="ru-RU"/>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w:t>
            </w:r>
            <w:proofErr w:type="gramStart"/>
            <w:r w:rsidRPr="00B233CA">
              <w:rPr>
                <w:rFonts w:ascii="Times New Roman" w:eastAsia="Times New Roman" w:hAnsi="Times New Roman" w:cs="Times New Roman"/>
                <w:sz w:val="20"/>
                <w:szCs w:val="20"/>
                <w:lang w:eastAsia="ru-RU"/>
              </w:rPr>
              <w:t>ю(</w:t>
            </w:r>
            <w:proofErr w:type="gramEnd"/>
            <w:r w:rsidRPr="00B233CA">
              <w:rPr>
                <w:rFonts w:ascii="Times New Roman" w:eastAsia="Times New Roman" w:hAnsi="Times New Roman" w:cs="Times New Roman"/>
                <w:sz w:val="20"/>
                <w:szCs w:val="20"/>
                <w:lang w:eastAsia="ru-RU"/>
              </w:rPr>
              <w:t>її) експлуатаційного(их) дозволу(ів) для потужностей операторів ринку харчових продуктів, діяльність яких пов’язана з</w:t>
            </w:r>
            <w:r w:rsidRPr="00B233CA">
              <w:rPr>
                <w:rFonts w:ascii="Times New Roman" w:eastAsia="Times New Roman" w:hAnsi="Times New Roman" w:cs="Times New Roman"/>
                <w:sz w:val="20"/>
                <w:szCs w:val="20"/>
                <w:shd w:val="clear" w:color="auto" w:fill="FFFFFF"/>
                <w:lang w:eastAsia="ru-RU"/>
              </w:rPr>
              <w:t xml:space="preserve"> виробництвом та/або зберіганням харчових продуктів тваринного походження</w:t>
            </w:r>
            <w:r w:rsidRPr="00B233CA">
              <w:rPr>
                <w:rFonts w:ascii="Times New Roman" w:eastAsia="Times New Roman" w:hAnsi="Times New Roman" w:cs="Times New Roman"/>
                <w:sz w:val="20"/>
                <w:szCs w:val="20"/>
                <w:lang w:eastAsia="ru-RU"/>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w:t>
            </w:r>
            <w:proofErr w:type="gramStart"/>
            <w:r w:rsidRPr="00B233CA">
              <w:rPr>
                <w:rFonts w:ascii="Times New Roman" w:eastAsia="Times New Roman" w:hAnsi="Times New Roman" w:cs="Times New Roman"/>
                <w:sz w:val="20"/>
                <w:szCs w:val="20"/>
                <w:lang w:eastAsia="ru-RU"/>
              </w:rPr>
              <w:t>вл</w:t>
            </w:r>
            <w:proofErr w:type="gramEnd"/>
            <w:r w:rsidRPr="00B233CA">
              <w:rPr>
                <w:rFonts w:ascii="Times New Roman" w:eastAsia="Times New Roman" w:hAnsi="Times New Roman" w:cs="Times New Roman"/>
                <w:sz w:val="20"/>
                <w:szCs w:val="20"/>
                <w:lang w:eastAsia="ru-RU"/>
              </w:rPr>
              <w:t>і (рослинного чи тваринного походження).</w:t>
            </w:r>
            <w:r w:rsidRPr="00B233CA">
              <w:rPr>
                <w:rFonts w:ascii="Times New Roman" w:eastAsia="Times New Roman" w:hAnsi="Times New Roman" w:cs="Times New Roman"/>
                <w:sz w:val="20"/>
                <w:szCs w:val="20"/>
                <w:shd w:val="clear" w:color="auto" w:fill="FFFFFF"/>
                <w:lang w:eastAsia="ru-RU"/>
              </w:rPr>
              <w:t xml:space="preserve"> </w:t>
            </w:r>
            <w:proofErr w:type="gramStart"/>
            <w:r w:rsidRPr="00B233CA">
              <w:rPr>
                <w:rFonts w:ascii="Times New Roman" w:eastAsia="Times New Roman" w:hAnsi="Times New Roman" w:cs="Times New Roman"/>
                <w:sz w:val="20"/>
                <w:szCs w:val="20"/>
                <w:shd w:val="clear" w:color="auto" w:fill="FFFFFF"/>
                <w:lang w:eastAsia="ru-RU"/>
              </w:rPr>
              <w:t>П</w:t>
            </w:r>
            <w:proofErr w:type="gramEnd"/>
            <w:r w:rsidRPr="00B233CA">
              <w:rPr>
                <w:rFonts w:ascii="Times New Roman" w:eastAsia="Times New Roman" w:hAnsi="Times New Roman" w:cs="Times New Roman"/>
                <w:sz w:val="20"/>
                <w:szCs w:val="20"/>
                <w:shd w:val="clear" w:color="auto" w:fill="FFFFFF"/>
                <w:lang w:eastAsia="ru-RU"/>
              </w:rPr>
              <w:t>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1.5. Завірен</w:t>
            </w:r>
            <w:proofErr w:type="gramStart"/>
            <w:r w:rsidRPr="00B233CA">
              <w:rPr>
                <w:rFonts w:ascii="Times New Roman" w:eastAsia="Times New Roman" w:hAnsi="Times New Roman" w:cs="Times New Roman"/>
                <w:sz w:val="20"/>
                <w:szCs w:val="20"/>
                <w:lang w:eastAsia="ru-RU"/>
              </w:rPr>
              <w:t>а(</w:t>
            </w:r>
            <w:proofErr w:type="gramEnd"/>
            <w:r w:rsidRPr="00B233CA">
              <w:rPr>
                <w:rFonts w:ascii="Times New Roman" w:eastAsia="Times New Roman" w:hAnsi="Times New Roman" w:cs="Times New Roman"/>
                <w:sz w:val="20"/>
                <w:szCs w:val="20"/>
                <w:lang w:eastAsia="ru-RU"/>
              </w:rPr>
              <w:t>і) належним чином копія(ї) діючого(их) на дату проведення процедури розкриття договору(ів) на проведення дезінфекції транспорту, яким буде здійснюватись постачання предмету закупівлі, та завірена(і) належним чином копія(ї) наказу(ів) учасника та/або іншого документу про призначення особи відповідальної за проведення дезинфекційних робіт автотранспорту.</w:t>
            </w:r>
          </w:p>
          <w:p w:rsidR="001C7149" w:rsidRPr="00B233CA" w:rsidRDefault="001C7149" w:rsidP="003A1D90">
            <w:pPr>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 xml:space="preserve">1.6. Довідка </w:t>
            </w:r>
            <w:proofErr w:type="gramStart"/>
            <w:r w:rsidRPr="00B233CA">
              <w:rPr>
                <w:rFonts w:ascii="Times New Roman" w:eastAsia="Times New Roman" w:hAnsi="Times New Roman" w:cs="Times New Roman"/>
                <w:sz w:val="20"/>
                <w:szCs w:val="20"/>
                <w:lang w:eastAsia="ru-RU"/>
              </w:rPr>
              <w:t>у дов</w:t>
            </w:r>
            <w:proofErr w:type="gramEnd"/>
            <w:r w:rsidRPr="00B233CA">
              <w:rPr>
                <w:rFonts w:ascii="Times New Roman" w:eastAsia="Times New Roman" w:hAnsi="Times New Roman" w:cs="Times New Roman"/>
                <w:sz w:val="20"/>
                <w:szCs w:val="20"/>
                <w:lang w:eastAsia="ru-RU"/>
              </w:rPr>
              <w:t>ільній формі про наявність у експлуатації вагів для забезпечення можливості зважування предмету закупівлі.</w:t>
            </w:r>
          </w:p>
          <w:p w:rsidR="001C7149" w:rsidRPr="00B233CA" w:rsidRDefault="001C7149" w:rsidP="003A1D90">
            <w:pPr>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 xml:space="preserve">Також додається документ (завірена належним чином копія акту повірки вагів або іншого документу), який </w:t>
            </w:r>
            <w:proofErr w:type="gramStart"/>
            <w:r w:rsidRPr="00B233CA">
              <w:rPr>
                <w:rFonts w:ascii="Times New Roman" w:eastAsia="Times New Roman" w:hAnsi="Times New Roman" w:cs="Times New Roman"/>
                <w:sz w:val="20"/>
                <w:szCs w:val="20"/>
                <w:lang w:eastAsia="ru-RU"/>
              </w:rPr>
              <w:t>п</w:t>
            </w:r>
            <w:proofErr w:type="gramEnd"/>
            <w:r w:rsidRPr="00B233CA">
              <w:rPr>
                <w:rFonts w:ascii="Times New Roman" w:eastAsia="Times New Roman" w:hAnsi="Times New Roman" w:cs="Times New Roman"/>
                <w:sz w:val="20"/>
                <w:szCs w:val="20"/>
                <w:lang w:eastAsia="ru-RU"/>
              </w:rPr>
              <w:t>ідтверджує, що ваги своєчасно повірені.</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 xml:space="preserve">1.7.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w:t>
            </w:r>
            <w:proofErr w:type="gramStart"/>
            <w:r w:rsidRPr="00B233CA">
              <w:rPr>
                <w:rFonts w:ascii="Times New Roman" w:eastAsia="Times New Roman" w:hAnsi="Times New Roman" w:cs="Times New Roman"/>
                <w:sz w:val="20"/>
                <w:szCs w:val="20"/>
                <w:lang w:eastAsia="ru-RU"/>
              </w:rPr>
              <w:t>п</w:t>
            </w:r>
            <w:proofErr w:type="gramEnd"/>
            <w:r w:rsidRPr="00B233CA">
              <w:rPr>
                <w:rFonts w:ascii="Times New Roman" w:eastAsia="Times New Roman" w:hAnsi="Times New Roman" w:cs="Times New Roman"/>
                <w:sz w:val="20"/>
                <w:szCs w:val="20"/>
                <w:lang w:eastAsia="ru-RU"/>
              </w:rPr>
              <w:t xml:space="preserve">ід час обігу харчових продуктів (ст. 21 Закону України  «Про основні принципи та вимоги до безпечності та якості харчових продуктів»). </w:t>
            </w:r>
            <w:proofErr w:type="gramStart"/>
            <w:r w:rsidRPr="00B233CA">
              <w:rPr>
                <w:rFonts w:ascii="Times New Roman" w:eastAsia="Times New Roman" w:hAnsi="Times New Roman" w:cs="Times New Roman"/>
                <w:sz w:val="20"/>
                <w:szCs w:val="20"/>
                <w:lang w:eastAsia="ru-RU"/>
              </w:rPr>
              <w:t>З</w:t>
            </w:r>
            <w:proofErr w:type="gramEnd"/>
            <w:r w:rsidRPr="00B233CA">
              <w:rPr>
                <w:rFonts w:ascii="Times New Roman" w:eastAsia="Times New Roman" w:hAnsi="Times New Roman" w:cs="Times New Roman"/>
                <w:sz w:val="20"/>
                <w:szCs w:val="20"/>
                <w:lang w:eastAsia="ru-RU"/>
              </w:rPr>
              <w:t xml:space="preserve">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сертифікату(ів) на відповідність  вимогам міжнародного  стандарту </w:t>
            </w:r>
            <w:r w:rsidRPr="00B233CA">
              <w:rPr>
                <w:rFonts w:ascii="Times New Roman" w:eastAsia="Times New Roman" w:hAnsi="Times New Roman" w:cs="Times New Roman"/>
                <w:sz w:val="20"/>
                <w:szCs w:val="20"/>
                <w:lang w:val="en-US" w:eastAsia="ru-RU"/>
              </w:rPr>
              <w:t>ISO</w:t>
            </w:r>
            <w:r w:rsidRPr="00B233CA">
              <w:rPr>
                <w:rFonts w:ascii="Times New Roman" w:eastAsia="Times New Roman" w:hAnsi="Times New Roman" w:cs="Times New Roman"/>
                <w:sz w:val="20"/>
                <w:szCs w:val="20"/>
                <w:lang w:eastAsia="ru-RU"/>
              </w:rPr>
              <w:t xml:space="preserve"> 22000:2018, </w:t>
            </w:r>
            <w:bookmarkStart w:id="1" w:name="__DdeLink__52_2372872042"/>
            <w:r w:rsidRPr="00B233CA">
              <w:rPr>
                <w:rFonts w:ascii="Times New Roman" w:eastAsia="Times New Roman" w:hAnsi="Times New Roman" w:cs="Times New Roman"/>
                <w:sz w:val="20"/>
                <w:szCs w:val="20"/>
                <w:lang w:eastAsia="ru-RU"/>
              </w:rPr>
              <w:t xml:space="preserve">ДСТУ ISO 22000:2007 (ISO 22000:2005 </w:t>
            </w:r>
            <w:r w:rsidRPr="00B233CA">
              <w:rPr>
                <w:rFonts w:ascii="Times New Roman" w:eastAsia="Times New Roman" w:hAnsi="Times New Roman" w:cs="Times New Roman"/>
                <w:sz w:val="20"/>
                <w:szCs w:val="20"/>
                <w:lang w:val="en-US" w:eastAsia="ru-RU"/>
              </w:rPr>
              <w:t>IDT</w:t>
            </w:r>
            <w:r w:rsidRPr="00B233CA">
              <w:rPr>
                <w:rFonts w:ascii="Times New Roman" w:eastAsia="Times New Roman" w:hAnsi="Times New Roman" w:cs="Times New Roman"/>
                <w:sz w:val="20"/>
                <w:szCs w:val="20"/>
                <w:lang w:eastAsia="ru-RU"/>
              </w:rPr>
              <w:t>)</w:t>
            </w:r>
            <w:bookmarkEnd w:id="1"/>
            <w:r w:rsidRPr="00B233CA">
              <w:rPr>
                <w:rFonts w:ascii="Times New Roman" w:eastAsia="Times New Roman" w:hAnsi="Times New Roman" w:cs="Times New Roman"/>
                <w:sz w:val="20"/>
                <w:szCs w:val="20"/>
                <w:lang w:eastAsia="ru-RU"/>
              </w:rPr>
              <w:t xml:space="preserve"> з відповідним кодом категорії харчового ланцюга: F (розповсюдження), G (надання послуг  складування та зберігання), дійсног</w:t>
            </w:r>
            <w:proofErr w:type="gramStart"/>
            <w:r w:rsidRPr="00B233CA">
              <w:rPr>
                <w:rFonts w:ascii="Times New Roman" w:eastAsia="Times New Roman" w:hAnsi="Times New Roman" w:cs="Times New Roman"/>
                <w:sz w:val="20"/>
                <w:szCs w:val="20"/>
                <w:lang w:eastAsia="ru-RU"/>
              </w:rPr>
              <w:t>о(</w:t>
            </w:r>
            <w:proofErr w:type="gramEnd"/>
            <w:r w:rsidRPr="00B233CA">
              <w:rPr>
                <w:rFonts w:ascii="Times New Roman" w:eastAsia="Times New Roman" w:hAnsi="Times New Roman" w:cs="Times New Roman"/>
                <w:sz w:val="20"/>
                <w:szCs w:val="20"/>
                <w:lang w:eastAsia="ru-RU"/>
              </w:rPr>
              <w:t xml:space="preserve">их) на дату розкриття тендерних пропозицій, виданого(их) установою, акредитованою Національним агенством з акредитації України, з наданням завірених учасником копій документів, що підтверджують акредитацію цієї установи. У разі надання сертифікатів </w:t>
            </w:r>
            <w:proofErr w:type="gramStart"/>
            <w:r w:rsidRPr="00B233CA">
              <w:rPr>
                <w:rFonts w:ascii="Times New Roman" w:eastAsia="Times New Roman" w:hAnsi="Times New Roman" w:cs="Times New Roman"/>
                <w:sz w:val="20"/>
                <w:szCs w:val="20"/>
                <w:lang w:eastAsia="ru-RU"/>
              </w:rPr>
              <w:t>в</w:t>
            </w:r>
            <w:proofErr w:type="gramEnd"/>
            <w:r w:rsidRPr="00B233CA">
              <w:rPr>
                <w:rFonts w:ascii="Times New Roman" w:eastAsia="Times New Roman" w:hAnsi="Times New Roman" w:cs="Times New Roman"/>
                <w:sz w:val="20"/>
                <w:szCs w:val="20"/>
                <w:lang w:eastAsia="ru-RU"/>
              </w:rPr>
              <w:t xml:space="preserve">ідповідно до стандартів ДСТУ ISO 22000:2007 (ISO 22000:2005 </w:t>
            </w:r>
            <w:r w:rsidRPr="00B233CA">
              <w:rPr>
                <w:rFonts w:ascii="Times New Roman" w:eastAsia="Times New Roman" w:hAnsi="Times New Roman" w:cs="Times New Roman"/>
                <w:sz w:val="20"/>
                <w:szCs w:val="20"/>
                <w:lang w:val="en-US" w:eastAsia="ru-RU"/>
              </w:rPr>
              <w:t>IDT</w:t>
            </w:r>
            <w:r w:rsidRPr="00B233CA">
              <w:rPr>
                <w:rFonts w:ascii="Times New Roman" w:eastAsia="Times New Roman" w:hAnsi="Times New Roman" w:cs="Times New Roman"/>
                <w:sz w:val="20"/>
                <w:szCs w:val="20"/>
                <w:lang w:eastAsia="ru-RU"/>
              </w:rPr>
              <w:t xml:space="preserve">), учасник повинен надати документальне  підтвердження </w:t>
            </w:r>
            <w:r w:rsidRPr="00B233CA">
              <w:rPr>
                <w:rFonts w:ascii="Times New Roman" w:eastAsia="Times New Roman" w:hAnsi="Times New Roman" w:cs="Times New Roman"/>
                <w:sz w:val="20"/>
                <w:szCs w:val="20"/>
                <w:shd w:val="clear" w:color="auto" w:fill="FFFFFF"/>
                <w:lang w:eastAsia="ru-RU"/>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r w:rsidRPr="00B233CA">
              <w:rPr>
                <w:rFonts w:ascii="Times New Roman" w:eastAsia="Times New Roman" w:hAnsi="Times New Roman" w:cs="Times New Roman"/>
                <w:sz w:val="20"/>
                <w:szCs w:val="20"/>
                <w:lang w:eastAsia="ru-RU"/>
              </w:rPr>
              <w:t xml:space="preserve">. </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shd w:val="clear" w:color="auto" w:fill="FFFFFF"/>
                <w:lang w:eastAsia="ru-RU"/>
              </w:rPr>
            </w:pPr>
            <w:r w:rsidRPr="00B233CA">
              <w:rPr>
                <w:rFonts w:ascii="Times New Roman" w:eastAsia="Times New Roman" w:hAnsi="Times New Roman" w:cs="Times New Roman"/>
                <w:sz w:val="20"/>
                <w:szCs w:val="20"/>
                <w:shd w:val="clear" w:color="auto" w:fill="FFFFFF"/>
                <w:lang w:eastAsia="ru-RU"/>
              </w:rPr>
              <w:t xml:space="preserve">1.8. </w:t>
            </w:r>
            <w:proofErr w:type="gramStart"/>
            <w:r w:rsidRPr="00B233CA">
              <w:rPr>
                <w:rFonts w:ascii="Times New Roman" w:eastAsia="Times New Roman" w:hAnsi="Times New Roman" w:cs="Times New Roman"/>
                <w:sz w:val="20"/>
                <w:szCs w:val="20"/>
                <w:lang w:eastAsia="ru-RU"/>
              </w:rPr>
              <w:t>З</w:t>
            </w:r>
            <w:proofErr w:type="gramEnd"/>
            <w:r w:rsidRPr="00B233CA">
              <w:rPr>
                <w:rFonts w:ascii="Times New Roman" w:eastAsia="Times New Roman" w:hAnsi="Times New Roman" w:cs="Times New Roman"/>
                <w:sz w:val="20"/>
                <w:szCs w:val="20"/>
                <w:lang w:eastAsia="ru-RU"/>
              </w:rPr>
              <w:t xml:space="preserve">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управління якістю учасник має надати скановану копію сертифікату(ів) на відповідність  вимогам національного  стандарту ДСТУ ISO 9001:2015 (ISO 9001:2015, </w:t>
            </w:r>
            <w:r w:rsidRPr="00B233CA">
              <w:rPr>
                <w:rFonts w:ascii="Times New Roman" w:eastAsia="Times New Roman" w:hAnsi="Times New Roman" w:cs="Times New Roman"/>
                <w:sz w:val="20"/>
                <w:szCs w:val="20"/>
                <w:lang w:val="en-US" w:eastAsia="ru-RU"/>
              </w:rPr>
              <w:t>IDT</w:t>
            </w:r>
            <w:r w:rsidRPr="00B233CA">
              <w:rPr>
                <w:rFonts w:ascii="Times New Roman" w:eastAsia="Times New Roman" w:hAnsi="Times New Roman" w:cs="Times New Roman"/>
                <w:sz w:val="20"/>
                <w:szCs w:val="20"/>
                <w:lang w:eastAsia="ru-RU"/>
              </w:rPr>
              <w:t>), дійсного(их) на дату розкриття тендерних пропозицій, виданог</w:t>
            </w:r>
            <w:proofErr w:type="gramStart"/>
            <w:r w:rsidRPr="00B233CA">
              <w:rPr>
                <w:rFonts w:ascii="Times New Roman" w:eastAsia="Times New Roman" w:hAnsi="Times New Roman" w:cs="Times New Roman"/>
                <w:sz w:val="20"/>
                <w:szCs w:val="20"/>
                <w:lang w:eastAsia="ru-RU"/>
              </w:rPr>
              <w:t>о(</w:t>
            </w:r>
            <w:proofErr w:type="gramEnd"/>
            <w:r w:rsidRPr="00B233CA">
              <w:rPr>
                <w:rFonts w:ascii="Times New Roman" w:eastAsia="Times New Roman" w:hAnsi="Times New Roman" w:cs="Times New Roman"/>
                <w:sz w:val="20"/>
                <w:szCs w:val="20"/>
                <w:lang w:eastAsia="ru-RU"/>
              </w:rPr>
              <w:t>их) установою, акредитованою Національним агенством з акредитації України, з наданням завірених учасником копій документів, що підтверджують акредитацію цієї установи.</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shd w:val="clear" w:color="auto" w:fill="FFFFFF"/>
                <w:lang w:eastAsia="ru-RU"/>
              </w:rPr>
            </w:pPr>
            <w:r w:rsidRPr="00B233CA">
              <w:rPr>
                <w:rFonts w:ascii="Times New Roman" w:eastAsia="Times New Roman" w:hAnsi="Times New Roman" w:cs="Times New Roman"/>
                <w:sz w:val="20"/>
                <w:szCs w:val="20"/>
                <w:shd w:val="clear" w:color="auto" w:fill="FFFFFF"/>
                <w:lang w:eastAsia="ru-RU"/>
              </w:rPr>
              <w:t xml:space="preserve">1.9. </w:t>
            </w:r>
            <w:proofErr w:type="gramStart"/>
            <w:r w:rsidRPr="00B233CA">
              <w:rPr>
                <w:rFonts w:ascii="Times New Roman" w:eastAsia="Times New Roman" w:hAnsi="Times New Roman" w:cs="Times New Roman"/>
                <w:sz w:val="20"/>
                <w:szCs w:val="20"/>
                <w:shd w:val="clear" w:color="auto" w:fill="FFFFFF"/>
                <w:lang w:eastAsia="ru-RU"/>
              </w:rPr>
              <w:t>З</w:t>
            </w:r>
            <w:proofErr w:type="gramEnd"/>
            <w:r w:rsidRPr="00B233CA">
              <w:rPr>
                <w:rFonts w:ascii="Times New Roman" w:eastAsia="Times New Roman" w:hAnsi="Times New Roman" w:cs="Times New Roman"/>
                <w:sz w:val="20"/>
                <w:szCs w:val="20"/>
                <w:shd w:val="clear" w:color="auto" w:fill="FFFFFF"/>
                <w:lang w:eastAsia="ru-RU"/>
              </w:rPr>
              <w:t xml:space="preserve"> метою підтвердження мінімізації шкідливого впливу виробничої діяльності підприємства на довкілля та впровадження </w:t>
            </w:r>
            <w:r w:rsidRPr="00B233CA">
              <w:rPr>
                <w:rFonts w:ascii="Times New Roman" w:eastAsia="Times New Roman" w:hAnsi="Times New Roman" w:cs="Times New Roman"/>
                <w:sz w:val="20"/>
                <w:szCs w:val="20"/>
                <w:shd w:val="clear" w:color="auto" w:fill="FFFFFF"/>
                <w:lang w:eastAsia="ru-RU"/>
              </w:rPr>
              <w:lastRenderedPageBreak/>
              <w:t xml:space="preserve">на підприємстві системи екологічного менеджменту учасник має надати </w:t>
            </w:r>
            <w:r w:rsidRPr="00B233CA">
              <w:rPr>
                <w:rFonts w:ascii="Times New Roman" w:eastAsia="Times New Roman" w:hAnsi="Times New Roman" w:cs="Times New Roman"/>
                <w:sz w:val="20"/>
                <w:szCs w:val="20"/>
                <w:lang w:eastAsia="ru-RU"/>
              </w:rPr>
              <w:t xml:space="preserve">скановану копію сертифікату(ів) на відповідність вимогам національного  стандарту ДСТУ ISO 14001:2015 (ISO 14001:2015, </w:t>
            </w:r>
            <w:r w:rsidRPr="00B233CA">
              <w:rPr>
                <w:rFonts w:ascii="Times New Roman" w:eastAsia="Times New Roman" w:hAnsi="Times New Roman" w:cs="Times New Roman"/>
                <w:sz w:val="20"/>
                <w:szCs w:val="20"/>
                <w:lang w:val="en-US" w:eastAsia="ru-RU"/>
              </w:rPr>
              <w:t>IDT</w:t>
            </w:r>
            <w:r w:rsidRPr="00B233CA">
              <w:rPr>
                <w:rFonts w:ascii="Times New Roman" w:eastAsia="Times New Roman" w:hAnsi="Times New Roman" w:cs="Times New Roman"/>
                <w:sz w:val="20"/>
                <w:szCs w:val="20"/>
                <w:lang w:eastAsia="ru-RU"/>
              </w:rPr>
              <w:t>), дійсного(их) на дату розкриття тендерних пропозицій, виданог</w:t>
            </w:r>
            <w:proofErr w:type="gramStart"/>
            <w:r w:rsidRPr="00B233CA">
              <w:rPr>
                <w:rFonts w:ascii="Times New Roman" w:eastAsia="Times New Roman" w:hAnsi="Times New Roman" w:cs="Times New Roman"/>
                <w:sz w:val="20"/>
                <w:szCs w:val="20"/>
                <w:lang w:eastAsia="ru-RU"/>
              </w:rPr>
              <w:t>о(</w:t>
            </w:r>
            <w:proofErr w:type="gramEnd"/>
            <w:r w:rsidRPr="00B233CA">
              <w:rPr>
                <w:rFonts w:ascii="Times New Roman" w:eastAsia="Times New Roman" w:hAnsi="Times New Roman" w:cs="Times New Roman"/>
                <w:sz w:val="20"/>
                <w:szCs w:val="20"/>
                <w:lang w:eastAsia="ru-RU"/>
              </w:rPr>
              <w:t>их) установою, акредитованою Національним агенством з акредитації України, з наданням завірених учасником копій документів, що підтверджують акредитацію цієї установи.</w:t>
            </w:r>
          </w:p>
          <w:p w:rsidR="001C7149" w:rsidRPr="00B233CA" w:rsidRDefault="001C7149" w:rsidP="003A1D90">
            <w:pPr>
              <w:tabs>
                <w:tab w:val="left" w:pos="459"/>
              </w:tabs>
              <w:spacing w:after="0" w:line="240" w:lineRule="auto"/>
              <w:jc w:val="both"/>
              <w:rPr>
                <w:rFonts w:ascii="Times New Roman" w:eastAsia="Times New Roman" w:hAnsi="Times New Roman" w:cs="Times New Roman"/>
                <w:iCs/>
                <w:sz w:val="20"/>
                <w:szCs w:val="20"/>
                <w:shd w:val="clear" w:color="auto" w:fill="FFFFFF"/>
                <w:lang w:eastAsia="ru-RU"/>
              </w:rPr>
            </w:pPr>
            <w:r w:rsidRPr="00B233CA">
              <w:rPr>
                <w:rFonts w:ascii="Times New Roman" w:eastAsia="Times New Roman" w:hAnsi="Times New Roman" w:cs="Times New Roman"/>
                <w:sz w:val="20"/>
                <w:szCs w:val="20"/>
                <w:shd w:val="clear" w:color="auto" w:fill="FFFFFF"/>
                <w:lang w:eastAsia="ru-RU"/>
              </w:rPr>
              <w:t xml:space="preserve">1.10. У разі залучення транспортного засобу на умовах договору надання транспортних послуг учасник надає </w:t>
            </w:r>
            <w:proofErr w:type="gramStart"/>
            <w:r w:rsidRPr="00B233CA">
              <w:rPr>
                <w:rFonts w:ascii="Times New Roman" w:eastAsia="Times New Roman" w:hAnsi="Times New Roman" w:cs="Times New Roman"/>
                <w:sz w:val="20"/>
                <w:szCs w:val="20"/>
                <w:shd w:val="clear" w:color="auto" w:fill="FFFFFF"/>
                <w:lang w:eastAsia="ru-RU"/>
              </w:rPr>
              <w:t>п</w:t>
            </w:r>
            <w:proofErr w:type="gramEnd"/>
            <w:r w:rsidRPr="00B233CA">
              <w:rPr>
                <w:rFonts w:ascii="Times New Roman" w:eastAsia="Times New Roman" w:hAnsi="Times New Roman" w:cs="Times New Roman"/>
                <w:sz w:val="20"/>
                <w:szCs w:val="20"/>
                <w:shd w:val="clear" w:color="auto" w:fill="FFFFFF"/>
                <w:lang w:eastAsia="ru-RU"/>
              </w:rPr>
              <w:t>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Pr="00B233CA">
              <w:rPr>
                <w:rFonts w:ascii="Times New Roman" w:eastAsia="Times New Roman" w:hAnsi="Times New Roman" w:cs="Times New Roman"/>
                <w:iCs/>
                <w:sz w:val="20"/>
                <w:szCs w:val="20"/>
                <w:shd w:val="clear" w:color="auto" w:fill="FFFFFF"/>
                <w:lang w:eastAsia="ru-RU"/>
              </w:rPr>
              <w:t>санітарно-гігієнічних вимог до постачання, транспортування, зберігання та реалізації продуктів харчування.</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iCs/>
                <w:sz w:val="20"/>
                <w:szCs w:val="20"/>
                <w:shd w:val="clear" w:color="auto" w:fill="FFFFFF"/>
                <w:lang w:eastAsia="ru-RU"/>
              </w:rPr>
              <w:t xml:space="preserve">1.11.Учасник повинен надати копію санітарно-мікробіологічного </w:t>
            </w:r>
            <w:proofErr w:type="gramStart"/>
            <w:r w:rsidRPr="00B233CA">
              <w:rPr>
                <w:rFonts w:ascii="Times New Roman" w:eastAsia="Times New Roman" w:hAnsi="Times New Roman" w:cs="Times New Roman"/>
                <w:iCs/>
                <w:sz w:val="20"/>
                <w:szCs w:val="20"/>
                <w:shd w:val="clear" w:color="auto" w:fill="FFFFFF"/>
                <w:lang w:eastAsia="ru-RU"/>
              </w:rPr>
              <w:t>досл</w:t>
            </w:r>
            <w:proofErr w:type="gramEnd"/>
            <w:r w:rsidRPr="00B233CA">
              <w:rPr>
                <w:rFonts w:ascii="Times New Roman" w:eastAsia="Times New Roman" w:hAnsi="Times New Roman" w:cs="Times New Roman"/>
                <w:iCs/>
                <w:sz w:val="20"/>
                <w:szCs w:val="20"/>
                <w:shd w:val="clear" w:color="auto" w:fill="FFFFFF"/>
                <w:lang w:eastAsia="ru-RU"/>
              </w:rPr>
              <w:t xml:space="preserve">ідження води питної централізованої , яка повинна підтверджувати не виявлення загальних колі-форми, E.coli, ентерокок. Місце відбору зразків </w:t>
            </w:r>
            <w:proofErr w:type="gramStart"/>
            <w:r w:rsidRPr="00B233CA">
              <w:rPr>
                <w:rFonts w:ascii="Times New Roman" w:eastAsia="Times New Roman" w:hAnsi="Times New Roman" w:cs="Times New Roman"/>
                <w:iCs/>
                <w:sz w:val="20"/>
                <w:szCs w:val="20"/>
                <w:shd w:val="clear" w:color="auto" w:fill="FFFFFF"/>
                <w:lang w:eastAsia="ru-RU"/>
              </w:rPr>
              <w:t>досл</w:t>
            </w:r>
            <w:proofErr w:type="gramEnd"/>
            <w:r w:rsidRPr="00B233CA">
              <w:rPr>
                <w:rFonts w:ascii="Times New Roman" w:eastAsia="Times New Roman" w:hAnsi="Times New Roman" w:cs="Times New Roman"/>
                <w:iCs/>
                <w:sz w:val="20"/>
                <w:szCs w:val="20"/>
                <w:shd w:val="clear" w:color="auto" w:fill="FFFFFF"/>
                <w:lang w:eastAsia="ru-RU"/>
              </w:rPr>
              <w:t>іджень повинно відповідати місцю виготовлення продукції. Дата відбору зразків та видачі досліджень повинна не перевищувати 5 місяців з дня надання документу.</w:t>
            </w:r>
          </w:p>
        </w:tc>
      </w:tr>
      <w:tr w:rsidR="001C7149" w:rsidRPr="00B233CA" w:rsidTr="003A1D90">
        <w:tc>
          <w:tcPr>
            <w:tcW w:w="3042" w:type="dxa"/>
            <w:tcBorders>
              <w:top w:val="single" w:sz="4" w:space="0" w:color="000001"/>
              <w:left w:val="single" w:sz="4" w:space="0" w:color="000001"/>
              <w:bottom w:val="single" w:sz="4" w:space="0" w:color="000001"/>
            </w:tcBorders>
            <w:shd w:val="clear" w:color="auto" w:fill="auto"/>
            <w:tcMar>
              <w:left w:w="98" w:type="dxa"/>
            </w:tcMar>
          </w:tcPr>
          <w:p w:rsidR="001C7149" w:rsidRPr="00B233CA" w:rsidRDefault="001C7149" w:rsidP="003A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lastRenderedPageBreak/>
              <w:t xml:space="preserve">2. Наявність працівників </w:t>
            </w:r>
            <w:proofErr w:type="gramStart"/>
            <w:r w:rsidRPr="00B233CA">
              <w:rPr>
                <w:rFonts w:ascii="Times New Roman" w:eastAsia="Times New Roman" w:hAnsi="Times New Roman" w:cs="Times New Roman"/>
                <w:sz w:val="20"/>
                <w:szCs w:val="20"/>
                <w:lang w:eastAsia="ru-RU"/>
              </w:rPr>
              <w:t>в</w:t>
            </w:r>
            <w:proofErr w:type="gramEnd"/>
            <w:r w:rsidRPr="00B233CA">
              <w:rPr>
                <w:rFonts w:ascii="Times New Roman" w:eastAsia="Times New Roman" w:hAnsi="Times New Roman" w:cs="Times New Roman"/>
                <w:sz w:val="20"/>
                <w:szCs w:val="20"/>
                <w:lang w:eastAsia="ru-RU"/>
              </w:rPr>
              <w:t>ідповідної кваліфікації, які мають необхідні знання та досвід.</w:t>
            </w: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149" w:rsidRPr="00B233CA" w:rsidRDefault="001C7149" w:rsidP="003A1D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 xml:space="preserve">2.1. Довідка у довільній формі про працівників  </w:t>
            </w:r>
            <w:proofErr w:type="gramStart"/>
            <w:r w:rsidRPr="00B233CA">
              <w:rPr>
                <w:rFonts w:ascii="Times New Roman" w:eastAsia="Times New Roman" w:hAnsi="Times New Roman" w:cs="Times New Roman"/>
                <w:sz w:val="20"/>
                <w:szCs w:val="20"/>
                <w:lang w:eastAsia="ru-RU"/>
              </w:rPr>
              <w:t>в</w:t>
            </w:r>
            <w:proofErr w:type="gramEnd"/>
            <w:r w:rsidRPr="00B233CA">
              <w:rPr>
                <w:rFonts w:ascii="Times New Roman" w:eastAsia="Times New Roman" w:hAnsi="Times New Roman" w:cs="Times New Roman"/>
                <w:sz w:val="20"/>
                <w:szCs w:val="20"/>
                <w:lang w:eastAsia="ru-RU"/>
              </w:rPr>
              <w:t xml:space="preserve">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w:t>
            </w:r>
            <w:proofErr w:type="gramStart"/>
            <w:r w:rsidRPr="00B233CA">
              <w:rPr>
                <w:rFonts w:ascii="Times New Roman" w:eastAsia="Times New Roman" w:hAnsi="Times New Roman" w:cs="Times New Roman"/>
                <w:sz w:val="20"/>
                <w:szCs w:val="20"/>
                <w:lang w:eastAsia="ru-RU"/>
              </w:rPr>
              <w:t>П</w:t>
            </w:r>
            <w:proofErr w:type="gramEnd"/>
            <w:r w:rsidRPr="00B233CA">
              <w:rPr>
                <w:rFonts w:ascii="Times New Roman" w:eastAsia="Times New Roman" w:hAnsi="Times New Roman" w:cs="Times New Roman"/>
                <w:sz w:val="20"/>
                <w:szCs w:val="20"/>
                <w:lang w:eastAsia="ru-RU"/>
              </w:rPr>
              <w:t>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1C7149" w:rsidRPr="00B233CA" w:rsidRDefault="001C7149" w:rsidP="003A1D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2.2. Інформація щодо проходження обов</w:t>
            </w:r>
            <w:proofErr w:type="gramStart"/>
            <w:r w:rsidRPr="00B233CA">
              <w:rPr>
                <w:rFonts w:ascii="Times New Roman" w:eastAsia="Times New Roman" w:hAnsi="Times New Roman" w:cs="Times New Roman"/>
                <w:sz w:val="20"/>
                <w:szCs w:val="20"/>
                <w:lang w:eastAsia="ru-RU"/>
              </w:rPr>
              <w:t>`я</w:t>
            </w:r>
            <w:proofErr w:type="gramEnd"/>
            <w:r w:rsidRPr="00B233CA">
              <w:rPr>
                <w:rFonts w:ascii="Times New Roman" w:eastAsia="Times New Roman" w:hAnsi="Times New Roman" w:cs="Times New Roman"/>
                <w:sz w:val="20"/>
                <w:szCs w:val="20"/>
                <w:lang w:eastAsia="ru-RU"/>
              </w:rPr>
              <w:t>зкового медичного огляду персоналу, який планується залучати до перевезення предмету закупівлі (відповідно до Додатку 10 до тендерної документації)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w:t>
            </w:r>
            <w:proofErr w:type="gramStart"/>
            <w:r w:rsidRPr="00B233CA">
              <w:rPr>
                <w:rFonts w:ascii="Times New Roman" w:eastAsia="Times New Roman" w:hAnsi="Times New Roman" w:cs="Times New Roman"/>
                <w:sz w:val="20"/>
                <w:szCs w:val="20"/>
                <w:lang w:eastAsia="ru-RU"/>
              </w:rPr>
              <w:t>`я</w:t>
            </w:r>
            <w:proofErr w:type="gramEnd"/>
            <w:r w:rsidRPr="00B233CA">
              <w:rPr>
                <w:rFonts w:ascii="Times New Roman" w:eastAsia="Times New Roman" w:hAnsi="Times New Roman" w:cs="Times New Roman"/>
                <w:sz w:val="20"/>
                <w:szCs w:val="20"/>
                <w:lang w:eastAsia="ru-RU"/>
              </w:rPr>
              <w:t xml:space="preserve">зкового медичного огляду.  </w:t>
            </w:r>
          </w:p>
          <w:p w:rsidR="001C7149" w:rsidRPr="00B233CA" w:rsidRDefault="001C7149" w:rsidP="003A1D90">
            <w:pPr>
              <w:widowControl w:val="0"/>
              <w:spacing w:after="0" w:line="240" w:lineRule="auto"/>
              <w:contextualSpacing/>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 xml:space="preserve">2.3.  Юридичні особи та ФОП, що використовують найманих працівників подають в складі пропозиції лист наступного змісту: «Даним листом (назва учасника) ____ </w:t>
            </w:r>
            <w:proofErr w:type="gramStart"/>
            <w:r w:rsidRPr="00B233CA">
              <w:rPr>
                <w:rFonts w:ascii="Times New Roman" w:eastAsia="Times New Roman" w:hAnsi="Times New Roman" w:cs="Times New Roman"/>
                <w:sz w:val="20"/>
                <w:szCs w:val="20"/>
                <w:lang w:eastAsia="ru-RU"/>
              </w:rPr>
              <w:t>п</w:t>
            </w:r>
            <w:proofErr w:type="gramEnd"/>
            <w:r w:rsidRPr="00B233CA">
              <w:rPr>
                <w:rFonts w:ascii="Times New Roman" w:eastAsia="Times New Roman" w:hAnsi="Times New Roman" w:cs="Times New Roman"/>
                <w:sz w:val="20"/>
                <w:szCs w:val="20"/>
                <w:lang w:eastAsia="ru-RU"/>
              </w:rPr>
              <w:t xml:space="preserve">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w:t>
            </w:r>
            <w:proofErr w:type="gramStart"/>
            <w:r w:rsidRPr="00B233CA">
              <w:rPr>
                <w:rFonts w:ascii="Times New Roman" w:eastAsia="Times New Roman" w:hAnsi="Times New Roman" w:cs="Times New Roman"/>
                <w:sz w:val="20"/>
                <w:szCs w:val="20"/>
                <w:lang w:eastAsia="ru-RU"/>
              </w:rPr>
              <w:t>вс</w:t>
            </w:r>
            <w:proofErr w:type="gramEnd"/>
            <w:r w:rsidRPr="00B233CA">
              <w:rPr>
                <w:rFonts w:ascii="Times New Roman" w:eastAsia="Times New Roman" w:hAnsi="Times New Roman" w:cs="Times New Roman"/>
                <w:sz w:val="20"/>
                <w:szCs w:val="20"/>
                <w:lang w:eastAsia="ru-RU"/>
              </w:rPr>
              <w:t>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w:t>
            </w:r>
            <w:proofErr w:type="gramStart"/>
            <w:r w:rsidRPr="00B233CA">
              <w:rPr>
                <w:rFonts w:ascii="Times New Roman" w:eastAsia="Times New Roman" w:hAnsi="Times New Roman" w:cs="Times New Roman"/>
                <w:sz w:val="20"/>
                <w:szCs w:val="20"/>
                <w:lang w:eastAsia="ru-RU"/>
              </w:rPr>
              <w:t>пр</w:t>
            </w:r>
            <w:proofErr w:type="gramEnd"/>
            <w:r w:rsidRPr="00B233CA">
              <w:rPr>
                <w:rFonts w:ascii="Times New Roman" w:eastAsia="Times New Roman" w:hAnsi="Times New Roman" w:cs="Times New Roman"/>
                <w:sz w:val="20"/>
                <w:szCs w:val="20"/>
                <w:lang w:eastAsia="ru-RU"/>
              </w:rPr>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B233CA">
              <w:rPr>
                <w:rFonts w:ascii="Times New Roman" w:eastAsia="Times New Roman" w:hAnsi="Times New Roman" w:cs="Times New Roman"/>
                <w:sz w:val="20"/>
                <w:szCs w:val="20"/>
                <w:lang w:eastAsia="ru-RU"/>
              </w:rPr>
              <w:t>вл</w:t>
            </w:r>
            <w:proofErr w:type="gramEnd"/>
            <w:r w:rsidRPr="00B233CA">
              <w:rPr>
                <w:rFonts w:ascii="Times New Roman" w:eastAsia="Times New Roman" w:hAnsi="Times New Roman" w:cs="Times New Roman"/>
                <w:sz w:val="20"/>
                <w:szCs w:val="20"/>
                <w:lang w:eastAsia="ru-RU"/>
              </w:rPr>
              <w:t>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1C7149" w:rsidRPr="00B233CA" w:rsidRDefault="001C7149" w:rsidP="003A1D90">
            <w:pPr>
              <w:widowControl w:val="0"/>
              <w:spacing w:after="0" w:line="240" w:lineRule="auto"/>
              <w:ind w:left="34" w:right="113" w:hanging="21"/>
              <w:jc w:val="both"/>
              <w:rPr>
                <w:rFonts w:ascii="Times New Roman" w:eastAsia="Arial" w:hAnsi="Times New Roman" w:cs="Arial"/>
                <w:sz w:val="20"/>
                <w:szCs w:val="20"/>
                <w:lang w:eastAsia="ru-RU"/>
              </w:rPr>
            </w:pPr>
            <w:r w:rsidRPr="00B233CA">
              <w:rPr>
                <w:rFonts w:ascii="Times New Roman" w:eastAsia="Arial" w:hAnsi="Times New Roman" w:cs="Arial"/>
                <w:sz w:val="20"/>
                <w:szCs w:val="20"/>
                <w:lang w:eastAsia="ru-RU"/>
              </w:rPr>
              <w:lastRenderedPageBreak/>
              <w:t>Фізична особа, що не використовує найману працю подає в складі пропозиції лист довільної форми.</w:t>
            </w:r>
          </w:p>
          <w:p w:rsidR="001C7149" w:rsidRPr="00B233CA" w:rsidRDefault="001C7149" w:rsidP="003A1D90">
            <w:pPr>
              <w:tabs>
                <w:tab w:val="left" w:pos="459"/>
              </w:tabs>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2.4. Завірену належним чином копію наказ</w:t>
            </w:r>
            <w:proofErr w:type="gramStart"/>
            <w:r w:rsidRPr="00B233CA">
              <w:rPr>
                <w:rFonts w:ascii="Times New Roman" w:eastAsia="Times New Roman" w:hAnsi="Times New Roman" w:cs="Times New Roman"/>
                <w:sz w:val="20"/>
                <w:szCs w:val="20"/>
                <w:lang w:eastAsia="ru-RU"/>
              </w:rPr>
              <w:t>у(</w:t>
            </w:r>
            <w:proofErr w:type="gramEnd"/>
            <w:r w:rsidRPr="00B233CA">
              <w:rPr>
                <w:rFonts w:ascii="Times New Roman" w:eastAsia="Times New Roman" w:hAnsi="Times New Roman" w:cs="Times New Roman"/>
                <w:sz w:val="20"/>
                <w:szCs w:val="20"/>
                <w:lang w:eastAsia="ru-RU"/>
              </w:rPr>
              <w:t>ів)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1C7149" w:rsidRPr="00B233CA" w:rsidRDefault="001C7149" w:rsidP="003A1D90">
            <w:pPr>
              <w:spacing w:after="0" w:line="240" w:lineRule="auto"/>
              <w:jc w:val="both"/>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2.5. Скановану копі</w:t>
            </w:r>
            <w:proofErr w:type="gramStart"/>
            <w:r w:rsidRPr="00B233CA">
              <w:rPr>
                <w:rFonts w:ascii="Times New Roman" w:eastAsia="Times New Roman" w:hAnsi="Times New Roman" w:cs="Times New Roman"/>
                <w:sz w:val="20"/>
                <w:szCs w:val="20"/>
                <w:lang w:eastAsia="ru-RU"/>
              </w:rPr>
              <w:t>ю(</w:t>
            </w:r>
            <w:proofErr w:type="gramEnd"/>
            <w:r w:rsidRPr="00B233CA">
              <w:rPr>
                <w:rFonts w:ascii="Times New Roman" w:eastAsia="Times New Roman" w:hAnsi="Times New Roman" w:cs="Times New Roman"/>
                <w:sz w:val="20"/>
                <w:szCs w:val="20"/>
                <w:lang w:eastAsia="ru-RU"/>
              </w:rPr>
              <w:t xml:space="preserve">ії) сертифікату(ів), виданого(их) установою, акредитованою Національним агенством з акредитації України, який(і) підтверджує(ють), що учасник забезпечив належну підготовку особи(осіб) з питань безпечності харчових продуктів, згідно з вимогами міжнародного стандарту  </w:t>
            </w:r>
            <w:r w:rsidRPr="00B233CA">
              <w:rPr>
                <w:rFonts w:ascii="Times New Roman" w:eastAsia="Times New Roman" w:hAnsi="Times New Roman" w:cs="Times New Roman"/>
                <w:sz w:val="20"/>
                <w:szCs w:val="20"/>
                <w:lang w:val="en-US" w:eastAsia="ru-RU"/>
              </w:rPr>
              <w:t>ISO</w:t>
            </w:r>
            <w:r w:rsidRPr="00B233CA">
              <w:rPr>
                <w:rFonts w:ascii="Times New Roman" w:eastAsia="Times New Roman" w:hAnsi="Times New Roman" w:cs="Times New Roman"/>
                <w:sz w:val="20"/>
                <w:szCs w:val="20"/>
                <w:lang w:eastAsia="ru-RU"/>
              </w:rPr>
              <w:t xml:space="preserve"> 22000:2018, ДСТУ ISO 22000:2007 (ISO 22000:2005 </w:t>
            </w:r>
            <w:r w:rsidRPr="00B233CA">
              <w:rPr>
                <w:rFonts w:ascii="Times New Roman" w:eastAsia="Times New Roman" w:hAnsi="Times New Roman" w:cs="Times New Roman"/>
                <w:sz w:val="20"/>
                <w:szCs w:val="20"/>
                <w:lang w:val="en-US" w:eastAsia="ru-RU"/>
              </w:rPr>
              <w:t>IDT</w:t>
            </w:r>
            <w:r w:rsidRPr="00B233CA">
              <w:rPr>
                <w:rFonts w:ascii="Times New Roman" w:eastAsia="Times New Roman" w:hAnsi="Times New Roman" w:cs="Times New Roman"/>
                <w:sz w:val="20"/>
                <w:szCs w:val="20"/>
                <w:lang w:eastAsia="ru-RU"/>
              </w:rPr>
              <w:t xml:space="preserve">), яка(і) є відповідальною(ними) на </w:t>
            </w:r>
            <w:proofErr w:type="gramStart"/>
            <w:r w:rsidRPr="00B233CA">
              <w:rPr>
                <w:rFonts w:ascii="Times New Roman" w:eastAsia="Times New Roman" w:hAnsi="Times New Roman" w:cs="Times New Roman"/>
                <w:sz w:val="20"/>
                <w:szCs w:val="20"/>
                <w:lang w:eastAsia="ru-RU"/>
              </w:rPr>
              <w:t>п</w:t>
            </w:r>
            <w:proofErr w:type="gramEnd"/>
            <w:r w:rsidRPr="00B233CA">
              <w:rPr>
                <w:rFonts w:ascii="Times New Roman" w:eastAsia="Times New Roman" w:hAnsi="Times New Roman" w:cs="Times New Roman"/>
                <w:sz w:val="20"/>
                <w:szCs w:val="20"/>
                <w:lang w:eastAsia="ru-RU"/>
              </w:rPr>
              <w:t>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1C7149" w:rsidRPr="00B233CA" w:rsidTr="003A1D90">
        <w:trPr>
          <w:trHeight w:val="556"/>
        </w:trPr>
        <w:tc>
          <w:tcPr>
            <w:tcW w:w="3042" w:type="dxa"/>
            <w:tcBorders>
              <w:top w:val="single" w:sz="4" w:space="0" w:color="000001"/>
              <w:left w:val="single" w:sz="4" w:space="0" w:color="000001"/>
              <w:bottom w:val="single" w:sz="4" w:space="0" w:color="000001"/>
            </w:tcBorders>
            <w:shd w:val="clear" w:color="auto" w:fill="auto"/>
            <w:tcMar>
              <w:left w:w="98" w:type="dxa"/>
            </w:tcMar>
          </w:tcPr>
          <w:p w:rsidR="001C7149" w:rsidRPr="00B233CA" w:rsidRDefault="001C7149" w:rsidP="003A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lastRenderedPageBreak/>
              <w:t xml:space="preserve">3. Наявність документально </w:t>
            </w:r>
            <w:proofErr w:type="gramStart"/>
            <w:r w:rsidRPr="00B233CA">
              <w:rPr>
                <w:rFonts w:ascii="Times New Roman" w:eastAsia="Times New Roman" w:hAnsi="Times New Roman" w:cs="Times New Roman"/>
                <w:sz w:val="20"/>
                <w:szCs w:val="20"/>
                <w:lang w:eastAsia="ru-RU"/>
              </w:rPr>
              <w:t>п</w:t>
            </w:r>
            <w:proofErr w:type="gramEnd"/>
            <w:r w:rsidRPr="00B233CA">
              <w:rPr>
                <w:rFonts w:ascii="Times New Roman" w:eastAsia="Times New Roman" w:hAnsi="Times New Roman" w:cs="Times New Roman"/>
                <w:sz w:val="20"/>
                <w:szCs w:val="20"/>
                <w:lang w:eastAsia="ru-RU"/>
              </w:rPr>
              <w:t>ідтвердженого досвіду виконання аналогічного договору.</w:t>
            </w:r>
          </w:p>
          <w:p w:rsidR="001C7149" w:rsidRPr="00B233CA" w:rsidRDefault="001C7149" w:rsidP="003A1D90">
            <w:pPr>
              <w:spacing w:before="100" w:beforeAutospacing="1" w:after="100" w:afterAutospacing="1" w:line="240" w:lineRule="auto"/>
              <w:rPr>
                <w:rFonts w:ascii="Times New Roman" w:eastAsia="Times New Roman" w:hAnsi="Times New Roman" w:cs="Times New Roman"/>
                <w:sz w:val="20"/>
                <w:szCs w:val="20"/>
                <w:lang w:eastAsia="ru-RU"/>
              </w:rPr>
            </w:pP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149" w:rsidRPr="00B233CA" w:rsidRDefault="001C7149" w:rsidP="003A1D90">
            <w:pPr>
              <w:spacing w:after="0" w:line="240" w:lineRule="auto"/>
              <w:jc w:val="both"/>
              <w:rPr>
                <w:rFonts w:ascii="Times New Roman" w:eastAsia="Times New Roman" w:hAnsi="Times New Roman" w:cs="Times New Roman"/>
                <w:bCs/>
                <w:sz w:val="20"/>
                <w:szCs w:val="20"/>
                <w:lang w:eastAsia="ru-RU"/>
              </w:rPr>
            </w:pPr>
            <w:r w:rsidRPr="00B233CA">
              <w:rPr>
                <w:rFonts w:ascii="Times New Roman" w:eastAsia="Times New Roman" w:hAnsi="Times New Roman" w:cs="Times New Roman"/>
                <w:sz w:val="20"/>
                <w:szCs w:val="20"/>
                <w:lang w:eastAsia="ru-RU"/>
              </w:rPr>
              <w:t>3.1. Відомості про виконання аналогічног</w:t>
            </w:r>
            <w:proofErr w:type="gramStart"/>
            <w:r w:rsidRPr="00B233CA">
              <w:rPr>
                <w:rFonts w:ascii="Times New Roman" w:eastAsia="Times New Roman" w:hAnsi="Times New Roman" w:cs="Times New Roman"/>
                <w:sz w:val="20"/>
                <w:szCs w:val="20"/>
                <w:lang w:eastAsia="ru-RU"/>
              </w:rPr>
              <w:t>о(</w:t>
            </w:r>
            <w:proofErr w:type="gramEnd"/>
            <w:r w:rsidRPr="00B233CA">
              <w:rPr>
                <w:rFonts w:ascii="Times New Roman" w:eastAsia="Times New Roman" w:hAnsi="Times New Roman" w:cs="Times New Roman"/>
                <w:sz w:val="20"/>
                <w:szCs w:val="20"/>
                <w:lang w:eastAsia="ru-RU"/>
              </w:rPr>
              <w:t xml:space="preserve">их) договору(ів) щодо предмету закупівлі згідно Додатку 6 тендерної документації, які повинні підтверджувати те, що учасник має досвід виконання аналогічного(их) договору(ів). </w:t>
            </w:r>
          </w:p>
          <w:p w:rsidR="001C7149" w:rsidRPr="00B233CA" w:rsidRDefault="001C7149" w:rsidP="003A1D90">
            <w:pPr>
              <w:suppressAutoHyphens/>
              <w:spacing w:after="0" w:line="240" w:lineRule="auto"/>
              <w:jc w:val="both"/>
              <w:rPr>
                <w:rFonts w:ascii="Times New Roman" w:eastAsia="Times New Roman" w:hAnsi="Times New Roman" w:cs="Times New Roman"/>
                <w:bCs/>
                <w:sz w:val="20"/>
                <w:szCs w:val="20"/>
                <w:lang w:eastAsia="ru-RU"/>
              </w:rPr>
            </w:pPr>
            <w:r w:rsidRPr="00B233CA">
              <w:rPr>
                <w:rFonts w:ascii="Times New Roman" w:eastAsia="Times New Roman" w:hAnsi="Times New Roman" w:cs="Times New Roman"/>
                <w:sz w:val="20"/>
                <w:szCs w:val="20"/>
                <w:lang w:eastAsia="ru-RU"/>
              </w:rPr>
              <w:t>Аналогічними договорами відповідно до умов цієї тендерної документації є договори на постачання аналогічного предмету закупі</w:t>
            </w:r>
            <w:proofErr w:type="gramStart"/>
            <w:r w:rsidRPr="00B233CA">
              <w:rPr>
                <w:rFonts w:ascii="Times New Roman" w:eastAsia="Times New Roman" w:hAnsi="Times New Roman" w:cs="Times New Roman"/>
                <w:sz w:val="20"/>
                <w:szCs w:val="20"/>
                <w:lang w:eastAsia="ru-RU"/>
              </w:rPr>
              <w:t>вл</w:t>
            </w:r>
            <w:proofErr w:type="gramEnd"/>
            <w:r w:rsidRPr="00B233CA">
              <w:rPr>
                <w:rFonts w:ascii="Times New Roman" w:eastAsia="Times New Roman" w:hAnsi="Times New Roman" w:cs="Times New Roman"/>
                <w:sz w:val="20"/>
                <w:szCs w:val="20"/>
                <w:lang w:eastAsia="ru-RU"/>
              </w:rPr>
              <w:t>і (у даному випадку мається на увазі постачання аналогічного предмету закупівлі за четвертим та/або п’ятим знаком ДК 021:2015.</w:t>
            </w:r>
          </w:p>
          <w:p w:rsidR="001C7149" w:rsidRPr="00B233CA" w:rsidRDefault="001C7149" w:rsidP="003A1D90">
            <w:pPr>
              <w:suppressAutoHyphens/>
              <w:spacing w:after="0" w:line="240" w:lineRule="auto"/>
              <w:jc w:val="both"/>
              <w:rPr>
                <w:rFonts w:ascii="Times New Roman" w:eastAsia="Times New Roman" w:hAnsi="Times New Roman" w:cs="Times New Roman"/>
                <w:bCs/>
                <w:sz w:val="20"/>
                <w:szCs w:val="20"/>
                <w:lang w:eastAsia="ru-RU"/>
              </w:rPr>
            </w:pPr>
            <w:r w:rsidRPr="00B233CA">
              <w:rPr>
                <w:rFonts w:ascii="Times New Roman" w:eastAsia="Times New Roman" w:hAnsi="Times New Roman" w:cs="Times New Roman"/>
                <w:bCs/>
                <w:sz w:val="20"/>
                <w:szCs w:val="20"/>
                <w:lang w:eastAsia="ru-RU"/>
              </w:rPr>
              <w:t xml:space="preserve">Для </w:t>
            </w:r>
            <w:proofErr w:type="gramStart"/>
            <w:r w:rsidRPr="00B233CA">
              <w:rPr>
                <w:rFonts w:ascii="Times New Roman" w:eastAsia="Times New Roman" w:hAnsi="Times New Roman" w:cs="Times New Roman"/>
                <w:bCs/>
                <w:sz w:val="20"/>
                <w:szCs w:val="20"/>
                <w:lang w:eastAsia="ru-RU"/>
              </w:rPr>
              <w:t>п</w:t>
            </w:r>
            <w:proofErr w:type="gramEnd"/>
            <w:r w:rsidRPr="00B233CA">
              <w:rPr>
                <w:rFonts w:ascii="Times New Roman" w:eastAsia="Times New Roman" w:hAnsi="Times New Roman" w:cs="Times New Roman"/>
                <w:bCs/>
                <w:sz w:val="20"/>
                <w:szCs w:val="20"/>
                <w:lang w:eastAsia="ru-RU"/>
              </w:rPr>
              <w:t xml:space="preserve">ідтвердження виконання аналогічних договорів учасник у складі тендерної пропозиції повинен надати по договору(ам), вказаному(им) у формі, підготовленій відповідно до Додатку 6 тендерної документації, копію(ї) договору(ів) та копію(ї) акту(ів) прийомки передачі/копії інших документів, що підтверджують факт(и) передачі/поставки аналогічного предмету закупівлі та виконання договору в повному обсязі або оригінали відгуків про виконання учасником аналогічних договорів </w:t>
            </w:r>
            <w:proofErr w:type="gramStart"/>
            <w:r w:rsidRPr="00B233CA">
              <w:rPr>
                <w:rFonts w:ascii="Times New Roman" w:eastAsia="Times New Roman" w:hAnsi="Times New Roman" w:cs="Times New Roman"/>
                <w:bCs/>
                <w:sz w:val="20"/>
                <w:szCs w:val="20"/>
                <w:lang w:eastAsia="ru-RU"/>
              </w:rPr>
              <w:t>в</w:t>
            </w:r>
            <w:proofErr w:type="gramEnd"/>
            <w:r w:rsidRPr="00B233CA">
              <w:rPr>
                <w:rFonts w:ascii="Times New Roman" w:eastAsia="Times New Roman" w:hAnsi="Times New Roman" w:cs="Times New Roman"/>
                <w:bCs/>
                <w:sz w:val="20"/>
                <w:szCs w:val="20"/>
                <w:lang w:eastAsia="ru-RU"/>
              </w:rPr>
              <w:t>ід замовників. Відгук повинен містити інформацію про реквізити договору (номер, дата), назву предмету закупівлі (договору), його кількість та інформацію про виконання договору в повному обсязі.</w:t>
            </w:r>
          </w:p>
        </w:tc>
      </w:tr>
    </w:tbl>
    <w:p w:rsidR="001C7149" w:rsidRPr="00B233CA" w:rsidRDefault="001C7149" w:rsidP="001C7149">
      <w:pPr>
        <w:adjustRightInd w:val="0"/>
        <w:spacing w:after="0" w:line="240" w:lineRule="auto"/>
        <w:rPr>
          <w:rFonts w:ascii="Times New Roman" w:eastAsia="Times New Roman" w:hAnsi="Times New Roman" w:cs="Times New Roman"/>
          <w:sz w:val="20"/>
          <w:szCs w:val="20"/>
          <w:lang w:eastAsia="ru-RU"/>
        </w:rPr>
      </w:pPr>
      <w:r w:rsidRPr="00B233CA">
        <w:rPr>
          <w:rFonts w:ascii="Times New Roman" w:eastAsia="Times New Roman" w:hAnsi="Times New Roman" w:cs="Times New Roman"/>
          <w:sz w:val="20"/>
          <w:szCs w:val="20"/>
          <w:lang w:eastAsia="ru-RU"/>
        </w:rPr>
        <w:t>Примітка.</w:t>
      </w:r>
    </w:p>
    <w:p w:rsidR="001C7149" w:rsidRPr="001C7149" w:rsidRDefault="001C7149" w:rsidP="001C7149">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B233CA">
        <w:rPr>
          <w:rFonts w:ascii="Times New Roman" w:eastAsia="Times New Roman" w:hAnsi="Times New Roman" w:cs="Times New Roman"/>
          <w:sz w:val="20"/>
          <w:szCs w:val="20"/>
          <w:shd w:val="clear" w:color="auto" w:fill="FFFFFF"/>
          <w:lang w:eastAsia="ru-RU"/>
        </w:rPr>
        <w:t xml:space="preserve">У разі участі об’єднання учасників </w:t>
      </w:r>
      <w:proofErr w:type="gramStart"/>
      <w:r w:rsidRPr="00B233CA">
        <w:rPr>
          <w:rFonts w:ascii="Times New Roman" w:eastAsia="Times New Roman" w:hAnsi="Times New Roman" w:cs="Times New Roman"/>
          <w:sz w:val="20"/>
          <w:szCs w:val="20"/>
          <w:shd w:val="clear" w:color="auto" w:fill="FFFFFF"/>
          <w:lang w:eastAsia="ru-RU"/>
        </w:rPr>
        <w:t>п</w:t>
      </w:r>
      <w:proofErr w:type="gramEnd"/>
      <w:r w:rsidRPr="00B233CA">
        <w:rPr>
          <w:rFonts w:ascii="Times New Roman" w:eastAsia="Times New Roman" w:hAnsi="Times New Roman" w:cs="Times New Roman"/>
          <w:sz w:val="20"/>
          <w:szCs w:val="20"/>
          <w:shd w:val="clear" w:color="auto" w:fill="FFFFFF"/>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eastAsia="Times New Roman" w:hAnsi="Times New Roman" w:cs="Times New Roman"/>
          <w:sz w:val="24"/>
          <w:szCs w:val="24"/>
          <w:shd w:val="clear" w:color="auto" w:fill="FFFFFF"/>
          <w:lang w:eastAsia="ru-RU"/>
        </w:rPr>
        <w:t>»</w:t>
      </w:r>
    </w:p>
    <w:p w:rsidR="001C7149" w:rsidRDefault="001C7149" w:rsidP="001C7149">
      <w:pPr>
        <w:widowControl w:val="0"/>
        <w:spacing w:line="240" w:lineRule="auto"/>
        <w:jc w:val="right"/>
        <w:rPr>
          <w:rFonts w:ascii="Times New Roman" w:eastAsia="Times New Roman" w:hAnsi="Times New Roman" w:cs="Times New Roman"/>
          <w:b/>
          <w:bCs/>
          <w:color w:val="000000"/>
          <w:sz w:val="28"/>
          <w:szCs w:val="28"/>
          <w:lang w:val="uk-UA" w:eastAsia="ru-RU"/>
        </w:rPr>
      </w:pPr>
    </w:p>
    <w:p w:rsidR="001C7149" w:rsidRDefault="001C7149" w:rsidP="001C7149">
      <w:pPr>
        <w:widowControl w:val="0"/>
        <w:spacing w:line="240" w:lineRule="auto"/>
        <w:jc w:val="right"/>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На нову версію Додаток №2 до ТД</w:t>
      </w:r>
    </w:p>
    <w:p w:rsidR="001C7149" w:rsidRPr="005C5C54" w:rsidRDefault="001C7149" w:rsidP="001C7149">
      <w:pPr>
        <w:widowControl w:val="0"/>
        <w:spacing w:line="240" w:lineRule="auto"/>
        <w:jc w:val="right"/>
        <w:rPr>
          <w:rFonts w:ascii="Times New Roman" w:hAnsi="Times New Roman" w:cs="Times New Roman"/>
          <w:b/>
          <w:lang w:val="uk-UA"/>
        </w:rPr>
      </w:pPr>
      <w:r>
        <w:rPr>
          <w:rFonts w:ascii="Times New Roman" w:hAnsi="Times New Roman" w:cs="Times New Roman"/>
          <w:b/>
          <w:lang w:val="uk-UA"/>
        </w:rPr>
        <w:t>«</w:t>
      </w:r>
      <w:r w:rsidRPr="001C7149">
        <w:rPr>
          <w:rFonts w:ascii="Times New Roman" w:hAnsi="Times New Roman" w:cs="Times New Roman"/>
          <w:b/>
          <w:lang w:val="uk-UA"/>
        </w:rPr>
        <w:t xml:space="preserve"> </w:t>
      </w:r>
      <w:r w:rsidRPr="005C5C54">
        <w:rPr>
          <w:rFonts w:ascii="Times New Roman" w:hAnsi="Times New Roman" w:cs="Times New Roman"/>
          <w:b/>
          <w:lang w:val="uk-UA"/>
        </w:rPr>
        <w:t>Додаток № 2</w:t>
      </w:r>
    </w:p>
    <w:p w:rsidR="001C7149" w:rsidRPr="0042466C" w:rsidRDefault="001C7149" w:rsidP="001C7149">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Кваліфікаційні критерії, встановлені замовником відповідно до статті 16 Закону</w:t>
      </w:r>
    </w:p>
    <w:p w:rsidR="001C7149" w:rsidRPr="0042466C" w:rsidRDefault="001C7149" w:rsidP="001C7149">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з урахуванням пунктів 29, 45 Особливостей,</w:t>
      </w:r>
    </w:p>
    <w:p w:rsidR="001C7149" w:rsidRPr="0042466C" w:rsidRDefault="001C7149" w:rsidP="001C7149">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які вимагаються для підтвердження відповідності пропозиції учасника таким критеріям,</w:t>
      </w:r>
    </w:p>
    <w:p w:rsidR="001C7149" w:rsidRPr="0042466C" w:rsidRDefault="001C7149" w:rsidP="001C7149">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та спосіб їх підтвердження</w:t>
      </w:r>
    </w:p>
    <w:tbl>
      <w:tblPr>
        <w:tblW w:w="98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8126"/>
      </w:tblGrid>
      <w:tr w:rsidR="001C7149" w:rsidRPr="005C5C54" w:rsidTr="003A1D90">
        <w:trPr>
          <w:trHeight w:val="20"/>
          <w:jc w:val="right"/>
        </w:trPr>
        <w:tc>
          <w:tcPr>
            <w:tcW w:w="1728" w:type="dxa"/>
            <w:vAlign w:val="center"/>
          </w:tcPr>
          <w:p w:rsidR="001C7149" w:rsidRPr="005C5C54" w:rsidRDefault="001C7149" w:rsidP="003A1D90">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Вимога відповідно до</w:t>
            </w:r>
          </w:p>
          <w:p w:rsidR="001C7149" w:rsidRPr="005C5C54" w:rsidRDefault="001C7149" w:rsidP="003A1D90">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статті 16 Закону</w:t>
            </w:r>
          </w:p>
        </w:tc>
        <w:tc>
          <w:tcPr>
            <w:tcW w:w="8126" w:type="dxa"/>
            <w:vAlign w:val="center"/>
          </w:tcPr>
          <w:p w:rsidR="001C7149" w:rsidRPr="005C5C54" w:rsidRDefault="001C7149" w:rsidP="003A1D90">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Форма та спосіб підтвердження</w:t>
            </w:r>
          </w:p>
          <w:p w:rsidR="001C7149" w:rsidRPr="005C5C54" w:rsidRDefault="001C7149" w:rsidP="003A1D90">
            <w:pPr>
              <w:widowControl w:val="0"/>
              <w:spacing w:line="240" w:lineRule="auto"/>
              <w:jc w:val="center"/>
              <w:rPr>
                <w:rFonts w:ascii="Times New Roman" w:hAnsi="Times New Roman" w:cs="Times New Roman"/>
                <w:lang w:val="uk-UA"/>
              </w:rPr>
            </w:pPr>
            <w:r w:rsidRPr="005C5C54">
              <w:rPr>
                <w:rFonts w:ascii="Times New Roman" w:hAnsi="Times New Roman" w:cs="Times New Roman"/>
                <w:b/>
                <w:bCs/>
                <w:lang w:val="uk-UA"/>
              </w:rPr>
              <w:t>(перелік документів, що вимагаються від учасника)</w:t>
            </w:r>
          </w:p>
        </w:tc>
      </w:tr>
      <w:tr w:rsidR="001C7149" w:rsidRPr="005C5C54" w:rsidTr="003A1D90">
        <w:trPr>
          <w:trHeight w:val="1212"/>
          <w:jc w:val="right"/>
        </w:trPr>
        <w:tc>
          <w:tcPr>
            <w:tcW w:w="1728" w:type="dxa"/>
            <w:vAlign w:val="center"/>
          </w:tcPr>
          <w:p w:rsidR="001C7149" w:rsidRPr="005C5C54" w:rsidRDefault="001C7149" w:rsidP="003A1D90">
            <w:pPr>
              <w:widowControl w:val="0"/>
              <w:spacing w:line="240" w:lineRule="auto"/>
              <w:rPr>
                <w:rFonts w:ascii="Times New Roman" w:hAnsi="Times New Roman" w:cs="Times New Roman"/>
                <w:b/>
                <w:bCs/>
                <w:lang w:val="uk-UA"/>
              </w:rPr>
            </w:pPr>
            <w:r w:rsidRPr="005C5C54">
              <w:rPr>
                <w:rFonts w:ascii="Times New Roman" w:hAnsi="Times New Roman" w:cs="Times New Roman"/>
                <w:lang w:val="uk-UA"/>
              </w:rPr>
              <w:lastRenderedPageBreak/>
              <w:t>1. Наявність обладнання, матеріально-технічної бази та технологій</w:t>
            </w:r>
          </w:p>
        </w:tc>
        <w:tc>
          <w:tcPr>
            <w:tcW w:w="8126" w:type="dxa"/>
            <w:vAlign w:val="center"/>
          </w:tcPr>
          <w:p w:rsidR="001C7149" w:rsidRPr="005C5C54" w:rsidRDefault="001C7149" w:rsidP="003A1D90">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Необхідним обладнанням, матеріально-технічною базою та технологіями вважається наявність транспорту, яким буде виконуватися поставка товару (не менше одного).</w:t>
            </w:r>
          </w:p>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Для підтвердження наявності обладнання, матеріально-технічної бази та технологій учасник надає наступні документи:</w:t>
            </w:r>
          </w:p>
          <w:p w:rsidR="001C7149" w:rsidRPr="005C5C54" w:rsidRDefault="001C7149" w:rsidP="003A1D90">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1.1. Довідка, складена у довільній формі, про наявність обладнання, матеріально-технічної бази та технологій, необхідних для постачання товару, що є предметом закупівлі, із зазначенням відомостей про транспортний засіб (марка/модель).</w:t>
            </w:r>
          </w:p>
          <w:p w:rsidR="001C7149" w:rsidRPr="005C5C54" w:rsidRDefault="001C7149" w:rsidP="003A1D90">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1.2. Відповідний документ, який підтверджує наявність транспорту, вказаного у довідці (свідоцтво про реєстрацію транспортного засобу, договір оренди, перевезення тощо).</w:t>
            </w:r>
          </w:p>
        </w:tc>
      </w:tr>
      <w:tr w:rsidR="001C7149" w:rsidRPr="00E57045" w:rsidTr="003A1D90">
        <w:trPr>
          <w:trHeight w:val="1212"/>
          <w:jc w:val="right"/>
        </w:trPr>
        <w:tc>
          <w:tcPr>
            <w:tcW w:w="1728" w:type="dxa"/>
            <w:vAlign w:val="center"/>
          </w:tcPr>
          <w:p w:rsidR="001C7149" w:rsidRPr="005C5C54" w:rsidRDefault="001C7149" w:rsidP="003A1D90">
            <w:pPr>
              <w:widowControl w:val="0"/>
              <w:spacing w:line="240" w:lineRule="auto"/>
              <w:rPr>
                <w:rFonts w:ascii="Times New Roman" w:hAnsi="Times New Roman" w:cs="Times New Roman"/>
                <w:lang w:val="uk-UA"/>
              </w:rPr>
            </w:pPr>
            <w:r w:rsidRPr="005C5C54">
              <w:rPr>
                <w:rFonts w:ascii="Times New Roman" w:hAnsi="Times New Roman" w:cs="Times New Roman"/>
                <w:lang w:val="uk-UA"/>
              </w:rPr>
              <w:t>2. Наявність працівників відповідної кваліфікації, які мають необхідні знання та досвід</w:t>
            </w:r>
          </w:p>
        </w:tc>
        <w:tc>
          <w:tcPr>
            <w:tcW w:w="8126" w:type="dxa"/>
            <w:vAlign w:val="center"/>
          </w:tcPr>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Наявністю працівників відповідної кваліфікації, які мають необхідні знання та досвід, вважається наявність в учасника не менше двох працівників, які мають необхідні знання та досвід і які будуть залучені до виконання умов договору.</w:t>
            </w:r>
          </w:p>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Для підтвердження наявності працівників учасник надає наступні документи:</w:t>
            </w:r>
          </w:p>
          <w:p w:rsidR="001C7149" w:rsidRPr="005C5C54" w:rsidRDefault="001C7149" w:rsidP="003A1D90">
            <w:pPr>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 xml:space="preserve">2.1. Довідка, складена в довільній формі, про наявність працівників, які мають необхідні знання та досвід і які будуть залучені до виконання умов договору (не менше </w:t>
            </w:r>
            <w:r>
              <w:rPr>
                <w:rFonts w:ascii="Times New Roman" w:hAnsi="Times New Roman" w:cs="Times New Roman"/>
                <w:lang w:val="uk-UA"/>
              </w:rPr>
              <w:t>дві</w:t>
            </w:r>
            <w:r w:rsidRPr="005C5C54">
              <w:rPr>
                <w:rFonts w:ascii="Times New Roman" w:hAnsi="Times New Roman" w:cs="Times New Roman"/>
                <w:lang w:val="uk-UA"/>
              </w:rPr>
              <w:t xml:space="preserve"> особи), із зазначенням, зокрема: прізвища, ім’я, по-батькові, посад, інформації щодо наявності досвіду для виконання договору згідно з предметом закупівлі.</w:t>
            </w:r>
          </w:p>
          <w:p w:rsidR="001C7149" w:rsidRPr="005C5C54" w:rsidRDefault="001C7149" w:rsidP="003A1D90">
            <w:pPr>
              <w:spacing w:line="240" w:lineRule="auto"/>
              <w:ind w:firstLine="252"/>
              <w:jc w:val="both"/>
              <w:rPr>
                <w:rFonts w:ascii="Times New Roman" w:hAnsi="Times New Roman"/>
                <w:bCs/>
                <w:iCs/>
                <w:lang w:val="uk-UA" w:eastAsia="ar-SA"/>
              </w:rPr>
            </w:pPr>
            <w:r w:rsidRPr="005C5C54">
              <w:rPr>
                <w:rFonts w:ascii="Times New Roman" w:hAnsi="Times New Roman" w:cs="Times New Roman"/>
                <w:lang w:val="uk-UA"/>
              </w:rPr>
              <w:t>2.2. Документи, що підтверджують наявність трудових відносин між учасником та всіма працівниками, вказаними у довідці</w:t>
            </w:r>
            <w:r w:rsidRPr="005C5C54">
              <w:rPr>
                <w:rFonts w:ascii="Times New Roman" w:hAnsi="Times New Roman"/>
                <w:bCs/>
                <w:iCs/>
                <w:lang w:val="uk-UA" w:eastAsia="ar-SA"/>
              </w:rPr>
              <w:t>.</w:t>
            </w:r>
          </w:p>
          <w:p w:rsidR="001C7149" w:rsidRPr="005C5C54" w:rsidRDefault="001C7149" w:rsidP="003A1D90">
            <w:pPr>
              <w:widowControl w:val="0"/>
              <w:spacing w:line="240" w:lineRule="auto"/>
              <w:ind w:firstLine="252"/>
              <w:jc w:val="both"/>
              <w:rPr>
                <w:rFonts w:ascii="Times New Roman" w:hAnsi="Times New Roman" w:cs="Times New Roman"/>
                <w:lang w:val="uk-UA"/>
              </w:rPr>
            </w:pPr>
            <w:r w:rsidRPr="005C5C54">
              <w:rPr>
                <w:rFonts w:ascii="Times New Roman" w:hAnsi="Times New Roman"/>
                <w:bCs/>
                <w:iCs/>
                <w:lang w:val="uk-UA" w:eastAsia="ar-SA"/>
              </w:rPr>
              <w:t xml:space="preserve">2.3. </w:t>
            </w:r>
            <w:r w:rsidRPr="005C5C54">
              <w:rPr>
                <w:rFonts w:ascii="Times New Roman" w:hAnsi="Times New Roman" w:cs="Times New Roman"/>
                <w:bCs/>
                <w:iCs/>
                <w:lang w:val="uk-UA" w:eastAsia="ar-SA"/>
              </w:rPr>
              <w:t>О</w:t>
            </w:r>
            <w:r w:rsidRPr="005C5C54">
              <w:rPr>
                <w:rFonts w:ascii="Times New Roman" w:hAnsi="Times New Roman" w:cs="Times New Roman"/>
                <w:lang w:val="uk-UA"/>
              </w:rPr>
              <w:t>собисті медичні книжки працівників, вказаних у довідці</w:t>
            </w:r>
            <w:r>
              <w:rPr>
                <w:rFonts w:ascii="Times New Roman" w:hAnsi="Times New Roman" w:cs="Times New Roman"/>
                <w:lang w:val="uk-UA"/>
              </w:rPr>
              <w:t>,</w:t>
            </w:r>
            <w:r w:rsidRPr="005C5C54">
              <w:rPr>
                <w:rFonts w:ascii="Times New Roman" w:hAnsi="Times New Roman" w:cs="Times New Roman"/>
                <w:lang w:val="uk-UA"/>
              </w:rPr>
              <w:t xml:space="preserve"> з відм</w:t>
            </w:r>
            <w:r>
              <w:rPr>
                <w:rFonts w:ascii="Times New Roman" w:hAnsi="Times New Roman" w:cs="Times New Roman"/>
                <w:lang w:val="uk-UA"/>
              </w:rPr>
              <w:t>іткою про проходження медогляду</w:t>
            </w:r>
            <w:r w:rsidRPr="005C5C54">
              <w:rPr>
                <w:rFonts w:ascii="Times New Roman" w:hAnsi="Times New Roman" w:cs="Times New Roman"/>
                <w:lang w:val="uk-UA"/>
              </w:rPr>
              <w:t>,</w:t>
            </w:r>
            <w:r>
              <w:rPr>
                <w:rFonts w:ascii="Times New Roman" w:hAnsi="Times New Roman" w:cs="Times New Roman"/>
                <w:lang w:val="uk-UA"/>
              </w:rPr>
              <w:t xml:space="preserve"> </w:t>
            </w:r>
            <w:r w:rsidRPr="005C5C54">
              <w:rPr>
                <w:rFonts w:ascii="Times New Roman" w:hAnsi="Times New Roman" w:cs="Times New Roman"/>
                <w:lang w:val="uk-UA"/>
              </w:rPr>
              <w:t>дійсн</w:t>
            </w:r>
            <w:r>
              <w:rPr>
                <w:rFonts w:ascii="Times New Roman" w:hAnsi="Times New Roman" w:cs="Times New Roman"/>
                <w:lang w:val="uk-UA"/>
              </w:rPr>
              <w:t>і</w:t>
            </w:r>
            <w:r w:rsidRPr="005C5C54">
              <w:rPr>
                <w:rFonts w:ascii="Times New Roman" w:hAnsi="Times New Roman" w:cs="Times New Roman"/>
                <w:lang w:val="uk-UA"/>
              </w:rPr>
              <w:t xml:space="preserve"> на дату подання тендерної пропозиції.</w:t>
            </w:r>
          </w:p>
        </w:tc>
      </w:tr>
      <w:tr w:rsidR="001C7149" w:rsidRPr="005C5C54" w:rsidTr="003A1D90">
        <w:trPr>
          <w:trHeight w:val="889"/>
          <w:jc w:val="right"/>
        </w:trPr>
        <w:tc>
          <w:tcPr>
            <w:tcW w:w="1728" w:type="dxa"/>
            <w:vAlign w:val="center"/>
          </w:tcPr>
          <w:p w:rsidR="001C7149" w:rsidRPr="005C5C54" w:rsidRDefault="001C7149" w:rsidP="003A1D90">
            <w:pPr>
              <w:widowControl w:val="0"/>
              <w:spacing w:line="240" w:lineRule="auto"/>
              <w:ind w:firstLine="17"/>
              <w:rPr>
                <w:rFonts w:ascii="Times New Roman" w:hAnsi="Times New Roman" w:cs="Times New Roman"/>
                <w:lang w:val="uk-UA"/>
              </w:rPr>
            </w:pPr>
            <w:r w:rsidRPr="005C5C54">
              <w:rPr>
                <w:rFonts w:ascii="Times New Roman" w:hAnsi="Times New Roman" w:cs="Times New Roman"/>
                <w:lang w:val="uk-UA"/>
              </w:rPr>
              <w:t>3. Наявність документально підтвердженого досвіду виконання аналогічних договорів</w:t>
            </w:r>
          </w:p>
        </w:tc>
        <w:tc>
          <w:tcPr>
            <w:tcW w:w="8126" w:type="dxa"/>
            <w:vAlign w:val="center"/>
          </w:tcPr>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Для підтвердження наявності документально підтвердженого досвіду виконання аналогічного договору учасник надає наступні документи:</w:t>
            </w:r>
          </w:p>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3.1. Довідка, складена в довільній формі, про наявність документально підтвердженого досвіду виконання аналогічного договору (відповідно до предмету, який входить до відповідного класу згідно з Єдиним закупівельним словником ДК 021:2015, відповідно до якого визначено предмет цієї закупівлі), що містить:</w:t>
            </w:r>
          </w:p>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eastAsia="zh-CN"/>
              </w:rPr>
            </w:pPr>
            <w:r w:rsidRPr="005C5C54">
              <w:rPr>
                <w:rFonts w:ascii="Times New Roman" w:hAnsi="Times New Roman" w:cs="Times New Roman"/>
                <w:lang w:val="uk-UA"/>
              </w:rPr>
              <w:t xml:space="preserve">- назву (прізвище, ім’я, по-батькові) </w:t>
            </w:r>
            <w:r w:rsidRPr="005C5C54">
              <w:rPr>
                <w:rFonts w:ascii="Times New Roman" w:hAnsi="Times New Roman" w:cs="Times New Roman"/>
                <w:lang w:val="uk-UA" w:eastAsia="zh-CN"/>
              </w:rPr>
              <w:t>замовника, для якого виконувався (виконується) аналогічний договір, його код ЄДРПОУ (ідентифікаційний код);</w:t>
            </w:r>
          </w:p>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eastAsia="zh-CN"/>
              </w:rPr>
            </w:pPr>
            <w:r w:rsidRPr="005C5C54">
              <w:rPr>
                <w:rFonts w:ascii="Times New Roman" w:hAnsi="Times New Roman" w:cs="Times New Roman"/>
                <w:lang w:val="uk-UA" w:eastAsia="zh-CN"/>
              </w:rPr>
              <w:t>- номер та дату укладення договору.</w:t>
            </w:r>
          </w:p>
          <w:p w:rsidR="001C7149" w:rsidRPr="005C5C54" w:rsidRDefault="001C7149" w:rsidP="003A1D90">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Інформація може бути надана як про повністю виконаний договір, так і про договір, який ще виконується.</w:t>
            </w:r>
          </w:p>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eastAsia="zh-CN"/>
              </w:rPr>
            </w:pPr>
            <w:r w:rsidRPr="005C5C54">
              <w:rPr>
                <w:rFonts w:ascii="Times New Roman" w:hAnsi="Times New Roman" w:cs="Times New Roman"/>
                <w:lang w:val="uk-UA"/>
              </w:rPr>
              <w:t>3.2. Аналогічний договір, вказаний у довідці</w:t>
            </w:r>
            <w:r w:rsidRPr="005C5C54">
              <w:rPr>
                <w:rFonts w:ascii="Times New Roman" w:hAnsi="Times New Roman" w:cs="Times New Roman"/>
                <w:lang w:val="uk-UA" w:eastAsia="zh-CN"/>
              </w:rPr>
              <w:t>.</w:t>
            </w:r>
          </w:p>
          <w:p w:rsidR="001C7149" w:rsidRPr="005C5C54" w:rsidRDefault="001C7149" w:rsidP="003A1D90">
            <w:pPr>
              <w:widowControl w:val="0"/>
              <w:autoSpaceDE w:val="0"/>
              <w:autoSpaceDN w:val="0"/>
              <w:adjustRightInd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eastAsia="zh-CN"/>
              </w:rPr>
              <w:t>3.3. Позитивний лист-в</w:t>
            </w:r>
            <w:r w:rsidRPr="005C5C54">
              <w:rPr>
                <w:rFonts w:ascii="Times New Roman" w:hAnsi="Times New Roman" w:cs="Times New Roman"/>
                <w:lang w:val="uk-UA"/>
              </w:rPr>
              <w:t>ідгук від замовника про виконання аналогічного договору, вказаного у довідці, що має бути складений на фірмовому бланку (за наявності) за підписом уповноваженої особи замовника, а також містити інформацію про номер та дату укладення договору, інформацію про належне виконання учасником своїх зобов’язань відповідно до договору (відсутність з боку замовника претензій, позовів тощо щодо порушення учасником умов договору).</w:t>
            </w:r>
          </w:p>
        </w:tc>
      </w:tr>
      <w:tr w:rsidR="001C7149" w:rsidRPr="004069C2" w:rsidTr="003A1D90">
        <w:trPr>
          <w:trHeight w:val="889"/>
          <w:jc w:val="right"/>
        </w:trPr>
        <w:tc>
          <w:tcPr>
            <w:tcW w:w="1728" w:type="dxa"/>
            <w:vAlign w:val="center"/>
          </w:tcPr>
          <w:p w:rsidR="001C7149" w:rsidRPr="00CB712B" w:rsidRDefault="001C7149" w:rsidP="003A1D90">
            <w:pPr>
              <w:jc w:val="center"/>
              <w:rPr>
                <w:rFonts w:ascii="Times New Roman" w:hAnsi="Times New Roman" w:cs="Times New Roman"/>
                <w:bCs/>
                <w:lang w:val="uk-UA"/>
              </w:rPr>
            </w:pPr>
            <w:r w:rsidRPr="00CB712B">
              <w:rPr>
                <w:rFonts w:ascii="Times New Roman" w:hAnsi="Times New Roman" w:cs="Times New Roman"/>
                <w:bCs/>
                <w:lang w:val="uk-UA"/>
              </w:rPr>
              <w:t>4.Інші документи, які подає учасник</w:t>
            </w:r>
          </w:p>
          <w:p w:rsidR="001C7149" w:rsidRPr="005C5C54" w:rsidRDefault="001C7149" w:rsidP="003A1D90">
            <w:pPr>
              <w:widowControl w:val="0"/>
              <w:spacing w:line="240" w:lineRule="auto"/>
              <w:ind w:firstLine="17"/>
              <w:rPr>
                <w:rFonts w:ascii="Times New Roman" w:hAnsi="Times New Roman" w:cs="Times New Roman"/>
                <w:lang w:val="uk-UA"/>
              </w:rPr>
            </w:pPr>
          </w:p>
        </w:tc>
        <w:tc>
          <w:tcPr>
            <w:tcW w:w="8126" w:type="dxa"/>
            <w:vAlign w:val="center"/>
          </w:tcPr>
          <w:p w:rsidR="001C7149" w:rsidRDefault="001C7149" w:rsidP="003A1D90">
            <w:pPr>
              <w:widowControl w:val="0"/>
              <w:autoSpaceDE w:val="0"/>
              <w:autoSpaceDN w:val="0"/>
              <w:adjustRightInd w:val="0"/>
              <w:spacing w:line="240" w:lineRule="auto"/>
              <w:rPr>
                <w:rFonts w:ascii="Times New Roman" w:hAnsi="Times New Roman" w:cs="Times New Roman"/>
                <w:lang w:val="uk-UA"/>
              </w:rPr>
            </w:pPr>
            <w:r>
              <w:rPr>
                <w:rFonts w:ascii="Times New Roman" w:hAnsi="Times New Roman" w:cs="Times New Roman"/>
                <w:lang w:val="uk-UA"/>
              </w:rPr>
              <w:lastRenderedPageBreak/>
              <w:t>4.1.Копія чинного Сертифікату системи управління безпечністю харчових продуктів стосовно виробництва,зберігання,транспортування,реалізації хліба,хлібобулочних,борошняних кондитерських виробів (код КВЕД повинен відповідати предмету закупівлі)відповідає вимогам ДСТУ</w:t>
            </w:r>
            <w:r w:rsidRPr="004069C2">
              <w:rPr>
                <w:rFonts w:ascii="Times New Roman" w:hAnsi="Times New Roman" w:cs="Times New Roman"/>
                <w:lang w:val="uk-UA"/>
              </w:rPr>
              <w:t xml:space="preserve"> </w:t>
            </w:r>
            <w:r>
              <w:rPr>
                <w:rFonts w:ascii="Times New Roman" w:hAnsi="Times New Roman" w:cs="Times New Roman"/>
                <w:lang w:val="en-US"/>
              </w:rPr>
              <w:t>ISO</w:t>
            </w:r>
            <w:r w:rsidRPr="004069C2">
              <w:rPr>
                <w:rFonts w:ascii="Times New Roman" w:hAnsi="Times New Roman" w:cs="Times New Roman"/>
                <w:lang w:val="uk-UA"/>
              </w:rPr>
              <w:t>22000</w:t>
            </w:r>
            <w:r>
              <w:rPr>
                <w:rFonts w:ascii="Times New Roman" w:hAnsi="Times New Roman" w:cs="Times New Roman"/>
                <w:lang w:val="uk-UA"/>
              </w:rPr>
              <w:t>:</w:t>
            </w:r>
            <w:r w:rsidRPr="004069C2">
              <w:rPr>
                <w:rFonts w:ascii="Times New Roman" w:hAnsi="Times New Roman" w:cs="Times New Roman"/>
                <w:lang w:val="uk-UA"/>
              </w:rPr>
              <w:t xml:space="preserve">2019 </w:t>
            </w:r>
            <w:r>
              <w:rPr>
                <w:rFonts w:ascii="Times New Roman" w:hAnsi="Times New Roman" w:cs="Times New Roman"/>
                <w:lang w:val="uk-UA"/>
              </w:rPr>
              <w:t>(ISO 22000:2018,</w:t>
            </w:r>
            <w:r>
              <w:rPr>
                <w:rFonts w:ascii="Times New Roman" w:hAnsi="Times New Roman" w:cs="Times New Roman"/>
                <w:lang w:val="en-US"/>
              </w:rPr>
              <w:t>IDT</w:t>
            </w:r>
            <w:r>
              <w:rPr>
                <w:rFonts w:ascii="Times New Roman" w:hAnsi="Times New Roman" w:cs="Times New Roman"/>
                <w:lang w:val="uk-UA"/>
              </w:rPr>
              <w:t xml:space="preserve">)Система управління безпечністю харчових продуктів. Вимоги до </w:t>
            </w:r>
            <w:r>
              <w:rPr>
                <w:rFonts w:ascii="Times New Roman" w:hAnsi="Times New Roman" w:cs="Times New Roman"/>
                <w:lang w:val="uk-UA"/>
              </w:rPr>
              <w:lastRenderedPageBreak/>
              <w:t>будь-якої організації в харчовому ланцюгу,Зазначений сертифікат повинен бути виданий органом з сертифікації системи управління на ім’я учасника.</w:t>
            </w:r>
          </w:p>
          <w:p w:rsidR="001C7149" w:rsidRDefault="001C7149" w:rsidP="003A1D90">
            <w:pPr>
              <w:widowControl w:val="0"/>
              <w:autoSpaceDE w:val="0"/>
              <w:autoSpaceDN w:val="0"/>
              <w:adjustRightInd w:val="0"/>
              <w:spacing w:line="240" w:lineRule="auto"/>
              <w:rPr>
                <w:rFonts w:ascii="Times New Roman" w:hAnsi="Times New Roman" w:cs="Times New Roman"/>
                <w:lang w:val="uk-UA"/>
              </w:rPr>
            </w:pPr>
            <w:r>
              <w:rPr>
                <w:rFonts w:ascii="Times New Roman" w:hAnsi="Times New Roman" w:cs="Times New Roman"/>
                <w:lang w:val="uk-UA"/>
              </w:rPr>
              <w:t>4.2. Копія Сертифікату на систему екологічного управління,яким посвідчується,що система екологічного управління здійснюється Учасником та відповідає вимогам ДСТУ ISO</w:t>
            </w:r>
            <w:r w:rsidRPr="004069C2">
              <w:rPr>
                <w:rFonts w:ascii="Times New Roman" w:hAnsi="Times New Roman" w:cs="Times New Roman"/>
                <w:lang w:val="uk-UA"/>
              </w:rPr>
              <w:t>1400</w:t>
            </w:r>
            <w:r>
              <w:rPr>
                <w:rFonts w:ascii="Times New Roman" w:hAnsi="Times New Roman" w:cs="Times New Roman"/>
                <w:lang w:val="uk-UA"/>
              </w:rPr>
              <w:t>1:</w:t>
            </w:r>
            <w:r w:rsidRPr="004069C2">
              <w:rPr>
                <w:rFonts w:ascii="Times New Roman" w:hAnsi="Times New Roman" w:cs="Times New Roman"/>
                <w:lang w:val="uk-UA"/>
              </w:rPr>
              <w:t>2015</w:t>
            </w:r>
            <w:r>
              <w:rPr>
                <w:rFonts w:ascii="Times New Roman" w:hAnsi="Times New Roman" w:cs="Times New Roman"/>
                <w:lang w:val="uk-UA"/>
              </w:rPr>
              <w:t>,</w:t>
            </w:r>
            <w:r w:rsidRPr="00E77EA2">
              <w:rPr>
                <w:rFonts w:ascii="Times New Roman" w:hAnsi="Times New Roman" w:cs="Times New Roman"/>
                <w:lang w:val="uk-UA"/>
              </w:rPr>
              <w:t xml:space="preserve"> </w:t>
            </w:r>
            <w:r>
              <w:rPr>
                <w:rFonts w:ascii="Times New Roman" w:hAnsi="Times New Roman" w:cs="Times New Roman"/>
                <w:lang w:val="en-US"/>
              </w:rPr>
              <w:t>IDT</w:t>
            </w:r>
            <w:r>
              <w:rPr>
                <w:rFonts w:ascii="Times New Roman" w:hAnsi="Times New Roman" w:cs="Times New Roman"/>
                <w:lang w:val="uk-UA"/>
              </w:rPr>
              <w:t>) «Системи екологічного управління. Вимоги настанови щодо застосування» (код КВЕД повинен відповідати предмету закупівлі). Зазначений сертифікат має бути виданий органом з сертифікації системи управління на ім’я учасника.</w:t>
            </w:r>
          </w:p>
          <w:p w:rsidR="001C7149" w:rsidRDefault="001C7149" w:rsidP="003A1D90">
            <w:pPr>
              <w:widowControl w:val="0"/>
              <w:autoSpaceDE w:val="0"/>
              <w:autoSpaceDN w:val="0"/>
              <w:adjustRightInd w:val="0"/>
              <w:spacing w:line="240" w:lineRule="auto"/>
              <w:rPr>
                <w:rFonts w:ascii="Times New Roman" w:hAnsi="Times New Roman" w:cs="Times New Roman"/>
                <w:lang w:val="uk-UA"/>
              </w:rPr>
            </w:pPr>
            <w:r>
              <w:rPr>
                <w:rFonts w:ascii="Times New Roman" w:hAnsi="Times New Roman" w:cs="Times New Roman"/>
                <w:lang w:val="uk-UA"/>
              </w:rPr>
              <w:t>4.3.Копія санітарно- мікробіологічного дослідження води питної централізованої,яка повинна підтверджувати не виявлення загальних колі-форми,E.coli,ентерокок. Місце відбору зразків досліджень повинно відповідати місцю виготовлення продукції. Дата відбору зразків та видачі досліджень повинна не перевищувати 5 місяців з дня надання документу.</w:t>
            </w:r>
          </w:p>
          <w:p w:rsidR="001C7149" w:rsidRPr="00E77EA2" w:rsidRDefault="001C7149" w:rsidP="003A1D90">
            <w:pPr>
              <w:widowControl w:val="0"/>
              <w:autoSpaceDE w:val="0"/>
              <w:autoSpaceDN w:val="0"/>
              <w:adjustRightInd w:val="0"/>
              <w:spacing w:line="240" w:lineRule="auto"/>
              <w:rPr>
                <w:rFonts w:ascii="Times New Roman" w:hAnsi="Times New Roman" w:cs="Times New Roman"/>
                <w:lang w:val="uk-UA"/>
              </w:rPr>
            </w:pPr>
            <w:r>
              <w:rPr>
                <w:rFonts w:ascii="Times New Roman" w:hAnsi="Times New Roman" w:cs="Times New Roman"/>
                <w:lang w:val="uk-UA"/>
              </w:rPr>
              <w:t>4.4.Копія Акту (без зауважень або заперечень проведеного контролю),складеного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p>
        </w:tc>
      </w:tr>
    </w:tbl>
    <w:p w:rsidR="001C7149" w:rsidRPr="001C7149" w:rsidRDefault="001C7149" w:rsidP="00F42973">
      <w:pPr>
        <w:spacing w:after="0" w:line="240" w:lineRule="auto"/>
        <w:ind w:left="510" w:firstLine="700"/>
        <w:rPr>
          <w:rFonts w:ascii="Times New Roman" w:eastAsia="Times New Roman" w:hAnsi="Times New Roman" w:cs="Times New Roman"/>
          <w:b/>
          <w:bCs/>
          <w:color w:val="000000"/>
          <w:sz w:val="28"/>
          <w:szCs w:val="28"/>
          <w:lang w:eastAsia="ru-RU"/>
        </w:rPr>
      </w:pPr>
    </w:p>
    <w:p w:rsidR="001C7149" w:rsidRDefault="001C7149" w:rsidP="00F42973">
      <w:pPr>
        <w:spacing w:after="0" w:line="240" w:lineRule="auto"/>
        <w:ind w:left="510" w:firstLine="700"/>
        <w:rPr>
          <w:rFonts w:ascii="Times New Roman" w:eastAsia="Times New Roman" w:hAnsi="Times New Roman" w:cs="Times New Roman"/>
          <w:b/>
          <w:bCs/>
          <w:color w:val="000000"/>
          <w:sz w:val="28"/>
          <w:szCs w:val="28"/>
          <w:lang w:val="uk-UA" w:eastAsia="ru-RU"/>
        </w:rPr>
      </w:pPr>
    </w:p>
    <w:p w:rsidR="001C7149" w:rsidRDefault="00E57045" w:rsidP="00F42973">
      <w:pPr>
        <w:spacing w:after="0" w:line="240" w:lineRule="auto"/>
        <w:ind w:left="510" w:firstLine="700"/>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noProof/>
          <w:color w:val="000000"/>
          <w:sz w:val="28"/>
          <w:szCs w:val="28"/>
          <w:lang w:eastAsia="ru-RU"/>
        </w:rPr>
        <w:drawing>
          <wp:anchor distT="0" distB="0" distL="0" distR="0" simplePos="0" relativeHeight="251658240" behindDoc="0" locked="0" layoutInCell="1" allowOverlap="1">
            <wp:simplePos x="0" y="0"/>
            <wp:positionH relativeFrom="page">
              <wp:posOffset>3171825</wp:posOffset>
            </wp:positionH>
            <wp:positionV relativeFrom="paragraph">
              <wp:posOffset>101600</wp:posOffset>
            </wp:positionV>
            <wp:extent cx="1523365" cy="1047750"/>
            <wp:effectExtent l="1905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srcRect/>
                    <a:stretch>
                      <a:fillRect/>
                    </a:stretch>
                  </pic:blipFill>
                  <pic:spPr bwMode="auto">
                    <a:xfrm>
                      <a:off x="0" y="0"/>
                      <a:ext cx="1523365" cy="1047750"/>
                    </a:xfrm>
                    <a:prstGeom prst="rect">
                      <a:avLst/>
                    </a:prstGeom>
                    <a:noFill/>
                    <a:ln w="9525">
                      <a:noFill/>
                      <a:miter lim="800000"/>
                      <a:headEnd/>
                      <a:tailEnd/>
                    </a:ln>
                  </pic:spPr>
                </pic:pic>
              </a:graphicData>
            </a:graphic>
          </wp:anchor>
        </w:drawing>
      </w:r>
    </w:p>
    <w:p w:rsidR="001C7149" w:rsidRDefault="001C7149" w:rsidP="00F42973">
      <w:pPr>
        <w:spacing w:after="0" w:line="240" w:lineRule="auto"/>
        <w:ind w:left="510" w:firstLine="700"/>
        <w:rPr>
          <w:rFonts w:ascii="Times New Roman" w:eastAsia="Times New Roman" w:hAnsi="Times New Roman" w:cs="Times New Roman"/>
          <w:b/>
          <w:bCs/>
          <w:color w:val="000000"/>
          <w:sz w:val="28"/>
          <w:szCs w:val="28"/>
          <w:lang w:val="uk-UA" w:eastAsia="ru-RU"/>
        </w:rPr>
      </w:pPr>
    </w:p>
    <w:p w:rsidR="000D4FF4" w:rsidRPr="000D4FF4" w:rsidRDefault="000D4FF4" w:rsidP="00F42973">
      <w:pPr>
        <w:spacing w:after="0" w:line="240" w:lineRule="auto"/>
        <w:ind w:left="510" w:firstLine="700"/>
        <w:rPr>
          <w:rFonts w:ascii="Times New Roman" w:eastAsia="Times New Roman" w:hAnsi="Times New Roman" w:cs="Times New Roman"/>
          <w:sz w:val="24"/>
          <w:szCs w:val="24"/>
          <w:lang w:eastAsia="ru-RU"/>
        </w:rPr>
      </w:pPr>
      <w:r w:rsidRPr="000D4FF4">
        <w:rPr>
          <w:rFonts w:ascii="Times New Roman" w:eastAsia="Times New Roman" w:hAnsi="Times New Roman" w:cs="Times New Roman"/>
          <w:b/>
          <w:bCs/>
          <w:color w:val="000000"/>
          <w:sz w:val="28"/>
          <w:szCs w:val="28"/>
          <w:lang w:eastAsia="ru-RU"/>
        </w:rPr>
        <w:t>Уповноважена особа</w:t>
      </w:r>
      <w:r w:rsidR="00830F1A">
        <w:rPr>
          <w:rFonts w:ascii="Times New Roman" w:eastAsia="Times New Roman" w:hAnsi="Times New Roman" w:cs="Times New Roman"/>
          <w:b/>
          <w:bCs/>
          <w:color w:val="000000"/>
          <w:sz w:val="28"/>
          <w:szCs w:val="28"/>
          <w:lang w:val="uk-UA" w:eastAsia="ru-RU"/>
        </w:rPr>
        <w:t xml:space="preserve">                                               </w:t>
      </w:r>
      <w:r w:rsidR="00830F1A" w:rsidRPr="00830F1A">
        <w:rPr>
          <w:rFonts w:ascii="Times New Roman" w:eastAsia="Times New Roman" w:hAnsi="Times New Roman" w:cs="Times New Roman"/>
          <w:b/>
          <w:color w:val="000000"/>
          <w:sz w:val="28"/>
          <w:szCs w:val="28"/>
          <w:lang w:val="uk-UA" w:eastAsia="ru-RU"/>
        </w:rPr>
        <w:t>В.Чундак</w:t>
      </w:r>
      <w:r w:rsidRPr="000D4FF4">
        <w:rPr>
          <w:rFonts w:ascii="Times New Roman" w:eastAsia="Times New Roman" w:hAnsi="Times New Roman" w:cs="Times New Roman"/>
          <w:b/>
          <w:bCs/>
          <w:color w:val="000000"/>
          <w:sz w:val="28"/>
          <w:szCs w:val="28"/>
          <w:lang w:eastAsia="ru-RU"/>
        </w:rPr>
        <w:tab/>
      </w:r>
      <w:r w:rsidRPr="000D4FF4">
        <w:rPr>
          <w:rFonts w:ascii="Times New Roman" w:eastAsia="Times New Roman" w:hAnsi="Times New Roman" w:cs="Times New Roman"/>
          <w:b/>
          <w:bCs/>
          <w:color w:val="000000"/>
          <w:sz w:val="28"/>
          <w:szCs w:val="28"/>
          <w:lang w:eastAsia="ru-RU"/>
        </w:rPr>
        <w:tab/>
      </w:r>
      <w:r w:rsidRPr="000D4FF4">
        <w:rPr>
          <w:rFonts w:ascii="Times New Roman" w:eastAsia="Times New Roman" w:hAnsi="Times New Roman" w:cs="Times New Roman"/>
          <w:b/>
          <w:bCs/>
          <w:color w:val="000000"/>
          <w:sz w:val="28"/>
          <w:szCs w:val="28"/>
          <w:lang w:eastAsia="ru-RU"/>
        </w:rPr>
        <w:tab/>
      </w:r>
    </w:p>
    <w:p w:rsidR="005F2B44" w:rsidRDefault="005F2B44" w:rsidP="00F42973">
      <w:pPr>
        <w:ind w:left="510"/>
      </w:pPr>
    </w:p>
    <w:sectPr w:rsidR="005F2B44" w:rsidSect="00F429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81CA6"/>
    <w:multiLevelType w:val="hybridMultilevel"/>
    <w:tmpl w:val="01C66CFE"/>
    <w:lvl w:ilvl="0" w:tplc="6D02435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0D4FF4"/>
    <w:rsid w:val="00012493"/>
    <w:rsid w:val="000B244B"/>
    <w:rsid w:val="000D4FF4"/>
    <w:rsid w:val="000E508D"/>
    <w:rsid w:val="00177519"/>
    <w:rsid w:val="001C7149"/>
    <w:rsid w:val="001D7859"/>
    <w:rsid w:val="00305D75"/>
    <w:rsid w:val="003372CF"/>
    <w:rsid w:val="00427E19"/>
    <w:rsid w:val="005225BB"/>
    <w:rsid w:val="005318EA"/>
    <w:rsid w:val="005F2B44"/>
    <w:rsid w:val="00673084"/>
    <w:rsid w:val="00674623"/>
    <w:rsid w:val="00696882"/>
    <w:rsid w:val="006B4EC0"/>
    <w:rsid w:val="006E70E8"/>
    <w:rsid w:val="00701D7C"/>
    <w:rsid w:val="007B6D18"/>
    <w:rsid w:val="007D4DDD"/>
    <w:rsid w:val="00830F1A"/>
    <w:rsid w:val="0083278B"/>
    <w:rsid w:val="00861673"/>
    <w:rsid w:val="008B5204"/>
    <w:rsid w:val="008D42BB"/>
    <w:rsid w:val="00934470"/>
    <w:rsid w:val="00965D0E"/>
    <w:rsid w:val="0097169B"/>
    <w:rsid w:val="009864C8"/>
    <w:rsid w:val="009F7203"/>
    <w:rsid w:val="00A6169B"/>
    <w:rsid w:val="00C005CD"/>
    <w:rsid w:val="00C45116"/>
    <w:rsid w:val="00CC676C"/>
    <w:rsid w:val="00CD645E"/>
    <w:rsid w:val="00CF473D"/>
    <w:rsid w:val="00D00927"/>
    <w:rsid w:val="00DF38E7"/>
    <w:rsid w:val="00DF4097"/>
    <w:rsid w:val="00E06862"/>
    <w:rsid w:val="00E57045"/>
    <w:rsid w:val="00E91BBF"/>
    <w:rsid w:val="00EE2133"/>
    <w:rsid w:val="00EF09A8"/>
    <w:rsid w:val="00F42973"/>
    <w:rsid w:val="00F61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D4FF4"/>
  </w:style>
  <w:style w:type="character" w:customStyle="1" w:styleId="js-apiid">
    <w:name w:val="js-apiid"/>
    <w:basedOn w:val="a0"/>
    <w:rsid w:val="00A6169B"/>
  </w:style>
  <w:style w:type="character" w:styleId="a4">
    <w:name w:val="Hyperlink"/>
    <w:basedOn w:val="a0"/>
    <w:uiPriority w:val="99"/>
    <w:unhideWhenUsed/>
    <w:rsid w:val="00A6169B"/>
    <w:rPr>
      <w:color w:val="0000FF" w:themeColor="hyperlink"/>
      <w:u w:val="single"/>
    </w:rPr>
  </w:style>
  <w:style w:type="paragraph" w:styleId="a5">
    <w:name w:val="List Paragraph"/>
    <w:basedOn w:val="a"/>
    <w:uiPriority w:val="34"/>
    <w:qFormat/>
    <w:rsid w:val="00E06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D4FF4"/>
  </w:style>
  <w:style w:type="character" w:customStyle="1" w:styleId="js-apiid">
    <w:name w:val="js-apiid"/>
    <w:basedOn w:val="a0"/>
    <w:rsid w:val="00A6169B"/>
  </w:style>
  <w:style w:type="character" w:styleId="a4">
    <w:name w:val="Hyperlink"/>
    <w:basedOn w:val="a0"/>
    <w:uiPriority w:val="99"/>
    <w:unhideWhenUsed/>
    <w:rsid w:val="00A616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646738">
      <w:bodyDiv w:val="1"/>
      <w:marLeft w:val="0"/>
      <w:marRight w:val="0"/>
      <w:marTop w:val="0"/>
      <w:marBottom w:val="0"/>
      <w:divBdr>
        <w:top w:val="none" w:sz="0" w:space="0" w:color="auto"/>
        <w:left w:val="none" w:sz="0" w:space="0" w:color="auto"/>
        <w:bottom w:val="none" w:sz="0" w:space="0" w:color="auto"/>
        <w:right w:val="none" w:sz="0" w:space="0" w:color="auto"/>
      </w:divBdr>
    </w:div>
    <w:div w:id="445004541">
      <w:bodyDiv w:val="1"/>
      <w:marLeft w:val="0"/>
      <w:marRight w:val="0"/>
      <w:marTop w:val="0"/>
      <w:marBottom w:val="0"/>
      <w:divBdr>
        <w:top w:val="none" w:sz="0" w:space="0" w:color="auto"/>
        <w:left w:val="none" w:sz="0" w:space="0" w:color="auto"/>
        <w:bottom w:val="none" w:sz="0" w:space="0" w:color="auto"/>
        <w:right w:val="none" w:sz="0" w:space="0" w:color="auto"/>
      </w:divBdr>
    </w:div>
    <w:div w:id="561258579">
      <w:bodyDiv w:val="1"/>
      <w:marLeft w:val="0"/>
      <w:marRight w:val="0"/>
      <w:marTop w:val="0"/>
      <w:marBottom w:val="0"/>
      <w:divBdr>
        <w:top w:val="none" w:sz="0" w:space="0" w:color="auto"/>
        <w:left w:val="none" w:sz="0" w:space="0" w:color="auto"/>
        <w:bottom w:val="none" w:sz="0" w:space="0" w:color="auto"/>
        <w:right w:val="none" w:sz="0" w:space="0" w:color="auto"/>
      </w:divBdr>
    </w:div>
    <w:div w:id="812523318">
      <w:bodyDiv w:val="1"/>
      <w:marLeft w:val="0"/>
      <w:marRight w:val="0"/>
      <w:marTop w:val="0"/>
      <w:marBottom w:val="0"/>
      <w:divBdr>
        <w:top w:val="none" w:sz="0" w:space="0" w:color="auto"/>
        <w:left w:val="none" w:sz="0" w:space="0" w:color="auto"/>
        <w:bottom w:val="none" w:sz="0" w:space="0" w:color="auto"/>
        <w:right w:val="none" w:sz="0" w:space="0" w:color="auto"/>
      </w:divBdr>
    </w:div>
    <w:div w:id="870611907">
      <w:bodyDiv w:val="1"/>
      <w:marLeft w:val="0"/>
      <w:marRight w:val="0"/>
      <w:marTop w:val="0"/>
      <w:marBottom w:val="0"/>
      <w:divBdr>
        <w:top w:val="none" w:sz="0" w:space="0" w:color="auto"/>
        <w:left w:val="none" w:sz="0" w:space="0" w:color="auto"/>
        <w:bottom w:val="none" w:sz="0" w:space="0" w:color="auto"/>
        <w:right w:val="none" w:sz="0" w:space="0" w:color="auto"/>
      </w:divBdr>
    </w:div>
    <w:div w:id="1536776141">
      <w:bodyDiv w:val="1"/>
      <w:marLeft w:val="0"/>
      <w:marRight w:val="0"/>
      <w:marTop w:val="0"/>
      <w:marBottom w:val="0"/>
      <w:divBdr>
        <w:top w:val="none" w:sz="0" w:space="0" w:color="auto"/>
        <w:left w:val="none" w:sz="0" w:space="0" w:color="auto"/>
        <w:bottom w:val="none" w:sz="0" w:space="0" w:color="auto"/>
        <w:right w:val="none" w:sz="0" w:space="0" w:color="auto"/>
      </w:divBdr>
    </w:div>
    <w:div w:id="20529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3172</Words>
  <Characters>18082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15</cp:revision>
  <cp:lastPrinted>2023-01-13T08:50:00Z</cp:lastPrinted>
  <dcterms:created xsi:type="dcterms:W3CDTF">2021-03-18T13:03:00Z</dcterms:created>
  <dcterms:modified xsi:type="dcterms:W3CDTF">2024-02-05T08:55:00Z</dcterms:modified>
</cp:coreProperties>
</file>