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99" w:rsidRPr="00BB0399" w:rsidRDefault="00426576" w:rsidP="00426576">
      <w:pPr>
        <w:spacing w:after="0"/>
        <w:jc w:val="center"/>
        <w:rPr>
          <w:rFonts w:ascii="Times New Roman" w:hAnsi="Times New Roman"/>
          <w:b/>
          <w:sz w:val="24"/>
          <w:szCs w:val="24"/>
          <w:lang w:val="uk-UA"/>
        </w:rPr>
      </w:pPr>
      <w:r>
        <w:rPr>
          <w:rFonts w:ascii="Times New Roman" w:hAnsi="Times New Roman"/>
          <w:b/>
          <w:sz w:val="24"/>
          <w:szCs w:val="24"/>
          <w:lang w:val="uk-UA"/>
        </w:rPr>
        <w:t xml:space="preserve">                                                                                        </w:t>
      </w:r>
      <w:r w:rsidR="00BB0399" w:rsidRPr="00BB0399">
        <w:rPr>
          <w:rFonts w:ascii="Times New Roman" w:hAnsi="Times New Roman"/>
          <w:b/>
          <w:sz w:val="24"/>
          <w:szCs w:val="24"/>
          <w:lang w:val="uk-UA"/>
        </w:rPr>
        <w:t xml:space="preserve">Додаток </w:t>
      </w:r>
      <w:r w:rsidR="00217551">
        <w:rPr>
          <w:rFonts w:ascii="Times New Roman" w:hAnsi="Times New Roman"/>
          <w:b/>
          <w:sz w:val="24"/>
          <w:szCs w:val="24"/>
          <w:lang w:val="uk-UA"/>
        </w:rPr>
        <w:t>1</w:t>
      </w:r>
    </w:p>
    <w:p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 </w:t>
      </w:r>
      <w:r w:rsidR="00426576">
        <w:rPr>
          <w:rFonts w:ascii="Times New Roman" w:hAnsi="Times New Roman"/>
          <w:b/>
          <w:sz w:val="24"/>
          <w:szCs w:val="24"/>
          <w:lang w:val="uk-UA"/>
        </w:rPr>
        <w:t>тендерної документації</w:t>
      </w:r>
    </w:p>
    <w:p w:rsidR="00BB0399" w:rsidRPr="00BB0399" w:rsidRDefault="00BB0399" w:rsidP="00BB0399">
      <w:pPr>
        <w:spacing w:after="0"/>
        <w:rPr>
          <w:rFonts w:ascii="Times New Roman" w:hAnsi="Times New Roman"/>
          <w:b/>
          <w:sz w:val="24"/>
          <w:szCs w:val="24"/>
          <w:lang w:val="uk-UA"/>
        </w:rPr>
      </w:pPr>
    </w:p>
    <w:p w:rsidR="00BB0399" w:rsidRPr="00BB0399" w:rsidRDefault="00BB0399" w:rsidP="00BB0399">
      <w:pPr>
        <w:spacing w:after="0"/>
        <w:rPr>
          <w:rFonts w:ascii="Times New Roman" w:hAnsi="Times New Roman"/>
          <w:b/>
          <w:sz w:val="24"/>
          <w:szCs w:val="24"/>
          <w:lang w:val="uk-UA"/>
        </w:rPr>
      </w:pPr>
    </w:p>
    <w:p w:rsidR="00BB0399" w:rsidRP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Інформація про технічні, якісні та інші характеристики предмета закупівлі</w:t>
      </w:r>
    </w:p>
    <w:p w:rsid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(Вимоги до предмета закупівлі)</w:t>
      </w:r>
    </w:p>
    <w:p w:rsidR="00C41377" w:rsidRPr="00BB0399" w:rsidRDefault="00C41377" w:rsidP="00C41377">
      <w:pPr>
        <w:spacing w:after="0"/>
        <w:ind w:firstLine="567"/>
        <w:jc w:val="center"/>
        <w:rPr>
          <w:rFonts w:ascii="Times New Roman" w:hAnsi="Times New Roman"/>
          <w:b/>
          <w:sz w:val="24"/>
          <w:szCs w:val="24"/>
          <w:lang w:val="uk-UA"/>
        </w:rPr>
      </w:pPr>
    </w:p>
    <w:p w:rsidR="00C41377" w:rsidRDefault="00C41377" w:rsidP="0078698F">
      <w:pPr>
        <w:pStyle w:val="a8"/>
        <w:numPr>
          <w:ilvl w:val="0"/>
          <w:numId w:val="10"/>
        </w:numPr>
        <w:tabs>
          <w:tab w:val="left" w:pos="993"/>
        </w:tabs>
        <w:spacing w:after="0" w:line="240" w:lineRule="auto"/>
        <w:ind w:right="283"/>
        <w:jc w:val="both"/>
        <w:rPr>
          <w:rFonts w:ascii="Times New Roman" w:hAnsi="Times New Roman"/>
          <w:sz w:val="24"/>
          <w:szCs w:val="24"/>
        </w:rPr>
      </w:pPr>
      <w:r w:rsidRPr="0078698F">
        <w:rPr>
          <w:rFonts w:ascii="Times New Roman" w:hAnsi="Times New Roman"/>
          <w:sz w:val="24"/>
          <w:szCs w:val="24"/>
        </w:rPr>
        <w:t xml:space="preserve">Загальний обсяг постачання:   </w:t>
      </w:r>
      <w:r w:rsidR="00BB4454" w:rsidRPr="0078698F">
        <w:rPr>
          <w:rFonts w:ascii="Times New Roman" w:hAnsi="Times New Roman"/>
          <w:sz w:val="24"/>
          <w:szCs w:val="24"/>
        </w:rPr>
        <w:t>Д</w:t>
      </w:r>
      <w:r w:rsidR="00F71B37" w:rsidRPr="0078698F">
        <w:rPr>
          <w:rFonts w:ascii="Times New Roman" w:hAnsi="Times New Roman"/>
          <w:sz w:val="24"/>
          <w:szCs w:val="24"/>
        </w:rPr>
        <w:t xml:space="preserve">изельне паливо </w:t>
      </w:r>
      <w:r w:rsidR="00054E22">
        <w:rPr>
          <w:rFonts w:ascii="Times New Roman" w:hAnsi="Times New Roman"/>
          <w:sz w:val="24"/>
          <w:szCs w:val="24"/>
        </w:rPr>
        <w:t xml:space="preserve">– </w:t>
      </w:r>
      <w:r w:rsidR="003466EF">
        <w:rPr>
          <w:rFonts w:ascii="Times New Roman" w:hAnsi="Times New Roman"/>
          <w:sz w:val="24"/>
          <w:szCs w:val="24"/>
        </w:rPr>
        <w:t>700</w:t>
      </w:r>
      <w:r w:rsidR="006A074D">
        <w:rPr>
          <w:rFonts w:ascii="Times New Roman" w:hAnsi="Times New Roman"/>
          <w:sz w:val="24"/>
          <w:szCs w:val="24"/>
        </w:rPr>
        <w:t>0</w:t>
      </w:r>
      <w:r w:rsidR="0078698F" w:rsidRPr="0078698F">
        <w:rPr>
          <w:rFonts w:ascii="Times New Roman" w:hAnsi="Times New Roman"/>
          <w:sz w:val="24"/>
          <w:szCs w:val="24"/>
        </w:rPr>
        <w:t xml:space="preserve"> л</w:t>
      </w:r>
      <w:r w:rsidRPr="0078698F">
        <w:rPr>
          <w:rFonts w:ascii="Times New Roman" w:hAnsi="Times New Roman"/>
          <w:sz w:val="24"/>
          <w:szCs w:val="24"/>
        </w:rPr>
        <w:t>;</w:t>
      </w:r>
      <w:r w:rsidR="0078698F" w:rsidRPr="0078698F">
        <w:rPr>
          <w:rFonts w:ascii="Times New Roman" w:hAnsi="Times New Roman"/>
          <w:sz w:val="24"/>
          <w:szCs w:val="24"/>
        </w:rPr>
        <w:t xml:space="preserve"> Бензин А95 </w:t>
      </w:r>
      <w:r w:rsidR="0078698F">
        <w:rPr>
          <w:rFonts w:ascii="Times New Roman" w:hAnsi="Times New Roman"/>
          <w:sz w:val="24"/>
          <w:szCs w:val="24"/>
        </w:rPr>
        <w:t xml:space="preserve">- </w:t>
      </w:r>
      <w:r w:rsidR="003466EF">
        <w:rPr>
          <w:rFonts w:ascii="Times New Roman" w:hAnsi="Times New Roman"/>
          <w:sz w:val="24"/>
          <w:szCs w:val="24"/>
        </w:rPr>
        <w:t>24</w:t>
      </w:r>
      <w:r w:rsidR="006A074D">
        <w:rPr>
          <w:rFonts w:ascii="Times New Roman" w:hAnsi="Times New Roman"/>
          <w:sz w:val="24"/>
          <w:szCs w:val="24"/>
        </w:rPr>
        <w:t xml:space="preserve">00 л; Бензин А92 – </w:t>
      </w:r>
      <w:r w:rsidR="003466EF">
        <w:rPr>
          <w:rFonts w:ascii="Times New Roman" w:hAnsi="Times New Roman"/>
          <w:sz w:val="24"/>
          <w:szCs w:val="24"/>
        </w:rPr>
        <w:t>4</w:t>
      </w:r>
      <w:r w:rsidR="0078698F" w:rsidRPr="0078698F">
        <w:rPr>
          <w:rFonts w:ascii="Times New Roman" w:hAnsi="Times New Roman"/>
          <w:sz w:val="24"/>
          <w:szCs w:val="24"/>
        </w:rPr>
        <w:t>00 л.</w:t>
      </w:r>
    </w:p>
    <w:tbl>
      <w:tblPr>
        <w:tblpPr w:leftFromText="180" w:rightFromText="180" w:vertAnchor="text" w:horzAnchor="page" w:tblpX="1074" w:tblpY="400"/>
        <w:tblW w:w="10036" w:type="dxa"/>
        <w:tblLayout w:type="fixed"/>
        <w:tblLook w:val="00A0" w:firstRow="1" w:lastRow="0" w:firstColumn="1" w:lastColumn="0" w:noHBand="0" w:noVBand="0"/>
      </w:tblPr>
      <w:tblGrid>
        <w:gridCol w:w="724"/>
        <w:gridCol w:w="2136"/>
        <w:gridCol w:w="1267"/>
        <w:gridCol w:w="1271"/>
        <w:gridCol w:w="2497"/>
        <w:gridCol w:w="2141"/>
      </w:tblGrid>
      <w:tr w:rsidR="00094864" w:rsidRPr="00AE7CE6" w:rsidTr="00094864">
        <w:trPr>
          <w:cantSplit/>
          <w:trHeight w:val="299"/>
        </w:trPr>
        <w:tc>
          <w:tcPr>
            <w:tcW w:w="724" w:type="dxa"/>
            <w:tcBorders>
              <w:top w:val="single" w:sz="4" w:space="0" w:color="auto"/>
              <w:left w:val="single" w:sz="4" w:space="0" w:color="auto"/>
              <w:bottom w:val="single" w:sz="4" w:space="0" w:color="auto"/>
              <w:right w:val="single" w:sz="4" w:space="0" w:color="auto"/>
            </w:tcBorders>
            <w:vAlign w:val="center"/>
          </w:tcPr>
          <w:p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 з/п</w:t>
            </w:r>
          </w:p>
        </w:tc>
        <w:tc>
          <w:tcPr>
            <w:tcW w:w="2136" w:type="dxa"/>
            <w:tcBorders>
              <w:top w:val="single" w:sz="4" w:space="0" w:color="auto"/>
              <w:left w:val="nil"/>
              <w:bottom w:val="single" w:sz="4" w:space="0" w:color="auto"/>
              <w:right w:val="single" w:sz="4" w:space="0" w:color="auto"/>
            </w:tcBorders>
            <w:vAlign w:val="center"/>
          </w:tcPr>
          <w:p w:rsidR="00094864" w:rsidRPr="00AE7CE6" w:rsidRDefault="00094864" w:rsidP="0048729A">
            <w:pPr>
              <w:ind w:left="-147"/>
              <w:jc w:val="center"/>
              <w:rPr>
                <w:rFonts w:ascii="Times New Roman" w:hAnsi="Times New Roman"/>
                <w:b/>
                <w:bCs/>
                <w:color w:val="000000"/>
              </w:rPr>
            </w:pPr>
            <w:r w:rsidRPr="00AE7CE6">
              <w:rPr>
                <w:rFonts w:ascii="Times New Roman" w:hAnsi="Times New Roman"/>
                <w:b/>
                <w:bCs/>
                <w:color w:val="000000"/>
              </w:rPr>
              <w:t>Найменування</w:t>
            </w:r>
          </w:p>
        </w:tc>
        <w:tc>
          <w:tcPr>
            <w:tcW w:w="1267" w:type="dxa"/>
            <w:tcBorders>
              <w:top w:val="single" w:sz="4" w:space="0" w:color="auto"/>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Країна виробник</w:t>
            </w:r>
          </w:p>
        </w:tc>
        <w:tc>
          <w:tcPr>
            <w:tcW w:w="1271" w:type="dxa"/>
            <w:tcBorders>
              <w:top w:val="single" w:sz="4" w:space="0" w:color="auto"/>
              <w:left w:val="single" w:sz="4" w:space="0" w:color="auto"/>
              <w:bottom w:val="single" w:sz="4" w:space="0" w:color="auto"/>
              <w:right w:val="single" w:sz="4" w:space="0" w:color="auto"/>
            </w:tcBorders>
            <w:vAlign w:val="center"/>
          </w:tcPr>
          <w:p w:rsidR="00094864" w:rsidRPr="00AE7CE6" w:rsidRDefault="00094864" w:rsidP="0048729A">
            <w:pPr>
              <w:jc w:val="center"/>
              <w:rPr>
                <w:rFonts w:ascii="Times New Roman" w:hAnsi="Times New Roman"/>
                <w:b/>
                <w:bCs/>
                <w:color w:val="000000"/>
              </w:rPr>
            </w:pPr>
          </w:p>
          <w:p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Кіл-ть, (л)</w:t>
            </w:r>
          </w:p>
        </w:tc>
        <w:tc>
          <w:tcPr>
            <w:tcW w:w="2497" w:type="dxa"/>
            <w:tcBorders>
              <w:top w:val="single" w:sz="4" w:space="0" w:color="auto"/>
              <w:left w:val="single" w:sz="4" w:space="0" w:color="auto"/>
              <w:bottom w:val="single" w:sz="4" w:space="0" w:color="auto"/>
              <w:right w:val="single" w:sz="4" w:space="0" w:color="auto"/>
            </w:tcBorders>
            <w:vAlign w:val="center"/>
          </w:tcPr>
          <w:p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Технічні вимоги до товару</w:t>
            </w:r>
          </w:p>
        </w:tc>
        <w:tc>
          <w:tcPr>
            <w:tcW w:w="2141" w:type="dxa"/>
            <w:tcBorders>
              <w:top w:val="single" w:sz="4" w:space="0" w:color="auto"/>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Технічні характеристики товару, який пропонується Учасником</w:t>
            </w:r>
          </w:p>
        </w:tc>
      </w:tr>
      <w:tr w:rsidR="00094864" w:rsidRPr="00AE7CE6" w:rsidTr="00094864">
        <w:trPr>
          <w:cantSplit/>
          <w:trHeight w:val="149"/>
        </w:trPr>
        <w:tc>
          <w:tcPr>
            <w:tcW w:w="724" w:type="dxa"/>
            <w:tcBorders>
              <w:top w:val="nil"/>
              <w:left w:val="single" w:sz="4" w:space="0" w:color="auto"/>
              <w:bottom w:val="single" w:sz="4" w:space="0" w:color="auto"/>
              <w:right w:val="single" w:sz="4" w:space="0" w:color="auto"/>
            </w:tcBorders>
            <w:vAlign w:val="center"/>
          </w:tcPr>
          <w:p w:rsidR="00094864" w:rsidRPr="00AE7CE6" w:rsidRDefault="00094864" w:rsidP="0048729A">
            <w:pPr>
              <w:spacing w:after="0"/>
              <w:jc w:val="center"/>
              <w:rPr>
                <w:rFonts w:ascii="Times New Roman" w:hAnsi="Times New Roman"/>
                <w:color w:val="000000"/>
              </w:rPr>
            </w:pPr>
            <w:r>
              <w:rPr>
                <w:rFonts w:ascii="Times New Roman" w:hAnsi="Times New Roman"/>
                <w:color w:val="000000"/>
              </w:rPr>
              <w:t>1.</w:t>
            </w:r>
          </w:p>
        </w:tc>
        <w:tc>
          <w:tcPr>
            <w:tcW w:w="2136" w:type="dxa"/>
            <w:tcBorders>
              <w:top w:val="nil"/>
              <w:left w:val="single" w:sz="4" w:space="0" w:color="auto"/>
              <w:bottom w:val="single" w:sz="4" w:space="0" w:color="auto"/>
              <w:right w:val="single" w:sz="4" w:space="0" w:color="auto"/>
            </w:tcBorders>
            <w:vAlign w:val="center"/>
          </w:tcPr>
          <w:p w:rsidR="00094864" w:rsidRPr="00AE7CE6" w:rsidRDefault="00094864" w:rsidP="0048729A">
            <w:pPr>
              <w:spacing w:after="0"/>
              <w:rPr>
                <w:rFonts w:ascii="Times New Roman" w:hAnsi="Times New Roman"/>
              </w:rPr>
            </w:pPr>
            <w:r w:rsidRPr="00AE7CE6">
              <w:rPr>
                <w:rFonts w:ascii="Times New Roman" w:hAnsi="Times New Roman"/>
              </w:rPr>
              <w:t>Дизельне паливо</w:t>
            </w:r>
          </w:p>
        </w:tc>
        <w:tc>
          <w:tcPr>
            <w:tcW w:w="1267" w:type="dxa"/>
            <w:tcBorders>
              <w:top w:val="single" w:sz="4" w:space="0" w:color="auto"/>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rsidR="00094864" w:rsidRPr="0029616F" w:rsidRDefault="003466EF" w:rsidP="00F15DCD">
            <w:pPr>
              <w:shd w:val="clear" w:color="auto" w:fill="FFFFFF"/>
              <w:spacing w:after="0"/>
              <w:rPr>
                <w:rFonts w:ascii="Times New Roman" w:hAnsi="Times New Roman"/>
                <w:color w:val="333333"/>
              </w:rPr>
            </w:pPr>
            <w:r>
              <w:rPr>
                <w:rFonts w:ascii="Times New Roman" w:hAnsi="Times New Roman"/>
                <w:color w:val="333333"/>
              </w:rPr>
              <w:t xml:space="preserve">   7000</w:t>
            </w:r>
          </w:p>
        </w:tc>
        <w:tc>
          <w:tcPr>
            <w:tcW w:w="2497" w:type="dxa"/>
            <w:tcBorders>
              <w:top w:val="nil"/>
              <w:left w:val="single" w:sz="4" w:space="0" w:color="auto"/>
              <w:bottom w:val="single" w:sz="4" w:space="0" w:color="auto"/>
              <w:right w:val="single" w:sz="4" w:space="0" w:color="auto"/>
            </w:tcBorders>
            <w:vAlign w:val="center"/>
          </w:tcPr>
          <w:p w:rsidR="00094864" w:rsidRPr="00E8223A" w:rsidRDefault="00094864" w:rsidP="0048729A">
            <w:pPr>
              <w:shd w:val="clear" w:color="auto" w:fill="FFFFFF"/>
              <w:spacing w:after="0"/>
              <w:rPr>
                <w:rFonts w:ascii="Times New Roman" w:hAnsi="Times New Roman"/>
                <w:color w:val="000000"/>
              </w:rPr>
            </w:pPr>
            <w:r w:rsidRPr="00740983">
              <w:rPr>
                <w:rFonts w:ascii="Times New Roman" w:hAnsi="Times New Roman"/>
                <w:color w:val="000000"/>
              </w:rPr>
              <w:t>ДСТУ 7688:2015</w:t>
            </w:r>
          </w:p>
        </w:tc>
        <w:tc>
          <w:tcPr>
            <w:tcW w:w="2141" w:type="dxa"/>
            <w:tcBorders>
              <w:top w:val="nil"/>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r>
      <w:tr w:rsidR="00094864" w:rsidRPr="00AE7CE6" w:rsidTr="00094864">
        <w:trPr>
          <w:cantSplit/>
          <w:trHeight w:val="149"/>
        </w:trPr>
        <w:tc>
          <w:tcPr>
            <w:tcW w:w="724" w:type="dxa"/>
            <w:tcBorders>
              <w:top w:val="nil"/>
              <w:left w:val="single" w:sz="4" w:space="0" w:color="auto"/>
              <w:bottom w:val="single" w:sz="4" w:space="0" w:color="auto"/>
              <w:right w:val="single" w:sz="4" w:space="0" w:color="auto"/>
            </w:tcBorders>
            <w:vAlign w:val="center"/>
          </w:tcPr>
          <w:p w:rsidR="00094864" w:rsidRDefault="00094864" w:rsidP="0048729A">
            <w:pPr>
              <w:spacing w:after="0"/>
              <w:jc w:val="center"/>
              <w:rPr>
                <w:rFonts w:ascii="Times New Roman" w:hAnsi="Times New Roman"/>
                <w:color w:val="000000"/>
              </w:rPr>
            </w:pPr>
            <w:r>
              <w:rPr>
                <w:rFonts w:ascii="Times New Roman" w:hAnsi="Times New Roman"/>
                <w:color w:val="000000"/>
              </w:rPr>
              <w:t>2.</w:t>
            </w:r>
          </w:p>
        </w:tc>
        <w:tc>
          <w:tcPr>
            <w:tcW w:w="2136" w:type="dxa"/>
            <w:tcBorders>
              <w:top w:val="nil"/>
              <w:left w:val="single" w:sz="4" w:space="0" w:color="auto"/>
              <w:bottom w:val="single" w:sz="4" w:space="0" w:color="auto"/>
              <w:right w:val="single" w:sz="4" w:space="0" w:color="auto"/>
            </w:tcBorders>
            <w:vAlign w:val="center"/>
          </w:tcPr>
          <w:p w:rsidR="00094864" w:rsidRPr="00AE7CE6" w:rsidRDefault="00094864" w:rsidP="0048729A">
            <w:pPr>
              <w:spacing w:after="0"/>
              <w:rPr>
                <w:rFonts w:ascii="Times New Roman" w:hAnsi="Times New Roman"/>
              </w:rPr>
            </w:pPr>
            <w:r>
              <w:rPr>
                <w:rFonts w:ascii="Times New Roman" w:hAnsi="Times New Roman"/>
              </w:rPr>
              <w:t>Бензин А92</w:t>
            </w:r>
          </w:p>
        </w:tc>
        <w:tc>
          <w:tcPr>
            <w:tcW w:w="1267" w:type="dxa"/>
            <w:tcBorders>
              <w:top w:val="single" w:sz="4" w:space="0" w:color="auto"/>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rsidR="00094864" w:rsidRDefault="003466EF" w:rsidP="00F15DCD">
            <w:pPr>
              <w:shd w:val="clear" w:color="auto" w:fill="FFFFFF"/>
              <w:spacing w:after="0"/>
              <w:rPr>
                <w:rFonts w:ascii="Times New Roman" w:hAnsi="Times New Roman"/>
                <w:color w:val="333333"/>
              </w:rPr>
            </w:pPr>
            <w:r>
              <w:rPr>
                <w:rFonts w:ascii="Times New Roman" w:hAnsi="Times New Roman"/>
                <w:color w:val="333333"/>
                <w:lang w:val="uk-UA"/>
              </w:rPr>
              <w:t xml:space="preserve">  400</w:t>
            </w:r>
          </w:p>
        </w:tc>
        <w:tc>
          <w:tcPr>
            <w:tcW w:w="2497" w:type="dxa"/>
            <w:tcBorders>
              <w:top w:val="nil"/>
              <w:left w:val="single" w:sz="4" w:space="0" w:color="auto"/>
              <w:bottom w:val="single" w:sz="4" w:space="0" w:color="auto"/>
              <w:right w:val="single" w:sz="4" w:space="0" w:color="auto"/>
            </w:tcBorders>
            <w:vAlign w:val="center"/>
          </w:tcPr>
          <w:p w:rsidR="00094864" w:rsidRPr="00E8223A" w:rsidRDefault="00094864" w:rsidP="0048729A">
            <w:pPr>
              <w:shd w:val="clear" w:color="auto" w:fill="FFFFFF"/>
              <w:spacing w:after="0"/>
              <w:rPr>
                <w:rFonts w:ascii="Times New Roman" w:hAnsi="Times New Roman"/>
                <w:color w:val="000000"/>
                <w:shd w:val="clear" w:color="auto" w:fill="FEFEFE"/>
              </w:rPr>
            </w:pPr>
            <w:r w:rsidRPr="00740983">
              <w:rPr>
                <w:rFonts w:ascii="Times New Roman" w:hAnsi="Times New Roman"/>
                <w:color w:val="000000"/>
                <w:shd w:val="clear" w:color="auto" w:fill="FEFEFE"/>
              </w:rPr>
              <w:t>ДСТУ 7687:2015</w:t>
            </w:r>
          </w:p>
        </w:tc>
        <w:tc>
          <w:tcPr>
            <w:tcW w:w="2141" w:type="dxa"/>
            <w:tcBorders>
              <w:top w:val="nil"/>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r>
      <w:tr w:rsidR="00094864" w:rsidRPr="00AE7CE6" w:rsidTr="00094864">
        <w:trPr>
          <w:cantSplit/>
          <w:trHeight w:val="149"/>
        </w:trPr>
        <w:tc>
          <w:tcPr>
            <w:tcW w:w="724" w:type="dxa"/>
            <w:tcBorders>
              <w:top w:val="nil"/>
              <w:left w:val="single" w:sz="4" w:space="0" w:color="auto"/>
              <w:bottom w:val="single" w:sz="4" w:space="0" w:color="auto"/>
              <w:right w:val="single" w:sz="4" w:space="0" w:color="auto"/>
            </w:tcBorders>
            <w:vAlign w:val="center"/>
          </w:tcPr>
          <w:p w:rsidR="00094864" w:rsidRDefault="00094864" w:rsidP="0048729A">
            <w:pPr>
              <w:spacing w:after="0"/>
              <w:jc w:val="center"/>
              <w:rPr>
                <w:rFonts w:ascii="Times New Roman" w:hAnsi="Times New Roman"/>
                <w:color w:val="000000"/>
              </w:rPr>
            </w:pPr>
            <w:r>
              <w:rPr>
                <w:rFonts w:ascii="Times New Roman" w:hAnsi="Times New Roman"/>
                <w:color w:val="000000"/>
              </w:rPr>
              <w:t>3.</w:t>
            </w:r>
          </w:p>
        </w:tc>
        <w:tc>
          <w:tcPr>
            <w:tcW w:w="2136" w:type="dxa"/>
            <w:tcBorders>
              <w:top w:val="nil"/>
              <w:left w:val="single" w:sz="4" w:space="0" w:color="auto"/>
              <w:bottom w:val="single" w:sz="4" w:space="0" w:color="auto"/>
              <w:right w:val="single" w:sz="4" w:space="0" w:color="auto"/>
            </w:tcBorders>
            <w:vAlign w:val="center"/>
          </w:tcPr>
          <w:p w:rsidR="00094864" w:rsidRPr="00AE7CE6" w:rsidRDefault="00094864" w:rsidP="0048729A">
            <w:pPr>
              <w:spacing w:after="0"/>
              <w:rPr>
                <w:rFonts w:ascii="Times New Roman" w:hAnsi="Times New Roman"/>
              </w:rPr>
            </w:pPr>
            <w:r>
              <w:rPr>
                <w:rFonts w:ascii="Times New Roman" w:hAnsi="Times New Roman"/>
              </w:rPr>
              <w:t>Бензин А95</w:t>
            </w:r>
          </w:p>
        </w:tc>
        <w:tc>
          <w:tcPr>
            <w:tcW w:w="1267" w:type="dxa"/>
            <w:tcBorders>
              <w:top w:val="single" w:sz="4" w:space="0" w:color="auto"/>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rsidR="00094864" w:rsidRDefault="003466EF" w:rsidP="00F15DCD">
            <w:pPr>
              <w:shd w:val="clear" w:color="auto" w:fill="FFFFFF"/>
              <w:spacing w:after="0"/>
              <w:rPr>
                <w:rFonts w:ascii="Times New Roman" w:hAnsi="Times New Roman"/>
                <w:color w:val="333333"/>
              </w:rPr>
            </w:pPr>
            <w:r>
              <w:rPr>
                <w:rFonts w:ascii="Times New Roman" w:hAnsi="Times New Roman"/>
                <w:color w:val="333333"/>
                <w:lang w:val="uk-UA"/>
              </w:rPr>
              <w:t xml:space="preserve">   240</w:t>
            </w:r>
            <w:r w:rsidR="00094864">
              <w:rPr>
                <w:rFonts w:ascii="Times New Roman" w:hAnsi="Times New Roman"/>
                <w:color w:val="333333"/>
              </w:rPr>
              <w:t>0</w:t>
            </w:r>
          </w:p>
        </w:tc>
        <w:tc>
          <w:tcPr>
            <w:tcW w:w="2497" w:type="dxa"/>
            <w:tcBorders>
              <w:top w:val="nil"/>
              <w:left w:val="single" w:sz="4" w:space="0" w:color="auto"/>
              <w:bottom w:val="single" w:sz="4" w:space="0" w:color="auto"/>
              <w:right w:val="single" w:sz="4" w:space="0" w:color="auto"/>
            </w:tcBorders>
            <w:vAlign w:val="center"/>
          </w:tcPr>
          <w:p w:rsidR="00094864" w:rsidRPr="00E8223A" w:rsidRDefault="00094864" w:rsidP="0048729A">
            <w:pPr>
              <w:shd w:val="clear" w:color="auto" w:fill="FFFFFF"/>
              <w:spacing w:after="0"/>
              <w:rPr>
                <w:rFonts w:ascii="Times New Roman" w:hAnsi="Times New Roman"/>
                <w:color w:val="000000"/>
              </w:rPr>
            </w:pPr>
            <w:r w:rsidRPr="00740983">
              <w:rPr>
                <w:rFonts w:ascii="Times New Roman" w:hAnsi="Times New Roman"/>
                <w:color w:val="000000"/>
              </w:rPr>
              <w:t>ДСТУ 7687:2015</w:t>
            </w:r>
          </w:p>
        </w:tc>
        <w:tc>
          <w:tcPr>
            <w:tcW w:w="2141" w:type="dxa"/>
            <w:tcBorders>
              <w:top w:val="nil"/>
              <w:left w:val="nil"/>
              <w:bottom w:val="single" w:sz="4" w:space="0" w:color="auto"/>
              <w:right w:val="single" w:sz="4" w:space="0" w:color="auto"/>
            </w:tcBorders>
            <w:vAlign w:val="center"/>
          </w:tcPr>
          <w:p w:rsidR="00094864" w:rsidRPr="00AE7CE6" w:rsidRDefault="00094864" w:rsidP="0048729A">
            <w:pPr>
              <w:jc w:val="center"/>
              <w:rPr>
                <w:rFonts w:ascii="Times New Roman" w:hAnsi="Times New Roman"/>
                <w:color w:val="000000"/>
              </w:rPr>
            </w:pPr>
          </w:p>
        </w:tc>
      </w:tr>
    </w:tbl>
    <w:p w:rsidR="00094864" w:rsidRDefault="00094864" w:rsidP="00094864">
      <w:pPr>
        <w:pStyle w:val="a8"/>
        <w:tabs>
          <w:tab w:val="left" w:pos="993"/>
        </w:tabs>
        <w:spacing w:after="0" w:line="240" w:lineRule="auto"/>
        <w:ind w:left="1287" w:right="283"/>
        <w:jc w:val="both"/>
        <w:rPr>
          <w:rFonts w:ascii="Times New Roman" w:hAnsi="Times New Roman"/>
          <w:sz w:val="24"/>
          <w:szCs w:val="24"/>
        </w:rPr>
      </w:pPr>
    </w:p>
    <w:p w:rsidR="00094864" w:rsidRPr="0078698F" w:rsidRDefault="00094864" w:rsidP="00094864">
      <w:pPr>
        <w:pStyle w:val="a8"/>
        <w:tabs>
          <w:tab w:val="left" w:pos="993"/>
        </w:tabs>
        <w:spacing w:after="0" w:line="240" w:lineRule="auto"/>
        <w:ind w:left="1287" w:right="283"/>
        <w:jc w:val="both"/>
        <w:rPr>
          <w:rFonts w:ascii="Times New Roman" w:hAnsi="Times New Roman"/>
          <w:sz w:val="24"/>
          <w:szCs w:val="24"/>
        </w:rPr>
      </w:pPr>
    </w:p>
    <w:p w:rsidR="00C41377" w:rsidRPr="0078698F" w:rsidRDefault="00C41377" w:rsidP="00C4137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8"/>
          <w:szCs w:val="24"/>
          <w:lang w:val="uk-UA" w:eastAsia="uk-UA"/>
        </w:rPr>
      </w:pPr>
      <w:r w:rsidRPr="00A277EE">
        <w:rPr>
          <w:rFonts w:ascii="Times New Roman" w:eastAsia="Times New Roman" w:hAnsi="Times New Roman"/>
          <w:sz w:val="24"/>
          <w:szCs w:val="24"/>
          <w:lang w:val="uk-UA" w:eastAsia="uk-UA"/>
        </w:rPr>
        <w:t>Місце постачання</w:t>
      </w:r>
      <w:r w:rsidRPr="00A277EE">
        <w:rPr>
          <w:rFonts w:ascii="Times New Roman" w:eastAsia="Times New Roman" w:hAnsi="Times New Roman"/>
          <w:sz w:val="20"/>
          <w:szCs w:val="20"/>
          <w:lang w:val="uk-UA" w:eastAsia="uk-UA"/>
        </w:rPr>
        <w:t xml:space="preserve">: </w:t>
      </w:r>
      <w:r w:rsidR="00A277EE" w:rsidRPr="0078698F">
        <w:rPr>
          <w:rFonts w:ascii="Times New Roman" w:eastAsia="Times New Roman" w:hAnsi="Times New Roman"/>
          <w:szCs w:val="20"/>
          <w:lang w:val="uk-UA" w:eastAsia="uk-UA"/>
        </w:rPr>
        <w:t>23000, Вінницька обл., м.Бар, вул.Каштанова,34В</w:t>
      </w:r>
      <w:r w:rsidRPr="0078698F">
        <w:rPr>
          <w:rFonts w:ascii="Times New Roman" w:eastAsia="Times New Roman" w:hAnsi="Times New Roman"/>
          <w:bCs/>
          <w:iCs/>
          <w:sz w:val="28"/>
          <w:szCs w:val="24"/>
          <w:lang w:val="uk-UA" w:eastAsia="uk-UA"/>
        </w:rPr>
        <w:t>.</w:t>
      </w:r>
    </w:p>
    <w:p w:rsidR="00054E22" w:rsidRPr="00054E22" w:rsidRDefault="00054E22"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Pr>
          <w:rFonts w:ascii="Times New Roman" w:hAnsi="Times New Roman"/>
          <w:sz w:val="24"/>
          <w:szCs w:val="24"/>
          <w:lang w:val="uk-UA"/>
        </w:rPr>
        <w:t>Учасник</w:t>
      </w:r>
      <w:r w:rsidR="00F71B37" w:rsidRPr="00A042EE">
        <w:rPr>
          <w:rFonts w:ascii="Times New Roman" w:hAnsi="Times New Roman"/>
          <w:sz w:val="24"/>
          <w:szCs w:val="24"/>
          <w:lang w:val="uk-UA"/>
        </w:rPr>
        <w:t xml:space="preserve"> не повинен бути посередником між Постачальником Товару та </w:t>
      </w:r>
      <w:r w:rsidR="00A277EE" w:rsidRPr="00A277EE">
        <w:rPr>
          <w:rFonts w:ascii="Times New Roman" w:hAnsi="Times New Roman"/>
          <w:sz w:val="24"/>
          <w:szCs w:val="24"/>
          <w:lang w:val="uk-UA"/>
        </w:rPr>
        <w:t>КНП «Барська міська лікарня»</w:t>
      </w:r>
      <w:r w:rsidR="00F71B37" w:rsidRPr="00A277EE">
        <w:rPr>
          <w:rFonts w:ascii="Times New Roman" w:hAnsi="Times New Roman"/>
          <w:sz w:val="24"/>
          <w:szCs w:val="24"/>
          <w:lang w:val="uk-UA"/>
        </w:rPr>
        <w:t>.</w:t>
      </w:r>
      <w:r w:rsidR="00F71B37" w:rsidRPr="00A042EE">
        <w:rPr>
          <w:rFonts w:ascii="Times New Roman" w:hAnsi="Times New Roman"/>
          <w:sz w:val="24"/>
          <w:szCs w:val="24"/>
          <w:lang w:val="uk-UA"/>
        </w:rPr>
        <w:t xml:space="preserve"> Маркування талонів має відповідати торговій марці власної АЗС. В разі визнання переможцем (незважаючи на най</w:t>
      </w:r>
      <w:r>
        <w:rPr>
          <w:rFonts w:ascii="Times New Roman" w:hAnsi="Times New Roman"/>
          <w:sz w:val="24"/>
          <w:szCs w:val="24"/>
          <w:lang w:val="uk-UA"/>
        </w:rPr>
        <w:t>нижчу вказану ціну) .</w:t>
      </w:r>
    </w:p>
    <w:p w:rsidR="00F71B37" w:rsidRPr="00A042EE" w:rsidRDefault="00054E22" w:rsidP="00054E22">
      <w:pPr>
        <w:widowControl w:val="0"/>
        <w:tabs>
          <w:tab w:val="left" w:pos="993"/>
          <w:tab w:val="left" w:pos="1256"/>
        </w:tabs>
        <w:spacing w:after="0" w:line="240" w:lineRule="auto"/>
        <w:ind w:left="567" w:right="340"/>
        <w:jc w:val="both"/>
        <w:rPr>
          <w:rFonts w:ascii="Times New Roman" w:eastAsia="Times New Roman" w:hAnsi="Times New Roman"/>
          <w:bCs/>
          <w:iCs/>
          <w:sz w:val="24"/>
          <w:szCs w:val="24"/>
          <w:lang w:val="uk-UA" w:eastAsia="uk-UA"/>
        </w:rPr>
      </w:pPr>
      <w:r>
        <w:rPr>
          <w:rFonts w:ascii="Times New Roman" w:hAnsi="Times New Roman"/>
          <w:sz w:val="24"/>
          <w:szCs w:val="24"/>
          <w:lang w:val="uk-UA"/>
        </w:rPr>
        <w:t>Постачальник</w:t>
      </w:r>
      <w:r w:rsidR="00F71B37" w:rsidRPr="00A042EE">
        <w:rPr>
          <w:rFonts w:ascii="Times New Roman" w:hAnsi="Times New Roman"/>
          <w:sz w:val="24"/>
          <w:szCs w:val="24"/>
          <w:lang w:val="uk-UA"/>
        </w:rPr>
        <w:t xml:space="preserve"> не може </w:t>
      </w:r>
      <w:r w:rsidR="00F71B37" w:rsidRPr="00A042EE">
        <w:rPr>
          <w:rFonts w:ascii="Times New Roman" w:hAnsi="Times New Roman"/>
          <w:color w:val="000000"/>
          <w:sz w:val="24"/>
          <w:szCs w:val="24"/>
          <w:lang w:val="uk-UA"/>
        </w:rPr>
        <w:t>вказувати в рахункові та/або накладній для оплати ціну пального більшу, ніж  ціна</w:t>
      </w:r>
      <w:r w:rsidR="00F71B37" w:rsidRPr="00A042EE">
        <w:rPr>
          <w:rFonts w:ascii="Times New Roman" w:hAnsi="Times New Roman"/>
          <w:sz w:val="24"/>
          <w:szCs w:val="24"/>
          <w:lang w:val="uk-UA"/>
        </w:rPr>
        <w:t>, зазначена на АЗС на момент придбання товару.</w:t>
      </w:r>
    </w:p>
    <w:p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CYR" w:eastAsia="Times New Roman CYR" w:hAnsi="Times New Roman CYR" w:cs="Times New Roman CYR"/>
          <w:sz w:val="24"/>
          <w:lang w:val="uk-UA" w:bidi="ru-RU"/>
        </w:rPr>
        <w:t xml:space="preserve">Учасник повинен мати розгалужену мережу (власних/орендованих/тих, що знаходяться у користуванні на ін. договірних засадах) АЗС, на підтвердження потрібно надати копії відповідних документів. Відстань від гаража Замовника (м. </w:t>
      </w:r>
      <w:r w:rsidR="00A277EE">
        <w:rPr>
          <w:rFonts w:ascii="Times New Roman CYR" w:eastAsia="Times New Roman CYR" w:hAnsi="Times New Roman CYR" w:cs="Times New Roman CYR"/>
          <w:sz w:val="24"/>
          <w:lang w:val="uk-UA" w:bidi="ru-RU"/>
        </w:rPr>
        <w:t>Бар, вул.Каштанова,34В</w:t>
      </w:r>
      <w:r w:rsidRPr="00A042EE">
        <w:rPr>
          <w:rFonts w:ascii="Times New Roman CYR" w:eastAsia="Times New Roman CYR" w:hAnsi="Times New Roman CYR" w:cs="Times New Roman CYR"/>
          <w:sz w:val="24"/>
          <w:szCs w:val="24"/>
          <w:lang w:val="uk-UA" w:bidi="ru-RU"/>
        </w:rPr>
        <w:t>) до найближчого АЗС Учасника не повинна перевищувати 4</w:t>
      </w:r>
      <w:r w:rsidR="003466EF">
        <w:rPr>
          <w:rFonts w:ascii="Times New Roman CYR" w:eastAsia="Times New Roman CYR" w:hAnsi="Times New Roman CYR" w:cs="Times New Roman CYR"/>
          <w:sz w:val="24"/>
          <w:szCs w:val="24"/>
          <w:lang w:val="uk-UA" w:bidi="ru-RU"/>
        </w:rPr>
        <w:t>-6</w:t>
      </w:r>
      <w:bookmarkStart w:id="0" w:name="_GoBack"/>
      <w:bookmarkEnd w:id="0"/>
      <w:r w:rsidRPr="00A042EE">
        <w:rPr>
          <w:rFonts w:ascii="Times New Roman CYR" w:eastAsia="Times New Roman CYR" w:hAnsi="Times New Roman CYR" w:cs="Times New Roman CYR"/>
          <w:sz w:val="24"/>
          <w:szCs w:val="24"/>
          <w:lang w:val="uk-UA" w:bidi="ru-RU"/>
        </w:rPr>
        <w:t xml:space="preserve"> км.</w:t>
      </w:r>
      <w:r w:rsidRPr="00A042EE">
        <w:rPr>
          <w:rFonts w:ascii="Times New Roman CYR" w:eastAsia="Times New Roman CYR" w:hAnsi="Times New Roman CYR" w:cs="Times New Roman CYR"/>
          <w:sz w:val="24"/>
          <w:lang w:val="uk-UA" w:bidi="ru-RU"/>
        </w:rPr>
        <w:t xml:space="preserve"> </w:t>
      </w:r>
      <w:r w:rsidRPr="00A042EE">
        <w:rPr>
          <w:rFonts w:ascii="Times New Roman" w:hAnsi="Times New Roman"/>
          <w:sz w:val="28"/>
          <w:szCs w:val="24"/>
          <w:lang w:val="uk-UA"/>
        </w:rPr>
        <w:t xml:space="preserve"> </w:t>
      </w:r>
      <w:r w:rsidRPr="00A042EE">
        <w:rPr>
          <w:rFonts w:ascii="Times New Roman" w:hAnsi="Times New Roman"/>
          <w:sz w:val="24"/>
          <w:szCs w:val="24"/>
          <w:lang w:val="uk-UA"/>
        </w:rPr>
        <w:t>Відстань від місця розташування Замовника до АЗС Учасника визначається на підставі даних спідометру транспортного засобу.</w:t>
      </w:r>
    </w:p>
    <w:p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 Термін дії талонів (скретч-карток) на паль</w:t>
      </w:r>
      <w:r w:rsidR="009C5F02">
        <w:rPr>
          <w:rFonts w:ascii="Times New Roman" w:hAnsi="Times New Roman"/>
          <w:sz w:val="24"/>
          <w:szCs w:val="24"/>
          <w:lang w:val="uk-UA"/>
        </w:rPr>
        <w:t>не має</w:t>
      </w:r>
      <w:r w:rsidR="006A074D">
        <w:rPr>
          <w:rFonts w:ascii="Times New Roman" w:hAnsi="Times New Roman"/>
          <w:sz w:val="24"/>
          <w:szCs w:val="24"/>
          <w:lang w:val="uk-UA"/>
        </w:rPr>
        <w:t xml:space="preserve"> бути </w:t>
      </w:r>
      <w:r w:rsidR="009C5F02">
        <w:rPr>
          <w:rFonts w:ascii="Times New Roman" w:hAnsi="Times New Roman"/>
          <w:sz w:val="24"/>
          <w:szCs w:val="24"/>
          <w:lang w:val="uk-UA"/>
        </w:rPr>
        <w:t>дійсним до кінця 2023р.</w:t>
      </w:r>
      <w:r w:rsidRPr="00A042EE">
        <w:rPr>
          <w:rFonts w:ascii="Times New Roman" w:hAnsi="Times New Roman"/>
          <w:sz w:val="24"/>
          <w:szCs w:val="24"/>
          <w:lang w:val="uk-UA"/>
        </w:rPr>
        <w:t xml:space="preserve">. У разі закінчення терміну дії, перевипуск невикористаних талонів (скретч-карток) безкоштовний. Учасник повинен надати в електронному вигляді скановані сертифікат відповідності та паспорт якості на бензин та дизельне паливо. </w:t>
      </w:r>
    </w:p>
    <w:p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У складі пропозиції учасник повинен надати гарантійний лист згідно якого буде здійснюватися заправка автотранспорту замовника. Талон (скретч-картка) повинна бути єдиного зразка для всіх АЗС учасника, на талоні (скретч-картці) повинен бути зазначений термін дії, літраж та вид палива. Також учасник повинен надати копії зразків талонів (10л.) до документації своєї пропозиції.  </w:t>
      </w:r>
    </w:p>
    <w:p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 Якісні вимоги до предмету закупівлі:</w:t>
      </w:r>
    </w:p>
    <w:p w:rsidR="00A0690D" w:rsidRDefault="00F71B37" w:rsidP="00A0690D">
      <w:pPr>
        <w:pStyle w:val="15"/>
        <w:jc w:val="both"/>
        <w:rPr>
          <w:rFonts w:ascii="Times New Roman" w:hAnsi="Times New Roman"/>
          <w:sz w:val="24"/>
          <w:szCs w:val="24"/>
          <w:lang w:val="uk-UA"/>
        </w:rPr>
      </w:pPr>
      <w:r w:rsidRPr="00A042EE">
        <w:rPr>
          <w:rFonts w:ascii="Times New Roman" w:hAnsi="Times New Roman"/>
          <w:sz w:val="24"/>
          <w:szCs w:val="24"/>
          <w:lang w:val="uk-UA"/>
        </w:rPr>
        <w:t xml:space="preserve">- Запропоновані Учасником дизельне паливо </w:t>
      </w:r>
      <w:r w:rsidR="00A277EE">
        <w:rPr>
          <w:rFonts w:ascii="Times New Roman" w:hAnsi="Times New Roman"/>
          <w:sz w:val="24"/>
          <w:szCs w:val="24"/>
          <w:lang w:val="uk-UA"/>
        </w:rPr>
        <w:t xml:space="preserve">та бензин </w:t>
      </w:r>
      <w:r w:rsidRPr="00A042EE">
        <w:rPr>
          <w:rFonts w:ascii="Times New Roman" w:hAnsi="Times New Roman"/>
          <w:sz w:val="24"/>
          <w:szCs w:val="24"/>
          <w:lang w:val="uk-UA"/>
        </w:rPr>
        <w:t>повинні відповідати Державним стандартам та/або технічним умовам заводів-виробників, що повинно підтверджуватися паспортом якості, виданим підприємством-виробником пального та/або сертифікатами відповідності.</w:t>
      </w:r>
    </w:p>
    <w:p w:rsidR="00F71B37" w:rsidRPr="00A0690D" w:rsidRDefault="00F71B37" w:rsidP="00A0690D">
      <w:pPr>
        <w:pStyle w:val="15"/>
        <w:jc w:val="both"/>
        <w:rPr>
          <w:rFonts w:ascii="Times New Roman" w:hAnsi="Times New Roman"/>
          <w:sz w:val="24"/>
          <w:szCs w:val="24"/>
        </w:rPr>
      </w:pPr>
      <w:r w:rsidRPr="00A0690D">
        <w:rPr>
          <w:rFonts w:ascii="Times New Roman" w:hAnsi="Times New Roman"/>
          <w:sz w:val="24"/>
          <w:szCs w:val="24"/>
        </w:rPr>
        <w:t>-  Замовник має право зменшувати обсяг закупівлі.</w:t>
      </w:r>
    </w:p>
    <w:p w:rsidR="00A042EE" w:rsidRPr="00D654A3" w:rsidRDefault="00F71B37" w:rsidP="00F71B37">
      <w:pPr>
        <w:pStyle w:val="a3"/>
        <w:tabs>
          <w:tab w:val="left" w:pos="284"/>
        </w:tabs>
        <w:jc w:val="both"/>
        <w:rPr>
          <w:lang w:val="uk-UA"/>
        </w:rPr>
      </w:pPr>
      <w:r>
        <w:lastRenderedPageBreak/>
        <w:t xml:space="preserve">- </w:t>
      </w:r>
      <w:r w:rsidRPr="00FF4ADA">
        <w:t xml:space="preserve">Учасник зобов’язується забезпечити  </w:t>
      </w:r>
      <w:r w:rsidR="009C5F02">
        <w:rPr>
          <w:lang w:val="uk-UA"/>
        </w:rPr>
        <w:t xml:space="preserve"> </w:t>
      </w:r>
      <w:r w:rsidRPr="00FF4ADA">
        <w:t>заправку автомобілів замовника, включаючи</w:t>
      </w:r>
      <w:r w:rsidR="009C5F02">
        <w:t xml:space="preserve"> суботу, неділю та святкові дні крім часу коменданської години під час дії військового стану.</w:t>
      </w:r>
      <w:r w:rsidR="00D654A3">
        <w:rPr>
          <w:lang w:val="uk-UA"/>
        </w:rPr>
        <w:t xml:space="preserve"> </w:t>
      </w:r>
    </w:p>
    <w:p w:rsidR="00E3274E" w:rsidRPr="00036A94" w:rsidRDefault="00A042EE" w:rsidP="006A074D">
      <w:pPr>
        <w:pStyle w:val="a3"/>
        <w:tabs>
          <w:tab w:val="left" w:pos="284"/>
        </w:tabs>
        <w:jc w:val="both"/>
        <w:rPr>
          <w:lang w:val="uk-UA"/>
        </w:rPr>
      </w:pPr>
      <w:r>
        <w:rPr>
          <w:lang w:val="uk-UA"/>
        </w:rPr>
        <w:t xml:space="preserve">       </w:t>
      </w:r>
      <w:r w:rsidR="00E3274E">
        <w:rPr>
          <w:b/>
          <w:lang w:val="uk-UA"/>
        </w:rPr>
        <w:t>Умови оплати товару</w:t>
      </w:r>
      <w:r w:rsidR="00F71B37" w:rsidRPr="00036A94">
        <w:rPr>
          <w:lang w:val="uk-UA"/>
        </w:rPr>
        <w:t>:</w:t>
      </w:r>
      <w:r w:rsidR="00A0690D" w:rsidRPr="00A0690D">
        <w:rPr>
          <w:rFonts w:eastAsia="Calibri"/>
          <w:lang w:val="uk-UA" w:eastAsia="ar-SA"/>
        </w:rPr>
        <w:t xml:space="preserve"> Замовник здійснює оплату Товару Постачальнику </w:t>
      </w:r>
      <w:r w:rsidR="00A0690D" w:rsidRPr="00A0690D">
        <w:rPr>
          <w:rFonts w:eastAsia="Calibri"/>
          <w:color w:val="000000"/>
          <w:lang w:val="uk-UA" w:eastAsia="ar-SA"/>
        </w:rPr>
        <w:t>по факту поставки товару</w:t>
      </w:r>
      <w:r w:rsidR="00A0690D" w:rsidRPr="00A0690D">
        <w:rPr>
          <w:rFonts w:eastAsia="Calibri"/>
          <w:lang w:val="uk-UA" w:eastAsia="ar-SA"/>
        </w:rPr>
        <w:t xml:space="preserve"> протягом 10 робочих днів з моменту отримання Товару за наявності відповідного бюджетного фінансування Замовника</w:t>
      </w:r>
      <w:r w:rsidR="00F71B37" w:rsidRPr="00036A94">
        <w:rPr>
          <w:lang w:val="uk-UA"/>
        </w:rPr>
        <w:t xml:space="preserve"> </w:t>
      </w:r>
    </w:p>
    <w:sectPr w:rsidR="00E3274E" w:rsidRPr="00036A94" w:rsidSect="00852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36" w:rsidRDefault="00683036" w:rsidP="009D1C26">
      <w:pPr>
        <w:spacing w:after="0" w:line="240" w:lineRule="auto"/>
      </w:pPr>
      <w:r>
        <w:separator/>
      </w:r>
    </w:p>
  </w:endnote>
  <w:endnote w:type="continuationSeparator" w:id="0">
    <w:p w:rsidR="00683036" w:rsidRDefault="00683036" w:rsidP="009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36" w:rsidRDefault="00683036" w:rsidP="009D1C26">
      <w:pPr>
        <w:spacing w:after="0" w:line="240" w:lineRule="auto"/>
      </w:pPr>
      <w:r>
        <w:separator/>
      </w:r>
    </w:p>
  </w:footnote>
  <w:footnote w:type="continuationSeparator" w:id="0">
    <w:p w:rsidR="00683036" w:rsidRDefault="00683036" w:rsidP="009D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A91C2B"/>
    <w:multiLevelType w:val="hybridMultilevel"/>
    <w:tmpl w:val="20303D96"/>
    <w:lvl w:ilvl="0" w:tplc="3858FB1C">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3AC0E85"/>
    <w:multiLevelType w:val="hybridMultilevel"/>
    <w:tmpl w:val="56FA4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A6DDE"/>
    <w:multiLevelType w:val="hybridMultilevel"/>
    <w:tmpl w:val="9FCCC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BE2DC3"/>
    <w:multiLevelType w:val="multilevel"/>
    <w:tmpl w:val="9C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2885"/>
    <w:multiLevelType w:val="hybridMultilevel"/>
    <w:tmpl w:val="773EF9C4"/>
    <w:lvl w:ilvl="0" w:tplc="9E2A1E6C">
      <w:start w:val="6"/>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2A09452B"/>
    <w:multiLevelType w:val="hybridMultilevel"/>
    <w:tmpl w:val="7D048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F675A"/>
    <w:multiLevelType w:val="hybridMultilevel"/>
    <w:tmpl w:val="0D42DBBA"/>
    <w:lvl w:ilvl="0" w:tplc="F7983A66">
      <w:start w:val="6"/>
      <w:numFmt w:val="decimal"/>
      <w:lvlText w:val="%1."/>
      <w:lvlJc w:val="left"/>
      <w:pPr>
        <w:ind w:left="360" w:hanging="36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90B6F6A"/>
    <w:multiLevelType w:val="hybridMultilevel"/>
    <w:tmpl w:val="B704B506"/>
    <w:lvl w:ilvl="0" w:tplc="8A182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0679C"/>
    <w:multiLevelType w:val="hybridMultilevel"/>
    <w:tmpl w:val="21668E36"/>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BAC0EF6"/>
    <w:multiLevelType w:val="hybridMultilevel"/>
    <w:tmpl w:val="61103CA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1066593"/>
    <w:multiLevelType w:val="hybridMultilevel"/>
    <w:tmpl w:val="C2E46074"/>
    <w:lvl w:ilvl="0" w:tplc="4DD8B008">
      <w:start w:val="6"/>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F91E31"/>
    <w:multiLevelType w:val="hybridMultilevel"/>
    <w:tmpl w:val="E57ED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8537913"/>
    <w:multiLevelType w:val="hybridMultilevel"/>
    <w:tmpl w:val="7374B6F6"/>
    <w:lvl w:ilvl="0" w:tplc="950EA16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14F14"/>
    <w:multiLevelType w:val="hybridMultilevel"/>
    <w:tmpl w:val="FED0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4"/>
  </w:num>
  <w:num w:numId="5">
    <w:abstractNumId w:val="3"/>
  </w:num>
  <w:num w:numId="6">
    <w:abstractNumId w:val="17"/>
  </w:num>
  <w:num w:numId="7">
    <w:abstractNumId w:val="15"/>
  </w:num>
  <w:num w:numId="8">
    <w:abstractNumId w:val="2"/>
  </w:num>
  <w:num w:numId="9">
    <w:abstractNumId w:val="7"/>
  </w:num>
  <w:num w:numId="10">
    <w:abstractNumId w:val="1"/>
  </w:num>
  <w:num w:numId="11">
    <w:abstractNumId w:val="12"/>
  </w:num>
  <w:num w:numId="12">
    <w:abstractNumId w:val="11"/>
  </w:num>
  <w:num w:numId="13">
    <w:abstractNumId w:val="13"/>
  </w:num>
  <w:num w:numId="14">
    <w:abstractNumId w:val="10"/>
  </w:num>
  <w:num w:numId="15">
    <w:abstractNumId w:val="5"/>
  </w:num>
  <w:num w:numId="16">
    <w:abstractNumId w:val="16"/>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EE4"/>
    <w:rsid w:val="0000570D"/>
    <w:rsid w:val="0001518C"/>
    <w:rsid w:val="00047DAE"/>
    <w:rsid w:val="00054E22"/>
    <w:rsid w:val="00057D57"/>
    <w:rsid w:val="0006056F"/>
    <w:rsid w:val="00071B21"/>
    <w:rsid w:val="00073302"/>
    <w:rsid w:val="00081EFB"/>
    <w:rsid w:val="00084CF3"/>
    <w:rsid w:val="00094864"/>
    <w:rsid w:val="000A0862"/>
    <w:rsid w:val="000B20C2"/>
    <w:rsid w:val="000E3F07"/>
    <w:rsid w:val="000F23F8"/>
    <w:rsid w:val="0010290D"/>
    <w:rsid w:val="0011407A"/>
    <w:rsid w:val="001147AE"/>
    <w:rsid w:val="00116B8D"/>
    <w:rsid w:val="0012089A"/>
    <w:rsid w:val="00121F90"/>
    <w:rsid w:val="001326C8"/>
    <w:rsid w:val="00135003"/>
    <w:rsid w:val="00147BC3"/>
    <w:rsid w:val="00154D30"/>
    <w:rsid w:val="00156141"/>
    <w:rsid w:val="00177723"/>
    <w:rsid w:val="00193FA1"/>
    <w:rsid w:val="001A7F82"/>
    <w:rsid w:val="001C5B6A"/>
    <w:rsid w:val="001D7085"/>
    <w:rsid w:val="001E13A4"/>
    <w:rsid w:val="001F1E8A"/>
    <w:rsid w:val="001F7B10"/>
    <w:rsid w:val="001F7EC2"/>
    <w:rsid w:val="00200700"/>
    <w:rsid w:val="00206BB7"/>
    <w:rsid w:val="00213A27"/>
    <w:rsid w:val="0021470C"/>
    <w:rsid w:val="00217551"/>
    <w:rsid w:val="00241F43"/>
    <w:rsid w:val="00242230"/>
    <w:rsid w:val="0025133A"/>
    <w:rsid w:val="00254E12"/>
    <w:rsid w:val="0025609B"/>
    <w:rsid w:val="002617C6"/>
    <w:rsid w:val="002748D8"/>
    <w:rsid w:val="00274A85"/>
    <w:rsid w:val="00277D4C"/>
    <w:rsid w:val="0028454D"/>
    <w:rsid w:val="00287B59"/>
    <w:rsid w:val="00296E23"/>
    <w:rsid w:val="002A0E2D"/>
    <w:rsid w:val="002A3CA6"/>
    <w:rsid w:val="002A7BB5"/>
    <w:rsid w:val="002B15F7"/>
    <w:rsid w:val="002C5AF2"/>
    <w:rsid w:val="002C7CCE"/>
    <w:rsid w:val="002D0D09"/>
    <w:rsid w:val="002D1183"/>
    <w:rsid w:val="002D1CB4"/>
    <w:rsid w:val="002D44CB"/>
    <w:rsid w:val="002E0F5C"/>
    <w:rsid w:val="002E1440"/>
    <w:rsid w:val="002E63EA"/>
    <w:rsid w:val="002F6BB0"/>
    <w:rsid w:val="002F7EB4"/>
    <w:rsid w:val="00333AA0"/>
    <w:rsid w:val="00336A97"/>
    <w:rsid w:val="00345472"/>
    <w:rsid w:val="00345A64"/>
    <w:rsid w:val="003466EF"/>
    <w:rsid w:val="00346A89"/>
    <w:rsid w:val="003562A6"/>
    <w:rsid w:val="00362C2B"/>
    <w:rsid w:val="00366928"/>
    <w:rsid w:val="0036763A"/>
    <w:rsid w:val="00374379"/>
    <w:rsid w:val="00376D16"/>
    <w:rsid w:val="00377671"/>
    <w:rsid w:val="003812B0"/>
    <w:rsid w:val="003845E2"/>
    <w:rsid w:val="003A5C36"/>
    <w:rsid w:val="003B06B4"/>
    <w:rsid w:val="003B7478"/>
    <w:rsid w:val="003C22DF"/>
    <w:rsid w:val="003C5E13"/>
    <w:rsid w:val="003D5E27"/>
    <w:rsid w:val="003D6620"/>
    <w:rsid w:val="003E1AD4"/>
    <w:rsid w:val="003F1875"/>
    <w:rsid w:val="00401022"/>
    <w:rsid w:val="00401CEC"/>
    <w:rsid w:val="00420D40"/>
    <w:rsid w:val="0042185A"/>
    <w:rsid w:val="00421AD6"/>
    <w:rsid w:val="00426576"/>
    <w:rsid w:val="0043229D"/>
    <w:rsid w:val="00433BBF"/>
    <w:rsid w:val="00437806"/>
    <w:rsid w:val="00437A88"/>
    <w:rsid w:val="004416FE"/>
    <w:rsid w:val="00442DD4"/>
    <w:rsid w:val="0045104F"/>
    <w:rsid w:val="004527FE"/>
    <w:rsid w:val="00457D1F"/>
    <w:rsid w:val="00463EE4"/>
    <w:rsid w:val="004729C5"/>
    <w:rsid w:val="00494104"/>
    <w:rsid w:val="0049771B"/>
    <w:rsid w:val="004C2C7E"/>
    <w:rsid w:val="004C62EB"/>
    <w:rsid w:val="004C711D"/>
    <w:rsid w:val="004D00C6"/>
    <w:rsid w:val="004D4C6D"/>
    <w:rsid w:val="004E14AA"/>
    <w:rsid w:val="004E39D8"/>
    <w:rsid w:val="004E5C8E"/>
    <w:rsid w:val="00512629"/>
    <w:rsid w:val="00512810"/>
    <w:rsid w:val="0051561F"/>
    <w:rsid w:val="0051663E"/>
    <w:rsid w:val="005178C6"/>
    <w:rsid w:val="00523A05"/>
    <w:rsid w:val="00525908"/>
    <w:rsid w:val="005266F5"/>
    <w:rsid w:val="00527957"/>
    <w:rsid w:val="005324BE"/>
    <w:rsid w:val="0054063C"/>
    <w:rsid w:val="00541BEE"/>
    <w:rsid w:val="005425FC"/>
    <w:rsid w:val="00546381"/>
    <w:rsid w:val="0056194A"/>
    <w:rsid w:val="005818CC"/>
    <w:rsid w:val="00582C51"/>
    <w:rsid w:val="005A707E"/>
    <w:rsid w:val="005B55BD"/>
    <w:rsid w:val="005C21DA"/>
    <w:rsid w:val="005C3E10"/>
    <w:rsid w:val="005D11E7"/>
    <w:rsid w:val="005D3EDC"/>
    <w:rsid w:val="005D3F81"/>
    <w:rsid w:val="005E3232"/>
    <w:rsid w:val="005E7C45"/>
    <w:rsid w:val="005F6EF6"/>
    <w:rsid w:val="0060010C"/>
    <w:rsid w:val="00601AF0"/>
    <w:rsid w:val="006032B0"/>
    <w:rsid w:val="0060752E"/>
    <w:rsid w:val="0060771F"/>
    <w:rsid w:val="0061017F"/>
    <w:rsid w:val="00611C41"/>
    <w:rsid w:val="00611FCA"/>
    <w:rsid w:val="00613056"/>
    <w:rsid w:val="00624253"/>
    <w:rsid w:val="00633A6B"/>
    <w:rsid w:val="0063405C"/>
    <w:rsid w:val="00634892"/>
    <w:rsid w:val="006364F8"/>
    <w:rsid w:val="00640374"/>
    <w:rsid w:val="00647A6E"/>
    <w:rsid w:val="0066196F"/>
    <w:rsid w:val="00662817"/>
    <w:rsid w:val="006630CE"/>
    <w:rsid w:val="00676D64"/>
    <w:rsid w:val="0068270A"/>
    <w:rsid w:val="00683036"/>
    <w:rsid w:val="00683901"/>
    <w:rsid w:val="006846C6"/>
    <w:rsid w:val="00697633"/>
    <w:rsid w:val="006A074D"/>
    <w:rsid w:val="006A1AD9"/>
    <w:rsid w:val="006B007D"/>
    <w:rsid w:val="006B0F8B"/>
    <w:rsid w:val="006B2748"/>
    <w:rsid w:val="006C645B"/>
    <w:rsid w:val="006E54FF"/>
    <w:rsid w:val="006E7FDF"/>
    <w:rsid w:val="00700FBC"/>
    <w:rsid w:val="00713D3B"/>
    <w:rsid w:val="007175FD"/>
    <w:rsid w:val="007227BA"/>
    <w:rsid w:val="00730365"/>
    <w:rsid w:val="00736359"/>
    <w:rsid w:val="00743454"/>
    <w:rsid w:val="00743628"/>
    <w:rsid w:val="00747ED0"/>
    <w:rsid w:val="007555EB"/>
    <w:rsid w:val="00773E20"/>
    <w:rsid w:val="0078698F"/>
    <w:rsid w:val="00787838"/>
    <w:rsid w:val="00791C6D"/>
    <w:rsid w:val="007A09C3"/>
    <w:rsid w:val="007A432C"/>
    <w:rsid w:val="007A4637"/>
    <w:rsid w:val="007B1BC7"/>
    <w:rsid w:val="007B296D"/>
    <w:rsid w:val="007C4660"/>
    <w:rsid w:val="007C502E"/>
    <w:rsid w:val="007D5EA7"/>
    <w:rsid w:val="008163A7"/>
    <w:rsid w:val="00822297"/>
    <w:rsid w:val="0083691E"/>
    <w:rsid w:val="00837592"/>
    <w:rsid w:val="008430CD"/>
    <w:rsid w:val="00845C66"/>
    <w:rsid w:val="00852CC5"/>
    <w:rsid w:val="00854ADE"/>
    <w:rsid w:val="00855002"/>
    <w:rsid w:val="008555E3"/>
    <w:rsid w:val="008614CA"/>
    <w:rsid w:val="00864144"/>
    <w:rsid w:val="00865B6F"/>
    <w:rsid w:val="008672E4"/>
    <w:rsid w:val="00870238"/>
    <w:rsid w:val="00872E81"/>
    <w:rsid w:val="0087348B"/>
    <w:rsid w:val="008A0272"/>
    <w:rsid w:val="008A1F6E"/>
    <w:rsid w:val="008A2B28"/>
    <w:rsid w:val="008A7266"/>
    <w:rsid w:val="008A7FDA"/>
    <w:rsid w:val="008D0C8E"/>
    <w:rsid w:val="008D19C5"/>
    <w:rsid w:val="008D5750"/>
    <w:rsid w:val="008F052C"/>
    <w:rsid w:val="008F0BEB"/>
    <w:rsid w:val="008F60EA"/>
    <w:rsid w:val="00900111"/>
    <w:rsid w:val="0090114F"/>
    <w:rsid w:val="009031D4"/>
    <w:rsid w:val="00903D0D"/>
    <w:rsid w:val="00905B11"/>
    <w:rsid w:val="00915070"/>
    <w:rsid w:val="009239AE"/>
    <w:rsid w:val="00935859"/>
    <w:rsid w:val="00935A8C"/>
    <w:rsid w:val="009672D2"/>
    <w:rsid w:val="009833CD"/>
    <w:rsid w:val="009869F1"/>
    <w:rsid w:val="0099093A"/>
    <w:rsid w:val="00993DB2"/>
    <w:rsid w:val="00997A2B"/>
    <w:rsid w:val="009A0D0D"/>
    <w:rsid w:val="009A7BC8"/>
    <w:rsid w:val="009B43E6"/>
    <w:rsid w:val="009B5C83"/>
    <w:rsid w:val="009B64F8"/>
    <w:rsid w:val="009C425F"/>
    <w:rsid w:val="009C5F02"/>
    <w:rsid w:val="009D1C26"/>
    <w:rsid w:val="009E2815"/>
    <w:rsid w:val="009F46FC"/>
    <w:rsid w:val="00A042EE"/>
    <w:rsid w:val="00A0690D"/>
    <w:rsid w:val="00A12937"/>
    <w:rsid w:val="00A20AC9"/>
    <w:rsid w:val="00A277EE"/>
    <w:rsid w:val="00A27BD2"/>
    <w:rsid w:val="00A445C0"/>
    <w:rsid w:val="00A4495B"/>
    <w:rsid w:val="00A52771"/>
    <w:rsid w:val="00A533EB"/>
    <w:rsid w:val="00A57063"/>
    <w:rsid w:val="00A6483B"/>
    <w:rsid w:val="00A6745F"/>
    <w:rsid w:val="00A67FCF"/>
    <w:rsid w:val="00A722E4"/>
    <w:rsid w:val="00A73131"/>
    <w:rsid w:val="00A80105"/>
    <w:rsid w:val="00A80A42"/>
    <w:rsid w:val="00A86AC1"/>
    <w:rsid w:val="00A918E4"/>
    <w:rsid w:val="00AA7512"/>
    <w:rsid w:val="00AC4656"/>
    <w:rsid w:val="00AC7BC0"/>
    <w:rsid w:val="00AD1DF1"/>
    <w:rsid w:val="00AD30BB"/>
    <w:rsid w:val="00AD43A9"/>
    <w:rsid w:val="00AD4BFC"/>
    <w:rsid w:val="00AE4B3B"/>
    <w:rsid w:val="00AF2423"/>
    <w:rsid w:val="00AF2710"/>
    <w:rsid w:val="00AF3AD4"/>
    <w:rsid w:val="00AF74FF"/>
    <w:rsid w:val="00B021A5"/>
    <w:rsid w:val="00B1051D"/>
    <w:rsid w:val="00B21B2C"/>
    <w:rsid w:val="00B253C5"/>
    <w:rsid w:val="00B31093"/>
    <w:rsid w:val="00B37973"/>
    <w:rsid w:val="00B40D64"/>
    <w:rsid w:val="00B41127"/>
    <w:rsid w:val="00B440C0"/>
    <w:rsid w:val="00B472B9"/>
    <w:rsid w:val="00B73BDB"/>
    <w:rsid w:val="00B87527"/>
    <w:rsid w:val="00B94CD6"/>
    <w:rsid w:val="00BA05B6"/>
    <w:rsid w:val="00BB0399"/>
    <w:rsid w:val="00BB4454"/>
    <w:rsid w:val="00BB57BD"/>
    <w:rsid w:val="00BC2433"/>
    <w:rsid w:val="00BC6E17"/>
    <w:rsid w:val="00BD37BF"/>
    <w:rsid w:val="00BD45FF"/>
    <w:rsid w:val="00BD5543"/>
    <w:rsid w:val="00BD7E1B"/>
    <w:rsid w:val="00BE05E0"/>
    <w:rsid w:val="00BE05F9"/>
    <w:rsid w:val="00BF1BEB"/>
    <w:rsid w:val="00BF2A02"/>
    <w:rsid w:val="00C01361"/>
    <w:rsid w:val="00C0446C"/>
    <w:rsid w:val="00C16540"/>
    <w:rsid w:val="00C171EA"/>
    <w:rsid w:val="00C174DF"/>
    <w:rsid w:val="00C27175"/>
    <w:rsid w:val="00C27349"/>
    <w:rsid w:val="00C31A6B"/>
    <w:rsid w:val="00C32853"/>
    <w:rsid w:val="00C3315E"/>
    <w:rsid w:val="00C33B40"/>
    <w:rsid w:val="00C375E8"/>
    <w:rsid w:val="00C41377"/>
    <w:rsid w:val="00C42A00"/>
    <w:rsid w:val="00C44163"/>
    <w:rsid w:val="00C467EA"/>
    <w:rsid w:val="00C519B1"/>
    <w:rsid w:val="00C604BD"/>
    <w:rsid w:val="00C90DCA"/>
    <w:rsid w:val="00C97B3C"/>
    <w:rsid w:val="00CA665C"/>
    <w:rsid w:val="00CB1C0E"/>
    <w:rsid w:val="00CF071A"/>
    <w:rsid w:val="00CF62C7"/>
    <w:rsid w:val="00D038E6"/>
    <w:rsid w:val="00D04F42"/>
    <w:rsid w:val="00D10051"/>
    <w:rsid w:val="00D10F9E"/>
    <w:rsid w:val="00D157FA"/>
    <w:rsid w:val="00D409BF"/>
    <w:rsid w:val="00D4211C"/>
    <w:rsid w:val="00D44760"/>
    <w:rsid w:val="00D45CB3"/>
    <w:rsid w:val="00D530BA"/>
    <w:rsid w:val="00D57989"/>
    <w:rsid w:val="00D64DD6"/>
    <w:rsid w:val="00D654A3"/>
    <w:rsid w:val="00D65FD0"/>
    <w:rsid w:val="00D7079D"/>
    <w:rsid w:val="00DA7FB0"/>
    <w:rsid w:val="00DC5F5D"/>
    <w:rsid w:val="00DD0D28"/>
    <w:rsid w:val="00DD241E"/>
    <w:rsid w:val="00DD68CC"/>
    <w:rsid w:val="00DD6F2F"/>
    <w:rsid w:val="00DF14F4"/>
    <w:rsid w:val="00DF2ACA"/>
    <w:rsid w:val="00DF3322"/>
    <w:rsid w:val="00DF7624"/>
    <w:rsid w:val="00E01DEB"/>
    <w:rsid w:val="00E023C2"/>
    <w:rsid w:val="00E03D9A"/>
    <w:rsid w:val="00E0577B"/>
    <w:rsid w:val="00E10CE7"/>
    <w:rsid w:val="00E146F2"/>
    <w:rsid w:val="00E1523A"/>
    <w:rsid w:val="00E16D6B"/>
    <w:rsid w:val="00E23ECF"/>
    <w:rsid w:val="00E27856"/>
    <w:rsid w:val="00E3274E"/>
    <w:rsid w:val="00E32CD1"/>
    <w:rsid w:val="00E417DC"/>
    <w:rsid w:val="00E47BC8"/>
    <w:rsid w:val="00E5043B"/>
    <w:rsid w:val="00E533B9"/>
    <w:rsid w:val="00E568EF"/>
    <w:rsid w:val="00E601EF"/>
    <w:rsid w:val="00E62787"/>
    <w:rsid w:val="00E8164C"/>
    <w:rsid w:val="00E81C49"/>
    <w:rsid w:val="00EA1018"/>
    <w:rsid w:val="00EA21CF"/>
    <w:rsid w:val="00EA549F"/>
    <w:rsid w:val="00EA6F9B"/>
    <w:rsid w:val="00EC47B3"/>
    <w:rsid w:val="00EC59CA"/>
    <w:rsid w:val="00EE16C2"/>
    <w:rsid w:val="00EF3A60"/>
    <w:rsid w:val="00EF42E1"/>
    <w:rsid w:val="00EF6805"/>
    <w:rsid w:val="00F010DA"/>
    <w:rsid w:val="00F05C73"/>
    <w:rsid w:val="00F0683C"/>
    <w:rsid w:val="00F10FAD"/>
    <w:rsid w:val="00F15DCD"/>
    <w:rsid w:val="00F236AB"/>
    <w:rsid w:val="00F26F53"/>
    <w:rsid w:val="00F27971"/>
    <w:rsid w:val="00F37756"/>
    <w:rsid w:val="00F4294F"/>
    <w:rsid w:val="00F51884"/>
    <w:rsid w:val="00F624A3"/>
    <w:rsid w:val="00F70E2D"/>
    <w:rsid w:val="00F71A9A"/>
    <w:rsid w:val="00F71B37"/>
    <w:rsid w:val="00F752EB"/>
    <w:rsid w:val="00F773E2"/>
    <w:rsid w:val="00F83ECF"/>
    <w:rsid w:val="00F86B95"/>
    <w:rsid w:val="00F91FFD"/>
    <w:rsid w:val="00F957C4"/>
    <w:rsid w:val="00FA5EA8"/>
    <w:rsid w:val="00FA72C5"/>
    <w:rsid w:val="00FB132A"/>
    <w:rsid w:val="00FC2A8B"/>
    <w:rsid w:val="00FD1E0B"/>
    <w:rsid w:val="00FD7129"/>
    <w:rsid w:val="00FE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ADE93-2886-4D39-B17F-78478D7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C5"/>
    <w:pPr>
      <w:spacing w:after="200" w:line="276" w:lineRule="auto"/>
    </w:pPr>
    <w:rPr>
      <w:sz w:val="22"/>
      <w:szCs w:val="22"/>
      <w:lang w:val="ru-RU" w:eastAsia="en-US"/>
    </w:rPr>
  </w:style>
  <w:style w:type="paragraph" w:styleId="1">
    <w:name w:val="heading 1"/>
    <w:basedOn w:val="a"/>
    <w:next w:val="a"/>
    <w:qFormat/>
    <w:rsid w:val="00852C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0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852CC5"/>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852CC5"/>
    <w:pPr>
      <w:spacing w:line="276" w:lineRule="auto"/>
    </w:pPr>
    <w:rPr>
      <w:rFonts w:ascii="Arial" w:eastAsia="Arial" w:hAnsi="Arial" w:cs="Arial"/>
      <w:color w:val="000000"/>
      <w:sz w:val="22"/>
      <w:szCs w:val="22"/>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852CC5"/>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nhideWhenUsed/>
    <w:qFormat/>
    <w:rsid w:val="00852C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52CC5"/>
  </w:style>
  <w:style w:type="character" w:styleId="a5">
    <w:name w:val="Hyperlink"/>
    <w:unhideWhenUsed/>
    <w:rsid w:val="00852CC5"/>
    <w:rPr>
      <w:color w:val="0000FF"/>
      <w:u w:val="single"/>
    </w:rPr>
  </w:style>
  <w:style w:type="paragraph" w:customStyle="1" w:styleId="rvps2">
    <w:name w:val="rvps2"/>
    <w:basedOn w:val="a"/>
    <w:qFormat/>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52C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30">
    <w:name w:val="Заголовок 3 Знак"/>
    <w:semiHidden/>
    <w:rsid w:val="00852CC5"/>
    <w:rPr>
      <w:rFonts w:ascii="Times New Roman CYR" w:eastAsia="Times New Roman" w:hAnsi="Times New Roman CYR"/>
      <w:sz w:val="24"/>
      <w:szCs w:val="24"/>
    </w:rPr>
  </w:style>
  <w:style w:type="character" w:styleId="a6">
    <w:name w:val="Strong"/>
    <w:uiPriority w:val="22"/>
    <w:qFormat/>
    <w:rsid w:val="00852CC5"/>
    <w:rPr>
      <w:b/>
      <w:bCs/>
    </w:rPr>
  </w:style>
  <w:style w:type="character" w:customStyle="1" w:styleId="HTML">
    <w:name w:val="Стандартный HTML Знак"/>
    <w:aliases w:val="Знак Знак"/>
    <w:uiPriority w:val="99"/>
    <w:locked/>
    <w:rsid w:val="00852CC5"/>
    <w:rPr>
      <w:rFonts w:ascii="Courier New" w:eastAsia="Courier New" w:hAnsi="Courier New" w:cs="Courier New"/>
    </w:rPr>
  </w:style>
  <w:style w:type="paragraph" w:styleId="HTML0">
    <w:name w:val="HTML Preformatted"/>
    <w:aliases w:val="Знак"/>
    <w:basedOn w:val="a"/>
    <w:uiPriority w:val="99"/>
    <w:unhideWhenUsed/>
    <w:rsid w:val="00852CC5"/>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852CC5"/>
    <w:rPr>
      <w:rFonts w:ascii="Courier New" w:hAnsi="Courier New" w:cs="Courier New"/>
      <w:lang w:eastAsia="en-US"/>
    </w:rPr>
  </w:style>
  <w:style w:type="paragraph" w:customStyle="1" w:styleId="a7">
    <w:name w:val="a"/>
    <w:basedOn w:val="a"/>
    <w:uiPriority w:val="99"/>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852CC5"/>
    <w:pPr>
      <w:ind w:left="720"/>
      <w:contextualSpacing/>
    </w:pPr>
    <w:rPr>
      <w:rFonts w:eastAsia="Times New Roman"/>
      <w:lang w:eastAsia="ru-RU"/>
    </w:rPr>
  </w:style>
  <w:style w:type="character" w:customStyle="1" w:styleId="13">
    <w:name w:val="Заголовок 1 Знак"/>
    <w:rsid w:val="00852CC5"/>
    <w:rPr>
      <w:rFonts w:ascii="Cambria" w:eastAsia="Times New Roman" w:hAnsi="Cambria" w:cs="Times New Roman"/>
      <w:b/>
      <w:bCs/>
      <w:kern w:val="32"/>
      <w:sz w:val="32"/>
      <w:szCs w:val="32"/>
      <w:lang w:eastAsia="en-US"/>
    </w:rPr>
  </w:style>
  <w:style w:type="paragraph" w:customStyle="1" w:styleId="xfmc1">
    <w:name w:val="xfmc1"/>
    <w:basedOn w:val="a"/>
    <w:rsid w:val="00C31A6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link w:val="a9"/>
    <w:uiPriority w:val="34"/>
    <w:qFormat/>
    <w:rsid w:val="00A12937"/>
    <w:pPr>
      <w:ind w:left="720"/>
      <w:contextualSpacing/>
    </w:pPr>
    <w:rPr>
      <w:rFonts w:eastAsia="Times New Roman"/>
      <w:lang w:val="uk-UA" w:eastAsia="uk-UA"/>
    </w:rPr>
  </w:style>
  <w:style w:type="character" w:customStyle="1" w:styleId="rvts46">
    <w:name w:val="rvts46"/>
    <w:basedOn w:val="a0"/>
    <w:rsid w:val="007B1BC7"/>
  </w:style>
  <w:style w:type="character" w:customStyle="1" w:styleId="rvts9">
    <w:name w:val="rvts9"/>
    <w:basedOn w:val="a0"/>
    <w:rsid w:val="007B1BC7"/>
  </w:style>
  <w:style w:type="paragraph" w:styleId="aa">
    <w:name w:val="Body Text"/>
    <w:basedOn w:val="a"/>
    <w:link w:val="ab"/>
    <w:unhideWhenUsed/>
    <w:rsid w:val="00633A6B"/>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633A6B"/>
    <w:rPr>
      <w:rFonts w:ascii="Times New Roman" w:eastAsia="Times New Roman" w:hAnsi="Times New Roman"/>
      <w:lang w:val="ru-RU" w:eastAsia="ru-RU"/>
    </w:rPr>
  </w:style>
  <w:style w:type="character" w:customStyle="1" w:styleId="32">
    <w:name w:val="Основной текст (3)"/>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633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33A6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633A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1">
    <w:name w:val="Стиль Заголовок 1 + не все прописные1"/>
    <w:basedOn w:val="1"/>
    <w:rsid w:val="00633A6B"/>
    <w:pPr>
      <w:numPr>
        <w:numId w:val="1"/>
      </w:numPr>
      <w:tabs>
        <w:tab w:val="clear" w:pos="814"/>
        <w:tab w:val="num" w:pos="360"/>
        <w:tab w:val="num" w:pos="720"/>
      </w:tabs>
      <w:spacing w:before="0" w:after="0" w:line="240" w:lineRule="auto"/>
      <w:ind w:left="0" w:firstLine="0"/>
      <w:jc w:val="both"/>
    </w:pPr>
    <w:rPr>
      <w:rFonts w:ascii="Times New Roman" w:hAnsi="Times New Roman"/>
      <w:kern w:val="0"/>
      <w:sz w:val="28"/>
      <w:szCs w:val="28"/>
      <w:lang w:val="uk-UA" w:eastAsia="uk-UA"/>
    </w:rPr>
  </w:style>
  <w:style w:type="character" w:customStyle="1" w:styleId="rvts0">
    <w:name w:val="rvts0"/>
    <w:rsid w:val="004D00C6"/>
  </w:style>
  <w:style w:type="character" w:customStyle="1" w:styleId="a9">
    <w:name w:val="Абзац списку Знак"/>
    <w:link w:val="a8"/>
    <w:uiPriority w:val="99"/>
    <w:locked/>
    <w:rsid w:val="00377671"/>
    <w:rPr>
      <w:rFonts w:eastAsia="Times New Roman"/>
      <w:sz w:val="22"/>
      <w:szCs w:val="22"/>
    </w:rPr>
  </w:style>
  <w:style w:type="table" w:styleId="ac">
    <w:name w:val="Table Grid"/>
    <w:basedOn w:val="a1"/>
    <w:uiPriority w:val="39"/>
    <w:rsid w:val="00647A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9239AE"/>
  </w:style>
  <w:style w:type="character" w:customStyle="1" w:styleId="20">
    <w:name w:val="Заголовок 2 Знак"/>
    <w:basedOn w:val="a0"/>
    <w:link w:val="2"/>
    <w:uiPriority w:val="9"/>
    <w:semiHidden/>
    <w:rsid w:val="00903D0D"/>
    <w:rPr>
      <w:rFonts w:asciiTheme="majorHAnsi" w:eastAsiaTheme="majorEastAsia" w:hAnsiTheme="majorHAnsi" w:cstheme="majorBidi"/>
      <w:b/>
      <w:bCs/>
      <w:color w:val="4F81BD" w:themeColor="accent1"/>
      <w:sz w:val="26"/>
      <w:szCs w:val="26"/>
      <w:lang w:val="ru-RU" w:eastAsia="en-US"/>
    </w:rPr>
  </w:style>
  <w:style w:type="paragraph" w:styleId="ad">
    <w:name w:val="header"/>
    <w:basedOn w:val="a"/>
    <w:link w:val="ae"/>
    <w:uiPriority w:val="99"/>
    <w:semiHidden/>
    <w:unhideWhenUsed/>
    <w:rsid w:val="009D1C26"/>
    <w:pPr>
      <w:tabs>
        <w:tab w:val="center" w:pos="4819"/>
        <w:tab w:val="right" w:pos="9639"/>
      </w:tabs>
      <w:spacing w:after="0" w:line="240" w:lineRule="auto"/>
    </w:pPr>
  </w:style>
  <w:style w:type="character" w:customStyle="1" w:styleId="ae">
    <w:name w:val="Верхній колонтитул Знак"/>
    <w:basedOn w:val="a0"/>
    <w:link w:val="ad"/>
    <w:uiPriority w:val="99"/>
    <w:semiHidden/>
    <w:rsid w:val="009D1C26"/>
    <w:rPr>
      <w:sz w:val="22"/>
      <w:szCs w:val="22"/>
      <w:lang w:val="ru-RU" w:eastAsia="en-US"/>
    </w:rPr>
  </w:style>
  <w:style w:type="paragraph" w:styleId="af">
    <w:name w:val="footer"/>
    <w:basedOn w:val="a"/>
    <w:link w:val="af0"/>
    <w:uiPriority w:val="99"/>
    <w:semiHidden/>
    <w:unhideWhenUsed/>
    <w:rsid w:val="009D1C26"/>
    <w:pPr>
      <w:tabs>
        <w:tab w:val="center" w:pos="4819"/>
        <w:tab w:val="right" w:pos="9639"/>
      </w:tabs>
      <w:spacing w:after="0" w:line="240" w:lineRule="auto"/>
    </w:pPr>
  </w:style>
  <w:style w:type="character" w:customStyle="1" w:styleId="af0">
    <w:name w:val="Нижній колонтитул Знак"/>
    <w:basedOn w:val="a0"/>
    <w:link w:val="af"/>
    <w:uiPriority w:val="99"/>
    <w:semiHidden/>
    <w:rsid w:val="009D1C26"/>
    <w:rPr>
      <w:sz w:val="22"/>
      <w:szCs w:val="22"/>
      <w:lang w:val="ru-RU" w:eastAsia="en-US"/>
    </w:rPr>
  </w:style>
  <w:style w:type="character" w:customStyle="1" w:styleId="l">
    <w:name w:val="l"/>
    <w:basedOn w:val="a0"/>
    <w:rsid w:val="00A6745F"/>
  </w:style>
  <w:style w:type="character" w:customStyle="1" w:styleId="spec-item">
    <w:name w:val="spec-item"/>
    <w:basedOn w:val="a0"/>
    <w:rsid w:val="0012089A"/>
  </w:style>
  <w:style w:type="paragraph" w:styleId="af1">
    <w:name w:val="Balloon Text"/>
    <w:basedOn w:val="a"/>
    <w:link w:val="af2"/>
    <w:uiPriority w:val="99"/>
    <w:semiHidden/>
    <w:unhideWhenUsed/>
    <w:rsid w:val="00FE627D"/>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FE627D"/>
    <w:rPr>
      <w:rFonts w:ascii="Segoe UI" w:hAnsi="Segoe UI" w:cs="Segoe UI"/>
      <w:sz w:val="18"/>
      <w:szCs w:val="18"/>
      <w:lang w:val="ru-RU" w:eastAsia="en-US"/>
    </w:rPr>
  </w:style>
  <w:style w:type="character" w:customStyle="1" w:styleId="value">
    <w:name w:val="value"/>
    <w:basedOn w:val="a0"/>
    <w:rsid w:val="0051561F"/>
  </w:style>
  <w:style w:type="character" w:customStyle="1" w:styleId="bold">
    <w:name w:val="bold"/>
    <w:basedOn w:val="a0"/>
    <w:rsid w:val="00B37973"/>
  </w:style>
  <w:style w:type="character" w:customStyle="1" w:styleId="tlid-translation">
    <w:name w:val="tlid-translation"/>
    <w:basedOn w:val="a0"/>
    <w:rsid w:val="0010290D"/>
  </w:style>
  <w:style w:type="paragraph" w:styleId="af3">
    <w:name w:val="No Spacing"/>
    <w:uiPriority w:val="1"/>
    <w:qFormat/>
    <w:rsid w:val="005E3232"/>
    <w:rPr>
      <w:rFonts w:asciiTheme="minorHAnsi" w:eastAsiaTheme="minorHAnsi" w:hAnsiTheme="minorHAnsi" w:cstheme="minorBidi"/>
      <w:sz w:val="22"/>
      <w:szCs w:val="22"/>
      <w:lang w:val="ru-RU" w:eastAsia="en-US"/>
    </w:rPr>
  </w:style>
  <w:style w:type="character" w:customStyle="1" w:styleId="ListLabel10">
    <w:name w:val="ListLabel 10"/>
    <w:qFormat/>
    <w:rsid w:val="00E568EF"/>
    <w:rPr>
      <w:rFonts w:cs="Courier New"/>
    </w:rPr>
  </w:style>
  <w:style w:type="paragraph" w:customStyle="1" w:styleId="15">
    <w:name w:val="Без интервала1"/>
    <w:link w:val="NoSpacingChar"/>
    <w:rsid w:val="00F71B37"/>
    <w:rPr>
      <w:rFonts w:eastAsia="Times New Roman"/>
      <w:sz w:val="22"/>
      <w:szCs w:val="22"/>
      <w:lang w:val="ru-RU" w:eastAsia="ru-RU"/>
    </w:rPr>
  </w:style>
  <w:style w:type="character" w:customStyle="1" w:styleId="NoSpacingChar">
    <w:name w:val="No Spacing Char"/>
    <w:link w:val="15"/>
    <w:locked/>
    <w:rsid w:val="00F71B37"/>
    <w:rPr>
      <w:rFonts w:eastAsia="Times New Roman"/>
      <w:sz w:val="22"/>
      <w:szCs w:val="22"/>
      <w:lang w:val="ru-RU" w:eastAsia="ru-RU"/>
    </w:rPr>
  </w:style>
  <w:style w:type="character" w:customStyle="1" w:styleId="a4">
    <w:name w:val="Звичайний (веб)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F71B37"/>
    <w:rPr>
      <w:rFonts w:ascii="Times New Roman" w:eastAsia="Times New Roman" w:hAnsi="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047">
      <w:bodyDiv w:val="1"/>
      <w:marLeft w:val="0"/>
      <w:marRight w:val="0"/>
      <w:marTop w:val="0"/>
      <w:marBottom w:val="0"/>
      <w:divBdr>
        <w:top w:val="none" w:sz="0" w:space="0" w:color="auto"/>
        <w:left w:val="none" w:sz="0" w:space="0" w:color="auto"/>
        <w:bottom w:val="none" w:sz="0" w:space="0" w:color="auto"/>
        <w:right w:val="none" w:sz="0" w:space="0" w:color="auto"/>
      </w:divBdr>
      <w:divsChild>
        <w:div w:id="756824361">
          <w:marLeft w:val="0"/>
          <w:marRight w:val="0"/>
          <w:marTop w:val="0"/>
          <w:marBottom w:val="0"/>
          <w:divBdr>
            <w:top w:val="none" w:sz="0" w:space="0" w:color="auto"/>
            <w:left w:val="none" w:sz="0" w:space="0" w:color="auto"/>
            <w:bottom w:val="none" w:sz="0" w:space="0" w:color="auto"/>
            <w:right w:val="none" w:sz="0" w:space="0" w:color="auto"/>
          </w:divBdr>
        </w:div>
      </w:divsChild>
    </w:div>
    <w:div w:id="77289312">
      <w:bodyDiv w:val="1"/>
      <w:marLeft w:val="0"/>
      <w:marRight w:val="0"/>
      <w:marTop w:val="0"/>
      <w:marBottom w:val="0"/>
      <w:divBdr>
        <w:top w:val="none" w:sz="0" w:space="0" w:color="auto"/>
        <w:left w:val="none" w:sz="0" w:space="0" w:color="auto"/>
        <w:bottom w:val="none" w:sz="0" w:space="0" w:color="auto"/>
        <w:right w:val="none" w:sz="0" w:space="0" w:color="auto"/>
      </w:divBdr>
    </w:div>
    <w:div w:id="125903330">
      <w:bodyDiv w:val="1"/>
      <w:marLeft w:val="0"/>
      <w:marRight w:val="0"/>
      <w:marTop w:val="0"/>
      <w:marBottom w:val="0"/>
      <w:divBdr>
        <w:top w:val="none" w:sz="0" w:space="0" w:color="auto"/>
        <w:left w:val="none" w:sz="0" w:space="0" w:color="auto"/>
        <w:bottom w:val="none" w:sz="0" w:space="0" w:color="auto"/>
        <w:right w:val="none" w:sz="0" w:space="0" w:color="auto"/>
      </w:divBdr>
    </w:div>
    <w:div w:id="181093524">
      <w:bodyDiv w:val="1"/>
      <w:marLeft w:val="0"/>
      <w:marRight w:val="0"/>
      <w:marTop w:val="0"/>
      <w:marBottom w:val="0"/>
      <w:divBdr>
        <w:top w:val="none" w:sz="0" w:space="0" w:color="auto"/>
        <w:left w:val="none" w:sz="0" w:space="0" w:color="auto"/>
        <w:bottom w:val="none" w:sz="0" w:space="0" w:color="auto"/>
        <w:right w:val="none" w:sz="0" w:space="0" w:color="auto"/>
      </w:divBdr>
    </w:div>
    <w:div w:id="202520935">
      <w:bodyDiv w:val="1"/>
      <w:marLeft w:val="0"/>
      <w:marRight w:val="0"/>
      <w:marTop w:val="0"/>
      <w:marBottom w:val="0"/>
      <w:divBdr>
        <w:top w:val="none" w:sz="0" w:space="0" w:color="auto"/>
        <w:left w:val="none" w:sz="0" w:space="0" w:color="auto"/>
        <w:bottom w:val="none" w:sz="0" w:space="0" w:color="auto"/>
        <w:right w:val="none" w:sz="0" w:space="0" w:color="auto"/>
      </w:divBdr>
      <w:divsChild>
        <w:div w:id="1782846078">
          <w:marLeft w:val="0"/>
          <w:marRight w:val="0"/>
          <w:marTop w:val="0"/>
          <w:marBottom w:val="0"/>
          <w:divBdr>
            <w:top w:val="none" w:sz="0" w:space="0" w:color="auto"/>
            <w:left w:val="none" w:sz="0" w:space="0" w:color="auto"/>
            <w:bottom w:val="none" w:sz="0" w:space="0" w:color="auto"/>
            <w:right w:val="none" w:sz="0" w:space="0" w:color="auto"/>
          </w:divBdr>
        </w:div>
      </w:divsChild>
    </w:div>
    <w:div w:id="425464480">
      <w:bodyDiv w:val="1"/>
      <w:marLeft w:val="0"/>
      <w:marRight w:val="0"/>
      <w:marTop w:val="0"/>
      <w:marBottom w:val="0"/>
      <w:divBdr>
        <w:top w:val="none" w:sz="0" w:space="0" w:color="auto"/>
        <w:left w:val="none" w:sz="0" w:space="0" w:color="auto"/>
        <w:bottom w:val="none" w:sz="0" w:space="0" w:color="auto"/>
        <w:right w:val="none" w:sz="0" w:space="0" w:color="auto"/>
      </w:divBdr>
    </w:div>
    <w:div w:id="690180645">
      <w:bodyDiv w:val="1"/>
      <w:marLeft w:val="0"/>
      <w:marRight w:val="0"/>
      <w:marTop w:val="0"/>
      <w:marBottom w:val="0"/>
      <w:divBdr>
        <w:top w:val="none" w:sz="0" w:space="0" w:color="auto"/>
        <w:left w:val="none" w:sz="0" w:space="0" w:color="auto"/>
        <w:bottom w:val="none" w:sz="0" w:space="0" w:color="auto"/>
        <w:right w:val="none" w:sz="0" w:space="0" w:color="auto"/>
      </w:divBdr>
    </w:div>
    <w:div w:id="738525764">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753162703">
      <w:bodyDiv w:val="1"/>
      <w:marLeft w:val="0"/>
      <w:marRight w:val="0"/>
      <w:marTop w:val="0"/>
      <w:marBottom w:val="0"/>
      <w:divBdr>
        <w:top w:val="none" w:sz="0" w:space="0" w:color="auto"/>
        <w:left w:val="none" w:sz="0" w:space="0" w:color="auto"/>
        <w:bottom w:val="none" w:sz="0" w:space="0" w:color="auto"/>
        <w:right w:val="none" w:sz="0" w:space="0" w:color="auto"/>
      </w:divBdr>
    </w:div>
    <w:div w:id="858666937">
      <w:bodyDiv w:val="1"/>
      <w:marLeft w:val="0"/>
      <w:marRight w:val="0"/>
      <w:marTop w:val="0"/>
      <w:marBottom w:val="0"/>
      <w:divBdr>
        <w:top w:val="none" w:sz="0" w:space="0" w:color="auto"/>
        <w:left w:val="none" w:sz="0" w:space="0" w:color="auto"/>
        <w:bottom w:val="none" w:sz="0" w:space="0" w:color="auto"/>
        <w:right w:val="none" w:sz="0" w:space="0" w:color="auto"/>
      </w:divBdr>
      <w:divsChild>
        <w:div w:id="840579711">
          <w:marLeft w:val="0"/>
          <w:marRight w:val="0"/>
          <w:marTop w:val="0"/>
          <w:marBottom w:val="0"/>
          <w:divBdr>
            <w:top w:val="none" w:sz="0" w:space="0" w:color="auto"/>
            <w:left w:val="none" w:sz="0" w:space="0" w:color="auto"/>
            <w:bottom w:val="none" w:sz="0" w:space="0" w:color="auto"/>
            <w:right w:val="none" w:sz="0" w:space="0" w:color="auto"/>
          </w:divBdr>
        </w:div>
      </w:divsChild>
    </w:div>
    <w:div w:id="1020592522">
      <w:bodyDiv w:val="1"/>
      <w:marLeft w:val="0"/>
      <w:marRight w:val="0"/>
      <w:marTop w:val="0"/>
      <w:marBottom w:val="0"/>
      <w:divBdr>
        <w:top w:val="none" w:sz="0" w:space="0" w:color="auto"/>
        <w:left w:val="none" w:sz="0" w:space="0" w:color="auto"/>
        <w:bottom w:val="none" w:sz="0" w:space="0" w:color="auto"/>
        <w:right w:val="none" w:sz="0" w:space="0" w:color="auto"/>
      </w:divBdr>
    </w:div>
    <w:div w:id="1147236562">
      <w:bodyDiv w:val="1"/>
      <w:marLeft w:val="0"/>
      <w:marRight w:val="0"/>
      <w:marTop w:val="0"/>
      <w:marBottom w:val="0"/>
      <w:divBdr>
        <w:top w:val="none" w:sz="0" w:space="0" w:color="auto"/>
        <w:left w:val="none" w:sz="0" w:space="0" w:color="auto"/>
        <w:bottom w:val="none" w:sz="0" w:space="0" w:color="auto"/>
        <w:right w:val="none" w:sz="0" w:space="0" w:color="auto"/>
      </w:divBdr>
      <w:divsChild>
        <w:div w:id="1865627850">
          <w:marLeft w:val="0"/>
          <w:marRight w:val="0"/>
          <w:marTop w:val="0"/>
          <w:marBottom w:val="0"/>
          <w:divBdr>
            <w:top w:val="none" w:sz="0" w:space="0" w:color="auto"/>
            <w:left w:val="none" w:sz="0" w:space="0" w:color="auto"/>
            <w:bottom w:val="none" w:sz="0" w:space="0" w:color="auto"/>
            <w:right w:val="none" w:sz="0" w:space="0" w:color="auto"/>
          </w:divBdr>
        </w:div>
      </w:divsChild>
    </w:div>
    <w:div w:id="1209336616">
      <w:bodyDiv w:val="1"/>
      <w:marLeft w:val="0"/>
      <w:marRight w:val="0"/>
      <w:marTop w:val="0"/>
      <w:marBottom w:val="0"/>
      <w:divBdr>
        <w:top w:val="none" w:sz="0" w:space="0" w:color="auto"/>
        <w:left w:val="none" w:sz="0" w:space="0" w:color="auto"/>
        <w:bottom w:val="none" w:sz="0" w:space="0" w:color="auto"/>
        <w:right w:val="none" w:sz="0" w:space="0" w:color="auto"/>
      </w:divBdr>
    </w:div>
    <w:div w:id="1217813283">
      <w:bodyDiv w:val="1"/>
      <w:marLeft w:val="0"/>
      <w:marRight w:val="0"/>
      <w:marTop w:val="0"/>
      <w:marBottom w:val="0"/>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 w:id="1222445994">
      <w:bodyDiv w:val="1"/>
      <w:marLeft w:val="0"/>
      <w:marRight w:val="0"/>
      <w:marTop w:val="0"/>
      <w:marBottom w:val="0"/>
      <w:divBdr>
        <w:top w:val="none" w:sz="0" w:space="0" w:color="auto"/>
        <w:left w:val="none" w:sz="0" w:space="0" w:color="auto"/>
        <w:bottom w:val="none" w:sz="0" w:space="0" w:color="auto"/>
        <w:right w:val="none" w:sz="0" w:space="0" w:color="auto"/>
      </w:divBdr>
    </w:div>
    <w:div w:id="1386370850">
      <w:bodyDiv w:val="1"/>
      <w:marLeft w:val="0"/>
      <w:marRight w:val="0"/>
      <w:marTop w:val="0"/>
      <w:marBottom w:val="0"/>
      <w:divBdr>
        <w:top w:val="none" w:sz="0" w:space="0" w:color="auto"/>
        <w:left w:val="none" w:sz="0" w:space="0" w:color="auto"/>
        <w:bottom w:val="none" w:sz="0" w:space="0" w:color="auto"/>
        <w:right w:val="none" w:sz="0" w:space="0" w:color="auto"/>
      </w:divBdr>
    </w:div>
    <w:div w:id="1673338854">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11950915">
      <w:bodyDiv w:val="1"/>
      <w:marLeft w:val="0"/>
      <w:marRight w:val="0"/>
      <w:marTop w:val="0"/>
      <w:marBottom w:val="0"/>
      <w:divBdr>
        <w:top w:val="none" w:sz="0" w:space="0" w:color="auto"/>
        <w:left w:val="none" w:sz="0" w:space="0" w:color="auto"/>
        <w:bottom w:val="none" w:sz="0" w:space="0" w:color="auto"/>
        <w:right w:val="none" w:sz="0" w:space="0" w:color="auto"/>
      </w:divBdr>
    </w:div>
    <w:div w:id="2061050595">
      <w:bodyDiv w:val="1"/>
      <w:marLeft w:val="0"/>
      <w:marRight w:val="0"/>
      <w:marTop w:val="0"/>
      <w:marBottom w:val="0"/>
      <w:divBdr>
        <w:top w:val="none" w:sz="0" w:space="0" w:color="auto"/>
        <w:left w:val="none" w:sz="0" w:space="0" w:color="auto"/>
        <w:bottom w:val="none" w:sz="0" w:space="0" w:color="auto"/>
        <w:right w:val="none" w:sz="0" w:space="0" w:color="auto"/>
      </w:divBdr>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3AD9-5E46-4349-A7A0-6867B65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1835</Words>
  <Characters>1047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2877</CharactersWithSpaces>
  <SharedDoc>false</SharedDoc>
  <HLinks>
    <vt:vector size="192" baseType="variant">
      <vt:variant>
        <vt:i4>5767248</vt:i4>
      </vt:variant>
      <vt:variant>
        <vt:i4>93</vt:i4>
      </vt:variant>
      <vt:variant>
        <vt:i4>0</vt:i4>
      </vt:variant>
      <vt:variant>
        <vt:i4>5</vt:i4>
      </vt:variant>
      <vt:variant>
        <vt:lpwstr>http://zakon5.rada.gov.ua/laws/show/922-19/print1455272980293320</vt:lpwstr>
      </vt:variant>
      <vt:variant>
        <vt:lpwstr>n294</vt:lpwstr>
      </vt:variant>
      <vt:variant>
        <vt:i4>5767261</vt:i4>
      </vt:variant>
      <vt:variant>
        <vt:i4>90</vt:i4>
      </vt:variant>
      <vt:variant>
        <vt:i4>0</vt:i4>
      </vt:variant>
      <vt:variant>
        <vt:i4>5</vt:i4>
      </vt:variant>
      <vt:variant>
        <vt:lpwstr>http://zakon2.rada.gov.ua/laws/show/922-19/print1478069803354257</vt:lpwstr>
      </vt:variant>
      <vt:variant>
        <vt:lpwstr>n311</vt:lpwstr>
      </vt:variant>
      <vt:variant>
        <vt:i4>5767262</vt:i4>
      </vt:variant>
      <vt:variant>
        <vt:i4>87</vt:i4>
      </vt:variant>
      <vt:variant>
        <vt:i4>0</vt:i4>
      </vt:variant>
      <vt:variant>
        <vt:i4>5</vt:i4>
      </vt:variant>
      <vt:variant>
        <vt:lpwstr>http://zakon2.rada.gov.ua/laws/show/922-19/print1478069803354257</vt:lpwstr>
      </vt:variant>
      <vt:variant>
        <vt:lpwstr>n527</vt:lpwstr>
      </vt:variant>
      <vt:variant>
        <vt:i4>5767262</vt:i4>
      </vt:variant>
      <vt:variant>
        <vt:i4>84</vt:i4>
      </vt:variant>
      <vt:variant>
        <vt:i4>0</vt:i4>
      </vt:variant>
      <vt:variant>
        <vt:i4>5</vt:i4>
      </vt:variant>
      <vt:variant>
        <vt:lpwstr>http://zakon2.rada.gov.ua/laws/show/922-19/print1478069803354257</vt:lpwstr>
      </vt:variant>
      <vt:variant>
        <vt:lpwstr>n527</vt:lpwstr>
      </vt:variant>
      <vt:variant>
        <vt:i4>5767261</vt:i4>
      </vt:variant>
      <vt:variant>
        <vt:i4>81</vt:i4>
      </vt:variant>
      <vt:variant>
        <vt:i4>0</vt:i4>
      </vt:variant>
      <vt:variant>
        <vt:i4>5</vt:i4>
      </vt:variant>
      <vt:variant>
        <vt:lpwstr>http://zakon2.rada.gov.ua/laws/show/922-19/print1478069803354257</vt:lpwstr>
      </vt:variant>
      <vt:variant>
        <vt:lpwstr>n311</vt:lpwstr>
      </vt:variant>
      <vt:variant>
        <vt:i4>5636187</vt:i4>
      </vt:variant>
      <vt:variant>
        <vt:i4>78</vt:i4>
      </vt:variant>
      <vt:variant>
        <vt:i4>0</vt:i4>
      </vt:variant>
      <vt:variant>
        <vt:i4>5</vt:i4>
      </vt:variant>
      <vt:variant>
        <vt:lpwstr>http://zakon2.rada.gov.ua/laws/show/922-19/print1478069803354257</vt:lpwstr>
      </vt:variant>
      <vt:variant>
        <vt:lpwstr>n579</vt:lpwstr>
      </vt:variant>
      <vt:variant>
        <vt:i4>3866674</vt:i4>
      </vt:variant>
      <vt:variant>
        <vt:i4>75</vt:i4>
      </vt:variant>
      <vt:variant>
        <vt:i4>0</vt:i4>
      </vt:variant>
      <vt:variant>
        <vt:i4>5</vt:i4>
      </vt:variant>
      <vt:variant>
        <vt:lpwstr>http://zakon5.rada.gov.ua/laws/show/436-15</vt:lpwstr>
      </vt:variant>
      <vt:variant>
        <vt:lpwstr/>
      </vt:variant>
      <vt:variant>
        <vt:i4>3866673</vt:i4>
      </vt:variant>
      <vt:variant>
        <vt:i4>72</vt:i4>
      </vt:variant>
      <vt:variant>
        <vt:i4>0</vt:i4>
      </vt:variant>
      <vt:variant>
        <vt:i4>5</vt:i4>
      </vt:variant>
      <vt:variant>
        <vt:lpwstr>http://zakon5.rada.gov.ua/laws/show/435-15</vt:lpwstr>
      </vt:variant>
      <vt:variant>
        <vt:lpwstr/>
      </vt:variant>
      <vt:variant>
        <vt:i4>6029392</vt:i4>
      </vt:variant>
      <vt:variant>
        <vt:i4>69</vt:i4>
      </vt:variant>
      <vt:variant>
        <vt:i4>0</vt:i4>
      </vt:variant>
      <vt:variant>
        <vt:i4>5</vt:i4>
      </vt:variant>
      <vt:variant>
        <vt:lpwstr>http://zakon5.rada.gov.ua/laws/show/922-19/print1446483030158064</vt:lpwstr>
      </vt:variant>
      <vt:variant>
        <vt:lpwstr>n488</vt:lpwstr>
      </vt:variant>
      <vt:variant>
        <vt:i4>6029392</vt:i4>
      </vt:variant>
      <vt:variant>
        <vt:i4>66</vt:i4>
      </vt:variant>
      <vt:variant>
        <vt:i4>0</vt:i4>
      </vt:variant>
      <vt:variant>
        <vt:i4>5</vt:i4>
      </vt:variant>
      <vt:variant>
        <vt:lpwstr>http://zakon5.rada.gov.ua/laws/show/922-19/print1446483030158064</vt:lpwstr>
      </vt:variant>
      <vt:variant>
        <vt:lpwstr>n488</vt:lpwstr>
      </vt:variant>
      <vt:variant>
        <vt:i4>5636177</vt:i4>
      </vt:variant>
      <vt:variant>
        <vt:i4>63</vt:i4>
      </vt:variant>
      <vt:variant>
        <vt:i4>0</vt:i4>
      </vt:variant>
      <vt:variant>
        <vt:i4>5</vt:i4>
      </vt:variant>
      <vt:variant>
        <vt:lpwstr>http://zakon5.rada.gov.ua/laws/show/922-19/print1446483030158064</vt:lpwstr>
      </vt:variant>
      <vt:variant>
        <vt:lpwstr>n294</vt:lpwstr>
      </vt:variant>
      <vt:variant>
        <vt:i4>5636177</vt:i4>
      </vt:variant>
      <vt:variant>
        <vt:i4>60</vt:i4>
      </vt:variant>
      <vt:variant>
        <vt:i4>0</vt:i4>
      </vt:variant>
      <vt:variant>
        <vt:i4>5</vt:i4>
      </vt:variant>
      <vt:variant>
        <vt:lpwstr>http://zakon5.rada.gov.ua/laws/show/922-19/print1446483030158064</vt:lpwstr>
      </vt:variant>
      <vt:variant>
        <vt:lpwstr>n294</vt:lpwstr>
      </vt:variant>
      <vt:variant>
        <vt:i4>5636176</vt:i4>
      </vt:variant>
      <vt:variant>
        <vt:i4>57</vt:i4>
      </vt:variant>
      <vt:variant>
        <vt:i4>0</vt:i4>
      </vt:variant>
      <vt:variant>
        <vt:i4>5</vt:i4>
      </vt:variant>
      <vt:variant>
        <vt:lpwstr>http://zakon5.rada.gov.ua/laws/show/922-19/print1446483030158064</vt:lpwstr>
      </vt:variant>
      <vt:variant>
        <vt:lpwstr>n284</vt:lpwstr>
      </vt:variant>
      <vt:variant>
        <vt:i4>4390981</vt:i4>
      </vt:variant>
      <vt:variant>
        <vt:i4>54</vt:i4>
      </vt:variant>
      <vt:variant>
        <vt:i4>0</vt:i4>
      </vt:variant>
      <vt:variant>
        <vt:i4>5</vt:i4>
      </vt:variant>
      <vt:variant>
        <vt:lpwstr>http://zakon5.rada.gov.ua/rada/show/922-19/paran29</vt:lpwstr>
      </vt:variant>
      <vt:variant>
        <vt:lpwstr>n29</vt:lpwstr>
      </vt:variant>
      <vt:variant>
        <vt:i4>5636177</vt:i4>
      </vt:variant>
      <vt:variant>
        <vt:i4>51</vt:i4>
      </vt:variant>
      <vt:variant>
        <vt:i4>0</vt:i4>
      </vt:variant>
      <vt:variant>
        <vt:i4>5</vt:i4>
      </vt:variant>
      <vt:variant>
        <vt:lpwstr>http://zakon5.rada.gov.ua/laws/show/922-19/print1446483030158064</vt:lpwstr>
      </vt:variant>
      <vt:variant>
        <vt:lpwstr>n294</vt:lpwstr>
      </vt:variant>
      <vt:variant>
        <vt:i4>5701713</vt:i4>
      </vt:variant>
      <vt:variant>
        <vt:i4>48</vt:i4>
      </vt:variant>
      <vt:variant>
        <vt:i4>0</vt:i4>
      </vt:variant>
      <vt:variant>
        <vt:i4>5</vt:i4>
      </vt:variant>
      <vt:variant>
        <vt:lpwstr>http://zakon5.rada.gov.ua/laws/show/922-19/print1446483030158064</vt:lpwstr>
      </vt:variant>
      <vt:variant>
        <vt:lpwstr>n295</vt:lpwstr>
      </vt:variant>
      <vt:variant>
        <vt:i4>5701713</vt:i4>
      </vt:variant>
      <vt:variant>
        <vt:i4>45</vt:i4>
      </vt:variant>
      <vt:variant>
        <vt:i4>0</vt:i4>
      </vt:variant>
      <vt:variant>
        <vt:i4>5</vt:i4>
      </vt:variant>
      <vt:variant>
        <vt:lpwstr>http://zakon5.rada.gov.ua/laws/show/922-19/print1446483030158064</vt:lpwstr>
      </vt:variant>
      <vt:variant>
        <vt:lpwstr>n295</vt:lpwstr>
      </vt:variant>
      <vt:variant>
        <vt:i4>5242960</vt:i4>
      </vt:variant>
      <vt:variant>
        <vt:i4>42</vt:i4>
      </vt:variant>
      <vt:variant>
        <vt:i4>0</vt:i4>
      </vt:variant>
      <vt:variant>
        <vt:i4>5</vt:i4>
      </vt:variant>
      <vt:variant>
        <vt:lpwstr>http://zakon3.rada.gov.ua/laws/show/922-19/print1452599645220576</vt:lpwstr>
      </vt:variant>
      <vt:variant>
        <vt:lpwstr>n294</vt:lpwstr>
      </vt:variant>
      <vt:variant>
        <vt:i4>5242961</vt:i4>
      </vt:variant>
      <vt:variant>
        <vt:i4>39</vt:i4>
      </vt:variant>
      <vt:variant>
        <vt:i4>0</vt:i4>
      </vt:variant>
      <vt:variant>
        <vt:i4>5</vt:i4>
      </vt:variant>
      <vt:variant>
        <vt:lpwstr>http://zakon3.rada.gov.ua/laws/show/922-19/print1452599645220576</vt:lpwstr>
      </vt:variant>
      <vt:variant>
        <vt:lpwstr>n284</vt:lpwstr>
      </vt:variant>
      <vt:variant>
        <vt:i4>2752551</vt:i4>
      </vt:variant>
      <vt:variant>
        <vt:i4>36</vt:i4>
      </vt:variant>
      <vt:variant>
        <vt:i4>0</vt:i4>
      </vt:variant>
      <vt:variant>
        <vt:i4>5</vt:i4>
      </vt:variant>
      <vt:variant>
        <vt:lpwstr>http://zakon4.rada.gov.ua/laws/show/2289-17</vt:lpwstr>
      </vt:variant>
      <vt:variant>
        <vt:lpwstr/>
      </vt:variant>
      <vt:variant>
        <vt:i4>5636177</vt:i4>
      </vt:variant>
      <vt:variant>
        <vt:i4>33</vt:i4>
      </vt:variant>
      <vt:variant>
        <vt:i4>0</vt:i4>
      </vt:variant>
      <vt:variant>
        <vt:i4>5</vt:i4>
      </vt:variant>
      <vt:variant>
        <vt:lpwstr>http://zakon5.rada.gov.ua/laws/show/922-19/print1446483030158064</vt:lpwstr>
      </vt:variant>
      <vt:variant>
        <vt:lpwstr>n294</vt:lpwstr>
      </vt:variant>
      <vt:variant>
        <vt:i4>7798905</vt:i4>
      </vt:variant>
      <vt:variant>
        <vt:i4>30</vt:i4>
      </vt:variant>
      <vt:variant>
        <vt:i4>0</vt:i4>
      </vt:variant>
      <vt:variant>
        <vt:i4>5</vt:i4>
      </vt:variant>
      <vt:variant>
        <vt:lpwstr>http://zakon0.rada.gov.ua/rada/show/922-19/paran294</vt:lpwstr>
      </vt:variant>
      <vt:variant>
        <vt:lpwstr>n294</vt:lpwstr>
      </vt:variant>
      <vt:variant>
        <vt:i4>7733368</vt:i4>
      </vt:variant>
      <vt:variant>
        <vt:i4>27</vt:i4>
      </vt:variant>
      <vt:variant>
        <vt:i4>0</vt:i4>
      </vt:variant>
      <vt:variant>
        <vt:i4>5</vt:i4>
      </vt:variant>
      <vt:variant>
        <vt:lpwstr>http://zakon0.rada.gov.ua/rada/show/922-19/paran284</vt:lpwstr>
      </vt:variant>
      <vt:variant>
        <vt:lpwstr>n284</vt:lpwstr>
      </vt:variant>
      <vt:variant>
        <vt:i4>7798905</vt:i4>
      </vt:variant>
      <vt:variant>
        <vt:i4>24</vt:i4>
      </vt:variant>
      <vt:variant>
        <vt:i4>0</vt:i4>
      </vt:variant>
      <vt:variant>
        <vt:i4>5</vt:i4>
      </vt:variant>
      <vt:variant>
        <vt:lpwstr>http://zakon0.rada.gov.ua/rada/show/922-19/paran294</vt:lpwstr>
      </vt:variant>
      <vt:variant>
        <vt:lpwstr>n294</vt:lpwstr>
      </vt:variant>
      <vt:variant>
        <vt:i4>3997759</vt:i4>
      </vt:variant>
      <vt:variant>
        <vt:i4>21</vt:i4>
      </vt:variant>
      <vt:variant>
        <vt:i4>0</vt:i4>
      </vt:variant>
      <vt:variant>
        <vt:i4>5</vt:i4>
      </vt:variant>
      <vt:variant>
        <vt:lpwstr>http://zakon3.rada.gov.ua/laws/show/851-15</vt:lpwstr>
      </vt:variant>
      <vt:variant>
        <vt:lpwstr/>
      </vt:variant>
      <vt:variant>
        <vt:i4>458829</vt:i4>
      </vt:variant>
      <vt:variant>
        <vt:i4>18</vt:i4>
      </vt:variant>
      <vt:variant>
        <vt:i4>0</vt:i4>
      </vt:variant>
      <vt:variant>
        <vt:i4>5</vt:i4>
      </vt:variant>
      <vt:variant>
        <vt:lpwstr>https://ru.wikipedia.org/wiki/Portable_Document_Format</vt:lpwstr>
      </vt:variant>
      <vt:variant>
        <vt:lpwstr/>
      </vt:variant>
      <vt:variant>
        <vt:i4>7798905</vt:i4>
      </vt:variant>
      <vt:variant>
        <vt:i4>15</vt:i4>
      </vt:variant>
      <vt:variant>
        <vt:i4>0</vt:i4>
      </vt:variant>
      <vt:variant>
        <vt:i4>5</vt:i4>
      </vt:variant>
      <vt:variant>
        <vt:lpwstr>http://zakon0.rada.gov.ua/rada/show/922-19/paran294</vt:lpwstr>
      </vt:variant>
      <vt:variant>
        <vt:lpwstr>n294</vt:lpwstr>
      </vt:variant>
      <vt:variant>
        <vt:i4>7929978</vt:i4>
      </vt:variant>
      <vt:variant>
        <vt:i4>12</vt:i4>
      </vt:variant>
      <vt:variant>
        <vt:i4>0</vt:i4>
      </vt:variant>
      <vt:variant>
        <vt:i4>5</vt:i4>
      </vt:variant>
      <vt:variant>
        <vt:lpwstr>http://zakon0.rada.gov.ua/rada/show/922-19/paran199</vt:lpwstr>
      </vt:variant>
      <vt:variant>
        <vt:lpwstr>n199</vt:lpwstr>
      </vt:variant>
      <vt:variant>
        <vt:i4>5963856</vt:i4>
      </vt:variant>
      <vt:variant>
        <vt:i4>9</vt:i4>
      </vt:variant>
      <vt:variant>
        <vt:i4>0</vt:i4>
      </vt:variant>
      <vt:variant>
        <vt:i4>5</vt:i4>
      </vt:variant>
      <vt:variant>
        <vt:lpwstr>http://zakon2.rada.gov.ua/laws/show/922-19/print1449738262925682</vt:lpwstr>
      </vt:variant>
      <vt:variant>
        <vt:lpwstr>n199</vt:lpwstr>
      </vt:variant>
      <vt:variant>
        <vt:i4>4980779</vt:i4>
      </vt:variant>
      <vt:variant>
        <vt:i4>6</vt:i4>
      </vt:variant>
      <vt:variant>
        <vt:i4>0</vt:i4>
      </vt:variant>
      <vt:variant>
        <vt:i4>5</vt:i4>
      </vt:variant>
      <vt:variant>
        <vt:lpwstr>mailto:vo.trostrda@gmail.com</vt:lpwstr>
      </vt:variant>
      <vt:variant>
        <vt:lpwstr/>
      </vt:variant>
      <vt:variant>
        <vt:i4>2359347</vt:i4>
      </vt:variant>
      <vt:variant>
        <vt:i4>3</vt:i4>
      </vt:variant>
      <vt:variant>
        <vt:i4>0</vt:i4>
      </vt:variant>
      <vt:variant>
        <vt:i4>5</vt:i4>
      </vt:variant>
      <vt:variant>
        <vt:lpwstr>http://zakon0.rada.gov.ua/rada/show/922-19</vt:lpwstr>
      </vt:variant>
      <vt:variant>
        <vt:lpwstr/>
      </vt:variant>
      <vt:variant>
        <vt:i4>5636177</vt:i4>
      </vt:variant>
      <vt:variant>
        <vt:i4>0</vt:i4>
      </vt:variant>
      <vt:variant>
        <vt:i4>0</vt:i4>
      </vt:variant>
      <vt:variant>
        <vt:i4>5</vt:i4>
      </vt:variant>
      <vt:variant>
        <vt:lpwstr>http://zakon5.rada.gov.ua/laws/show/922-19/print1446483030158064</vt:lpwstr>
      </vt:variant>
      <vt:variant>
        <vt:lpwstr>n294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Наталія Володимирівна</dc:creator>
  <cp:lastModifiedBy>USER</cp:lastModifiedBy>
  <cp:revision>31</cp:revision>
  <cp:lastPrinted>2021-08-27T11:55:00Z</cp:lastPrinted>
  <dcterms:created xsi:type="dcterms:W3CDTF">2020-04-27T06:55:00Z</dcterms:created>
  <dcterms:modified xsi:type="dcterms:W3CDTF">2023-01-28T12:55:00Z</dcterms:modified>
</cp:coreProperties>
</file>