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8913" w14:textId="77777777" w:rsidR="007B4C52" w:rsidRPr="00B84C62" w:rsidRDefault="007B4C52" w:rsidP="007B4C52">
      <w:pPr>
        <w:spacing w:after="240"/>
        <w:jc w:val="center"/>
        <w:rPr>
          <w:rFonts w:ascii="Times New Roman" w:hAnsi="Times New Roman"/>
          <w:sz w:val="32"/>
          <w:szCs w:val="32"/>
          <w:lang w:val="uk-UA"/>
        </w:rPr>
      </w:pPr>
      <w:r w:rsidRPr="00B84C62">
        <w:rPr>
          <w:noProof/>
          <w:lang w:eastAsia="ru-RU"/>
        </w:rPr>
        <w:drawing>
          <wp:inline distT="0" distB="0" distL="0" distR="0" wp14:anchorId="7CFE948F" wp14:editId="4D963885">
            <wp:extent cx="495300" cy="676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oel="http://schemas.microsoft.com/office/2019/extlst" xmlns:sm="smNativeData"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4_O6JT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14:paraId="137473D9" w14:textId="77777777" w:rsidR="007B4C52" w:rsidRPr="00B84C62"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58D0C6B" w14:textId="4103782A" w:rsidR="007B4C52" w:rsidRPr="00B84C62" w:rsidRDefault="007B4C52" w:rsidP="007B4C52">
      <w:pPr>
        <w:spacing w:after="0" w:line="240" w:lineRule="auto"/>
        <w:jc w:val="center"/>
        <w:rPr>
          <w:rFonts w:ascii="Times New Roman" w:eastAsia="Times New Roman" w:hAnsi="Times New Roman"/>
          <w:sz w:val="36"/>
          <w:szCs w:val="36"/>
          <w:lang w:val="uk-UA" w:eastAsia="ru-RU"/>
        </w:rPr>
      </w:pPr>
      <w:bookmarkStart w:id="0" w:name="_Hlk118796544"/>
      <w:r w:rsidRPr="00B84C62">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3F2254BD" w14:textId="77777777" w:rsidR="007B4C52" w:rsidRPr="00B84C62" w:rsidRDefault="007B4C52" w:rsidP="007B4C52">
      <w:pPr>
        <w:suppressAutoHyphens/>
        <w:spacing w:after="0" w:line="240" w:lineRule="auto"/>
        <w:ind w:left="23"/>
        <w:jc w:val="center"/>
        <w:rPr>
          <w:rFonts w:ascii="Times New Roman" w:eastAsia="SimSun" w:hAnsi="Times New Roman"/>
          <w:sz w:val="24"/>
          <w:szCs w:val="24"/>
          <w:lang w:val="uk-UA"/>
        </w:rPr>
      </w:pPr>
    </w:p>
    <w:p w14:paraId="2319B7D8" w14:textId="77777777" w:rsidR="007B4C52" w:rsidRPr="00B84C62" w:rsidRDefault="007B4C52" w:rsidP="007B4C52">
      <w:pPr>
        <w:suppressAutoHyphens/>
        <w:spacing w:after="0" w:line="240" w:lineRule="auto"/>
        <w:ind w:left="23"/>
        <w:jc w:val="center"/>
        <w:rPr>
          <w:rFonts w:ascii="Times New Roman" w:eastAsia="SimSun" w:hAnsi="Times New Roman"/>
          <w:sz w:val="24"/>
          <w:szCs w:val="24"/>
          <w:lang w:val="uk-UA"/>
        </w:rPr>
      </w:pPr>
    </w:p>
    <w:p w14:paraId="2CAEA380" w14:textId="77777777" w:rsidR="007B4C52" w:rsidRPr="00B84C62"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42C32AA9" w14:textId="77777777" w:rsidR="007B4C52" w:rsidRPr="00B84C62"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544861F8" w14:textId="77777777" w:rsidR="007B4C52" w:rsidRPr="00B84C62"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7E3595B" w14:textId="77777777" w:rsidR="007B4C52" w:rsidRPr="00B84C62"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B84C62">
        <w:rPr>
          <w:rFonts w:ascii="Times New Roman" w:eastAsia="Times New Roman" w:hAnsi="Times New Roman" w:cs="Tahoma"/>
          <w:b/>
          <w:kern w:val="1"/>
          <w:sz w:val="20"/>
          <w:szCs w:val="20"/>
          <w:lang w:val="uk-UA" w:bidi="hi-IN"/>
        </w:rPr>
        <w:t>«</w:t>
      </w:r>
      <w:r w:rsidRPr="00B84C62">
        <w:rPr>
          <w:rFonts w:ascii="Times New Roman" w:eastAsia="Times New Roman" w:hAnsi="Times New Roman" w:cs="Tahoma"/>
          <w:b/>
          <w:kern w:val="1"/>
          <w:sz w:val="24"/>
          <w:szCs w:val="24"/>
          <w:lang w:val="uk-UA" w:bidi="hi-IN"/>
        </w:rPr>
        <w:t>ЗАТВЕРДЖЕНО»</w:t>
      </w:r>
    </w:p>
    <w:p w14:paraId="67E7F855" w14:textId="77777777" w:rsidR="007B4C52" w:rsidRPr="00B84C62"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492ED3E2" w14:textId="77777777" w:rsidR="007B4C52" w:rsidRPr="00B84C62"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B84C62">
        <w:rPr>
          <w:rFonts w:ascii="Times New Roman" w:eastAsia="Times New Roman" w:hAnsi="Times New Roman" w:cs="Tahoma"/>
          <w:b/>
          <w:kern w:val="1"/>
          <w:sz w:val="24"/>
          <w:szCs w:val="24"/>
          <w:lang w:val="uk-UA" w:bidi="hi-IN"/>
        </w:rPr>
        <w:t>Протокол</w:t>
      </w:r>
      <w:r w:rsidRPr="00B84C62">
        <w:rPr>
          <w:rFonts w:ascii="Times New Roman" w:eastAsia="Times New Roman" w:hAnsi="Times New Roman" w:cs="Tahoma"/>
          <w:kern w:val="1"/>
          <w:sz w:val="24"/>
          <w:szCs w:val="24"/>
          <w:lang w:val="uk-UA" w:bidi="hi-IN"/>
        </w:rPr>
        <w:t xml:space="preserve"> </w:t>
      </w:r>
      <w:r w:rsidRPr="00B84C62">
        <w:rPr>
          <w:rFonts w:ascii="Times New Roman" w:eastAsia="Times New Roman" w:hAnsi="Times New Roman" w:cs="Tahoma"/>
          <w:b/>
          <w:kern w:val="1"/>
          <w:sz w:val="24"/>
          <w:szCs w:val="24"/>
          <w:lang w:val="uk-UA" w:bidi="hi-IN"/>
        </w:rPr>
        <w:t>Уповноваженої особи</w:t>
      </w:r>
    </w:p>
    <w:p w14:paraId="24835A5F" w14:textId="6925B786" w:rsidR="007B4C52" w:rsidRPr="00045D35"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045D35">
        <w:rPr>
          <w:rFonts w:ascii="Times New Roman" w:eastAsia="Times New Roman" w:hAnsi="Times New Roman" w:cs="Tahoma"/>
          <w:b/>
          <w:kern w:val="1"/>
          <w:sz w:val="24"/>
          <w:szCs w:val="24"/>
          <w:lang w:val="uk-UA" w:bidi="hi-IN"/>
        </w:rPr>
        <w:t xml:space="preserve">від </w:t>
      </w:r>
      <w:r w:rsidR="007B0056" w:rsidRPr="00045D35">
        <w:rPr>
          <w:rFonts w:ascii="Times New Roman" w:eastAsia="Times New Roman" w:hAnsi="Times New Roman" w:cs="Tahoma"/>
          <w:b/>
          <w:kern w:val="1"/>
          <w:sz w:val="24"/>
          <w:szCs w:val="24"/>
          <w:lang w:val="uk-UA" w:bidi="hi-IN"/>
        </w:rPr>
        <w:t>14</w:t>
      </w:r>
      <w:r w:rsidRPr="00045D35">
        <w:rPr>
          <w:rFonts w:ascii="Times New Roman" w:eastAsia="Times New Roman" w:hAnsi="Times New Roman" w:cs="Tahoma"/>
          <w:b/>
          <w:kern w:val="1"/>
          <w:sz w:val="24"/>
          <w:szCs w:val="24"/>
          <w:lang w:val="uk-UA" w:bidi="hi-IN"/>
        </w:rPr>
        <w:t>.</w:t>
      </w:r>
      <w:r w:rsidR="007B0056" w:rsidRPr="00045D35">
        <w:rPr>
          <w:rFonts w:ascii="Times New Roman" w:eastAsia="Times New Roman" w:hAnsi="Times New Roman" w:cs="Tahoma"/>
          <w:b/>
          <w:kern w:val="1"/>
          <w:sz w:val="24"/>
          <w:szCs w:val="24"/>
          <w:lang w:val="uk-UA" w:bidi="hi-IN"/>
        </w:rPr>
        <w:t>07</w:t>
      </w:r>
      <w:r w:rsidR="00EE4147" w:rsidRPr="00045D35">
        <w:rPr>
          <w:rFonts w:ascii="Times New Roman" w:eastAsia="Times New Roman" w:hAnsi="Times New Roman" w:cs="Tahoma"/>
          <w:b/>
          <w:kern w:val="1"/>
          <w:sz w:val="24"/>
          <w:szCs w:val="24"/>
          <w:lang w:val="uk-UA" w:bidi="hi-IN"/>
        </w:rPr>
        <w:t>.2023</w:t>
      </w:r>
      <w:r w:rsidRPr="00045D35">
        <w:rPr>
          <w:rFonts w:ascii="Times New Roman" w:eastAsia="Times New Roman" w:hAnsi="Times New Roman" w:cs="Tahoma"/>
          <w:b/>
          <w:kern w:val="1"/>
          <w:sz w:val="24"/>
          <w:szCs w:val="24"/>
          <w:lang w:val="uk-UA" w:bidi="hi-IN"/>
        </w:rPr>
        <w:t xml:space="preserve">  </w:t>
      </w:r>
      <w:r w:rsidR="007B0056" w:rsidRPr="00045D35">
        <w:rPr>
          <w:rFonts w:ascii="Times New Roman" w:eastAsia="Times New Roman" w:hAnsi="Times New Roman" w:cs="Tahoma"/>
          <w:b/>
          <w:kern w:val="1"/>
          <w:sz w:val="24"/>
          <w:szCs w:val="24"/>
          <w:lang w:val="uk-UA" w:bidi="hi-IN"/>
        </w:rPr>
        <w:t>№ 5</w:t>
      </w:r>
    </w:p>
    <w:p w14:paraId="725E41F0" w14:textId="77777777" w:rsidR="007B4C52" w:rsidRPr="00B84C62"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B84C62">
        <w:rPr>
          <w:rFonts w:ascii="Times New Roman" w:eastAsia="Times New Roman" w:hAnsi="Times New Roman" w:cs="Tahoma"/>
          <w:b/>
          <w:kern w:val="1"/>
          <w:sz w:val="24"/>
          <w:szCs w:val="24"/>
          <w:lang w:val="uk-UA" w:bidi="hi-IN"/>
        </w:rPr>
        <w:t>Уповноважена особа</w:t>
      </w:r>
    </w:p>
    <w:p w14:paraId="251476F2" w14:textId="6FED2476" w:rsidR="007B4C52" w:rsidRPr="00B84C62" w:rsidRDefault="0025692A"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B84C62">
        <w:rPr>
          <w:rFonts w:ascii="Times New Roman" w:eastAsia="Times New Roman" w:hAnsi="Times New Roman" w:cs="Tahoma"/>
          <w:b/>
          <w:kern w:val="1"/>
          <w:sz w:val="24"/>
          <w:szCs w:val="24"/>
          <w:lang w:val="uk-UA" w:bidi="hi-IN"/>
        </w:rPr>
        <w:t>Дмитро</w:t>
      </w:r>
      <w:r w:rsidR="007B4C52" w:rsidRPr="00B84C62">
        <w:rPr>
          <w:rFonts w:ascii="Times New Roman" w:eastAsia="Times New Roman" w:hAnsi="Times New Roman" w:cs="Tahoma"/>
          <w:b/>
          <w:kern w:val="1"/>
          <w:sz w:val="24"/>
          <w:szCs w:val="24"/>
          <w:lang w:val="uk-UA" w:bidi="hi-IN"/>
        </w:rPr>
        <w:t xml:space="preserve"> </w:t>
      </w:r>
      <w:r w:rsidRPr="00B84C62">
        <w:rPr>
          <w:rFonts w:ascii="Times New Roman" w:eastAsia="Times New Roman" w:hAnsi="Times New Roman" w:cs="Tahoma"/>
          <w:b/>
          <w:kern w:val="1"/>
          <w:sz w:val="24"/>
          <w:szCs w:val="24"/>
          <w:lang w:val="uk-UA" w:bidi="hi-IN"/>
        </w:rPr>
        <w:t>ЧУХРІЙ</w:t>
      </w:r>
    </w:p>
    <w:p w14:paraId="1D23E4FA" w14:textId="77777777" w:rsidR="007B4C52" w:rsidRPr="00B84C62" w:rsidRDefault="007B4C52" w:rsidP="007B4C52">
      <w:pPr>
        <w:widowControl w:val="0"/>
        <w:suppressAutoHyphens/>
        <w:spacing w:after="0" w:line="240" w:lineRule="auto"/>
        <w:ind w:left="5670" w:hanging="6"/>
        <w:rPr>
          <w:rFonts w:ascii="Times New Roman" w:eastAsia="Times New Roman" w:hAnsi="Times New Roman" w:cs="Tahoma"/>
          <w:i/>
          <w:kern w:val="1"/>
          <w:sz w:val="24"/>
          <w:szCs w:val="24"/>
          <w:lang w:val="uk-UA" w:bidi="hi-IN"/>
        </w:rPr>
      </w:pPr>
      <w:r w:rsidRPr="00B84C62">
        <w:rPr>
          <w:rFonts w:ascii="Times New Roman" w:eastAsia="Times New Roman" w:hAnsi="Times New Roman" w:cs="Tahoma"/>
          <w:i/>
          <w:kern w:val="1"/>
          <w:sz w:val="24"/>
          <w:szCs w:val="24"/>
          <w:lang w:val="uk-UA" w:bidi="hi-IN"/>
        </w:rPr>
        <w:t xml:space="preserve"> </w:t>
      </w:r>
    </w:p>
    <w:p w14:paraId="0514141B" w14:textId="77777777" w:rsidR="007B4C52" w:rsidRPr="00B84C62" w:rsidRDefault="007B4C52" w:rsidP="007B4C52">
      <w:pPr>
        <w:widowControl w:val="0"/>
        <w:suppressAutoHyphens/>
        <w:spacing w:after="0" w:line="240" w:lineRule="auto"/>
        <w:jc w:val="right"/>
        <w:rPr>
          <w:rFonts w:ascii="Times New Roman" w:eastAsia="Times New Roman" w:hAnsi="Times New Roman" w:cs="Tahoma"/>
          <w:kern w:val="1"/>
          <w:sz w:val="24"/>
          <w:szCs w:val="24"/>
          <w:lang w:val="uk-UA" w:bidi="hi-IN"/>
        </w:rPr>
      </w:pPr>
    </w:p>
    <w:p w14:paraId="6E53F5A5" w14:textId="77777777" w:rsidR="007B4C52" w:rsidRPr="00B84C62" w:rsidRDefault="007B4C52" w:rsidP="007B4C52">
      <w:pPr>
        <w:widowControl w:val="0"/>
        <w:suppressAutoHyphens/>
        <w:spacing w:after="0" w:line="240" w:lineRule="auto"/>
        <w:rPr>
          <w:rFonts w:ascii="Liberation Serif" w:eastAsia="Times New Roman" w:hAnsi="Liberation Serif" w:cs="Tahoma"/>
          <w:kern w:val="1"/>
          <w:sz w:val="24"/>
          <w:szCs w:val="24"/>
          <w:lang w:val="uk-UA" w:bidi="hi-IN"/>
        </w:rPr>
      </w:pPr>
    </w:p>
    <w:p w14:paraId="2603B0BB" w14:textId="77777777" w:rsidR="007B4C52" w:rsidRPr="00B84C62" w:rsidRDefault="007B4C52" w:rsidP="007B4C52">
      <w:pPr>
        <w:widowControl w:val="0"/>
        <w:suppressAutoHyphens/>
        <w:spacing w:after="0" w:line="240" w:lineRule="auto"/>
        <w:rPr>
          <w:rFonts w:ascii="Liberation Serif" w:eastAsia="Times New Roman" w:hAnsi="Liberation Serif" w:cs="Tahoma"/>
          <w:kern w:val="1"/>
          <w:sz w:val="24"/>
          <w:szCs w:val="24"/>
          <w:lang w:val="uk-UA" w:bidi="hi-IN"/>
        </w:rPr>
      </w:pPr>
    </w:p>
    <w:p w14:paraId="769FBE16"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4"/>
          <w:szCs w:val="24"/>
          <w:lang w:val="uk-UA" w:bidi="hi-IN"/>
        </w:rPr>
      </w:pPr>
    </w:p>
    <w:p w14:paraId="694C4F1F"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4"/>
          <w:szCs w:val="24"/>
          <w:lang w:val="uk-UA" w:bidi="hi-IN"/>
        </w:rPr>
      </w:pPr>
    </w:p>
    <w:p w14:paraId="2F843F4A"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4"/>
          <w:szCs w:val="24"/>
          <w:lang w:val="uk-UA" w:bidi="hi-IN"/>
        </w:rPr>
      </w:pPr>
    </w:p>
    <w:p w14:paraId="7F7CCA5A"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4"/>
          <w:szCs w:val="24"/>
          <w:lang w:val="uk-UA" w:bidi="hi-IN"/>
        </w:rPr>
      </w:pPr>
    </w:p>
    <w:p w14:paraId="716BE20B" w14:textId="77777777" w:rsidR="007B4C52" w:rsidRPr="00B84C62" w:rsidRDefault="007B4C52" w:rsidP="007B4C52">
      <w:pPr>
        <w:jc w:val="center"/>
        <w:rPr>
          <w:rFonts w:ascii="Times New Roman" w:hAnsi="Times New Roman"/>
          <w:sz w:val="48"/>
          <w:szCs w:val="48"/>
          <w:lang w:val="uk-UA"/>
        </w:rPr>
      </w:pPr>
      <w:r w:rsidRPr="00B84C62">
        <w:rPr>
          <w:rFonts w:ascii="Times New Roman" w:hAnsi="Times New Roman"/>
          <w:sz w:val="48"/>
          <w:szCs w:val="48"/>
          <w:lang w:val="uk-UA"/>
        </w:rPr>
        <w:t>ТЕНДЕРНА ДОКУМЕНТАЦІЯ</w:t>
      </w:r>
    </w:p>
    <w:p w14:paraId="6A409CD0" w14:textId="77777777" w:rsidR="007B4C52" w:rsidRPr="00B84C62" w:rsidRDefault="007B4C52" w:rsidP="007B4C52">
      <w:pPr>
        <w:spacing w:after="0" w:line="240" w:lineRule="auto"/>
        <w:jc w:val="center"/>
        <w:rPr>
          <w:rFonts w:ascii="Times New Roman" w:hAnsi="Times New Roman"/>
          <w:b/>
          <w:sz w:val="24"/>
          <w:szCs w:val="24"/>
          <w:lang w:val="uk-UA"/>
        </w:rPr>
      </w:pPr>
      <w:r w:rsidRPr="00B84C62">
        <w:rPr>
          <w:rFonts w:ascii="Times New Roman" w:hAnsi="Times New Roman"/>
          <w:b/>
          <w:sz w:val="24"/>
          <w:szCs w:val="24"/>
          <w:lang w:val="uk-UA"/>
        </w:rPr>
        <w:t>Предмет закупівлі:</w:t>
      </w:r>
    </w:p>
    <w:p w14:paraId="02FE1B9D" w14:textId="5ED784EC" w:rsidR="00943B68" w:rsidRPr="00B84C62" w:rsidRDefault="00D66B28" w:rsidP="00943B68">
      <w:pPr>
        <w:spacing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uk-UA" w:eastAsia="uk-UA"/>
        </w:rPr>
        <w:t>Модульні укриття</w:t>
      </w:r>
      <w:r w:rsidR="00C529A7" w:rsidRPr="00B84C62">
        <w:rPr>
          <w:rFonts w:ascii="Times New Roman" w:eastAsia="Times New Roman" w:hAnsi="Times New Roman"/>
          <w:b/>
          <w:bCs/>
          <w:i/>
          <w:iCs/>
          <w:sz w:val="24"/>
          <w:szCs w:val="24"/>
          <w:lang w:val="uk-UA" w:eastAsia="uk-UA"/>
        </w:rPr>
        <w:t xml:space="preserve">, </w:t>
      </w:r>
      <w:r w:rsidR="00943B68" w:rsidRPr="00B84C62">
        <w:rPr>
          <w:rFonts w:ascii="Times New Roman" w:eastAsia="Times New Roman" w:hAnsi="Times New Roman"/>
          <w:b/>
          <w:bCs/>
          <w:i/>
          <w:iCs/>
          <w:sz w:val="24"/>
          <w:szCs w:val="24"/>
          <w:lang w:val="uk-UA" w:eastAsia="uk-UA"/>
        </w:rPr>
        <w:t>к</w:t>
      </w:r>
      <w:r w:rsidR="007B4C52" w:rsidRPr="00B84C62">
        <w:rPr>
          <w:rFonts w:ascii="Times New Roman" w:eastAsia="Times New Roman" w:hAnsi="Times New Roman"/>
          <w:b/>
          <w:bCs/>
          <w:i/>
          <w:iCs/>
          <w:sz w:val="24"/>
          <w:szCs w:val="24"/>
          <w:lang w:val="uk-UA" w:eastAsia="uk-UA"/>
        </w:rPr>
        <w:t xml:space="preserve">од CPV за </w:t>
      </w:r>
      <w:r w:rsidR="00BE208B" w:rsidRPr="00B84C62">
        <w:rPr>
          <w:rFonts w:ascii="Times New Roman" w:eastAsia="Times New Roman" w:hAnsi="Times New Roman"/>
          <w:b/>
          <w:bCs/>
          <w:i/>
          <w:iCs/>
          <w:sz w:val="24"/>
          <w:szCs w:val="24"/>
          <w:lang w:val="uk-UA" w:eastAsia="uk-UA"/>
        </w:rPr>
        <w:t>ДК 021:2015:44210000-5: Конструкції та їх частини</w:t>
      </w:r>
    </w:p>
    <w:p w14:paraId="4BCCB85F" w14:textId="6C8A27F3" w:rsidR="007B4C52" w:rsidRPr="00B84C62" w:rsidRDefault="007B4C52" w:rsidP="007B4C52">
      <w:pPr>
        <w:spacing w:after="0" w:line="240" w:lineRule="auto"/>
        <w:jc w:val="center"/>
        <w:rPr>
          <w:rFonts w:ascii="Times New Roman" w:eastAsia="Times New Roman" w:hAnsi="Times New Roman"/>
          <w:b/>
          <w:bCs/>
          <w:i/>
          <w:iCs/>
          <w:sz w:val="24"/>
          <w:szCs w:val="24"/>
          <w:lang w:val="uk-UA" w:eastAsia="uk-UA"/>
        </w:rPr>
      </w:pPr>
    </w:p>
    <w:p w14:paraId="07C9E211" w14:textId="77777777" w:rsidR="007B4C52" w:rsidRPr="00B84C62" w:rsidRDefault="007B4C52" w:rsidP="007B4C52">
      <w:pPr>
        <w:spacing w:after="0" w:line="240" w:lineRule="auto"/>
        <w:jc w:val="center"/>
        <w:rPr>
          <w:rFonts w:ascii="Times New Roman" w:hAnsi="Times New Roman"/>
          <w:b/>
          <w:sz w:val="23"/>
          <w:szCs w:val="23"/>
          <w:lang w:val="uk-UA"/>
        </w:rPr>
      </w:pPr>
    </w:p>
    <w:p w14:paraId="66F25993" w14:textId="77777777" w:rsidR="007B4C52" w:rsidRPr="00B84C62" w:rsidRDefault="007B4C52" w:rsidP="007B4C52">
      <w:pPr>
        <w:spacing w:after="0" w:line="240" w:lineRule="auto"/>
        <w:rPr>
          <w:lang w:val="uk-UA"/>
        </w:rPr>
      </w:pPr>
    </w:p>
    <w:p w14:paraId="7A634D77" w14:textId="77777777" w:rsidR="007B4C52" w:rsidRPr="00B84C62" w:rsidRDefault="007B4C52" w:rsidP="007B4C52">
      <w:pPr>
        <w:spacing w:after="0" w:line="240" w:lineRule="auto"/>
        <w:jc w:val="center"/>
        <w:rPr>
          <w:rFonts w:ascii="Times New Roman" w:eastAsia="Times New Roman" w:hAnsi="Times New Roman"/>
          <w:i/>
          <w:sz w:val="36"/>
          <w:szCs w:val="36"/>
          <w:u w:val="single"/>
          <w:lang w:val="uk-UA"/>
        </w:rPr>
      </w:pPr>
      <w:r w:rsidRPr="00B84C62">
        <w:rPr>
          <w:rFonts w:ascii="Times New Roman" w:eastAsia="Times New Roman" w:hAnsi="Times New Roman"/>
          <w:i/>
          <w:sz w:val="36"/>
          <w:szCs w:val="36"/>
          <w:u w:val="single"/>
          <w:lang w:val="uk-UA"/>
        </w:rPr>
        <w:t xml:space="preserve">Процедура закупівлі – відкриті торги з особливостями </w:t>
      </w:r>
    </w:p>
    <w:p w14:paraId="4E9FD21B"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644C23A8"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800D9AB"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3AB55B4"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4F03B966"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CEC642E"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3CC28A7"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A4076BD"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6183C68"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AD20C1E"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0B2B7EA1" w14:textId="77777777" w:rsidR="00336A7A" w:rsidRPr="00B84C62" w:rsidRDefault="00336A7A"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EA5A8F4" w14:textId="77777777" w:rsidR="00336A7A" w:rsidRPr="00B84C62" w:rsidRDefault="00336A7A"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727A66E"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7288109" w14:textId="77777777" w:rsidR="007B4C52" w:rsidRPr="00B84C62"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A9D310E" w14:textId="5681A427" w:rsidR="00A534C9" w:rsidRPr="00B84C62" w:rsidRDefault="00336A7A" w:rsidP="00336A7A">
      <w:pPr>
        <w:spacing w:after="0" w:line="240" w:lineRule="auto"/>
        <w:ind w:left="2832"/>
        <w:outlineLvl w:val="0"/>
        <w:rPr>
          <w:rFonts w:ascii="Times New Roman" w:eastAsia="Times New Roman" w:hAnsi="Times New Roman"/>
          <w:b/>
          <w:sz w:val="28"/>
          <w:szCs w:val="20"/>
          <w:lang w:val="uk-UA"/>
        </w:rPr>
      </w:pPr>
      <w:r w:rsidRPr="00B84C62">
        <w:rPr>
          <w:rFonts w:ascii="Times New Roman" w:eastAsia="Times New Roman" w:hAnsi="Times New Roman"/>
          <w:b/>
          <w:sz w:val="28"/>
          <w:szCs w:val="20"/>
          <w:lang w:val="uk-UA"/>
        </w:rPr>
        <w:t>м. Черкаси – 2023</w:t>
      </w:r>
    </w:p>
    <w:tbl>
      <w:tblPr>
        <w:tblW w:w="10348" w:type="dxa"/>
        <w:tblInd w:w="-572" w:type="dxa"/>
        <w:tblLook w:val="04A0" w:firstRow="1" w:lastRow="0" w:firstColumn="1" w:lastColumn="0" w:noHBand="0" w:noVBand="1"/>
      </w:tblPr>
      <w:tblGrid>
        <w:gridCol w:w="685"/>
        <w:gridCol w:w="2900"/>
        <w:gridCol w:w="6763"/>
      </w:tblGrid>
      <w:tr w:rsidR="00A534C9" w:rsidRPr="00B84C62" w14:paraId="1E46293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6FA88C" w14:textId="77777777" w:rsidR="00A534C9" w:rsidRPr="00B84C62" w:rsidRDefault="00437279">
            <w:pPr>
              <w:spacing w:after="0" w:line="240" w:lineRule="auto"/>
              <w:jc w:val="center"/>
              <w:rPr>
                <w:rFonts w:ascii="Times New Roman" w:eastAsia="Times New Roman" w:hAnsi="Times New Roman"/>
                <w:b/>
                <w:bCs/>
                <w:sz w:val="24"/>
                <w:szCs w:val="24"/>
                <w:lang w:val="uk-UA"/>
              </w:rPr>
            </w:pPr>
            <w:r w:rsidRPr="00B84C62">
              <w:rPr>
                <w:rFonts w:ascii="Times New Roman" w:eastAsia="Times New Roman" w:hAnsi="Times New Roman"/>
                <w:b/>
                <w:bCs/>
                <w:sz w:val="24"/>
                <w:szCs w:val="24"/>
                <w:lang w:val="uk-UA"/>
              </w:rPr>
              <w:lastRenderedPageBreak/>
              <w:t>№</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A1E11F" w14:textId="77777777" w:rsidR="00A534C9" w:rsidRPr="00B84C62" w:rsidRDefault="00437279">
            <w:pPr>
              <w:spacing w:after="0" w:line="240" w:lineRule="auto"/>
              <w:jc w:val="center"/>
              <w:rPr>
                <w:rFonts w:ascii="Times New Roman" w:eastAsia="Times New Roman" w:hAnsi="Times New Roman"/>
                <w:b/>
                <w:bCs/>
                <w:sz w:val="24"/>
                <w:szCs w:val="24"/>
                <w:lang w:val="uk-UA"/>
              </w:rPr>
            </w:pPr>
            <w:r w:rsidRPr="00B84C62">
              <w:rPr>
                <w:rFonts w:ascii="Times New Roman" w:eastAsia="Times New Roman" w:hAnsi="Times New Roman"/>
                <w:b/>
                <w:bCs/>
                <w:sz w:val="24"/>
                <w:szCs w:val="24"/>
                <w:lang w:val="uk-UA"/>
              </w:rPr>
              <w:t>Загальні положення</w:t>
            </w:r>
          </w:p>
        </w:tc>
      </w:tr>
      <w:tr w:rsidR="00A534C9" w:rsidRPr="00B84C62" w14:paraId="13C5D4F1" w14:textId="77777777" w:rsidTr="00636AD9">
        <w:trPr>
          <w:trHeight w:val="17"/>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A823B6" w14:textId="77777777" w:rsidR="00A534C9" w:rsidRPr="00B84C62" w:rsidRDefault="00437279">
            <w:pPr>
              <w:spacing w:after="0" w:line="240" w:lineRule="auto"/>
              <w:jc w:val="center"/>
              <w:rPr>
                <w:rFonts w:ascii="Times New Roman" w:eastAsia="Times New Roman" w:hAnsi="Times New Roman"/>
                <w:sz w:val="16"/>
                <w:szCs w:val="16"/>
                <w:lang w:val="uk-UA"/>
              </w:rPr>
            </w:pPr>
            <w:r w:rsidRPr="00B84C62">
              <w:rPr>
                <w:rFonts w:ascii="Times New Roman" w:eastAsia="Times New Roman" w:hAnsi="Times New Roman"/>
                <w:sz w:val="16"/>
                <w:szCs w:val="16"/>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EB2D7" w14:textId="77777777" w:rsidR="00A534C9" w:rsidRPr="00B84C62" w:rsidRDefault="00437279">
            <w:pPr>
              <w:spacing w:after="0" w:line="240" w:lineRule="auto"/>
              <w:jc w:val="center"/>
              <w:rPr>
                <w:rFonts w:ascii="Times New Roman" w:eastAsia="Times New Roman" w:hAnsi="Times New Roman"/>
                <w:sz w:val="16"/>
                <w:szCs w:val="16"/>
                <w:lang w:val="uk-UA"/>
              </w:rPr>
            </w:pPr>
            <w:r w:rsidRPr="00B84C62">
              <w:rPr>
                <w:rFonts w:ascii="Times New Roman" w:eastAsia="Times New Roman" w:hAnsi="Times New Roman"/>
                <w:sz w:val="16"/>
                <w:szCs w:val="16"/>
                <w:lang w:val="uk-UA"/>
              </w:rPr>
              <w:t>2</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CFC503" w14:textId="77777777" w:rsidR="00A534C9" w:rsidRPr="00B84C62" w:rsidRDefault="00437279">
            <w:pPr>
              <w:spacing w:after="0" w:line="240" w:lineRule="auto"/>
              <w:jc w:val="center"/>
              <w:rPr>
                <w:rFonts w:ascii="Times New Roman" w:eastAsia="Times New Roman" w:hAnsi="Times New Roman"/>
                <w:sz w:val="16"/>
                <w:szCs w:val="16"/>
                <w:lang w:val="uk-UA"/>
              </w:rPr>
            </w:pPr>
            <w:r w:rsidRPr="00B84C62">
              <w:rPr>
                <w:rFonts w:ascii="Times New Roman" w:eastAsia="Times New Roman" w:hAnsi="Times New Roman"/>
                <w:sz w:val="16"/>
                <w:szCs w:val="16"/>
                <w:lang w:val="uk-UA"/>
              </w:rPr>
              <w:t>3</w:t>
            </w:r>
          </w:p>
        </w:tc>
      </w:tr>
      <w:tr w:rsidR="00A534C9" w:rsidRPr="003E47B7" w14:paraId="4A844BB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86D4A7" w14:textId="77777777"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98DFDC"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Терміни, які вживаються в тендерній документації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10C3FF" w14:textId="77777777" w:rsidR="00E20057" w:rsidRDefault="002C0951"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1.1. </w:t>
            </w:r>
            <w:r w:rsidR="00214EA3" w:rsidRPr="00B84C62">
              <w:rPr>
                <w:rFonts w:ascii="Times New Roman" w:eastAsia="Times New Roman" w:hAnsi="Times New Roman"/>
                <w:sz w:val="24"/>
                <w:szCs w:val="24"/>
                <w:lang w:val="uk-UA"/>
              </w:rPr>
              <w:t>Тендерну документацію розроблено відп</w:t>
            </w:r>
            <w:r w:rsidR="000B14FE" w:rsidRPr="00B84C62">
              <w:rPr>
                <w:rFonts w:ascii="Times New Roman" w:eastAsia="Times New Roman" w:hAnsi="Times New Roman"/>
                <w:sz w:val="24"/>
                <w:szCs w:val="24"/>
                <w:lang w:val="uk-UA"/>
              </w:rPr>
              <w:t xml:space="preserve">овідно до вимог Закону України </w:t>
            </w:r>
            <w:r w:rsidR="001267A7" w:rsidRPr="00B84C62">
              <w:rPr>
                <w:rFonts w:ascii="Times New Roman" w:eastAsia="Times New Roman" w:hAnsi="Times New Roman"/>
                <w:sz w:val="24"/>
                <w:szCs w:val="24"/>
                <w:lang w:val="uk-UA"/>
              </w:rPr>
              <w:t>“Про публічні закупівлі”</w:t>
            </w:r>
            <w:r w:rsidR="00214EA3" w:rsidRPr="00B84C62">
              <w:rPr>
                <w:rFonts w:ascii="Times New Roman" w:eastAsia="Times New Roman" w:hAnsi="Times New Roman"/>
                <w:sz w:val="24"/>
                <w:szCs w:val="24"/>
                <w:lang w:val="uk-UA"/>
              </w:rPr>
              <w:t xml:space="preserve"> №922-VIII (далі – Закон), згідно наказу Міністерства економічно</w:t>
            </w:r>
            <w:r w:rsidR="000B14FE" w:rsidRPr="00B84C62">
              <w:rPr>
                <w:rFonts w:ascii="Times New Roman" w:eastAsia="Times New Roman" w:hAnsi="Times New Roman"/>
                <w:sz w:val="24"/>
                <w:szCs w:val="24"/>
                <w:lang w:val="uk-UA"/>
              </w:rPr>
              <w:t xml:space="preserve">го розвитку і торгівлі України </w:t>
            </w:r>
            <w:r w:rsidR="001267A7" w:rsidRPr="00B84C62">
              <w:rPr>
                <w:rFonts w:ascii="Times New Roman" w:eastAsia="Times New Roman" w:hAnsi="Times New Roman"/>
                <w:sz w:val="24"/>
                <w:szCs w:val="24"/>
                <w:lang w:val="uk-UA"/>
              </w:rPr>
              <w:t>“</w:t>
            </w:r>
            <w:r w:rsidR="00214EA3" w:rsidRPr="00B84C62">
              <w:rPr>
                <w:rFonts w:ascii="Times New Roman" w:eastAsia="Times New Roman" w:hAnsi="Times New Roman"/>
                <w:sz w:val="24"/>
                <w:szCs w:val="24"/>
                <w:lang w:val="uk-UA"/>
              </w:rPr>
              <w:t>Про затвердження п</w:t>
            </w:r>
            <w:r w:rsidR="001267A7" w:rsidRPr="00B84C62">
              <w:rPr>
                <w:rFonts w:ascii="Times New Roman" w:eastAsia="Times New Roman" w:hAnsi="Times New Roman"/>
                <w:sz w:val="24"/>
                <w:szCs w:val="24"/>
                <w:lang w:val="uk-UA"/>
              </w:rPr>
              <w:t>римірної тендерної документації”</w:t>
            </w:r>
            <w:r w:rsidR="00214EA3" w:rsidRPr="00B84C62">
              <w:rPr>
                <w:rFonts w:ascii="Times New Roman" w:eastAsia="Times New Roman" w:hAnsi="Times New Roman"/>
                <w:sz w:val="24"/>
                <w:szCs w:val="24"/>
                <w:lang w:val="uk-UA"/>
              </w:rPr>
              <w:t xml:space="preserve"> №680 від 13.04.2016 року, та у відповідності до Постанови Кабінету Міністрів України від 12 жовтня 2022 р. № 1178 </w:t>
            </w:r>
            <w:r w:rsidR="00615E2B" w:rsidRPr="00B84C62">
              <w:rPr>
                <w:rFonts w:ascii="Times New Roman" w:eastAsia="Times New Roman" w:hAnsi="Times New Roman"/>
                <w:sz w:val="24"/>
                <w:szCs w:val="24"/>
                <w:lang w:val="uk-UA"/>
              </w:rPr>
              <w:t>“</w:t>
            </w:r>
            <w:r w:rsidR="00214EA3" w:rsidRPr="00B84C62">
              <w:rPr>
                <w:rFonts w:ascii="Times New Roman" w:eastAsia="Times New Roman" w:hAnsi="Times New Roman"/>
                <w:sz w:val="24"/>
                <w:szCs w:val="24"/>
                <w:lang w:val="uk-UA"/>
              </w:rPr>
              <w:t xml:space="preserve">Особливості здійснення публічних </w:t>
            </w:r>
            <w:proofErr w:type="spellStart"/>
            <w:r w:rsidR="00214EA3" w:rsidRPr="00B84C62">
              <w:rPr>
                <w:rFonts w:ascii="Times New Roman" w:eastAsia="Times New Roman" w:hAnsi="Times New Roman"/>
                <w:sz w:val="24"/>
                <w:szCs w:val="24"/>
                <w:lang w:val="uk-UA"/>
              </w:rPr>
              <w:t>закупівель</w:t>
            </w:r>
            <w:proofErr w:type="spellEnd"/>
            <w:r w:rsidR="00214EA3" w:rsidRPr="00B84C62">
              <w:rPr>
                <w:rFonts w:ascii="Times New Roman" w:eastAsia="Times New Roman" w:hAnsi="Times New Roman"/>
                <w:sz w:val="24"/>
                <w:szCs w:val="24"/>
                <w:lang w:val="uk-UA"/>
              </w:rPr>
              <w:t xml:space="preserve"> товарів, робіт і послуг для замовників,</w:t>
            </w:r>
            <w:r w:rsidR="000B14FE" w:rsidRPr="00B84C62">
              <w:rPr>
                <w:rFonts w:ascii="Times New Roman" w:eastAsia="Times New Roman" w:hAnsi="Times New Roman"/>
                <w:sz w:val="24"/>
                <w:szCs w:val="24"/>
                <w:lang w:val="uk-UA"/>
              </w:rPr>
              <w:t xml:space="preserve"> передбачених Законом України  </w:t>
            </w:r>
            <w:r w:rsidR="00615E2B" w:rsidRPr="00B84C62">
              <w:rPr>
                <w:rFonts w:ascii="Times New Roman" w:eastAsia="Times New Roman" w:hAnsi="Times New Roman"/>
                <w:sz w:val="24"/>
                <w:szCs w:val="24"/>
                <w:lang w:val="uk-UA"/>
              </w:rPr>
              <w:t>“Про публічні закупівлі”</w:t>
            </w:r>
            <w:r w:rsidR="00214EA3" w:rsidRPr="00B84C62">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615E2B" w:rsidRPr="00B84C62">
              <w:rPr>
                <w:rFonts w:ascii="Times New Roman" w:eastAsia="Times New Roman" w:hAnsi="Times New Roman"/>
                <w:sz w:val="24"/>
                <w:szCs w:val="24"/>
                <w:lang w:val="uk-UA"/>
              </w:rPr>
              <w:t xml:space="preserve"> його припинення або скасування” </w:t>
            </w:r>
            <w:r w:rsidR="00CB6BBA" w:rsidRPr="00B84C62">
              <w:rPr>
                <w:rFonts w:ascii="Times New Roman" w:eastAsia="Times New Roman" w:hAnsi="Times New Roman"/>
                <w:sz w:val="24"/>
                <w:szCs w:val="24"/>
                <w:lang w:val="uk-UA"/>
              </w:rPr>
              <w:t>(із змінами)</w:t>
            </w:r>
            <w:r w:rsidR="00615E2B" w:rsidRPr="00B84C62">
              <w:rPr>
                <w:rFonts w:ascii="Times New Roman" w:eastAsia="Times New Roman" w:hAnsi="Times New Roman"/>
                <w:sz w:val="24"/>
                <w:szCs w:val="24"/>
                <w:lang w:val="uk-UA"/>
              </w:rPr>
              <w:t xml:space="preserve"> </w:t>
            </w:r>
            <w:r w:rsidR="00214EA3" w:rsidRPr="00B84C62">
              <w:rPr>
                <w:rFonts w:ascii="Times New Roman" w:eastAsia="Times New Roman" w:hAnsi="Times New Roman"/>
                <w:sz w:val="24"/>
                <w:szCs w:val="24"/>
                <w:lang w:val="uk-UA"/>
              </w:rPr>
              <w:t>(далі – Особливості).</w:t>
            </w:r>
          </w:p>
          <w:p w14:paraId="2997E1A4" w14:textId="1626A309" w:rsidR="005C2831" w:rsidRPr="007B0056" w:rsidRDefault="005C2831" w:rsidP="005C2831">
            <w:pPr>
              <w:spacing w:after="0" w:line="240" w:lineRule="auto"/>
              <w:jc w:val="both"/>
              <w:rPr>
                <w:rFonts w:ascii="Times New Roman" w:eastAsia="Times New Roman" w:hAnsi="Times New Roman"/>
                <w:sz w:val="24"/>
                <w:szCs w:val="24"/>
                <w:lang w:val="uk-UA"/>
              </w:rPr>
            </w:pPr>
            <w:r w:rsidRPr="007B0056">
              <w:rPr>
                <w:rFonts w:ascii="Times New Roman" w:eastAsia="Times New Roman" w:hAnsi="Times New Roman"/>
                <w:sz w:val="24"/>
                <w:szCs w:val="24"/>
                <w:lang w:val="uk-UA"/>
              </w:rPr>
              <w:t xml:space="preserve">1.2. Окремі терміни згідно цієї тендерної документації вживаються у значеннях: </w:t>
            </w:r>
          </w:p>
          <w:p w14:paraId="42B81297" w14:textId="0DE69A7C" w:rsidR="005C2831" w:rsidRPr="007B0056" w:rsidRDefault="005C2831" w:rsidP="005C2831">
            <w:pPr>
              <w:spacing w:after="0" w:line="240" w:lineRule="auto"/>
              <w:jc w:val="both"/>
              <w:rPr>
                <w:rFonts w:ascii="Times New Roman" w:eastAsia="Times New Roman" w:hAnsi="Times New Roman"/>
                <w:sz w:val="24"/>
                <w:szCs w:val="24"/>
                <w:lang w:val="uk-UA"/>
              </w:rPr>
            </w:pPr>
            <w:r w:rsidRPr="007B0056">
              <w:rPr>
                <w:rFonts w:ascii="Times New Roman" w:eastAsia="Times New Roman" w:hAnsi="Times New Roman"/>
                <w:sz w:val="24"/>
                <w:szCs w:val="24"/>
                <w:lang w:val="uk-UA"/>
              </w:rPr>
              <w:t>1.2.1. Тендерна пропозиція</w:t>
            </w:r>
            <w:r w:rsidRPr="007B0056">
              <w:rPr>
                <w:rFonts w:ascii="Times New Roman" w:eastAsia="Times New Roman" w:hAnsi="Times New Roman"/>
                <w:sz w:val="24"/>
                <w:szCs w:val="24"/>
              </w:rPr>
              <w:t xml:space="preserve"> </w:t>
            </w:r>
            <w:r w:rsidRPr="007B0056">
              <w:rPr>
                <w:rFonts w:ascii="Times New Roman" w:eastAsia="Times New Roman" w:hAnsi="Times New Roman"/>
                <w:sz w:val="24"/>
                <w:szCs w:val="24"/>
                <w:lang w:val="uk-UA"/>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7B0056">
              <w:rPr>
                <w:rFonts w:ascii="Times New Roman" w:eastAsia="Times New Roman" w:hAnsi="Times New Roman"/>
                <w:sz w:val="24"/>
                <w:szCs w:val="24"/>
                <w:lang w:val="uk-UA"/>
              </w:rPr>
              <w:t>підвантаження</w:t>
            </w:r>
            <w:proofErr w:type="spellEnd"/>
            <w:r w:rsidRPr="007B0056">
              <w:rPr>
                <w:rFonts w:ascii="Times New Roman" w:eastAsia="Times New Roman" w:hAnsi="Times New Roman"/>
                <w:sz w:val="24"/>
                <w:szCs w:val="24"/>
                <w:lang w:val="uk-UA"/>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2AAE05AC" w14:textId="2842AB9F" w:rsidR="005C2831" w:rsidRPr="007B0056" w:rsidRDefault="005C2831" w:rsidP="005C2831">
            <w:pPr>
              <w:spacing w:after="0" w:line="240" w:lineRule="auto"/>
              <w:jc w:val="both"/>
              <w:rPr>
                <w:rFonts w:ascii="Times New Roman" w:eastAsia="Times New Roman" w:hAnsi="Times New Roman"/>
                <w:sz w:val="24"/>
                <w:szCs w:val="24"/>
                <w:lang w:val="uk-UA"/>
              </w:rPr>
            </w:pPr>
            <w:r w:rsidRPr="007B0056">
              <w:rPr>
                <w:rFonts w:ascii="Times New Roman" w:eastAsia="Times New Roman" w:hAnsi="Times New Roman"/>
                <w:sz w:val="24"/>
                <w:szCs w:val="24"/>
                <w:lang w:val="uk-UA"/>
              </w:rPr>
              <w:t xml:space="preserve">1.2.2. Згода суб’єкта персональних даних - добровільне волевиявлення фізичної особи (за умови її </w:t>
            </w:r>
            <w:proofErr w:type="spellStart"/>
            <w:r w:rsidRPr="007B0056">
              <w:rPr>
                <w:rFonts w:ascii="Times New Roman" w:eastAsia="Times New Roman" w:hAnsi="Times New Roman"/>
                <w:sz w:val="24"/>
                <w:szCs w:val="24"/>
                <w:lang w:val="uk-UA"/>
              </w:rPr>
              <w:t>проінформованості</w:t>
            </w:r>
            <w:proofErr w:type="spellEnd"/>
            <w:r w:rsidRPr="007B0056">
              <w:rPr>
                <w:rFonts w:ascii="Times New Roman" w:eastAsia="Times New Roman" w:hAnsi="Times New Roman"/>
                <w:sz w:val="24"/>
                <w:szCs w:val="24"/>
                <w:lang w:val="uk-UA"/>
              </w:rPr>
              <w:t>)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711C50A7" w14:textId="77777777" w:rsidR="005C2831" w:rsidRPr="007B0056" w:rsidRDefault="005C2831" w:rsidP="005C2831">
            <w:pPr>
              <w:spacing w:after="0" w:line="240" w:lineRule="auto"/>
              <w:jc w:val="both"/>
              <w:rPr>
                <w:rFonts w:ascii="Times New Roman" w:eastAsia="Times New Roman" w:hAnsi="Times New Roman"/>
                <w:sz w:val="24"/>
                <w:szCs w:val="24"/>
                <w:lang w:val="uk-UA"/>
              </w:rPr>
            </w:pPr>
            <w:r w:rsidRPr="007B0056">
              <w:rPr>
                <w:rFonts w:ascii="Times New Roman" w:eastAsia="Times New Roman" w:hAnsi="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664F0735" w14:textId="77777777" w:rsidR="005C2831" w:rsidRPr="007B0056" w:rsidRDefault="005C2831" w:rsidP="005C2831">
            <w:pPr>
              <w:spacing w:after="0" w:line="240" w:lineRule="auto"/>
              <w:jc w:val="both"/>
              <w:rPr>
                <w:rFonts w:ascii="Times New Roman" w:eastAsia="Times New Roman" w:hAnsi="Times New Roman"/>
                <w:sz w:val="24"/>
                <w:szCs w:val="24"/>
                <w:lang w:val="uk-UA"/>
              </w:rPr>
            </w:pPr>
            <w:r w:rsidRPr="007B0056">
              <w:rPr>
                <w:rFonts w:ascii="Times New Roman" w:eastAsia="Times New Roman" w:hAnsi="Times New Roman"/>
                <w:sz w:val="24"/>
                <w:szCs w:val="24"/>
                <w:lang w:val="uk-UA"/>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00D475DE" w14:textId="77777777" w:rsidR="005C2831" w:rsidRPr="007B0056" w:rsidRDefault="005C2831" w:rsidP="005C2831">
            <w:pPr>
              <w:spacing w:after="0" w:line="240" w:lineRule="auto"/>
              <w:jc w:val="both"/>
              <w:rPr>
                <w:rFonts w:ascii="Times New Roman" w:eastAsia="Times New Roman" w:hAnsi="Times New Roman"/>
                <w:sz w:val="24"/>
                <w:szCs w:val="24"/>
                <w:lang w:val="uk-UA"/>
              </w:rPr>
            </w:pPr>
            <w:r w:rsidRPr="007B0056">
              <w:rPr>
                <w:rFonts w:ascii="Times New Roman" w:eastAsia="Times New Roman" w:hAnsi="Times New Roman"/>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1BA718E" w14:textId="52B36201" w:rsidR="005C2831" w:rsidRPr="007B0056" w:rsidRDefault="005C2831" w:rsidP="005C2831">
            <w:pPr>
              <w:spacing w:after="0" w:line="240" w:lineRule="auto"/>
              <w:jc w:val="both"/>
              <w:rPr>
                <w:rFonts w:ascii="Times New Roman" w:eastAsia="Times New Roman" w:hAnsi="Times New Roman"/>
                <w:sz w:val="24"/>
                <w:szCs w:val="24"/>
                <w:lang w:val="uk-UA"/>
              </w:rPr>
            </w:pPr>
            <w:r w:rsidRPr="007B0056">
              <w:rPr>
                <w:rFonts w:ascii="Times New Roman" w:eastAsia="Times New Roman" w:hAnsi="Times New Roman"/>
                <w:sz w:val="24"/>
                <w:szCs w:val="24"/>
                <w:lang w:val="uk-UA"/>
              </w:rPr>
              <w:t xml:space="preserve">1.3. До окремих суспільних відносин з приводу організації та проведення цієї публічної закупівлі, в тому числі щодо укладення </w:t>
            </w:r>
            <w:r w:rsidRPr="007B0056">
              <w:rPr>
                <w:rFonts w:ascii="Times New Roman" w:eastAsia="Times New Roman" w:hAnsi="Times New Roman"/>
                <w:sz w:val="24"/>
                <w:szCs w:val="24"/>
                <w:lang w:val="uk-UA"/>
              </w:rPr>
              <w:lastRenderedPageBreak/>
              <w:t>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5D0E8EA" w14:textId="5AC89A00" w:rsidR="005C2831" w:rsidRPr="00B84C62" w:rsidRDefault="005C2831" w:rsidP="005C2831">
            <w:pPr>
              <w:spacing w:after="0" w:line="240" w:lineRule="auto"/>
              <w:jc w:val="both"/>
              <w:rPr>
                <w:rFonts w:ascii="Times New Roman" w:eastAsia="Times New Roman" w:hAnsi="Times New Roman"/>
                <w:sz w:val="24"/>
                <w:szCs w:val="24"/>
                <w:lang w:val="uk-UA"/>
              </w:rPr>
            </w:pPr>
            <w:r w:rsidRPr="007B0056">
              <w:rPr>
                <w:rFonts w:ascii="Times New Roman" w:eastAsia="Times New Roman" w:hAnsi="Times New Roman"/>
                <w:sz w:val="24"/>
                <w:szCs w:val="24"/>
                <w:lang w:val="uk-UA"/>
              </w:rPr>
              <w:t xml:space="preserve">1.4. У разі участі об’єднання учасників усі документи, що становлять тендерну пропозицію такого </w:t>
            </w:r>
            <w:proofErr w:type="spellStart"/>
            <w:r w:rsidRPr="007B0056">
              <w:rPr>
                <w:rFonts w:ascii="Times New Roman" w:eastAsia="Times New Roman" w:hAnsi="Times New Roman"/>
                <w:sz w:val="24"/>
                <w:szCs w:val="24"/>
                <w:lang w:val="uk-UA"/>
              </w:rPr>
              <w:t>обєднання</w:t>
            </w:r>
            <w:proofErr w:type="spellEnd"/>
            <w:r w:rsidRPr="007B0056">
              <w:rPr>
                <w:rFonts w:ascii="Times New Roman" w:eastAsia="Times New Roman" w:hAnsi="Times New Roman"/>
                <w:sz w:val="24"/>
                <w:szCs w:val="24"/>
                <w:lang w:val="uk-UA"/>
              </w:rPr>
              <w:t>, складаються у відповідності до тендерної документації та Закону України “Про публічні закупівлі”.</w:t>
            </w:r>
          </w:p>
        </w:tc>
      </w:tr>
      <w:tr w:rsidR="00A534C9" w:rsidRPr="00B84C62" w14:paraId="5EEE6F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59D591" w14:textId="77777777"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6301F5"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Інформація про замовника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E4EC528" w14:textId="04DC2FA6" w:rsidR="00A534C9" w:rsidRPr="00B84C62" w:rsidRDefault="00A534C9">
            <w:pPr>
              <w:spacing w:before="150" w:after="150" w:line="240" w:lineRule="auto"/>
              <w:rPr>
                <w:rFonts w:ascii="Times New Roman" w:eastAsia="Times New Roman" w:hAnsi="Times New Roman"/>
                <w:sz w:val="24"/>
                <w:szCs w:val="24"/>
                <w:lang w:val="uk-UA"/>
              </w:rPr>
            </w:pPr>
          </w:p>
        </w:tc>
      </w:tr>
      <w:tr w:rsidR="00A534C9" w:rsidRPr="00B84C62" w14:paraId="6652EBB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3328E9" w14:textId="77777777"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1B56296"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повне найменування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93FCB8" w14:textId="23853503" w:rsidR="00A534C9" w:rsidRPr="00B84C62" w:rsidRDefault="00605014">
            <w:pPr>
              <w:spacing w:before="150" w:after="150" w:line="240" w:lineRule="auto"/>
              <w:rPr>
                <w:rFonts w:ascii="Times New Roman" w:eastAsia="Times New Roman" w:hAnsi="Times New Roman"/>
                <w:b/>
                <w:sz w:val="24"/>
                <w:szCs w:val="24"/>
                <w:lang w:val="uk-UA"/>
              </w:rPr>
            </w:pPr>
            <w:r w:rsidRPr="00B84C62">
              <w:rPr>
                <w:rFonts w:ascii="Times New Roman" w:eastAsia="Times New Roman" w:hAnsi="Times New Roman"/>
                <w:sz w:val="24"/>
                <w:szCs w:val="24"/>
                <w:lang w:val="uk-UA"/>
              </w:rPr>
              <w:t xml:space="preserve">Департамент </w:t>
            </w:r>
            <w:r w:rsidR="00B84C62" w:rsidRPr="00B84C62">
              <w:rPr>
                <w:rFonts w:ascii="Times New Roman" w:eastAsia="Times New Roman" w:hAnsi="Times New Roman"/>
                <w:sz w:val="24"/>
                <w:szCs w:val="24"/>
                <w:lang w:val="uk-UA"/>
              </w:rPr>
              <w:t>цивільного</w:t>
            </w:r>
            <w:r w:rsidRPr="00B84C62">
              <w:rPr>
                <w:rFonts w:ascii="Times New Roman" w:eastAsia="Times New Roman" w:hAnsi="Times New Roman"/>
                <w:sz w:val="24"/>
                <w:szCs w:val="24"/>
                <w:lang w:val="uk-UA"/>
              </w:rPr>
              <w:t xml:space="preserve"> захисту, оборонної роботи та взаємодії з правоохоронними органами Черкаської обласної державної адміністрації</w:t>
            </w:r>
          </w:p>
        </w:tc>
      </w:tr>
      <w:tr w:rsidR="00A534C9" w:rsidRPr="00B84C62" w14:paraId="0FA37C35"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29D99F" w14:textId="77777777"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E8E7231"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місцезнаходження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6CE33BB" w14:textId="20E73C39" w:rsidR="00A534C9" w:rsidRPr="00B84C62" w:rsidRDefault="00385B0F" w:rsidP="00ED6B2C">
            <w:pPr>
              <w:shd w:val="clear" w:color="auto" w:fill="FFFFFF"/>
              <w:spacing w:after="0" w:line="240" w:lineRule="auto"/>
              <w:jc w:val="both"/>
              <w:rPr>
                <w:rFonts w:ascii="Times New Roman" w:eastAsia="Times New Roman" w:hAnsi="Times New Roman"/>
                <w:sz w:val="24"/>
                <w:szCs w:val="24"/>
                <w:lang w:val="uk-UA"/>
              </w:rPr>
            </w:pPr>
            <w:bookmarkStart w:id="1" w:name="_Hlk118796561"/>
            <w:r w:rsidRPr="00B84C62">
              <w:rPr>
                <w:rFonts w:ascii="Times New Roman" w:eastAsia="Times New Roman" w:hAnsi="Times New Roman"/>
                <w:sz w:val="24"/>
                <w:szCs w:val="24"/>
                <w:lang w:val="uk-UA"/>
              </w:rPr>
              <w:t xml:space="preserve">18029, Черкаська обл., м. Черкаси, вул. Смілянська, </w:t>
            </w:r>
            <w:r w:rsidRPr="00B84C62">
              <w:rPr>
                <w:rFonts w:ascii="Times New Roman" w:eastAsia="Times New Roman" w:hAnsi="Times New Roman"/>
                <w:sz w:val="24"/>
                <w:szCs w:val="24"/>
                <w:lang w:val="uk-UA"/>
              </w:rPr>
              <w:br/>
              <w:t>буд. 131/1</w:t>
            </w:r>
            <w:bookmarkEnd w:id="1"/>
          </w:p>
        </w:tc>
      </w:tr>
      <w:tr w:rsidR="007C33CC" w:rsidRPr="00B84C62" w14:paraId="071993E5" w14:textId="77777777" w:rsidTr="00E06C82">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4A91C4" w14:textId="3B43FF0A" w:rsidR="007C33CC" w:rsidRPr="00B84C62" w:rsidRDefault="007C33C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DC6D089" w14:textId="3B21F39B" w:rsidR="007C33CC" w:rsidRPr="00B84C62" w:rsidRDefault="007C33CC">
            <w:pPr>
              <w:spacing w:before="150" w:after="150" w:line="240" w:lineRule="auto"/>
              <w:rPr>
                <w:rFonts w:ascii="Times New Roman" w:eastAsia="Times New Roman" w:hAnsi="Times New Roman"/>
                <w:bCs/>
                <w:iCs/>
                <w:sz w:val="24"/>
                <w:szCs w:val="24"/>
                <w:lang w:val="uk-UA"/>
              </w:rPr>
            </w:pPr>
            <w:r w:rsidRPr="00B84C62">
              <w:rPr>
                <w:rFonts w:ascii="Times New Roman" w:hAnsi="Times New Roman"/>
                <w:bCs/>
                <w:iCs/>
                <w:sz w:val="24"/>
                <w:szCs w:val="24"/>
                <w:lang w:val="uk-UA" w:eastAsia="en-US"/>
              </w:rPr>
              <w:t>Ідентифікаційний код замовника в Єдиному державному реєстрі юридичних осіб, фізичних осіб - підприємців та громадських формувань:</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2F3B0AC9" w14:textId="29A7E6D7" w:rsidR="007C33CC" w:rsidRPr="00B84C62" w:rsidRDefault="00065806" w:rsidP="007C33CC">
            <w:pPr>
              <w:shd w:val="clear" w:color="auto" w:fill="FFFFFF"/>
              <w:spacing w:after="0" w:line="240" w:lineRule="auto"/>
              <w:jc w:val="both"/>
              <w:rPr>
                <w:rFonts w:ascii="Times New Roman" w:hAnsi="Times New Roman"/>
                <w:sz w:val="23"/>
                <w:szCs w:val="23"/>
                <w:lang w:val="uk-UA" w:eastAsia="en-US"/>
              </w:rPr>
            </w:pPr>
            <w:r w:rsidRPr="00B84C62">
              <w:rPr>
                <w:rFonts w:ascii="Times New Roman" w:hAnsi="Times New Roman"/>
                <w:sz w:val="23"/>
                <w:szCs w:val="23"/>
                <w:lang w:val="uk-UA" w:eastAsia="en-US"/>
              </w:rPr>
              <w:t>23000072</w:t>
            </w:r>
          </w:p>
        </w:tc>
      </w:tr>
      <w:tr w:rsidR="00A534C9" w:rsidRPr="00B84C62" w14:paraId="7870EFF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E0A69E" w14:textId="3B1B712C"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w:t>
            </w:r>
            <w:r w:rsidR="0012754C" w:rsidRPr="00B84C62">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E64B910" w14:textId="0564711C" w:rsidR="00A534C9" w:rsidRPr="00B84C62" w:rsidRDefault="00D67406">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Посадові особ</w:t>
            </w:r>
            <w:r w:rsidR="00437279" w:rsidRPr="00B84C62">
              <w:rPr>
                <w:rFonts w:ascii="Times New Roman" w:eastAsia="Times New Roman" w:hAnsi="Times New Roman"/>
                <w:sz w:val="24"/>
                <w:szCs w:val="24"/>
                <w:lang w:val="uk-UA"/>
              </w:rPr>
              <w:t>и замовника, уповнова</w:t>
            </w:r>
            <w:r w:rsidR="000B14FE" w:rsidRPr="00B84C62">
              <w:rPr>
                <w:rFonts w:ascii="Times New Roman" w:eastAsia="Times New Roman" w:hAnsi="Times New Roman"/>
                <w:sz w:val="24"/>
                <w:szCs w:val="24"/>
                <w:lang w:val="uk-UA"/>
              </w:rPr>
              <w:t>жені здійснювати зв’</w:t>
            </w:r>
            <w:r w:rsidR="00437279" w:rsidRPr="00B84C62">
              <w:rPr>
                <w:rFonts w:ascii="Times New Roman" w:eastAsia="Times New Roman" w:hAnsi="Times New Roman"/>
                <w:sz w:val="24"/>
                <w:szCs w:val="24"/>
                <w:lang w:val="uk-UA"/>
              </w:rPr>
              <w:t>язок з учасниками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BCC7A9E" w14:textId="1454FA0F" w:rsidR="00D108EA" w:rsidRPr="00B84C62" w:rsidRDefault="00930685">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Уповноважена </w:t>
            </w:r>
            <w:proofErr w:type="spellStart"/>
            <w:r w:rsidRPr="00B84C62">
              <w:rPr>
                <w:rFonts w:ascii="Times New Roman" w:eastAsia="Times New Roman" w:hAnsi="Times New Roman"/>
                <w:sz w:val="24"/>
                <w:szCs w:val="24"/>
                <w:lang w:val="uk-UA"/>
              </w:rPr>
              <w:t>особа:</w:t>
            </w:r>
            <w:r w:rsidR="00065806" w:rsidRPr="00B84C62">
              <w:rPr>
                <w:rFonts w:ascii="Times New Roman" w:eastAsia="Times New Roman" w:hAnsi="Times New Roman"/>
                <w:sz w:val="24"/>
                <w:szCs w:val="24"/>
                <w:lang w:val="uk-UA"/>
              </w:rPr>
              <w:t>Чухрій</w:t>
            </w:r>
            <w:proofErr w:type="spellEnd"/>
            <w:r w:rsidR="00065806" w:rsidRPr="00B84C62">
              <w:rPr>
                <w:rFonts w:ascii="Times New Roman" w:eastAsia="Times New Roman" w:hAnsi="Times New Roman"/>
                <w:sz w:val="24"/>
                <w:szCs w:val="24"/>
                <w:lang w:val="uk-UA"/>
              </w:rPr>
              <w:t xml:space="preserve"> Дмитро Оле</w:t>
            </w:r>
            <w:r w:rsidR="00E37FBD" w:rsidRPr="00B84C62">
              <w:rPr>
                <w:rFonts w:ascii="Times New Roman" w:eastAsia="Times New Roman" w:hAnsi="Times New Roman"/>
                <w:sz w:val="24"/>
                <w:szCs w:val="24"/>
                <w:lang w:val="uk-UA"/>
              </w:rPr>
              <w:t xml:space="preserve">ксандрович </w:t>
            </w:r>
          </w:p>
          <w:p w14:paraId="16ABCA4B" w14:textId="77777777" w:rsidR="00A534C9" w:rsidRDefault="00930685">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т. </w:t>
            </w:r>
            <w:r w:rsidR="00E37FBD" w:rsidRPr="00B84C62">
              <w:rPr>
                <w:rFonts w:ascii="Times New Roman" w:eastAsia="Times New Roman" w:hAnsi="Times New Roman"/>
                <w:sz w:val="24"/>
                <w:szCs w:val="24"/>
                <w:lang w:val="uk-UA"/>
              </w:rPr>
              <w:t>0472-63-15-30</w:t>
            </w:r>
          </w:p>
          <w:p w14:paraId="00E5516A" w14:textId="5ED13A7A" w:rsidR="00464FE3" w:rsidRPr="00B84C62" w:rsidRDefault="00464FE3">
            <w:pPr>
              <w:spacing w:before="150" w:after="150" w:line="240" w:lineRule="auto"/>
              <w:rPr>
                <w:rFonts w:ascii="Times New Roman" w:eastAsia="Times New Roman" w:hAnsi="Times New Roman"/>
                <w:sz w:val="24"/>
                <w:szCs w:val="24"/>
                <w:lang w:val="uk-UA"/>
              </w:rPr>
            </w:pPr>
          </w:p>
        </w:tc>
      </w:tr>
      <w:tr w:rsidR="00A534C9" w:rsidRPr="00B84C62" w14:paraId="2D1125D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FB23012" w14:textId="77777777"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AEC0C"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Процедура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E431A"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відкриті торги з особливостями</w:t>
            </w:r>
          </w:p>
        </w:tc>
      </w:tr>
      <w:tr w:rsidR="00A534C9" w:rsidRPr="00B84C62" w14:paraId="76DA2C52"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E6A55F" w14:textId="77777777"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2DA51"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Інформація про предмет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75E4717" w14:textId="7AC13B55" w:rsidR="00A534C9" w:rsidRPr="00B84C62" w:rsidRDefault="00A534C9" w:rsidP="00F97B22">
            <w:pPr>
              <w:pStyle w:val="ac"/>
              <w:rPr>
                <w:rFonts w:ascii="Times New Roman" w:hAnsi="Times New Roman" w:cs="Times New Roman"/>
                <w:sz w:val="24"/>
                <w:szCs w:val="24"/>
              </w:rPr>
            </w:pPr>
          </w:p>
        </w:tc>
      </w:tr>
      <w:tr w:rsidR="00A534C9" w:rsidRPr="00B84C62" w14:paraId="4EDB017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AE34671" w14:textId="77777777"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4.1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12323E"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назва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B654AB" w14:textId="33B931C3" w:rsidR="00A534C9" w:rsidRPr="00B84C62" w:rsidRDefault="00D66B28" w:rsidP="00206342">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Модульні укриття</w:t>
            </w:r>
            <w:r w:rsidR="00BE208B" w:rsidRPr="00B84C62">
              <w:rPr>
                <w:rFonts w:ascii="Times New Roman" w:eastAsia="Times New Roman" w:hAnsi="Times New Roman"/>
                <w:sz w:val="24"/>
                <w:szCs w:val="24"/>
                <w:lang w:val="uk-UA"/>
              </w:rPr>
              <w:t>, код CPV за ДК 021:2015:44210000-5: Конструкції та їх частини</w:t>
            </w:r>
          </w:p>
        </w:tc>
      </w:tr>
      <w:tr w:rsidR="00A534C9" w:rsidRPr="00B84C62" w14:paraId="1E9328F4"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D4B1F6" w14:textId="77777777"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4.2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C01E1"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A11AEF" w14:textId="77777777" w:rsidR="00A534C9" w:rsidRPr="00B84C62" w:rsidRDefault="00437279">
            <w:pPr>
              <w:spacing w:before="150" w:after="150" w:line="240" w:lineRule="auto"/>
              <w:jc w:val="both"/>
              <w:rPr>
                <w:rFonts w:ascii="Times New Roman" w:eastAsia="Times New Roman" w:hAnsi="Times New Roman"/>
                <w:bCs/>
                <w:sz w:val="24"/>
                <w:szCs w:val="24"/>
                <w:lang w:val="uk-UA"/>
              </w:rPr>
            </w:pPr>
            <w:r w:rsidRPr="00B84C62">
              <w:rPr>
                <w:rFonts w:ascii="Times New Roman" w:eastAsia="Times New Roman" w:hAnsi="Times New Roman"/>
                <w:bCs/>
                <w:sz w:val="24"/>
                <w:szCs w:val="24"/>
                <w:lang w:val="uk-UA"/>
              </w:rPr>
              <w:t xml:space="preserve">закупівля здійснюється без поділу на лоти </w:t>
            </w:r>
          </w:p>
        </w:tc>
      </w:tr>
      <w:tr w:rsidR="00A534C9" w:rsidRPr="00B84C62" w14:paraId="424A0A6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96E24C" w14:textId="77777777"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4.3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74464A"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кількість товару та місце його поставки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578469" w14:textId="593EDA8D" w:rsidR="00BD7D36" w:rsidRPr="00B84C62" w:rsidRDefault="00BD7D36" w:rsidP="00BD7D36">
            <w:pPr>
              <w:spacing w:before="150" w:after="150" w:line="240" w:lineRule="auto"/>
              <w:rPr>
                <w:rFonts w:ascii="Times New Roman" w:eastAsia="SimSun" w:hAnsi="Times New Roman"/>
                <w:sz w:val="24"/>
                <w:szCs w:val="24"/>
                <w:lang w:val="uk-UA"/>
              </w:rPr>
            </w:pPr>
            <w:r w:rsidRPr="00B84C62">
              <w:rPr>
                <w:rFonts w:ascii="Times New Roman" w:eastAsia="SimSun" w:hAnsi="Times New Roman"/>
                <w:sz w:val="24"/>
                <w:szCs w:val="24"/>
                <w:lang w:val="uk-UA"/>
              </w:rPr>
              <w:t xml:space="preserve">Кількість товару: </w:t>
            </w:r>
            <w:r w:rsidR="00BE208B" w:rsidRPr="00B84C62">
              <w:rPr>
                <w:rFonts w:ascii="Times New Roman" w:eastAsia="SimSun" w:hAnsi="Times New Roman"/>
                <w:sz w:val="24"/>
                <w:szCs w:val="24"/>
                <w:lang w:val="uk-UA"/>
              </w:rPr>
              <w:t>18</w:t>
            </w:r>
            <w:r w:rsidRPr="00B84C62">
              <w:rPr>
                <w:rFonts w:ascii="Times New Roman" w:eastAsia="SimSun" w:hAnsi="Times New Roman"/>
                <w:sz w:val="24"/>
                <w:szCs w:val="24"/>
                <w:lang w:val="uk-UA"/>
              </w:rPr>
              <w:t xml:space="preserve"> </w:t>
            </w:r>
            <w:r w:rsidR="00BE208B" w:rsidRPr="00B84C62">
              <w:rPr>
                <w:rFonts w:ascii="Times New Roman" w:eastAsia="SimSun" w:hAnsi="Times New Roman"/>
                <w:sz w:val="24"/>
                <w:szCs w:val="24"/>
                <w:lang w:val="uk-UA"/>
              </w:rPr>
              <w:t>комплектів</w:t>
            </w:r>
            <w:r w:rsidRPr="00B84C62">
              <w:rPr>
                <w:rFonts w:ascii="Times New Roman" w:eastAsia="SimSun" w:hAnsi="Times New Roman"/>
                <w:sz w:val="24"/>
                <w:szCs w:val="24"/>
                <w:lang w:val="uk-UA"/>
              </w:rPr>
              <w:t xml:space="preserve">. </w:t>
            </w:r>
          </w:p>
          <w:p w14:paraId="638D6434" w14:textId="5B534124" w:rsidR="00A534C9" w:rsidRPr="00B84C62" w:rsidRDefault="00BD7D36" w:rsidP="003C1CE2">
            <w:pPr>
              <w:spacing w:before="150" w:after="150" w:line="240" w:lineRule="auto"/>
              <w:rPr>
                <w:rFonts w:ascii="Times New Roman" w:eastAsia="SimSun" w:hAnsi="Times New Roman"/>
                <w:sz w:val="24"/>
                <w:szCs w:val="24"/>
                <w:lang w:val="uk-UA"/>
              </w:rPr>
            </w:pPr>
            <w:r w:rsidRPr="00B84C62">
              <w:rPr>
                <w:rFonts w:ascii="Times New Roman" w:eastAsia="SimSun" w:hAnsi="Times New Roman"/>
                <w:sz w:val="24"/>
                <w:szCs w:val="24"/>
                <w:lang w:val="uk-UA"/>
              </w:rPr>
              <w:t xml:space="preserve">Місце поставки: </w:t>
            </w:r>
            <w:r w:rsidR="00D7186D" w:rsidRPr="00B84C62">
              <w:rPr>
                <w:rFonts w:ascii="Times New Roman" w:eastAsia="SimSun" w:hAnsi="Times New Roman"/>
                <w:sz w:val="24"/>
                <w:szCs w:val="24"/>
                <w:lang w:val="uk-UA"/>
              </w:rPr>
              <w:t>м. Черкаси</w:t>
            </w:r>
          </w:p>
        </w:tc>
      </w:tr>
      <w:tr w:rsidR="00AF5BD4" w:rsidRPr="00B84C62" w14:paraId="5D3035A4"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A30CDD" w14:textId="7072439D" w:rsidR="00AF5BD4" w:rsidRPr="00B84C62" w:rsidRDefault="00AF5BD4">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3182E2" w14:textId="023EBBB8" w:rsidR="00AF5BD4" w:rsidRPr="00B84C62" w:rsidRDefault="0055175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очікувана вартість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76D0AD" w14:textId="1A79BD97" w:rsidR="00AF5BD4" w:rsidRPr="00B84C62" w:rsidRDefault="0055175F" w:rsidP="00BD7D36">
            <w:pPr>
              <w:spacing w:before="150" w:after="150" w:line="240" w:lineRule="auto"/>
              <w:rPr>
                <w:rFonts w:ascii="Times New Roman" w:eastAsia="SimSun" w:hAnsi="Times New Roman"/>
                <w:sz w:val="24"/>
                <w:szCs w:val="24"/>
                <w:lang w:val="uk-UA"/>
              </w:rPr>
            </w:pPr>
            <w:r>
              <w:rPr>
                <w:rFonts w:ascii="Times New Roman" w:eastAsia="SimSun" w:hAnsi="Times New Roman"/>
                <w:sz w:val="24"/>
                <w:szCs w:val="24"/>
                <w:lang w:val="uk-UA"/>
              </w:rPr>
              <w:t>15 000 000,00 грн.</w:t>
            </w:r>
          </w:p>
        </w:tc>
      </w:tr>
      <w:tr w:rsidR="00535F1C" w:rsidRPr="00B84C62" w14:paraId="3CA0380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C29453" w14:textId="063C345B" w:rsidR="00535F1C" w:rsidRPr="00B84C62" w:rsidRDefault="00CE4FD8" w:rsidP="00AF5BD4">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4.</w:t>
            </w:r>
            <w:r w:rsidR="00AF5BD4">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C1145D" w14:textId="1850AC75" w:rsidR="00535F1C" w:rsidRPr="00B84C62" w:rsidRDefault="00535F1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умови оплати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E36EFF4" w14:textId="1EEB05E9" w:rsidR="00535F1C" w:rsidRPr="00B84C62" w:rsidRDefault="00BE208B" w:rsidP="00AD04D1">
            <w:pPr>
              <w:spacing w:before="150" w:after="150" w:line="240" w:lineRule="auto"/>
              <w:jc w:val="both"/>
              <w:rPr>
                <w:rFonts w:ascii="Times New Roman" w:eastAsia="SimSun" w:hAnsi="Times New Roman"/>
                <w:sz w:val="24"/>
                <w:szCs w:val="24"/>
                <w:lang w:val="uk-UA"/>
              </w:rPr>
            </w:pPr>
            <w:r w:rsidRPr="00B84C62">
              <w:rPr>
                <w:rFonts w:ascii="Times New Roman" w:eastAsia="SimSun" w:hAnsi="Times New Roman"/>
                <w:sz w:val="24"/>
                <w:szCs w:val="24"/>
                <w:lang w:val="uk-UA"/>
              </w:rPr>
              <w:t>Відповідно до умов договору</w:t>
            </w:r>
          </w:p>
        </w:tc>
      </w:tr>
      <w:tr w:rsidR="00A534C9" w:rsidRPr="00B84C62" w14:paraId="138E167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7E5C8D" w14:textId="492E66F4"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4.</w:t>
            </w:r>
            <w:r w:rsidR="00BE208B" w:rsidRPr="00B84C62">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3B1511B"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строк поставки товарів </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CA5309B" w14:textId="4408BF62" w:rsidR="00214EA3" w:rsidRPr="00B84C62" w:rsidRDefault="00214EA3" w:rsidP="00AD04D1">
            <w:pPr>
              <w:spacing w:before="150" w:after="150" w:line="240" w:lineRule="auto"/>
              <w:jc w:val="both"/>
              <w:rPr>
                <w:rFonts w:ascii="Times New Roman" w:eastAsia="Times New Roman" w:hAnsi="Times New Roman"/>
                <w:bCs/>
                <w:sz w:val="24"/>
                <w:szCs w:val="24"/>
                <w:lang w:val="uk-UA"/>
              </w:rPr>
            </w:pPr>
            <w:r w:rsidRPr="00B84C62">
              <w:rPr>
                <w:rFonts w:ascii="Times New Roman" w:eastAsia="Times New Roman" w:hAnsi="Times New Roman"/>
                <w:bCs/>
                <w:sz w:val="24"/>
                <w:szCs w:val="24"/>
                <w:lang w:val="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sidR="00B106C0" w:rsidRPr="00B84C62">
              <w:rPr>
                <w:rFonts w:ascii="Times New Roman" w:eastAsia="Times New Roman" w:hAnsi="Times New Roman"/>
                <w:bCs/>
                <w:sz w:val="24"/>
                <w:szCs w:val="24"/>
                <w:lang w:val="uk-UA"/>
              </w:rPr>
              <w:t xml:space="preserve"> з особливостями.</w:t>
            </w:r>
          </w:p>
          <w:p w14:paraId="24816861" w14:textId="688A4EF6" w:rsidR="00214EA3" w:rsidRPr="00B84C62" w:rsidRDefault="00214EA3" w:rsidP="00B3340C">
            <w:pPr>
              <w:spacing w:before="150" w:after="150" w:line="240" w:lineRule="auto"/>
              <w:jc w:val="both"/>
              <w:rPr>
                <w:rFonts w:ascii="Times New Roman" w:eastAsia="Times New Roman" w:hAnsi="Times New Roman"/>
                <w:bCs/>
                <w:sz w:val="24"/>
                <w:szCs w:val="24"/>
                <w:lang w:val="uk-UA"/>
              </w:rPr>
            </w:pPr>
            <w:r w:rsidRPr="00045D35">
              <w:rPr>
                <w:rFonts w:ascii="Times New Roman" w:eastAsia="Times New Roman" w:hAnsi="Times New Roman"/>
                <w:bCs/>
                <w:sz w:val="24"/>
                <w:szCs w:val="24"/>
                <w:lang w:val="uk-UA"/>
              </w:rPr>
              <w:t xml:space="preserve">Строк поставки товару </w:t>
            </w:r>
            <w:r w:rsidR="00BD4757" w:rsidRPr="00045D35">
              <w:rPr>
                <w:rFonts w:ascii="Times New Roman" w:eastAsia="Times New Roman" w:hAnsi="Times New Roman"/>
                <w:bCs/>
                <w:sz w:val="24"/>
                <w:szCs w:val="24"/>
                <w:lang w:val="uk-UA"/>
              </w:rPr>
              <w:t xml:space="preserve">здійснюється </w:t>
            </w:r>
            <w:r w:rsidR="00B3340C" w:rsidRPr="00045D35">
              <w:rPr>
                <w:rFonts w:ascii="Times New Roman" w:eastAsia="Times New Roman" w:hAnsi="Times New Roman"/>
                <w:bCs/>
                <w:sz w:val="24"/>
                <w:szCs w:val="24"/>
                <w:lang w:val="uk-UA"/>
              </w:rPr>
              <w:t xml:space="preserve">не </w:t>
            </w:r>
            <w:proofErr w:type="spellStart"/>
            <w:r w:rsidR="00B3340C" w:rsidRPr="00045D35">
              <w:rPr>
                <w:rFonts w:ascii="Times New Roman" w:eastAsia="Times New Roman" w:hAnsi="Times New Roman"/>
                <w:bCs/>
                <w:sz w:val="24"/>
                <w:szCs w:val="24"/>
                <w:lang w:val="uk-UA"/>
              </w:rPr>
              <w:t>пізнійше</w:t>
            </w:r>
            <w:proofErr w:type="spellEnd"/>
            <w:r w:rsidR="00B3340C" w:rsidRPr="00045D35">
              <w:rPr>
                <w:rFonts w:ascii="Times New Roman" w:eastAsia="Times New Roman" w:hAnsi="Times New Roman"/>
                <w:bCs/>
                <w:sz w:val="24"/>
                <w:szCs w:val="24"/>
                <w:lang w:val="uk-UA"/>
              </w:rPr>
              <w:t xml:space="preserve"> 30 днів</w:t>
            </w:r>
            <w:r w:rsidR="00BD4757" w:rsidRPr="00045D35">
              <w:rPr>
                <w:rFonts w:ascii="Times New Roman" w:eastAsia="Times New Roman" w:hAnsi="Times New Roman"/>
                <w:bCs/>
                <w:sz w:val="24"/>
                <w:szCs w:val="24"/>
                <w:lang w:val="uk-UA"/>
              </w:rPr>
              <w:t xml:space="preserve"> з моменту укладення договору.</w:t>
            </w:r>
            <w:r w:rsidRPr="00045D35">
              <w:rPr>
                <w:rFonts w:ascii="Times New Roman" w:eastAsia="Times New Roman" w:hAnsi="Times New Roman"/>
                <w:bCs/>
                <w:sz w:val="24"/>
                <w:szCs w:val="24"/>
                <w:lang w:val="uk-UA"/>
              </w:rPr>
              <w:t xml:space="preserve"> Про змогу поставити товар у зазначений термін учасником у складі тендерної пропозиції надається гарантійний лист.</w:t>
            </w:r>
          </w:p>
        </w:tc>
      </w:tr>
      <w:tr w:rsidR="00A534C9" w:rsidRPr="003E47B7" w14:paraId="78732B8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00F380" w14:textId="77777777"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88A63A5" w14:textId="77777777" w:rsidR="00A534C9" w:rsidRPr="00B84C62" w:rsidRDefault="00437279">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Недискримінація учасників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6A488E" w14:textId="143A0DB2" w:rsidR="00214EA3" w:rsidRPr="00B84C62" w:rsidRDefault="002C0951"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5.1. </w:t>
            </w:r>
            <w:r w:rsidR="00214EA3" w:rsidRPr="00B84C62">
              <w:rPr>
                <w:rFonts w:ascii="Times New Roman" w:eastAsia="Times New Roman" w:hAnsi="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00214EA3" w:rsidRPr="00B84C62">
              <w:rPr>
                <w:rFonts w:ascii="Times New Roman" w:eastAsia="Times New Roman" w:hAnsi="Times New Roman"/>
                <w:sz w:val="24"/>
                <w:szCs w:val="24"/>
                <w:lang w:val="uk-UA"/>
              </w:rPr>
              <w:t>закупівель</w:t>
            </w:r>
            <w:proofErr w:type="spellEnd"/>
            <w:r w:rsidR="00214EA3" w:rsidRPr="00B84C62">
              <w:rPr>
                <w:rFonts w:ascii="Times New Roman" w:eastAsia="Times New Roman" w:hAnsi="Times New Roman"/>
                <w:sz w:val="24"/>
                <w:szCs w:val="24"/>
                <w:lang w:val="uk-UA"/>
              </w:rPr>
              <w:t xml:space="preserve"> на рівних умовах.</w:t>
            </w:r>
          </w:p>
          <w:p w14:paraId="2B6E78C8" w14:textId="36F4A8EF" w:rsidR="00214EA3" w:rsidRPr="00B84C62" w:rsidRDefault="005A5582"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З огляду на Закон України “Про санкції”</w:t>
            </w:r>
            <w:r w:rsidR="00214EA3" w:rsidRPr="00B84C62">
              <w:rPr>
                <w:rFonts w:ascii="Times New Roman" w:eastAsia="Times New Roman" w:hAnsi="Times New Roman"/>
                <w:sz w:val="24"/>
                <w:szCs w:val="24"/>
                <w:lang w:val="uk-UA"/>
              </w:rPr>
              <w:t xml:space="preserve"> та Указ Президента Укр</w:t>
            </w:r>
            <w:r w:rsidRPr="00B84C62">
              <w:rPr>
                <w:rFonts w:ascii="Times New Roman" w:eastAsia="Times New Roman" w:hAnsi="Times New Roman"/>
                <w:sz w:val="24"/>
                <w:szCs w:val="24"/>
                <w:lang w:val="uk-UA"/>
              </w:rPr>
              <w:t>аїни від 15.05.2017 № 133/2017 “</w:t>
            </w:r>
            <w:r w:rsidR="00214EA3" w:rsidRPr="00B84C62">
              <w:rPr>
                <w:rFonts w:ascii="Times New Roman" w:eastAsia="Times New Roman" w:hAnsi="Times New Roman"/>
                <w:sz w:val="24"/>
                <w:szCs w:val="24"/>
                <w:lang w:val="uk-UA"/>
              </w:rPr>
              <w:t>Про рішення Ради національної безпеки та оборони України від 28 квітня 2017 року</w:t>
            </w:r>
            <w:r w:rsidR="00E43BBF" w:rsidRPr="00B84C62">
              <w:rPr>
                <w:rFonts w:ascii="Times New Roman" w:eastAsia="Times New Roman" w:hAnsi="Times New Roman"/>
                <w:sz w:val="24"/>
                <w:szCs w:val="24"/>
                <w:lang w:val="uk-UA"/>
              </w:rPr>
              <w:t xml:space="preserve"> “</w:t>
            </w:r>
            <w:r w:rsidR="00214EA3" w:rsidRPr="00B84C62">
              <w:rPr>
                <w:rFonts w:ascii="Times New Roman" w:eastAsia="Times New Roman" w:hAnsi="Times New Roman"/>
                <w:sz w:val="24"/>
                <w:szCs w:val="24"/>
                <w:lang w:val="uk-UA"/>
              </w:rPr>
              <w:t xml:space="preserve">Про застосування персональних спеціальних економічних та інших </w:t>
            </w:r>
            <w:r w:rsidR="00E43BBF" w:rsidRPr="00B84C62">
              <w:rPr>
                <w:rFonts w:ascii="Times New Roman" w:eastAsia="Times New Roman" w:hAnsi="Times New Roman"/>
                <w:sz w:val="24"/>
                <w:szCs w:val="24"/>
                <w:lang w:val="uk-UA"/>
              </w:rPr>
              <w:t>обмежувальних заходів (санкцій)”</w:t>
            </w:r>
            <w:r w:rsidR="00214EA3" w:rsidRPr="00B84C62">
              <w:rPr>
                <w:rFonts w:ascii="Times New Roman" w:eastAsia="Times New Roman" w:hAnsi="Times New Roman"/>
                <w:sz w:val="24"/>
                <w:szCs w:val="24"/>
                <w:lang w:val="uk-UA"/>
              </w:rPr>
              <w:t xml:space="preserve"> Учасники повинні надати у </w:t>
            </w:r>
            <w:r w:rsidR="00214EA3" w:rsidRPr="0055175F">
              <w:rPr>
                <w:rFonts w:ascii="Times New Roman" w:eastAsia="Times New Roman" w:hAnsi="Times New Roman"/>
                <w:sz w:val="24"/>
                <w:szCs w:val="24"/>
                <w:lang w:val="uk-UA"/>
              </w:rPr>
              <w:t>складі пропозиції лист-гарантію, щодо</w:t>
            </w:r>
            <w:r w:rsidR="00214EA3" w:rsidRPr="00B84C62">
              <w:rPr>
                <w:rFonts w:ascii="Times New Roman" w:eastAsia="Times New Roman" w:hAnsi="Times New Roman"/>
                <w:sz w:val="24"/>
                <w:szCs w:val="24"/>
                <w:lang w:val="uk-UA"/>
              </w:rPr>
              <w:t xml:space="preserve"> дотримання в своїй діяльності норм чинного законодавства України та </w:t>
            </w:r>
            <w:proofErr w:type="spellStart"/>
            <w:r w:rsidR="00214EA3" w:rsidRPr="00B84C62">
              <w:rPr>
                <w:rFonts w:ascii="Times New Roman" w:eastAsia="Times New Roman" w:hAnsi="Times New Roman"/>
                <w:sz w:val="24"/>
                <w:szCs w:val="24"/>
                <w:lang w:val="uk-UA"/>
              </w:rPr>
              <w:t>санкційного</w:t>
            </w:r>
            <w:proofErr w:type="spellEnd"/>
            <w:r w:rsidR="00214EA3" w:rsidRPr="00B84C62">
              <w:rPr>
                <w:rFonts w:ascii="Times New Roman" w:eastAsia="Times New Roman" w:hAnsi="Times New Roman"/>
                <w:sz w:val="24"/>
                <w:szCs w:val="24"/>
                <w:lang w:val="uk-UA"/>
              </w:rPr>
              <w:t xml:space="preserve">, в тому числі: </w:t>
            </w:r>
          </w:p>
          <w:p w14:paraId="481C5A9C" w14:textId="2BDFB5DA" w:rsidR="00214EA3" w:rsidRPr="00B84C62" w:rsidRDefault="00E43BBF"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0A577C"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Закону України “Про санкції”</w:t>
            </w:r>
            <w:r w:rsidR="00214EA3" w:rsidRPr="00B84C62">
              <w:rPr>
                <w:rFonts w:ascii="Times New Roman" w:eastAsia="Times New Roman" w:hAnsi="Times New Roman"/>
                <w:sz w:val="24"/>
                <w:szCs w:val="24"/>
                <w:lang w:val="uk-UA"/>
              </w:rPr>
              <w:t xml:space="preserve"> від 14.08.2014р. № 1644-VII; </w:t>
            </w:r>
          </w:p>
          <w:p w14:paraId="02CCF73B" w14:textId="3B9D6859" w:rsidR="00214EA3" w:rsidRPr="00B84C62" w:rsidRDefault="00E43BBF"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0A577C"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Закону України “</w:t>
            </w:r>
            <w:r w:rsidR="00214EA3" w:rsidRPr="00B84C62">
              <w:rPr>
                <w:rFonts w:ascii="Times New Roman" w:eastAsia="Times New Roman" w:hAnsi="Times New Roman"/>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w:t>
            </w:r>
            <w:r w:rsidRPr="00B84C62">
              <w:rPr>
                <w:rFonts w:ascii="Times New Roman" w:eastAsia="Times New Roman" w:hAnsi="Times New Roman"/>
                <w:sz w:val="24"/>
                <w:szCs w:val="24"/>
                <w:lang w:val="uk-UA"/>
              </w:rPr>
              <w:t>ого знищення”</w:t>
            </w:r>
            <w:r w:rsidR="00731545">
              <w:rPr>
                <w:rFonts w:ascii="Times New Roman" w:eastAsia="Times New Roman" w:hAnsi="Times New Roman"/>
                <w:sz w:val="24"/>
                <w:szCs w:val="24"/>
                <w:lang w:val="uk-UA"/>
              </w:rPr>
              <w:t xml:space="preserve"> </w:t>
            </w:r>
            <w:r w:rsidR="00214EA3" w:rsidRPr="00B84C62">
              <w:rPr>
                <w:rFonts w:ascii="Times New Roman" w:eastAsia="Times New Roman" w:hAnsi="Times New Roman"/>
                <w:sz w:val="24"/>
                <w:szCs w:val="24"/>
                <w:lang w:val="uk-UA"/>
              </w:rPr>
              <w:t>від 14.10.2014р. № 1702-VII;</w:t>
            </w:r>
          </w:p>
          <w:p w14:paraId="0C353CC6" w14:textId="5F4E7EF6" w:rsidR="00214EA3" w:rsidRPr="00B84C62" w:rsidRDefault="00214EA3"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0A577C"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 xml:space="preserve">Указу Президента України від 15 травня 2017р. № 133/2017; </w:t>
            </w:r>
          </w:p>
          <w:p w14:paraId="71691D18" w14:textId="61699315" w:rsidR="00214EA3" w:rsidRPr="00B84C62" w:rsidRDefault="00214EA3"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0A577C"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Рішення РНБО України від 28 квітня 2017 року;</w:t>
            </w:r>
          </w:p>
          <w:p w14:paraId="688E1625" w14:textId="6CE5183C" w:rsidR="00214EA3" w:rsidRPr="00B84C62" w:rsidRDefault="00214EA3"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-Постанови Кабінету М</w:t>
            </w:r>
            <w:r w:rsidR="000A577C" w:rsidRPr="00B84C62">
              <w:rPr>
                <w:rFonts w:ascii="Times New Roman" w:eastAsia="Times New Roman" w:hAnsi="Times New Roman"/>
                <w:sz w:val="24"/>
                <w:szCs w:val="24"/>
                <w:lang w:val="uk-UA"/>
              </w:rPr>
              <w:t>іністрів від 07.11.2014р. №595 “</w:t>
            </w:r>
            <w:r w:rsidRPr="00B84C62">
              <w:rPr>
                <w:rFonts w:ascii="Times New Roman" w:eastAsia="Times New Roman" w:hAnsi="Times New Roman"/>
                <w:sz w:val="24"/>
                <w:szCs w:val="24"/>
                <w:lang w:val="uk-UA"/>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w:t>
            </w:r>
            <w:r w:rsidR="000A577C" w:rsidRPr="00B84C62">
              <w:rPr>
                <w:rFonts w:ascii="Times New Roman" w:eastAsia="Times New Roman" w:hAnsi="Times New Roman"/>
                <w:sz w:val="24"/>
                <w:szCs w:val="24"/>
                <w:lang w:val="uk-UA"/>
              </w:rPr>
              <w:t>онецької та Луганської областей”</w:t>
            </w:r>
            <w:r w:rsidRPr="00B84C62">
              <w:rPr>
                <w:rFonts w:ascii="Times New Roman" w:eastAsia="Times New Roman" w:hAnsi="Times New Roman"/>
                <w:sz w:val="24"/>
                <w:szCs w:val="24"/>
                <w:lang w:val="uk-UA"/>
              </w:rPr>
              <w:t>;</w:t>
            </w:r>
          </w:p>
          <w:p w14:paraId="2DF484DA" w14:textId="442FD86E" w:rsidR="00214EA3" w:rsidRPr="00B84C62" w:rsidRDefault="00214EA3"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0A577C"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Постанови Кабінету Мі</w:t>
            </w:r>
            <w:r w:rsidR="000A577C" w:rsidRPr="00B84C62">
              <w:rPr>
                <w:rFonts w:ascii="Times New Roman" w:eastAsia="Times New Roman" w:hAnsi="Times New Roman"/>
                <w:sz w:val="24"/>
                <w:szCs w:val="24"/>
                <w:lang w:val="uk-UA"/>
              </w:rPr>
              <w:t>ністрів від 16.12.2015р. №1035 “</w:t>
            </w:r>
            <w:r w:rsidRPr="00B84C62">
              <w:rPr>
                <w:rFonts w:ascii="Times New Roman" w:eastAsia="Times New Roman" w:hAnsi="Times New Roman"/>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w:t>
            </w:r>
            <w:r w:rsidR="0010758F" w:rsidRPr="00B84C62">
              <w:rPr>
                <w:rFonts w:ascii="Times New Roman" w:eastAsia="Times New Roman" w:hAnsi="Times New Roman"/>
                <w:sz w:val="24"/>
                <w:szCs w:val="24"/>
                <w:lang w:val="uk-UA"/>
              </w:rPr>
              <w:t>а тимчасово окуповану територію”</w:t>
            </w:r>
            <w:r w:rsidRPr="00B84C62">
              <w:rPr>
                <w:rFonts w:ascii="Times New Roman" w:eastAsia="Times New Roman" w:hAnsi="Times New Roman"/>
                <w:sz w:val="24"/>
                <w:szCs w:val="24"/>
                <w:lang w:val="uk-UA"/>
              </w:rPr>
              <w:t>;</w:t>
            </w:r>
          </w:p>
          <w:p w14:paraId="189958E5" w14:textId="111B8D63" w:rsidR="00214EA3" w:rsidRPr="00B84C62" w:rsidRDefault="00214EA3"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10758F"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 xml:space="preserve">Постанови Кабінету Міністрів України від 30 грудня 2015р. № 1147 </w:t>
            </w:r>
            <w:r w:rsidR="0010758F" w:rsidRPr="00B84C62">
              <w:rPr>
                <w:rFonts w:ascii="Times New Roman" w:eastAsia="Times New Roman" w:hAnsi="Times New Roman"/>
                <w:sz w:val="24"/>
                <w:szCs w:val="24"/>
                <w:lang w:val="uk-UA"/>
              </w:rPr>
              <w:t>“</w:t>
            </w:r>
            <w:r w:rsidRPr="00B84C62">
              <w:rPr>
                <w:rFonts w:ascii="Times New Roman" w:eastAsia="Times New Roman" w:hAnsi="Times New Roman"/>
                <w:sz w:val="24"/>
                <w:szCs w:val="24"/>
                <w:lang w:val="uk-UA"/>
              </w:rPr>
              <w:t xml:space="preserve">Про заборону ввезення на митну територію України товарів, що </w:t>
            </w:r>
            <w:r w:rsidR="0010758F" w:rsidRPr="00B84C62">
              <w:rPr>
                <w:rFonts w:ascii="Times New Roman" w:eastAsia="Times New Roman" w:hAnsi="Times New Roman"/>
                <w:sz w:val="24"/>
                <w:szCs w:val="24"/>
                <w:lang w:val="uk-UA"/>
              </w:rPr>
              <w:t>походять з Російської Федерації”.</w:t>
            </w:r>
          </w:p>
          <w:p w14:paraId="301D8B3B" w14:textId="394E7005" w:rsidR="00A534C9" w:rsidRPr="00B84C62" w:rsidRDefault="00214EA3"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Крім того, в процесі поставки товару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A534C9" w:rsidRPr="003E47B7" w14:paraId="573F2B5C" w14:textId="77777777" w:rsidTr="00BE208B">
        <w:trPr>
          <w:trHeight w:val="12275"/>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5AA73F" w14:textId="77777777" w:rsidR="00A534C9" w:rsidRPr="00B84C62" w:rsidRDefault="00437279">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CF12CD" w14:textId="112C4863" w:rsidR="00A534C9" w:rsidRPr="00B84C62" w:rsidRDefault="00214EA3">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Інформація про валюту, у якій повинно бути розраховано та зазначено ціну тендерної пропозиції. </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B396C30" w14:textId="13F272B0" w:rsidR="00214EA3" w:rsidRPr="00B84C62" w:rsidRDefault="002C0951"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6.1. </w:t>
            </w:r>
            <w:r w:rsidR="00214EA3" w:rsidRPr="00B84C62">
              <w:rPr>
                <w:rFonts w:ascii="Times New Roman" w:eastAsia="Times New Roman" w:hAnsi="Times New Roman"/>
                <w:sz w:val="24"/>
                <w:szCs w:val="24"/>
                <w:lang w:val="uk-UA"/>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sidR="00D66244">
              <w:rPr>
                <w:rFonts w:ascii="Times New Roman" w:eastAsia="Times New Roman" w:hAnsi="Times New Roman"/>
                <w:sz w:val="24"/>
                <w:szCs w:val="24"/>
                <w:lang w:val="uk-UA"/>
              </w:rPr>
              <w:t xml:space="preserve"> з особливостями</w:t>
            </w:r>
            <w:r w:rsidR="00BE208B" w:rsidRPr="00B84C62">
              <w:rPr>
                <w:rFonts w:ascii="Times New Roman" w:eastAsia="Times New Roman" w:hAnsi="Times New Roman"/>
                <w:sz w:val="24"/>
                <w:szCs w:val="24"/>
                <w:lang w:val="uk-UA"/>
              </w:rPr>
              <w:t>.</w:t>
            </w:r>
          </w:p>
          <w:p w14:paraId="64F87774" w14:textId="77777777" w:rsidR="00214EA3" w:rsidRPr="00B84C62" w:rsidRDefault="00214EA3"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Розрахунки за товар здійснюватимуться у національній валюті України згідно з Договором.</w:t>
            </w:r>
          </w:p>
          <w:p w14:paraId="2B0B8D76" w14:textId="1962E996" w:rsidR="00214EA3" w:rsidRPr="00B84C62" w:rsidRDefault="005B0884"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6.2. </w:t>
            </w:r>
            <w:r w:rsidR="00214EA3" w:rsidRPr="00B84C62">
              <w:rPr>
                <w:rFonts w:ascii="Times New Roman" w:eastAsia="Times New Roman" w:hAnsi="Times New Roman"/>
                <w:sz w:val="24"/>
                <w:szCs w:val="24"/>
                <w:lang w:val="uk-UA"/>
              </w:rPr>
              <w:t>У разі, якщо учасником процедури закупівлі є нерезидент, такий учасник має зазначити ціну тендерної пропозицій у націона</w:t>
            </w:r>
            <w:r w:rsidR="00C33392">
              <w:rPr>
                <w:rFonts w:ascii="Times New Roman" w:eastAsia="Times New Roman" w:hAnsi="Times New Roman"/>
                <w:sz w:val="24"/>
                <w:szCs w:val="24"/>
                <w:lang w:val="uk-UA"/>
              </w:rPr>
              <w:t>льній валюті України – гривні.</w:t>
            </w:r>
          </w:p>
          <w:p w14:paraId="753EA60E" w14:textId="612D4067" w:rsidR="00214EA3" w:rsidRPr="00B84C62" w:rsidRDefault="005B0884"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Цінова пропозиція подається</w:t>
            </w:r>
            <w:r w:rsidR="00214EA3" w:rsidRPr="00B84C62">
              <w:rPr>
                <w:rFonts w:ascii="Times New Roman" w:eastAsia="Times New Roman" w:hAnsi="Times New Roman"/>
                <w:sz w:val="24"/>
                <w:szCs w:val="24"/>
                <w:lang w:val="uk-UA"/>
              </w:rPr>
              <w:t xml:space="preserve"> в електронному вигляді через електронну систему </w:t>
            </w:r>
            <w:proofErr w:type="spellStart"/>
            <w:r w:rsidR="00214EA3" w:rsidRPr="00B84C62">
              <w:rPr>
                <w:rFonts w:ascii="Times New Roman" w:eastAsia="Times New Roman" w:hAnsi="Times New Roman"/>
                <w:sz w:val="24"/>
                <w:szCs w:val="24"/>
                <w:lang w:val="uk-UA"/>
              </w:rPr>
              <w:t>закупівель</w:t>
            </w:r>
            <w:proofErr w:type="spellEnd"/>
            <w:r w:rsidR="00214EA3" w:rsidRPr="00B84C62">
              <w:rPr>
                <w:rFonts w:ascii="Times New Roman" w:eastAsia="Times New Roman" w:hAnsi="Times New Roman"/>
                <w:sz w:val="24"/>
                <w:szCs w:val="24"/>
                <w:lang w:val="uk-UA"/>
              </w:rPr>
              <w:t xml:space="preserve">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w:t>
            </w:r>
            <w:r w:rsidRPr="00B84C62">
              <w:rPr>
                <w:rFonts w:ascii="Times New Roman" w:eastAsia="Times New Roman" w:hAnsi="Times New Roman"/>
                <w:sz w:val="24"/>
                <w:szCs w:val="24"/>
                <w:lang w:val="uk-UA"/>
              </w:rPr>
              <w:t xml:space="preserve">ти Національного банку України </w:t>
            </w:r>
            <w:r w:rsidR="00214EA3" w:rsidRPr="00B84C62">
              <w:rPr>
                <w:rFonts w:ascii="Times New Roman" w:eastAsia="Times New Roman" w:hAnsi="Times New Roman"/>
                <w:sz w:val="24"/>
                <w:szCs w:val="24"/>
                <w:lang w:val="uk-UA"/>
              </w:rPr>
              <w:t>на офіціальний ку</w:t>
            </w:r>
            <w:r w:rsidRPr="00B84C62">
              <w:rPr>
                <w:rFonts w:ascii="Times New Roman" w:eastAsia="Times New Roman" w:hAnsi="Times New Roman"/>
                <w:sz w:val="24"/>
                <w:szCs w:val="24"/>
                <w:lang w:val="uk-UA"/>
              </w:rPr>
              <w:t>рс НБУ гривні</w:t>
            </w:r>
            <w:r w:rsidR="00214EA3" w:rsidRPr="00B84C62">
              <w:rPr>
                <w:rFonts w:ascii="Times New Roman" w:eastAsia="Times New Roman" w:hAnsi="Times New Roman"/>
                <w:sz w:val="24"/>
                <w:szCs w:val="24"/>
                <w:lang w:val="uk-UA"/>
              </w:rPr>
              <w:t xml:space="preserve"> до такої</w:t>
            </w:r>
            <w:r w:rsidRPr="00B84C62">
              <w:rPr>
                <w:rFonts w:ascii="Times New Roman" w:eastAsia="Times New Roman" w:hAnsi="Times New Roman"/>
                <w:sz w:val="24"/>
                <w:szCs w:val="24"/>
                <w:lang w:val="uk-UA"/>
              </w:rPr>
              <w:t xml:space="preserve"> валюти станом на дату подання </w:t>
            </w:r>
            <w:r w:rsidR="00214EA3" w:rsidRPr="00B84C62">
              <w:rPr>
                <w:rFonts w:ascii="Times New Roman" w:eastAsia="Times New Roman" w:hAnsi="Times New Roman"/>
                <w:sz w:val="24"/>
                <w:szCs w:val="24"/>
                <w:lang w:val="uk-UA"/>
              </w:rPr>
              <w:t>тендерно</w:t>
            </w:r>
            <w:r w:rsidRPr="00B84C62">
              <w:rPr>
                <w:rFonts w:ascii="Times New Roman" w:eastAsia="Times New Roman" w:hAnsi="Times New Roman"/>
                <w:sz w:val="24"/>
                <w:szCs w:val="24"/>
                <w:lang w:val="uk-UA"/>
              </w:rPr>
              <w:t xml:space="preserve">ї пропозиції. Розрахунок  ціни </w:t>
            </w:r>
            <w:r w:rsidR="00214EA3" w:rsidRPr="00B84C62">
              <w:rPr>
                <w:rFonts w:ascii="Times New Roman" w:eastAsia="Times New Roman" w:hAnsi="Times New Roman"/>
                <w:sz w:val="24"/>
                <w:szCs w:val="24"/>
                <w:lang w:val="uk-UA"/>
              </w:rPr>
              <w:t xml:space="preserve">тендерної пропозицій учасником – нерезидентом здійснюється по формулі: </w:t>
            </w:r>
          </w:p>
          <w:p w14:paraId="7F755E25" w14:textId="77777777" w:rsidR="00214EA3" w:rsidRPr="00B84C62" w:rsidRDefault="00214EA3"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S = C*K + p +В </w:t>
            </w:r>
          </w:p>
          <w:p w14:paraId="54A9A368" w14:textId="77777777" w:rsidR="00214EA3" w:rsidRPr="00B84C62" w:rsidRDefault="00214EA3"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де: </w:t>
            </w:r>
          </w:p>
          <w:p w14:paraId="0AEEB143" w14:textId="77777777" w:rsidR="00214EA3" w:rsidRPr="00B84C62" w:rsidRDefault="00214EA3"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S - ціна тендерної пропозицій у національній валюті України – гривні </w:t>
            </w:r>
          </w:p>
          <w:p w14:paraId="02132113" w14:textId="77777777" w:rsidR="00214EA3" w:rsidRPr="00B84C62" w:rsidRDefault="00214EA3"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C - ціна товару у валюті І групи;</w:t>
            </w:r>
          </w:p>
          <w:p w14:paraId="32E87F30" w14:textId="77777777" w:rsidR="00214EA3" w:rsidRPr="00B84C62" w:rsidRDefault="00214EA3"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К - офіційний курс НБУ на дату подання  тендерних пропозицій;</w:t>
            </w:r>
          </w:p>
          <w:p w14:paraId="1C643181" w14:textId="77777777" w:rsidR="00214EA3" w:rsidRPr="00B84C62" w:rsidRDefault="00214EA3"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р - ПДВ, у розмірі встановленому Податковим Кодексом України;</w:t>
            </w:r>
          </w:p>
          <w:p w14:paraId="4ACBDCE8" w14:textId="77777777" w:rsidR="00214EA3" w:rsidRPr="00B84C62" w:rsidRDefault="00214EA3"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В – комісії банків за операціями у іноземній валюті.</w:t>
            </w:r>
          </w:p>
          <w:p w14:paraId="09E68F38" w14:textId="3B1326D5" w:rsidR="00214EA3" w:rsidRPr="00B84C62" w:rsidRDefault="00214EA3" w:rsidP="00AD04D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6.3.</w:t>
            </w:r>
            <w:r w:rsidR="00AB1998">
              <w:rPr>
                <w:rFonts w:ascii="Times New Roman" w:eastAsia="Times New Roman" w:hAnsi="Times New Roman"/>
                <w:sz w:val="24"/>
                <w:szCs w:val="24"/>
                <w:lang w:val="uk-UA"/>
              </w:rPr>
              <w:t> </w:t>
            </w:r>
            <w:r w:rsidR="00215559" w:rsidRPr="00B84C62">
              <w:rPr>
                <w:rFonts w:ascii="Times New Roman" w:eastAsia="Times New Roman" w:hAnsi="Times New Roman"/>
                <w:sz w:val="24"/>
                <w:szCs w:val="24"/>
                <w:lang w:val="uk-UA"/>
              </w:rPr>
              <w:t>Розрахунок</w:t>
            </w:r>
            <w:r w:rsidR="00AB1998">
              <w:rPr>
                <w:rFonts w:ascii="Times New Roman" w:eastAsia="Times New Roman" w:hAnsi="Times New Roman"/>
                <w:sz w:val="24"/>
                <w:szCs w:val="24"/>
                <w:lang w:val="uk-UA"/>
              </w:rPr>
              <w:t xml:space="preserve"> ціни </w:t>
            </w:r>
            <w:r w:rsidRPr="00B84C62">
              <w:rPr>
                <w:rFonts w:ascii="Times New Roman" w:eastAsia="Times New Roman" w:hAnsi="Times New Roman"/>
                <w:sz w:val="24"/>
                <w:szCs w:val="24"/>
                <w:lang w:val="uk-UA"/>
              </w:rPr>
              <w:t>тендерної пропозиці</w:t>
            </w:r>
            <w:r w:rsidR="00AB1998">
              <w:rPr>
                <w:rFonts w:ascii="Times New Roman" w:eastAsia="Times New Roman" w:hAnsi="Times New Roman"/>
                <w:sz w:val="24"/>
                <w:szCs w:val="24"/>
                <w:lang w:val="uk-UA"/>
              </w:rPr>
              <w:t xml:space="preserve">й учасником – нерезидентом, що </w:t>
            </w:r>
            <w:r w:rsidRPr="00B84C62">
              <w:rPr>
                <w:rFonts w:ascii="Times New Roman" w:eastAsia="Times New Roman" w:hAnsi="Times New Roman"/>
                <w:sz w:val="24"/>
                <w:szCs w:val="24"/>
                <w:lang w:val="uk-UA"/>
              </w:rPr>
              <w:t>здійснюється по вищезазначеній формулі подається у складі тендерної пропозиції, в як</w:t>
            </w:r>
            <w:r w:rsidR="00215559" w:rsidRPr="00B84C62">
              <w:rPr>
                <w:rFonts w:ascii="Times New Roman" w:eastAsia="Times New Roman" w:hAnsi="Times New Roman"/>
                <w:sz w:val="24"/>
                <w:szCs w:val="24"/>
                <w:lang w:val="uk-UA"/>
              </w:rPr>
              <w:t xml:space="preserve">ому обов’язково відображаються </w:t>
            </w:r>
            <w:r w:rsidRPr="00B84C62">
              <w:rPr>
                <w:rFonts w:ascii="Times New Roman" w:eastAsia="Times New Roman" w:hAnsi="Times New Roman"/>
                <w:sz w:val="24"/>
                <w:szCs w:val="24"/>
                <w:lang w:val="uk-UA"/>
              </w:rPr>
              <w:t>математичні розрахунки та вартісне значення</w:t>
            </w:r>
            <w:r w:rsidR="00215559" w:rsidRPr="00B84C62">
              <w:rPr>
                <w:rFonts w:ascii="Times New Roman" w:eastAsia="Times New Roman" w:hAnsi="Times New Roman"/>
                <w:sz w:val="24"/>
                <w:szCs w:val="24"/>
                <w:lang w:val="uk-UA"/>
              </w:rPr>
              <w:t xml:space="preserve"> кожного із елементів формули. </w:t>
            </w:r>
            <w:r w:rsidRPr="00B84C62">
              <w:rPr>
                <w:rFonts w:ascii="Times New Roman" w:eastAsia="Times New Roman" w:hAnsi="Times New Roman"/>
                <w:sz w:val="24"/>
                <w:szCs w:val="24"/>
                <w:lang w:val="uk-UA"/>
              </w:rPr>
              <w:t xml:space="preserve">Відповідний розрахунок ціни тендерної пропозицій подається Учасником-нерезидентом через електронну систему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у складі тендерної пропозиції.</w:t>
            </w:r>
          </w:p>
          <w:p w14:paraId="70110023" w14:textId="21B8AF2A" w:rsidR="00A534C9" w:rsidRPr="00B84C62" w:rsidRDefault="00215559" w:rsidP="00C661FC">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6.4. </w:t>
            </w:r>
            <w:r w:rsidR="00214EA3" w:rsidRPr="00B84C62">
              <w:rPr>
                <w:rFonts w:ascii="Times New Roman" w:eastAsia="Times New Roman" w:hAnsi="Times New Roman"/>
                <w:sz w:val="24"/>
                <w:szCs w:val="24"/>
                <w:lang w:val="uk-UA"/>
              </w:rPr>
              <w:t>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w:t>
            </w:r>
            <w:r w:rsidR="00833E63">
              <w:rPr>
                <w:rFonts w:ascii="Times New Roman" w:eastAsia="Times New Roman" w:hAnsi="Times New Roman"/>
                <w:sz w:val="24"/>
                <w:szCs w:val="24"/>
                <w:lang w:val="uk-UA"/>
              </w:rPr>
              <w:t xml:space="preserve"> з особливостями</w:t>
            </w:r>
            <w:r w:rsidR="00214EA3" w:rsidRPr="00B84C62">
              <w:rPr>
                <w:rFonts w:ascii="Times New Roman" w:eastAsia="Times New Roman" w:hAnsi="Times New Roman"/>
                <w:sz w:val="24"/>
                <w:szCs w:val="24"/>
                <w:lang w:val="uk-UA"/>
              </w:rPr>
              <w:t>,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w:t>
            </w:r>
            <w:r w:rsidR="00D66244">
              <w:rPr>
                <w:rFonts w:ascii="Times New Roman" w:eastAsia="Times New Roman" w:hAnsi="Times New Roman"/>
                <w:sz w:val="24"/>
                <w:szCs w:val="24"/>
                <w:lang w:val="uk-UA"/>
              </w:rPr>
              <w:t xml:space="preserve"> з особливостями</w:t>
            </w:r>
            <w:r w:rsidR="00214EA3" w:rsidRPr="00B84C62">
              <w:rPr>
                <w:rFonts w:ascii="Times New Roman" w:eastAsia="Times New Roman" w:hAnsi="Times New Roman"/>
                <w:sz w:val="24"/>
                <w:szCs w:val="24"/>
                <w:lang w:val="uk-UA"/>
              </w:rPr>
              <w:t xml:space="preserve">, будуть відхилені Замовником відповідно до абзацу тринадцятого пункту 41 </w:t>
            </w:r>
            <w:r w:rsidR="00C661FC" w:rsidRPr="00B84C62">
              <w:rPr>
                <w:rFonts w:ascii="Times New Roman" w:eastAsia="Times New Roman" w:hAnsi="Times New Roman"/>
                <w:sz w:val="24"/>
                <w:szCs w:val="24"/>
                <w:lang w:val="uk-UA"/>
              </w:rPr>
              <w:t>О</w:t>
            </w:r>
            <w:r w:rsidR="00214EA3" w:rsidRPr="00B84C62">
              <w:rPr>
                <w:rFonts w:ascii="Times New Roman" w:eastAsia="Times New Roman" w:hAnsi="Times New Roman"/>
                <w:sz w:val="24"/>
                <w:szCs w:val="24"/>
                <w:lang w:val="uk-UA"/>
              </w:rPr>
              <w:t xml:space="preserve">собливостей здійснення публічних </w:t>
            </w:r>
            <w:proofErr w:type="spellStart"/>
            <w:r w:rsidR="00214EA3" w:rsidRPr="00B84C62">
              <w:rPr>
                <w:rFonts w:ascii="Times New Roman" w:eastAsia="Times New Roman" w:hAnsi="Times New Roman"/>
                <w:sz w:val="24"/>
                <w:szCs w:val="24"/>
                <w:lang w:val="uk-UA"/>
              </w:rPr>
              <w:t>закупівель</w:t>
            </w:r>
            <w:proofErr w:type="spellEnd"/>
            <w:r w:rsidR="00214EA3" w:rsidRPr="00B84C62">
              <w:rPr>
                <w:rFonts w:ascii="Times New Roman" w:eastAsia="Times New Roman" w:hAnsi="Times New Roman"/>
                <w:sz w:val="24"/>
                <w:szCs w:val="24"/>
                <w:lang w:val="uk-UA"/>
              </w:rPr>
              <w:t xml:space="preserve"> товарів, робіт і послуг для замовників,</w:t>
            </w:r>
            <w:r w:rsidR="00C661FC" w:rsidRPr="00B84C62">
              <w:rPr>
                <w:rFonts w:ascii="Times New Roman" w:eastAsia="Times New Roman" w:hAnsi="Times New Roman"/>
                <w:sz w:val="24"/>
                <w:szCs w:val="24"/>
                <w:lang w:val="uk-UA"/>
              </w:rPr>
              <w:t xml:space="preserve"> передбачених Законом України “Про публічні закупівлі»</w:t>
            </w:r>
            <w:r w:rsidR="00214EA3" w:rsidRPr="00B84C62">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E208B" w:rsidRPr="00B84C62">
              <w:rPr>
                <w:rFonts w:ascii="Times New Roman" w:eastAsia="Times New Roman" w:hAnsi="Times New Roman"/>
                <w:sz w:val="24"/>
                <w:szCs w:val="24"/>
                <w:lang w:val="uk-UA"/>
              </w:rPr>
              <w:t>.</w:t>
            </w:r>
          </w:p>
        </w:tc>
      </w:tr>
      <w:tr w:rsidR="00B7451F" w:rsidRPr="00B84C62" w14:paraId="5DD3DBF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6F50F3" w14:textId="77777777" w:rsidR="00B7451F" w:rsidRPr="00B84C62" w:rsidRDefault="00B7451F" w:rsidP="00B7451F">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2813CAA" w14:textId="77777777" w:rsidR="00B7451F" w:rsidRPr="00B84C62" w:rsidRDefault="00B7451F" w:rsidP="00B7451F">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2B4768" w14:textId="74284475" w:rsidR="00214EA3" w:rsidRPr="00B84C62" w:rsidRDefault="00636AD9" w:rsidP="00214EA3">
            <w:pPr>
              <w:widowControl w:val="0"/>
              <w:spacing w:after="0"/>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7.1. </w:t>
            </w:r>
            <w:r w:rsidR="00214EA3" w:rsidRPr="00B84C62">
              <w:rPr>
                <w:rFonts w:ascii="Times New Roman" w:eastAsia="Times New Roman" w:hAnsi="Times New Roman"/>
                <w:sz w:val="24"/>
                <w:szCs w:val="24"/>
                <w:lang w:val="uk-UA"/>
              </w:rPr>
              <w:t xml:space="preserve">Під час проведення процедур </w:t>
            </w:r>
            <w:proofErr w:type="spellStart"/>
            <w:r w:rsidR="00214EA3" w:rsidRPr="00B84C62">
              <w:rPr>
                <w:rFonts w:ascii="Times New Roman" w:eastAsia="Times New Roman" w:hAnsi="Times New Roman"/>
                <w:sz w:val="24"/>
                <w:szCs w:val="24"/>
                <w:lang w:val="uk-UA"/>
              </w:rPr>
              <w:t>закупівель</w:t>
            </w:r>
            <w:proofErr w:type="spellEnd"/>
            <w:r w:rsidR="00214EA3" w:rsidRPr="00B84C62">
              <w:rPr>
                <w:rFonts w:ascii="Times New Roman" w:eastAsia="Times New Roman" w:hAnsi="Times New Roman"/>
                <w:sz w:val="24"/>
                <w:szCs w:val="24"/>
                <w:lang w:val="uk-UA"/>
              </w:rPr>
              <w:t xml:space="preserve"> всі документи, що готуються Учасниками України, викладаються українською мовою. </w:t>
            </w:r>
          </w:p>
          <w:p w14:paraId="31A33924" w14:textId="3A5F4ABB" w:rsidR="00B7451F" w:rsidRPr="00B84C62" w:rsidRDefault="00214EA3" w:rsidP="00214EA3">
            <w:pPr>
              <w:widowControl w:val="0"/>
              <w:spacing w:after="0"/>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7.2.Тендерні пропозиції підготовлені учасниками-нерезидентами можуть бути викладені іншою мовою, при цьому повинні мати </w:t>
            </w:r>
            <w:r w:rsidRPr="00B84C62">
              <w:rPr>
                <w:rFonts w:ascii="Times New Roman" w:eastAsia="Times New Roman" w:hAnsi="Times New Roman"/>
                <w:sz w:val="24"/>
                <w:szCs w:val="24"/>
                <w:lang w:val="uk-UA"/>
              </w:rPr>
              <w:lastRenderedPageBreak/>
              <w:t>завірений переклад українською мовою. У разі розбіжностей з текстом оригіналу перевага надається україномовному тексту.</w:t>
            </w:r>
          </w:p>
        </w:tc>
      </w:tr>
      <w:tr w:rsidR="00B7451F" w:rsidRPr="00B84C62" w14:paraId="569BB78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A9796E" w14:textId="77777777" w:rsidR="00B7451F" w:rsidRPr="00B84C62" w:rsidRDefault="00B7451F" w:rsidP="00B7451F">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7A43260" w14:textId="7DB9B9BE" w:rsidR="00B7451F" w:rsidRPr="00B84C62" w:rsidRDefault="00B7451F" w:rsidP="00B7451F">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D66244">
              <w:rPr>
                <w:rFonts w:ascii="Times New Roman" w:eastAsia="Times New Roman" w:hAnsi="Times New Roman"/>
                <w:sz w:val="24"/>
                <w:szCs w:val="24"/>
                <w:lang w:val="uk-UA"/>
              </w:rPr>
              <w:t xml:space="preserve"> з особливостями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2D564E" w14:textId="59179D24" w:rsidR="00B7451F" w:rsidRPr="00B84C62" w:rsidRDefault="00B7451F" w:rsidP="00B7451F">
            <w:pPr>
              <w:spacing w:before="150" w:after="15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D66244">
              <w:rPr>
                <w:rFonts w:ascii="Times New Roman" w:eastAsia="Times New Roman" w:hAnsi="Times New Roman"/>
                <w:sz w:val="24"/>
                <w:szCs w:val="24"/>
                <w:lang w:val="uk-UA"/>
              </w:rPr>
              <w:t xml:space="preserve"> з особливостями.</w:t>
            </w:r>
          </w:p>
          <w:p w14:paraId="3354C87A" w14:textId="77777777" w:rsidR="00B7451F" w:rsidRPr="00B84C62"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B84C62" w14:paraId="39808D4A"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EDB98C5" w14:textId="09305FF6" w:rsidR="00B7451F" w:rsidRPr="00B84C62" w:rsidRDefault="00B7451F" w:rsidP="000B14FE">
            <w:pPr>
              <w:spacing w:after="0" w:line="240" w:lineRule="auto"/>
              <w:jc w:val="center"/>
              <w:rPr>
                <w:rFonts w:ascii="Times New Roman" w:eastAsia="Times New Roman" w:hAnsi="Times New Roman"/>
                <w:b/>
                <w:bCs/>
                <w:sz w:val="24"/>
                <w:szCs w:val="24"/>
                <w:lang w:val="uk-UA"/>
              </w:rPr>
            </w:pPr>
            <w:r w:rsidRPr="00B84C62">
              <w:rPr>
                <w:rFonts w:ascii="Times New Roman" w:eastAsia="Times New Roman" w:hAnsi="Times New Roman"/>
                <w:b/>
                <w:bCs/>
                <w:sz w:val="24"/>
                <w:szCs w:val="24"/>
                <w:lang w:val="uk-UA"/>
              </w:rPr>
              <w:t>Порядок унесення змін та надання роз</w:t>
            </w:r>
            <w:r w:rsidR="000B14FE" w:rsidRPr="00B84C62">
              <w:rPr>
                <w:rFonts w:ascii="Times New Roman" w:eastAsia="Times New Roman" w:hAnsi="Times New Roman"/>
                <w:b/>
                <w:bCs/>
                <w:sz w:val="24"/>
                <w:szCs w:val="24"/>
                <w:lang w:val="uk-UA"/>
              </w:rPr>
              <w:t>’</w:t>
            </w:r>
            <w:r w:rsidRPr="00B84C62">
              <w:rPr>
                <w:rFonts w:ascii="Times New Roman" w:eastAsia="Times New Roman" w:hAnsi="Times New Roman"/>
                <w:b/>
                <w:bCs/>
                <w:sz w:val="24"/>
                <w:szCs w:val="24"/>
                <w:lang w:val="uk-UA"/>
              </w:rPr>
              <w:t>яснень до тендерної документації</w:t>
            </w:r>
          </w:p>
        </w:tc>
      </w:tr>
      <w:tr w:rsidR="00B7451F" w:rsidRPr="003E47B7" w14:paraId="657CFC8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3B933EA" w14:textId="77777777" w:rsidR="00B7451F" w:rsidRPr="00B84C62" w:rsidRDefault="00B7451F" w:rsidP="00B7451F">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095E4A" w14:textId="42B90A60" w:rsidR="00B7451F" w:rsidRPr="00B84C62" w:rsidRDefault="00214EA3" w:rsidP="00B7451F">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Процедура надання роз’яснень щодо тендерної документації та внесення змін до неї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F79863C" w14:textId="2380A8B3" w:rsidR="00214EA3" w:rsidRPr="00B84C62" w:rsidRDefault="00636AD9" w:rsidP="00214EA3">
            <w:pPr>
              <w:widowControl w:val="0"/>
              <w:spacing w:after="0"/>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1.1. </w:t>
            </w:r>
            <w:r w:rsidR="00214EA3" w:rsidRPr="00B84C62">
              <w:rPr>
                <w:rFonts w:ascii="Times New Roman" w:eastAsia="Times New Roman" w:hAnsi="Times New Roman"/>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241F9FF0" w14:textId="77777777" w:rsidR="00214EA3" w:rsidRPr="00B84C62" w:rsidRDefault="00214EA3" w:rsidP="00214EA3">
            <w:pPr>
              <w:widowControl w:val="0"/>
              <w:spacing w:after="0"/>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w:t>
            </w:r>
          </w:p>
          <w:p w14:paraId="6C4782A4" w14:textId="77777777" w:rsidR="00214EA3" w:rsidRPr="00B84C62" w:rsidRDefault="00214EA3" w:rsidP="00214EA3">
            <w:pPr>
              <w:widowControl w:val="0"/>
              <w:spacing w:after="0"/>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4C62">
              <w:rPr>
                <w:rFonts w:ascii="Times New Roman" w:eastAsia="Times New Roman" w:hAnsi="Times New Roman"/>
                <w:sz w:val="24"/>
                <w:szCs w:val="24"/>
                <w:lang w:val="uk-UA"/>
              </w:rPr>
              <w:t>внести</w:t>
            </w:r>
            <w:proofErr w:type="spellEnd"/>
            <w:r w:rsidRPr="00B84C62">
              <w:rPr>
                <w:rFonts w:ascii="Times New Roman" w:eastAsia="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BC039" w14:textId="77777777" w:rsidR="00214EA3" w:rsidRPr="00B84C62" w:rsidRDefault="00214EA3" w:rsidP="00214EA3">
            <w:pPr>
              <w:widowControl w:val="0"/>
              <w:spacing w:after="0"/>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84C62">
              <w:rPr>
                <w:rFonts w:ascii="Times New Roman" w:eastAsia="Times New Roman" w:hAnsi="Times New Roman"/>
                <w:sz w:val="24"/>
                <w:szCs w:val="24"/>
                <w:lang w:val="uk-UA"/>
              </w:rPr>
              <w:t>машинозчитувальному</w:t>
            </w:r>
            <w:proofErr w:type="spellEnd"/>
            <w:r w:rsidRPr="00B84C62">
              <w:rPr>
                <w:rFonts w:ascii="Times New Roman" w:eastAsia="Times New Roman" w:hAnsi="Times New Roman"/>
                <w:sz w:val="24"/>
                <w:szCs w:val="24"/>
                <w:lang w:val="uk-UA"/>
              </w:rPr>
              <w:t xml:space="preserve"> форматі розміщуються в електронній системі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протягом одного дня з дати прийняття рішення про їх внесення.</w:t>
            </w:r>
          </w:p>
          <w:p w14:paraId="56B9FAE3" w14:textId="79F4564D" w:rsidR="00214EA3" w:rsidRPr="00B84C62" w:rsidRDefault="00214EA3" w:rsidP="00214EA3">
            <w:pPr>
              <w:widowControl w:val="0"/>
              <w:spacing w:after="0"/>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автоматично зупиняє перебіг відкритих торгів</w:t>
            </w:r>
            <w:r w:rsidR="00D66244">
              <w:rPr>
                <w:rFonts w:ascii="Times New Roman" w:eastAsia="Times New Roman" w:hAnsi="Times New Roman"/>
                <w:sz w:val="24"/>
                <w:szCs w:val="24"/>
                <w:lang w:val="uk-UA"/>
              </w:rPr>
              <w:t xml:space="preserve"> з особливостями</w:t>
            </w:r>
            <w:r w:rsidRPr="00B84C62">
              <w:rPr>
                <w:rFonts w:ascii="Times New Roman" w:eastAsia="Times New Roman" w:hAnsi="Times New Roman"/>
                <w:sz w:val="24"/>
                <w:szCs w:val="24"/>
                <w:lang w:val="uk-UA"/>
              </w:rPr>
              <w:t>.</w:t>
            </w:r>
          </w:p>
          <w:p w14:paraId="2B5B37EB" w14:textId="3932FA05" w:rsidR="00B7451F" w:rsidRPr="00B84C62" w:rsidRDefault="00214EA3" w:rsidP="00214EA3">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Для поновлення перебігу відкритих торгів</w:t>
            </w:r>
            <w:r w:rsidR="000B14FE" w:rsidRPr="00B84C62">
              <w:rPr>
                <w:rFonts w:ascii="Times New Roman" w:eastAsia="Times New Roman" w:hAnsi="Times New Roman"/>
                <w:sz w:val="24"/>
                <w:szCs w:val="24"/>
                <w:lang w:val="uk-UA"/>
              </w:rPr>
              <w:t xml:space="preserve"> з особливостями</w:t>
            </w:r>
            <w:r w:rsidRPr="00B84C62">
              <w:rPr>
                <w:rFonts w:ascii="Times New Roman" w:eastAsia="Times New Roman" w:hAnsi="Times New Roman"/>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B7451F" w:rsidRPr="00B84C62" w14:paraId="2F8C3E03"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076FB1C" w14:textId="77777777" w:rsidR="00B7451F" w:rsidRPr="00B84C62" w:rsidRDefault="00B7451F" w:rsidP="00B7451F">
            <w:pPr>
              <w:spacing w:after="0" w:line="240" w:lineRule="auto"/>
              <w:jc w:val="center"/>
              <w:rPr>
                <w:rFonts w:ascii="Times New Roman" w:eastAsia="Times New Roman" w:hAnsi="Times New Roman"/>
                <w:b/>
                <w:bCs/>
                <w:sz w:val="24"/>
                <w:szCs w:val="24"/>
                <w:lang w:val="uk-UA"/>
              </w:rPr>
            </w:pPr>
            <w:r w:rsidRPr="00B84C62">
              <w:rPr>
                <w:rFonts w:ascii="Times New Roman" w:eastAsia="Times New Roman" w:hAnsi="Times New Roman"/>
                <w:b/>
                <w:bCs/>
                <w:sz w:val="24"/>
                <w:szCs w:val="24"/>
                <w:lang w:val="uk-UA"/>
              </w:rPr>
              <w:lastRenderedPageBreak/>
              <w:t>Інструкція з підготовки тендерної пропозиції</w:t>
            </w:r>
          </w:p>
        </w:tc>
      </w:tr>
      <w:tr w:rsidR="00B7451F" w:rsidRPr="003E47B7" w14:paraId="5C75C0FD" w14:textId="77777777" w:rsidTr="00054CCA">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233BA0E" w14:textId="77777777" w:rsidR="00B7451F" w:rsidRPr="00B84C62" w:rsidRDefault="00B7451F" w:rsidP="00B7451F">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757113" w14:textId="77777777" w:rsidR="00B7451F" w:rsidRPr="00B84C62" w:rsidRDefault="00B7451F" w:rsidP="00B7451F">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Зміст і спосіб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0AB21A" w14:textId="0E752718" w:rsidR="00214EA3" w:rsidRPr="00B84C62" w:rsidRDefault="000C396F" w:rsidP="00FB7218">
            <w:pPr>
              <w:widowControl w:val="0"/>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1.1 </w:t>
            </w:r>
            <w:r w:rsidR="00214EA3" w:rsidRPr="00B84C62">
              <w:rPr>
                <w:rFonts w:ascii="Times New Roman" w:eastAsia="Times New Roman" w:hAnsi="Times New Roman"/>
                <w:sz w:val="24"/>
                <w:szCs w:val="24"/>
                <w:lang w:val="uk-UA"/>
              </w:rPr>
              <w:t xml:space="preserve">Під час проведення відкритих торгів </w:t>
            </w:r>
            <w:r w:rsidR="000B14FE" w:rsidRPr="00B84C62">
              <w:rPr>
                <w:rFonts w:ascii="Times New Roman" w:eastAsia="Times New Roman" w:hAnsi="Times New Roman"/>
                <w:sz w:val="24"/>
                <w:szCs w:val="24"/>
                <w:lang w:val="uk-UA"/>
              </w:rPr>
              <w:t xml:space="preserve">з особливостями </w:t>
            </w:r>
            <w:r w:rsidR="00214EA3" w:rsidRPr="00B84C62">
              <w:rPr>
                <w:rFonts w:ascii="Times New Roman" w:eastAsia="Times New Roman" w:hAnsi="Times New Roman"/>
                <w:sz w:val="24"/>
                <w:szCs w:val="24"/>
                <w:lang w:val="uk-UA"/>
              </w:rPr>
              <w:t xml:space="preserve">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w:t>
            </w:r>
            <w:proofErr w:type="spellStart"/>
            <w:r w:rsidR="00214EA3" w:rsidRPr="00B84C62">
              <w:rPr>
                <w:rFonts w:ascii="Times New Roman" w:eastAsia="Times New Roman" w:hAnsi="Times New Roman"/>
                <w:sz w:val="24"/>
                <w:szCs w:val="24"/>
                <w:lang w:val="uk-UA"/>
              </w:rPr>
              <w:t>закупівель</w:t>
            </w:r>
            <w:proofErr w:type="spellEnd"/>
            <w:r w:rsidR="00214EA3" w:rsidRPr="00B84C62">
              <w:rPr>
                <w:rFonts w:ascii="Times New Roman" w:eastAsia="Times New Roman" w:hAnsi="Times New Roman"/>
                <w:sz w:val="24"/>
                <w:szCs w:val="24"/>
                <w:lang w:val="uk-UA"/>
              </w:rPr>
              <w:t>. Строк для подання тендерних пропозицій не може бути менше, ніж сім днів з дня оприлюднення оголошення про проведення відкритих торгів</w:t>
            </w:r>
            <w:r w:rsidR="00EA3067" w:rsidRPr="00B84C62">
              <w:rPr>
                <w:rFonts w:ascii="Times New Roman" w:eastAsia="Times New Roman" w:hAnsi="Times New Roman"/>
                <w:sz w:val="24"/>
                <w:szCs w:val="24"/>
                <w:lang w:val="uk-UA"/>
              </w:rPr>
              <w:t xml:space="preserve"> з особливостями</w:t>
            </w:r>
            <w:r w:rsidR="00214EA3" w:rsidRPr="00B84C62">
              <w:rPr>
                <w:rFonts w:ascii="Times New Roman" w:eastAsia="Times New Roman" w:hAnsi="Times New Roman"/>
                <w:sz w:val="24"/>
                <w:szCs w:val="24"/>
                <w:lang w:val="uk-UA"/>
              </w:rPr>
              <w:t xml:space="preserve"> в електронній системі </w:t>
            </w:r>
            <w:proofErr w:type="spellStart"/>
            <w:r w:rsidR="00214EA3" w:rsidRPr="00B84C62">
              <w:rPr>
                <w:rFonts w:ascii="Times New Roman" w:eastAsia="Times New Roman" w:hAnsi="Times New Roman"/>
                <w:sz w:val="24"/>
                <w:szCs w:val="24"/>
                <w:lang w:val="uk-UA"/>
              </w:rPr>
              <w:t>закупівель</w:t>
            </w:r>
            <w:proofErr w:type="spellEnd"/>
            <w:r w:rsidR="00214EA3" w:rsidRPr="00B84C62">
              <w:rPr>
                <w:rFonts w:ascii="Times New Roman" w:eastAsia="Times New Roman" w:hAnsi="Times New Roman"/>
                <w:sz w:val="24"/>
                <w:szCs w:val="24"/>
                <w:lang w:val="uk-UA"/>
              </w:rPr>
              <w:t xml:space="preserve">. </w:t>
            </w:r>
          </w:p>
          <w:p w14:paraId="2DDE332A" w14:textId="4A61EAE4" w:rsidR="00C7233B" w:rsidRPr="00B84C62" w:rsidRDefault="00C7233B" w:rsidP="00E03946">
            <w:pPr>
              <w:jc w:val="both"/>
              <w:rPr>
                <w:rFonts w:ascii="Times New Roman" w:eastAsia="Times New Roman" w:hAnsi="Times New Roman"/>
                <w:sz w:val="24"/>
                <w:szCs w:val="24"/>
                <w:lang w:val="uk-UA" w:eastAsia="ru-RU"/>
              </w:rPr>
            </w:pPr>
            <w:r w:rsidRPr="00B84C62">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BE208B" w:rsidRPr="00B84C62">
              <w:rPr>
                <w:rFonts w:ascii="Times New Roman" w:eastAsia="Times New Roman" w:hAnsi="Times New Roman"/>
                <w:sz w:val="24"/>
                <w:szCs w:val="24"/>
                <w:lang w:val="uk-UA" w:eastAsia="ru-RU"/>
              </w:rPr>
              <w:t>7</w:t>
            </w:r>
            <w:r w:rsidRPr="00B84C62">
              <w:rPr>
                <w:rFonts w:ascii="Times New Roman" w:eastAsia="Times New Roman" w:hAnsi="Times New Roman"/>
                <w:sz w:val="24"/>
                <w:szCs w:val="24"/>
                <w:lang w:val="uk-UA" w:eastAsia="ru-RU"/>
              </w:rPr>
              <w:t xml:space="preserve"> цих особливостей. Замовник, орган оскарження та </w:t>
            </w:r>
            <w:proofErr w:type="spellStart"/>
            <w:r w:rsidRPr="00B84C62">
              <w:rPr>
                <w:rFonts w:ascii="Times New Roman" w:eastAsia="Times New Roman" w:hAnsi="Times New Roman"/>
                <w:sz w:val="24"/>
                <w:szCs w:val="24"/>
                <w:lang w:val="uk-UA" w:eastAsia="ru-RU"/>
              </w:rPr>
              <w:t>Держаудитслужба</w:t>
            </w:r>
            <w:proofErr w:type="spellEnd"/>
            <w:r w:rsidRPr="00B84C62">
              <w:rPr>
                <w:rFonts w:ascii="Times New Roman" w:eastAsia="Times New Roman" w:hAnsi="Times New Roman"/>
                <w:sz w:val="24"/>
                <w:szCs w:val="24"/>
                <w:lang w:val="uk-UA" w:eastAsia="ru-RU"/>
              </w:rPr>
              <w:t xml:space="preserve"> мають доступ в електронній системі </w:t>
            </w:r>
            <w:proofErr w:type="spellStart"/>
            <w:r w:rsidRPr="00B84C62">
              <w:rPr>
                <w:rFonts w:ascii="Times New Roman" w:eastAsia="Times New Roman" w:hAnsi="Times New Roman"/>
                <w:sz w:val="24"/>
                <w:szCs w:val="24"/>
                <w:lang w:val="uk-UA" w:eastAsia="ru-RU"/>
              </w:rPr>
              <w:t>закупівель</w:t>
            </w:r>
            <w:proofErr w:type="spellEnd"/>
            <w:r w:rsidRPr="00B84C62">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405D8C8D" w14:textId="77777777" w:rsidR="00C7233B" w:rsidRPr="00B84C62" w:rsidRDefault="00C7233B" w:rsidP="00C7233B">
            <w:pPr>
              <w:jc w:val="both"/>
              <w:rPr>
                <w:rFonts w:ascii="Times New Roman" w:eastAsia="Times New Roman" w:hAnsi="Times New Roman"/>
                <w:sz w:val="24"/>
                <w:szCs w:val="24"/>
                <w:lang w:val="uk-UA" w:eastAsia="ru-RU"/>
              </w:rPr>
            </w:pPr>
            <w:r w:rsidRPr="00B84C62">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B84C62">
              <w:rPr>
                <w:rFonts w:ascii="Times New Roman" w:eastAsia="Times New Roman" w:hAnsi="Times New Roman"/>
                <w:sz w:val="24"/>
                <w:szCs w:val="24"/>
                <w:lang w:val="uk-UA" w:eastAsia="ru-RU"/>
              </w:rPr>
              <w:t>закупівель</w:t>
            </w:r>
            <w:proofErr w:type="spellEnd"/>
            <w:r w:rsidRPr="00B84C62">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4A2C02" w14:textId="5FE5E333" w:rsidR="00C7233B" w:rsidRPr="00B84C62" w:rsidRDefault="00C7233B" w:rsidP="00C7233B">
            <w:pPr>
              <w:widowControl w:val="0"/>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B84C62">
              <w:rPr>
                <w:rFonts w:ascii="Times New Roman" w:eastAsia="Times New Roman" w:hAnsi="Times New Roman"/>
                <w:sz w:val="24"/>
                <w:szCs w:val="24"/>
                <w:lang w:val="uk-UA" w:eastAsia="ru-RU"/>
              </w:rPr>
              <w:t>закупівель</w:t>
            </w:r>
            <w:proofErr w:type="spellEnd"/>
            <w:r w:rsidRPr="00B84C62">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p w14:paraId="275F41E0" w14:textId="0957EC02"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Якщо була подана одна тендерна пропозиція, електронна система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w:t>
            </w:r>
            <w:r w:rsidR="001449C0">
              <w:rPr>
                <w:rFonts w:ascii="Times New Roman" w:eastAsia="Times New Roman" w:hAnsi="Times New Roman"/>
                <w:sz w:val="24"/>
                <w:szCs w:val="24"/>
                <w:lang w:val="uk-UA"/>
              </w:rPr>
              <w:t xml:space="preserve"> з особливостями</w:t>
            </w:r>
            <w:r w:rsidRPr="00B84C62">
              <w:rPr>
                <w:rFonts w:ascii="Times New Roman" w:eastAsia="Times New Roman" w:hAnsi="Times New Roman"/>
                <w:sz w:val="24"/>
                <w:szCs w:val="24"/>
                <w:lang w:val="uk-UA"/>
              </w:rPr>
              <w:t>, не проводить оцінку такої тендерної пропозиції та визначає таку тендерну пропозицію найбільш економічно вигідною.</w:t>
            </w:r>
          </w:p>
          <w:p w14:paraId="0C6EEB38" w14:textId="77777777"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4289B4" w14:textId="029AC30A"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шляхом завантаження необхідних документів, що вимагаються замовником у тендерній документації, а саме:</w:t>
            </w:r>
          </w:p>
          <w:p w14:paraId="11A98760" w14:textId="1AA558A7"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5E34E0" w:rsidRPr="00B84C62">
              <w:rPr>
                <w:rFonts w:ascii="Times New Roman" w:eastAsia="Times New Roman" w:hAnsi="Times New Roman"/>
                <w:sz w:val="24"/>
                <w:szCs w:val="24"/>
                <w:lang w:val="uk-UA"/>
              </w:rPr>
              <w:t> </w:t>
            </w:r>
            <w:r w:rsidR="005A656B" w:rsidRPr="00B84C62">
              <w:rPr>
                <w:rFonts w:ascii="Times New Roman" w:eastAsia="Times New Roman" w:hAnsi="Times New Roman"/>
                <w:sz w:val="24"/>
                <w:szCs w:val="24"/>
                <w:lang w:val="uk-UA"/>
              </w:rPr>
              <w:t>інформації</w:t>
            </w:r>
            <w:r w:rsidRPr="00B84C62">
              <w:rPr>
                <w:rFonts w:ascii="Times New Roman" w:eastAsia="Times New Roman" w:hAnsi="Times New Roman"/>
                <w:sz w:val="24"/>
                <w:szCs w:val="24"/>
                <w:lang w:val="uk-UA"/>
              </w:rPr>
              <w:t xml:space="preserve"> та документів, що підтверджують відповідність учасника кваліфікаційним критеріям; </w:t>
            </w:r>
          </w:p>
          <w:p w14:paraId="388290CD" w14:textId="3699A93D"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5E34E0"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 xml:space="preserve">інформації про необхідні технічні, якісні та кількісні характеристики предмета закупівлі, а також відповідну технічну </w:t>
            </w:r>
            <w:r w:rsidRPr="00B84C62">
              <w:rPr>
                <w:rFonts w:ascii="Times New Roman" w:eastAsia="Times New Roman" w:hAnsi="Times New Roman"/>
                <w:sz w:val="24"/>
                <w:szCs w:val="24"/>
                <w:lang w:val="uk-UA"/>
              </w:rPr>
              <w:lastRenderedPageBreak/>
              <w:t xml:space="preserve">специфікацію (у разі потреби (плани, креслення, малюнки чи опис предмета закупівлі) </w:t>
            </w:r>
            <w:r w:rsidRPr="00215926">
              <w:rPr>
                <w:rFonts w:ascii="Times New Roman" w:eastAsia="Times New Roman" w:hAnsi="Times New Roman"/>
                <w:sz w:val="24"/>
                <w:szCs w:val="24"/>
                <w:lang w:val="uk-UA"/>
              </w:rPr>
              <w:t>– відповідно до частини 6 розділу ІІІ тендерної документації та Додатку 1 до даної тендерної документації;</w:t>
            </w:r>
          </w:p>
          <w:p w14:paraId="218C09D8" w14:textId="47A3E68C" w:rsidR="00214EA3" w:rsidRPr="000B0093" w:rsidRDefault="00D01C23" w:rsidP="00FB7218">
            <w:pPr>
              <w:widowControl w:val="0"/>
              <w:spacing w:after="0" w:line="240" w:lineRule="auto"/>
              <w:ind w:firstLine="343"/>
              <w:jc w:val="both"/>
              <w:rPr>
                <w:rFonts w:ascii="Times New Roman" w:eastAsia="Times New Roman" w:hAnsi="Times New Roman"/>
                <w:sz w:val="24"/>
                <w:szCs w:val="24"/>
                <w:lang w:val="uk-UA"/>
              </w:rPr>
            </w:pPr>
            <w:r w:rsidRPr="000B0093">
              <w:rPr>
                <w:rFonts w:ascii="Times New Roman" w:eastAsia="Times New Roman" w:hAnsi="Times New Roman"/>
                <w:sz w:val="24"/>
                <w:szCs w:val="24"/>
                <w:lang w:val="uk-UA"/>
              </w:rPr>
              <w:t>- </w:t>
            </w:r>
            <w:r w:rsidR="00214EA3" w:rsidRPr="000B0093">
              <w:rPr>
                <w:rFonts w:ascii="Times New Roman" w:eastAsia="Times New Roman" w:hAnsi="Times New Roman"/>
                <w:sz w:val="24"/>
                <w:szCs w:val="24"/>
                <w:lang w:val="uk-UA"/>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w:t>
            </w:r>
            <w:r w:rsidR="00EA3067" w:rsidRPr="000B0093">
              <w:rPr>
                <w:rFonts w:ascii="Times New Roman" w:eastAsia="Times New Roman" w:hAnsi="Times New Roman"/>
                <w:sz w:val="24"/>
                <w:szCs w:val="24"/>
                <w:lang w:val="uk-UA"/>
              </w:rPr>
              <w:t xml:space="preserve">з особливостями </w:t>
            </w:r>
            <w:r w:rsidR="00214EA3" w:rsidRPr="000B0093">
              <w:rPr>
                <w:rFonts w:ascii="Times New Roman" w:eastAsia="Times New Roman" w:hAnsi="Times New Roman"/>
                <w:sz w:val="24"/>
                <w:szCs w:val="24"/>
                <w:lang w:val="uk-UA"/>
              </w:rPr>
              <w:t xml:space="preserve">згідно істотних умов договору та змін до нього; </w:t>
            </w:r>
          </w:p>
          <w:p w14:paraId="146269AE" w14:textId="45B6EE20"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0B0093">
              <w:rPr>
                <w:rFonts w:ascii="Times New Roman" w:eastAsia="Times New Roman" w:hAnsi="Times New Roman"/>
                <w:sz w:val="24"/>
                <w:szCs w:val="24"/>
                <w:lang w:val="uk-UA"/>
              </w:rPr>
              <w:t>-</w:t>
            </w:r>
            <w:r w:rsidR="00054CCA" w:rsidRPr="000B0093">
              <w:rPr>
                <w:rFonts w:ascii="Times New Roman" w:eastAsia="Times New Roman" w:hAnsi="Times New Roman"/>
                <w:sz w:val="24"/>
                <w:szCs w:val="24"/>
                <w:lang w:val="uk-UA"/>
              </w:rPr>
              <w:t> </w:t>
            </w:r>
            <w:r w:rsidRPr="000B0093">
              <w:rPr>
                <w:rFonts w:ascii="Times New Roman" w:eastAsia="Times New Roman" w:hAnsi="Times New Roman"/>
                <w:sz w:val="24"/>
                <w:szCs w:val="24"/>
                <w:lang w:val="uk-UA"/>
              </w:rPr>
              <w:t>документом, що підтверджує надання учасником забезпечення тендерної пропозиції, а саме док</w:t>
            </w:r>
            <w:r w:rsidRPr="00B84C62">
              <w:rPr>
                <w:rFonts w:ascii="Times New Roman" w:eastAsia="Times New Roman" w:hAnsi="Times New Roman"/>
                <w:sz w:val="24"/>
                <w:szCs w:val="24"/>
                <w:lang w:val="uk-UA"/>
              </w:rPr>
              <w:t xml:space="preserve">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B84C62">
              <w:rPr>
                <w:rFonts w:ascii="Times New Roman" w:eastAsia="Times New Roman" w:hAnsi="Times New Roman"/>
                <w:sz w:val="24"/>
                <w:szCs w:val="24"/>
                <w:lang w:val="uk-UA"/>
              </w:rPr>
              <w:t>засвідчувального</w:t>
            </w:r>
            <w:proofErr w:type="spellEnd"/>
            <w:r w:rsidRPr="00B84C62">
              <w:rPr>
                <w:rFonts w:ascii="Times New Roman" w:eastAsia="Times New Roman" w:hAnsi="Times New Roman"/>
                <w:sz w:val="24"/>
                <w:szCs w:val="24"/>
                <w:lang w:val="uk-UA"/>
              </w:rPr>
              <w:t xml:space="preserve"> органу за посиланням –http://czo.gov.ua/verify, у разі, якщо таке забезпечення вимагається замовником;</w:t>
            </w:r>
          </w:p>
          <w:p w14:paraId="1E7CF342" w14:textId="249DC3D0"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054CCA"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3A8CE38C" w14:textId="536DC6E5"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054CCA"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іншою інформацією та документами, необхідність подання яких у складі тендерної пропозиції передбачена умовами цієї документації.</w:t>
            </w:r>
          </w:p>
          <w:p w14:paraId="4A025105" w14:textId="0178C6F9" w:rsidR="00214EA3" w:rsidRPr="000B0093"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Pr="000B0093">
              <w:rPr>
                <w:rFonts w:ascii="Times New Roman" w:eastAsia="Times New Roman" w:hAnsi="Times New Roman"/>
                <w:sz w:val="24"/>
                <w:szCs w:val="24"/>
                <w:lang w:val="uk-UA"/>
              </w:rPr>
              <w:t>документів – копії розпорядчих документів, про призначення (обрання</w:t>
            </w:r>
            <w:r w:rsidR="00E360C1" w:rsidRPr="000B0093">
              <w:rPr>
                <w:rFonts w:ascii="Times New Roman" w:eastAsia="Times New Roman" w:hAnsi="Times New Roman"/>
                <w:sz w:val="24"/>
                <w:szCs w:val="24"/>
                <w:lang w:val="uk-UA"/>
              </w:rPr>
              <w:t>) на посаду відповідної особи (</w:t>
            </w:r>
            <w:r w:rsidRPr="000B0093">
              <w:rPr>
                <w:rFonts w:ascii="Times New Roman" w:eastAsia="Times New Roman" w:hAnsi="Times New Roman"/>
                <w:sz w:val="24"/>
                <w:szCs w:val="24"/>
                <w:lang w:val="uk-UA"/>
              </w:rPr>
              <w:t>копія наказу про призначення та/ або протоколу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У разі якщо тендерна пропозиція подається об</w:t>
            </w:r>
            <w:r w:rsidR="000B14FE" w:rsidRPr="000B0093">
              <w:rPr>
                <w:rFonts w:ascii="Times New Roman" w:eastAsia="Times New Roman" w:hAnsi="Times New Roman"/>
                <w:sz w:val="24"/>
                <w:szCs w:val="24"/>
                <w:lang w:val="uk-UA"/>
              </w:rPr>
              <w:t>’</w:t>
            </w:r>
            <w:r w:rsidRPr="000B0093">
              <w:rPr>
                <w:rFonts w:ascii="Times New Roman" w:eastAsia="Times New Roman" w:hAnsi="Times New Roman"/>
                <w:sz w:val="24"/>
                <w:szCs w:val="24"/>
                <w:lang w:val="uk-UA"/>
              </w:rPr>
              <w:t>єднанням учасників, до неї обов</w:t>
            </w:r>
            <w:r w:rsidR="000B14FE" w:rsidRPr="000B0093">
              <w:rPr>
                <w:rFonts w:ascii="Times New Roman" w:eastAsia="Times New Roman" w:hAnsi="Times New Roman"/>
                <w:sz w:val="24"/>
                <w:szCs w:val="24"/>
                <w:lang w:val="uk-UA"/>
              </w:rPr>
              <w:t>’</w:t>
            </w:r>
            <w:r w:rsidRPr="000B0093">
              <w:rPr>
                <w:rFonts w:ascii="Times New Roman" w:eastAsia="Times New Roman" w:hAnsi="Times New Roman"/>
                <w:sz w:val="24"/>
                <w:szCs w:val="24"/>
                <w:lang w:val="uk-UA"/>
              </w:rPr>
              <w:t>язково включається документ про створення такого об</w:t>
            </w:r>
            <w:r w:rsidR="000B14FE" w:rsidRPr="000B0093">
              <w:rPr>
                <w:rFonts w:ascii="Times New Roman" w:eastAsia="Times New Roman" w:hAnsi="Times New Roman"/>
                <w:sz w:val="24"/>
                <w:szCs w:val="24"/>
                <w:lang w:val="uk-UA"/>
              </w:rPr>
              <w:t>’</w:t>
            </w:r>
            <w:r w:rsidR="00E7448D" w:rsidRPr="000B0093">
              <w:rPr>
                <w:rFonts w:ascii="Times New Roman" w:eastAsia="Times New Roman" w:hAnsi="Times New Roman"/>
                <w:sz w:val="24"/>
                <w:szCs w:val="24"/>
                <w:lang w:val="uk-UA"/>
              </w:rPr>
              <w:t xml:space="preserve">єднання. </w:t>
            </w:r>
            <w:r w:rsidRPr="000B0093">
              <w:rPr>
                <w:rFonts w:ascii="Times New Roman" w:eastAsia="Times New Roman" w:hAnsi="Times New Roman"/>
                <w:sz w:val="24"/>
                <w:szCs w:val="24"/>
                <w:lang w:val="uk-UA"/>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p>
          <w:p w14:paraId="55EAFA84" w14:textId="74683216" w:rsidR="00214EA3" w:rsidRPr="000B0093" w:rsidRDefault="00214EA3" w:rsidP="00FB7218">
            <w:pPr>
              <w:widowControl w:val="0"/>
              <w:spacing w:after="0" w:line="240" w:lineRule="auto"/>
              <w:ind w:firstLine="343"/>
              <w:jc w:val="both"/>
              <w:rPr>
                <w:rFonts w:ascii="Times New Roman" w:eastAsia="Times New Roman" w:hAnsi="Times New Roman"/>
                <w:sz w:val="24"/>
                <w:szCs w:val="24"/>
                <w:lang w:val="uk-UA"/>
              </w:rPr>
            </w:pPr>
            <w:r w:rsidRPr="000B0093">
              <w:rPr>
                <w:rFonts w:ascii="Times New Roman" w:eastAsia="Times New Roman" w:hAnsi="Times New Roman"/>
                <w:sz w:val="24"/>
                <w:szCs w:val="24"/>
                <w:lang w:val="uk-UA"/>
              </w:rPr>
              <w:t xml:space="preserve">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w:t>
            </w:r>
            <w:r w:rsidR="00296F9F" w:rsidRPr="000B0093">
              <w:rPr>
                <w:rFonts w:ascii="Times New Roman" w:eastAsia="Times New Roman" w:hAnsi="Times New Roman"/>
                <w:sz w:val="24"/>
                <w:szCs w:val="24"/>
                <w:lang w:val="uk-UA"/>
              </w:rPr>
              <w:t>також</w:t>
            </w:r>
            <w:r w:rsidRPr="000B0093">
              <w:rPr>
                <w:rFonts w:ascii="Times New Roman" w:eastAsia="Times New Roman" w:hAnsi="Times New Roman"/>
                <w:sz w:val="24"/>
                <w:szCs w:val="24"/>
                <w:lang w:val="uk-UA"/>
              </w:rPr>
              <w:t xml:space="preserve"> надати Статут (установчий документ) в останній редакції такого Учасника.</w:t>
            </w:r>
          </w:p>
          <w:p w14:paraId="460FCC7E" w14:textId="02F8B1BA" w:rsidR="00214EA3" w:rsidRPr="00B84C62" w:rsidRDefault="00302A21" w:rsidP="00FB7218">
            <w:pPr>
              <w:widowControl w:val="0"/>
              <w:spacing w:after="0" w:line="240" w:lineRule="auto"/>
              <w:jc w:val="both"/>
              <w:rPr>
                <w:rFonts w:ascii="Times New Roman" w:eastAsia="Times New Roman" w:hAnsi="Times New Roman"/>
                <w:sz w:val="24"/>
                <w:szCs w:val="24"/>
                <w:lang w:val="uk-UA"/>
              </w:rPr>
            </w:pPr>
            <w:r w:rsidRPr="000B0093">
              <w:rPr>
                <w:rFonts w:ascii="Times New Roman" w:eastAsia="Times New Roman" w:hAnsi="Times New Roman"/>
                <w:sz w:val="24"/>
                <w:szCs w:val="24"/>
                <w:lang w:val="uk-UA"/>
              </w:rPr>
              <w:t>1.2. </w:t>
            </w:r>
            <w:r w:rsidR="00214EA3" w:rsidRPr="000B0093">
              <w:rPr>
                <w:rFonts w:ascii="Times New Roman" w:eastAsia="Times New Roman" w:hAnsi="Times New Roman"/>
                <w:sz w:val="24"/>
                <w:szCs w:val="24"/>
                <w:lang w:val="uk-UA"/>
              </w:rPr>
              <w:t>Кожен учасник м</w:t>
            </w:r>
            <w:r w:rsidR="00214EA3" w:rsidRPr="00B84C62">
              <w:rPr>
                <w:rFonts w:ascii="Times New Roman" w:eastAsia="Times New Roman" w:hAnsi="Times New Roman"/>
                <w:sz w:val="24"/>
                <w:szCs w:val="24"/>
                <w:lang w:val="uk-UA"/>
              </w:rPr>
              <w:t xml:space="preserve">ає право подати тільки одну тендерну пропозицію. Подаючи тендерну пропозицію Учасник торгів тим </w:t>
            </w:r>
            <w:r w:rsidR="00214EA3" w:rsidRPr="00B84C62">
              <w:rPr>
                <w:rFonts w:ascii="Times New Roman" w:eastAsia="Times New Roman" w:hAnsi="Times New Roman"/>
                <w:sz w:val="24"/>
                <w:szCs w:val="24"/>
                <w:lang w:val="uk-UA"/>
              </w:rPr>
              <w:lastRenderedPageBreak/>
              <w:t>самим погоджується з усіма умовами та вимогами цієї тендерної документації.</w:t>
            </w:r>
          </w:p>
          <w:p w14:paraId="6724DC08" w14:textId="5F382E1C" w:rsidR="00214EA3" w:rsidRPr="00B84C62" w:rsidRDefault="00302A21" w:rsidP="00FB7218">
            <w:pPr>
              <w:widowControl w:val="0"/>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1.3. </w:t>
            </w:r>
            <w:r w:rsidR="00214EA3" w:rsidRPr="00B84C62">
              <w:rPr>
                <w:rFonts w:ascii="Times New Roman" w:eastAsia="Times New Roman" w:hAnsi="Times New Roman"/>
                <w:sz w:val="24"/>
                <w:szCs w:val="24"/>
                <w:lang w:val="uk-UA"/>
              </w:rPr>
              <w:t xml:space="preserve">Всі визначені цією документацією документи тендерної пропозиції завантажуються в електронну систему </w:t>
            </w:r>
            <w:proofErr w:type="spellStart"/>
            <w:r w:rsidR="00214EA3" w:rsidRPr="00B84C62">
              <w:rPr>
                <w:rFonts w:ascii="Times New Roman" w:eastAsia="Times New Roman" w:hAnsi="Times New Roman"/>
                <w:sz w:val="24"/>
                <w:szCs w:val="24"/>
                <w:lang w:val="uk-UA"/>
              </w:rPr>
              <w:t>закупівель</w:t>
            </w:r>
            <w:proofErr w:type="spellEnd"/>
            <w:r w:rsidR="00214EA3" w:rsidRPr="00B84C62">
              <w:rPr>
                <w:rFonts w:ascii="Times New Roman" w:eastAsia="Times New Roman" w:hAnsi="Times New Roman"/>
                <w:sz w:val="24"/>
                <w:szCs w:val="24"/>
                <w:lang w:val="uk-UA"/>
              </w:rPr>
              <w:t xml:space="preserve"> у вигляді </w:t>
            </w:r>
            <w:proofErr w:type="spellStart"/>
            <w:r w:rsidR="00214EA3" w:rsidRPr="00B84C62">
              <w:rPr>
                <w:rFonts w:ascii="Times New Roman" w:eastAsia="Times New Roman" w:hAnsi="Times New Roman"/>
                <w:sz w:val="24"/>
                <w:szCs w:val="24"/>
                <w:lang w:val="uk-UA"/>
              </w:rPr>
              <w:t>скан</w:t>
            </w:r>
            <w:proofErr w:type="spellEnd"/>
            <w:r w:rsidR="00214EA3" w:rsidRPr="00B84C62">
              <w:rPr>
                <w:rFonts w:ascii="Times New Roman" w:eastAsia="Times New Roman" w:hAnsi="Times New Roman"/>
                <w:sz w:val="24"/>
                <w:szCs w:val="24"/>
                <w:lang w:val="uk-UA"/>
              </w:rPr>
              <w:t xml:space="preserve">-копій придатних для </w:t>
            </w:r>
            <w:proofErr w:type="spellStart"/>
            <w:r w:rsidR="00214EA3" w:rsidRPr="00B84C62">
              <w:rPr>
                <w:rFonts w:ascii="Times New Roman" w:eastAsia="Times New Roman" w:hAnsi="Times New Roman"/>
                <w:sz w:val="24"/>
                <w:szCs w:val="24"/>
                <w:lang w:val="uk-UA"/>
              </w:rPr>
              <w:t>маш</w:t>
            </w:r>
            <w:r w:rsidRPr="00B84C62">
              <w:rPr>
                <w:rFonts w:ascii="Times New Roman" w:eastAsia="Times New Roman" w:hAnsi="Times New Roman"/>
                <w:sz w:val="24"/>
                <w:szCs w:val="24"/>
                <w:lang w:val="uk-UA"/>
              </w:rPr>
              <w:t>инозчитування</w:t>
            </w:r>
            <w:proofErr w:type="spellEnd"/>
            <w:r w:rsidRPr="00B84C62">
              <w:rPr>
                <w:rFonts w:ascii="Times New Roman" w:eastAsia="Times New Roman" w:hAnsi="Times New Roman"/>
                <w:sz w:val="24"/>
                <w:szCs w:val="24"/>
                <w:lang w:val="uk-UA"/>
              </w:rPr>
              <w:t xml:space="preserve"> (у форматі </w:t>
            </w:r>
            <w:proofErr w:type="spellStart"/>
            <w:r w:rsidRPr="00B84C62">
              <w:rPr>
                <w:rFonts w:ascii="Times New Roman" w:eastAsia="Times New Roman" w:hAnsi="Times New Roman"/>
                <w:sz w:val="24"/>
                <w:szCs w:val="24"/>
                <w:lang w:val="uk-UA"/>
              </w:rPr>
              <w:t>pdf</w:t>
            </w:r>
            <w:proofErr w:type="spellEnd"/>
            <w:r w:rsidRPr="00B84C62">
              <w:rPr>
                <w:rFonts w:ascii="Times New Roman" w:eastAsia="Times New Roman" w:hAnsi="Times New Roman"/>
                <w:sz w:val="24"/>
                <w:szCs w:val="24"/>
                <w:lang w:val="uk-UA"/>
              </w:rPr>
              <w:t xml:space="preserve">), </w:t>
            </w:r>
            <w:r w:rsidR="00214EA3" w:rsidRPr="00B84C62">
              <w:rPr>
                <w:rFonts w:ascii="Times New Roman" w:eastAsia="Times New Roman" w:hAnsi="Times New Roman"/>
                <w:sz w:val="24"/>
                <w:szCs w:val="24"/>
                <w:lang w:val="uk-UA"/>
              </w:rPr>
              <w:t xml:space="preserve">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w:t>
            </w:r>
            <w:proofErr w:type="spellStart"/>
            <w:r w:rsidR="00214EA3" w:rsidRPr="00B84C62">
              <w:rPr>
                <w:rFonts w:ascii="Times New Roman" w:eastAsia="Times New Roman" w:hAnsi="Times New Roman"/>
                <w:sz w:val="24"/>
                <w:szCs w:val="24"/>
                <w:lang w:val="uk-UA"/>
              </w:rPr>
              <w:t>скан</w:t>
            </w:r>
            <w:proofErr w:type="spellEnd"/>
            <w:r w:rsidR="00214EA3" w:rsidRPr="00B84C62">
              <w:rPr>
                <w:rFonts w:ascii="Times New Roman" w:eastAsia="Times New Roman" w:hAnsi="Times New Roman"/>
                <w:sz w:val="24"/>
                <w:szCs w:val="24"/>
                <w:lang w:val="uk-UA"/>
              </w:rPr>
              <w:t xml:space="preserve">-копії. Скановані документи повинні бути розбірливими та читабельними. Якщо у складі тендерної пропозиції учасника надано </w:t>
            </w:r>
            <w:proofErr w:type="spellStart"/>
            <w:r w:rsidR="00214EA3" w:rsidRPr="00B84C62">
              <w:rPr>
                <w:rFonts w:ascii="Times New Roman" w:eastAsia="Times New Roman" w:hAnsi="Times New Roman"/>
                <w:sz w:val="24"/>
                <w:szCs w:val="24"/>
                <w:lang w:val="uk-UA"/>
              </w:rPr>
              <w:t>скан</w:t>
            </w:r>
            <w:proofErr w:type="spellEnd"/>
            <w:r w:rsidR="00214EA3" w:rsidRPr="00B84C62">
              <w:rPr>
                <w:rFonts w:ascii="Times New Roman" w:eastAsia="Times New Roman" w:hAnsi="Times New Roman"/>
                <w:sz w:val="24"/>
                <w:szCs w:val="24"/>
                <w:lang w:val="uk-UA"/>
              </w:rPr>
              <w:t>-копію будь-якого документу, текст якої є нечитабельним (нечітке зображення, відсутність окремих фрагментів сторінки</w:t>
            </w:r>
            <w:r w:rsidR="009F199B" w:rsidRPr="00B84C62">
              <w:rPr>
                <w:rFonts w:ascii="Times New Roman" w:eastAsia="Times New Roman" w:hAnsi="Times New Roman"/>
                <w:sz w:val="24"/>
                <w:szCs w:val="24"/>
                <w:lang w:val="uk-UA"/>
              </w:rPr>
              <w:t xml:space="preserve"> </w:t>
            </w:r>
            <w:r w:rsidR="00214EA3" w:rsidRPr="00B84C62">
              <w:rPr>
                <w:rFonts w:ascii="Times New Roman" w:eastAsia="Times New Roman" w:hAnsi="Times New Roman"/>
                <w:sz w:val="24"/>
                <w:szCs w:val="24"/>
                <w:lang w:val="uk-UA"/>
              </w:rPr>
              <w:t xml:space="preserve">/інформації документу на його копії, тощо), сформовані не у відповідності з вимогами тендерної документації, фотозображення мають частково </w:t>
            </w:r>
            <w:proofErr w:type="spellStart"/>
            <w:r w:rsidR="00214EA3" w:rsidRPr="00B84C62">
              <w:rPr>
                <w:rFonts w:ascii="Times New Roman" w:eastAsia="Times New Roman" w:hAnsi="Times New Roman"/>
                <w:sz w:val="24"/>
                <w:szCs w:val="24"/>
                <w:lang w:val="uk-UA"/>
              </w:rPr>
              <w:t>відсканований</w:t>
            </w:r>
            <w:proofErr w:type="spellEnd"/>
            <w:r w:rsidR="00214EA3" w:rsidRPr="00B84C62">
              <w:rPr>
                <w:rFonts w:ascii="Times New Roman" w:eastAsia="Times New Roman" w:hAnsi="Times New Roman"/>
                <w:sz w:val="24"/>
                <w:szCs w:val="24"/>
                <w:lang w:val="uk-UA"/>
              </w:rPr>
              <w:t xml:space="preserve"> документ, та </w:t>
            </w:r>
            <w:proofErr w:type="spellStart"/>
            <w:r w:rsidR="00214EA3" w:rsidRPr="00B84C62">
              <w:rPr>
                <w:rFonts w:ascii="Times New Roman" w:eastAsia="Times New Roman" w:hAnsi="Times New Roman"/>
                <w:sz w:val="24"/>
                <w:szCs w:val="24"/>
                <w:lang w:val="uk-UA"/>
              </w:rPr>
              <w:t>ін</w:t>
            </w:r>
            <w:proofErr w:type="spellEnd"/>
            <w:r w:rsidR="00214EA3" w:rsidRPr="00B84C62">
              <w:rPr>
                <w:rFonts w:ascii="Times New Roman" w:eastAsia="Times New Roman" w:hAnsi="Times New Roman"/>
                <w:sz w:val="24"/>
                <w:szCs w:val="24"/>
                <w:lang w:val="uk-UA"/>
              </w:rPr>
              <w:t>, вважатиметься, що учасник не надав такого документу</w:t>
            </w:r>
            <w:r w:rsidR="001D6FC5" w:rsidRPr="00B84C62">
              <w:rPr>
                <w:rFonts w:ascii="Times New Roman" w:eastAsia="Times New Roman" w:hAnsi="Times New Roman"/>
                <w:sz w:val="24"/>
                <w:szCs w:val="24"/>
                <w:lang w:val="uk-UA"/>
              </w:rPr>
              <w:t>.</w:t>
            </w:r>
            <w:r w:rsidR="00214EA3" w:rsidRPr="00B84C62">
              <w:rPr>
                <w:rFonts w:ascii="Times New Roman" w:eastAsia="Times New Roman" w:hAnsi="Times New Roman"/>
                <w:sz w:val="24"/>
                <w:szCs w:val="24"/>
                <w:lang w:val="uk-UA"/>
              </w:rPr>
              <w:t xml:space="preserve"> </w:t>
            </w:r>
          </w:p>
          <w:p w14:paraId="0C1A0C15" w14:textId="15F13845"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Якщо тендерною документацією вимагається надання будь-якого документу або інформації, передбачено, що така ін</w:t>
            </w:r>
            <w:r w:rsidR="007C7226" w:rsidRPr="00B84C62">
              <w:rPr>
                <w:rFonts w:ascii="Times New Roman" w:eastAsia="Times New Roman" w:hAnsi="Times New Roman"/>
                <w:sz w:val="24"/>
                <w:szCs w:val="24"/>
                <w:lang w:val="uk-UA"/>
              </w:rPr>
              <w:t xml:space="preserve">формація має бути достовірною. </w:t>
            </w:r>
          </w:p>
          <w:p w14:paraId="5E4E27B1" w14:textId="77777777"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021648FC" w14:textId="3F6A2EBF" w:rsidR="00214EA3" w:rsidRPr="00B84C62" w:rsidRDefault="007C7226" w:rsidP="00FB7218">
            <w:pPr>
              <w:widowControl w:val="0"/>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1.4. </w:t>
            </w:r>
            <w:r w:rsidR="00214EA3" w:rsidRPr="00B84C62">
              <w:rPr>
                <w:rFonts w:ascii="Times New Roman" w:eastAsia="Times New Roman" w:hAnsi="Times New Roman"/>
                <w:sz w:val="24"/>
                <w:szCs w:val="24"/>
                <w:lang w:val="uk-UA"/>
              </w:rPr>
              <w:t xml:space="preserve">Під час використання електронної системи </w:t>
            </w:r>
            <w:proofErr w:type="spellStart"/>
            <w:r w:rsidR="00214EA3" w:rsidRPr="00B84C62">
              <w:rPr>
                <w:rFonts w:ascii="Times New Roman" w:eastAsia="Times New Roman" w:hAnsi="Times New Roman"/>
                <w:sz w:val="24"/>
                <w:szCs w:val="24"/>
                <w:lang w:val="uk-UA"/>
              </w:rPr>
              <w:t>закупівель</w:t>
            </w:r>
            <w:proofErr w:type="spellEnd"/>
            <w:r w:rsidR="00214EA3" w:rsidRPr="00B84C62">
              <w:rPr>
                <w:rFonts w:ascii="Times New Roman" w:eastAsia="Times New Roman" w:hAnsi="Times New Roman"/>
                <w:sz w:val="24"/>
                <w:szCs w:val="24"/>
                <w:lang w:val="uk-UA"/>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w:t>
            </w:r>
            <w:r w:rsidR="0039256E" w:rsidRPr="00B84C62">
              <w:rPr>
                <w:rFonts w:ascii="Times New Roman" w:eastAsia="Times New Roman" w:hAnsi="Times New Roman"/>
                <w:sz w:val="24"/>
                <w:szCs w:val="24"/>
                <w:lang w:val="uk-UA"/>
              </w:rPr>
              <w:t>“</w:t>
            </w:r>
            <w:r w:rsidR="00214EA3" w:rsidRPr="00B84C62">
              <w:rPr>
                <w:rFonts w:ascii="Times New Roman" w:eastAsia="Times New Roman" w:hAnsi="Times New Roman"/>
                <w:sz w:val="24"/>
                <w:szCs w:val="24"/>
                <w:lang w:val="uk-UA"/>
              </w:rPr>
              <w:t>Про електронні документи та електронний документо</w:t>
            </w:r>
            <w:r w:rsidR="0039256E" w:rsidRPr="00B84C62">
              <w:rPr>
                <w:rFonts w:ascii="Times New Roman" w:eastAsia="Times New Roman" w:hAnsi="Times New Roman"/>
                <w:sz w:val="24"/>
                <w:szCs w:val="24"/>
                <w:lang w:val="uk-UA"/>
              </w:rPr>
              <w:t>обіг”</w:t>
            </w:r>
            <w:r w:rsidR="00214EA3" w:rsidRPr="00B84C62">
              <w:rPr>
                <w:rFonts w:ascii="Times New Roman" w:eastAsia="Times New Roman" w:hAnsi="Times New Roman"/>
                <w:sz w:val="24"/>
                <w:szCs w:val="24"/>
                <w:lang w:val="uk-UA"/>
              </w:rPr>
              <w:t xml:space="preserve"> та </w:t>
            </w:r>
            <w:r w:rsidR="0039256E" w:rsidRPr="00B84C62">
              <w:rPr>
                <w:rFonts w:ascii="Times New Roman" w:eastAsia="Times New Roman" w:hAnsi="Times New Roman"/>
                <w:sz w:val="24"/>
                <w:szCs w:val="24"/>
                <w:lang w:val="uk-UA"/>
              </w:rPr>
              <w:t>“Про електронні довірчі послуги”</w:t>
            </w:r>
            <w:r w:rsidR="00214EA3" w:rsidRPr="00B84C62">
              <w:rPr>
                <w:rFonts w:ascii="Times New Roman" w:eastAsia="Times New Roman" w:hAnsi="Times New Roman"/>
                <w:sz w:val="24"/>
                <w:szCs w:val="24"/>
                <w:lang w:val="uk-UA"/>
              </w:rPr>
              <w:t>,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2BFAAF6F" w14:textId="6A53E1F8" w:rsidR="00214EA3" w:rsidRPr="00B84C62" w:rsidRDefault="00334B3A" w:rsidP="00FB7218">
            <w:pPr>
              <w:widowControl w:val="0"/>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w:t>
            </w:r>
            <w:r w:rsidR="001D6FC5" w:rsidRPr="00B84C62">
              <w:rPr>
                <w:rFonts w:ascii="Times New Roman" w:eastAsia="Times New Roman" w:hAnsi="Times New Roman"/>
                <w:sz w:val="24"/>
                <w:szCs w:val="24"/>
                <w:lang w:val="uk-UA"/>
              </w:rPr>
              <w:t>5</w:t>
            </w:r>
            <w:r w:rsidRPr="00B84C62">
              <w:rPr>
                <w:rFonts w:ascii="Times New Roman" w:eastAsia="Times New Roman" w:hAnsi="Times New Roman"/>
                <w:sz w:val="24"/>
                <w:szCs w:val="24"/>
                <w:lang w:val="uk-UA"/>
              </w:rPr>
              <w:t>. </w:t>
            </w:r>
            <w:r w:rsidR="00214EA3" w:rsidRPr="00B84C62">
              <w:rPr>
                <w:rFonts w:ascii="Times New Roman" w:eastAsia="Times New Roman" w:hAnsi="Times New Roman"/>
                <w:sz w:val="24"/>
                <w:szCs w:val="24"/>
                <w:lang w:val="uk-UA"/>
              </w:rPr>
              <w:t>Опис та приклади формальних несуттєвих помилок:</w:t>
            </w:r>
          </w:p>
          <w:p w14:paraId="4B28FE88" w14:textId="1C70103D" w:rsidR="00214EA3" w:rsidRPr="00B84C62" w:rsidRDefault="00214EA3" w:rsidP="00FB7218">
            <w:pPr>
              <w:widowControl w:val="0"/>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Згідно з наказом Мінекономіки від 15.04.2020 № 710 </w:t>
            </w:r>
            <w:r w:rsidR="00334B3A" w:rsidRPr="00B84C62">
              <w:rPr>
                <w:rFonts w:ascii="Times New Roman" w:eastAsia="Times New Roman" w:hAnsi="Times New Roman"/>
                <w:sz w:val="24"/>
                <w:szCs w:val="24"/>
                <w:lang w:val="uk-UA"/>
              </w:rPr>
              <w:t>“</w:t>
            </w:r>
            <w:r w:rsidRPr="00B84C62">
              <w:rPr>
                <w:rFonts w:ascii="Times New Roman" w:eastAsia="Times New Roman" w:hAnsi="Times New Roman"/>
                <w:sz w:val="24"/>
                <w:szCs w:val="24"/>
                <w:lang w:val="uk-UA"/>
              </w:rPr>
              <w:t>Про затвердже</w:t>
            </w:r>
            <w:r w:rsidR="00334B3A" w:rsidRPr="00B84C62">
              <w:rPr>
                <w:rFonts w:ascii="Times New Roman" w:eastAsia="Times New Roman" w:hAnsi="Times New Roman"/>
                <w:sz w:val="24"/>
                <w:szCs w:val="24"/>
                <w:lang w:val="uk-UA"/>
              </w:rPr>
              <w:t>ння Переліку формальних помилок”</w:t>
            </w:r>
            <w:r w:rsidRPr="00B84C62">
              <w:rPr>
                <w:rFonts w:ascii="Times New Roman" w:eastAsia="Times New Roman" w:hAnsi="Times New Roman"/>
                <w:sz w:val="24"/>
                <w:szCs w:val="24"/>
                <w:lang w:val="uk-UA"/>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B983A4" w14:textId="122BC131"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FC1B6C" w14:textId="77777777"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Опис формальних помилок:</w:t>
            </w:r>
          </w:p>
          <w:p w14:paraId="3BB4C6FE" w14:textId="6889A0AC" w:rsidR="00214EA3" w:rsidRPr="00B84C62" w:rsidRDefault="005A44E8"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 </w:t>
            </w:r>
            <w:r w:rsidR="00334B3A" w:rsidRPr="00B84C62">
              <w:rPr>
                <w:rFonts w:ascii="Times New Roman" w:eastAsia="Times New Roman" w:hAnsi="Times New Roman"/>
                <w:sz w:val="24"/>
                <w:szCs w:val="24"/>
                <w:lang w:val="uk-UA"/>
              </w:rPr>
              <w:t>Інформація/</w:t>
            </w:r>
            <w:r w:rsidR="00214EA3" w:rsidRPr="00B84C62">
              <w:rPr>
                <w:rFonts w:ascii="Times New Roman" w:eastAsia="Times New Roman" w:hAnsi="Times New Roman"/>
                <w:sz w:val="24"/>
                <w:szCs w:val="24"/>
                <w:lang w:val="uk-UA"/>
              </w:rPr>
              <w:t xml:space="preserve">документ, подана учасником процедури закупівлі у складі тендерної пропозиції, містить помилку </w:t>
            </w:r>
            <w:r w:rsidR="00214EA3" w:rsidRPr="00B84C62">
              <w:rPr>
                <w:rFonts w:ascii="Times New Roman" w:eastAsia="Times New Roman" w:hAnsi="Times New Roman"/>
                <w:sz w:val="24"/>
                <w:szCs w:val="24"/>
                <w:lang w:val="uk-UA"/>
              </w:rPr>
              <w:lastRenderedPageBreak/>
              <w:t>(помилки) у частині:</w:t>
            </w:r>
          </w:p>
          <w:p w14:paraId="2142C010" w14:textId="3AF198B2" w:rsidR="00214EA3" w:rsidRPr="00B84C62" w:rsidRDefault="005A44E8"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w:t>
            </w:r>
            <w:r w:rsidR="00214EA3" w:rsidRPr="00B84C62">
              <w:rPr>
                <w:rFonts w:ascii="Times New Roman" w:eastAsia="Times New Roman" w:hAnsi="Times New Roman"/>
                <w:sz w:val="24"/>
                <w:szCs w:val="24"/>
                <w:lang w:val="uk-UA"/>
              </w:rPr>
              <w:t>уживання великої літери;</w:t>
            </w:r>
          </w:p>
          <w:p w14:paraId="18CEEBB9" w14:textId="5102D870" w:rsidR="00214EA3" w:rsidRPr="00B84C62" w:rsidRDefault="005A44E8"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w:t>
            </w:r>
            <w:r w:rsidR="00214EA3" w:rsidRPr="00B84C62">
              <w:rPr>
                <w:rFonts w:ascii="Times New Roman" w:eastAsia="Times New Roman" w:hAnsi="Times New Roman"/>
                <w:sz w:val="24"/>
                <w:szCs w:val="24"/>
                <w:lang w:val="uk-UA"/>
              </w:rPr>
              <w:t>уживання розділових знаків та відмінювання слів у реченні;</w:t>
            </w:r>
          </w:p>
          <w:p w14:paraId="5535DDBD" w14:textId="49C59370" w:rsidR="00214EA3" w:rsidRPr="00B84C62" w:rsidRDefault="005A44E8"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w:t>
            </w:r>
            <w:r w:rsidR="00214EA3" w:rsidRPr="00B84C62">
              <w:rPr>
                <w:rFonts w:ascii="Times New Roman" w:eastAsia="Times New Roman" w:hAnsi="Times New Roman"/>
                <w:sz w:val="24"/>
                <w:szCs w:val="24"/>
                <w:lang w:val="uk-UA"/>
              </w:rPr>
              <w:t xml:space="preserve">використання слова або </w:t>
            </w:r>
            <w:proofErr w:type="spellStart"/>
            <w:r w:rsidR="00214EA3" w:rsidRPr="00B84C62">
              <w:rPr>
                <w:rFonts w:ascii="Times New Roman" w:eastAsia="Times New Roman" w:hAnsi="Times New Roman"/>
                <w:sz w:val="24"/>
                <w:szCs w:val="24"/>
                <w:lang w:val="uk-UA"/>
              </w:rPr>
              <w:t>мовного</w:t>
            </w:r>
            <w:proofErr w:type="spellEnd"/>
            <w:r w:rsidR="00214EA3" w:rsidRPr="00B84C62">
              <w:rPr>
                <w:rFonts w:ascii="Times New Roman" w:eastAsia="Times New Roman" w:hAnsi="Times New Roman"/>
                <w:sz w:val="24"/>
                <w:szCs w:val="24"/>
                <w:lang w:val="uk-UA"/>
              </w:rPr>
              <w:t xml:space="preserve"> звороту, запозичених з іншої мови;</w:t>
            </w:r>
          </w:p>
          <w:p w14:paraId="0E888B15" w14:textId="1E2E4E9F"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w:t>
            </w:r>
            <w:r w:rsidR="00214EA3" w:rsidRPr="00B84C62">
              <w:rPr>
                <w:rFonts w:ascii="Times New Roman" w:eastAsia="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214EA3" w:rsidRPr="00B84C62">
              <w:rPr>
                <w:rFonts w:ascii="Times New Roman" w:eastAsia="Times New Roman" w:hAnsi="Times New Roman"/>
                <w:sz w:val="24"/>
                <w:szCs w:val="24"/>
                <w:lang w:val="uk-UA"/>
              </w:rPr>
              <w:t>закупівель</w:t>
            </w:r>
            <w:proofErr w:type="spellEnd"/>
            <w:r w:rsidR="00214EA3" w:rsidRPr="00B84C62">
              <w:rPr>
                <w:rFonts w:ascii="Times New Roman" w:eastAsia="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14:paraId="274C5BEE" w14:textId="56674E73" w:rsidR="00214EA3" w:rsidRPr="00B84C62" w:rsidRDefault="005A44E8"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w:t>
            </w:r>
            <w:r w:rsidR="00214EA3" w:rsidRPr="00B84C62">
              <w:rPr>
                <w:rFonts w:ascii="Times New Roman" w:eastAsia="Times New Roman" w:hAnsi="Times New Roman"/>
                <w:sz w:val="24"/>
                <w:szCs w:val="24"/>
                <w:lang w:val="uk-UA"/>
              </w:rPr>
              <w:t>застосування правил переносу частини слова з рядка в рядок;</w:t>
            </w:r>
          </w:p>
          <w:p w14:paraId="376F6EE3" w14:textId="471B43DA" w:rsidR="00214EA3" w:rsidRPr="00B84C62" w:rsidRDefault="005A44E8"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w:t>
            </w:r>
            <w:r w:rsidR="00214EA3" w:rsidRPr="00B84C62">
              <w:rPr>
                <w:rFonts w:ascii="Times New Roman" w:eastAsia="Times New Roman" w:hAnsi="Times New Roman"/>
                <w:sz w:val="24"/>
                <w:szCs w:val="24"/>
                <w:lang w:val="uk-UA"/>
              </w:rPr>
              <w:t>написання слів разом та/або окремо, та/або через дефіс;</w:t>
            </w:r>
          </w:p>
          <w:p w14:paraId="48FDC17F" w14:textId="38DFA9B6" w:rsidR="00214EA3" w:rsidRPr="00B84C62" w:rsidRDefault="005A44E8"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w:t>
            </w:r>
            <w:r w:rsidR="00214EA3" w:rsidRPr="00B84C62">
              <w:rPr>
                <w:rFonts w:ascii="Times New Roman" w:eastAsia="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F50678" w14:textId="2B75DB33"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 </w:t>
            </w:r>
            <w:r w:rsidR="00214EA3" w:rsidRPr="00B84C62">
              <w:rPr>
                <w:rFonts w:ascii="Times New Roman" w:eastAsia="Times New Roman" w:hAnsi="Times New Roman"/>
                <w:sz w:val="24"/>
                <w:szCs w:val="24"/>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0B14FE" w:rsidRPr="00B84C62">
              <w:rPr>
                <w:rFonts w:ascii="Times New Roman" w:eastAsia="Times New Roman" w:hAnsi="Times New Roman"/>
                <w:sz w:val="24"/>
                <w:szCs w:val="24"/>
                <w:lang w:val="uk-UA"/>
              </w:rPr>
              <w:t>’</w:t>
            </w:r>
            <w:r w:rsidR="00214EA3" w:rsidRPr="00B84C62">
              <w:rPr>
                <w:rFonts w:ascii="Times New Roman" w:eastAsia="Times New Roman" w:hAnsi="Times New Roman"/>
                <w:sz w:val="24"/>
                <w:szCs w:val="24"/>
                <w:lang w:val="uk-UA"/>
              </w:rPr>
              <w:t>ютерна коре</w:t>
            </w:r>
            <w:r w:rsidR="00334B3A" w:rsidRPr="00B84C62">
              <w:rPr>
                <w:rFonts w:ascii="Times New Roman" w:eastAsia="Times New Roman" w:hAnsi="Times New Roman"/>
                <w:sz w:val="24"/>
                <w:szCs w:val="24"/>
                <w:lang w:val="uk-UA"/>
              </w:rPr>
              <w:t>ктура, заміна літери (літер) та/</w:t>
            </w:r>
            <w:r w:rsidR="00214EA3" w:rsidRPr="00B84C62">
              <w:rPr>
                <w:rFonts w:ascii="Times New Roman" w:eastAsia="Times New Roman" w:hAnsi="Times New Roman"/>
                <w:sz w:val="24"/>
                <w:szCs w:val="24"/>
                <w:lang w:val="uk-UA"/>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334B3A" w:rsidRPr="00B84C62">
              <w:rPr>
                <w:rFonts w:ascii="Times New Roman" w:eastAsia="Times New Roman" w:hAnsi="Times New Roman"/>
                <w:sz w:val="24"/>
                <w:szCs w:val="24"/>
                <w:lang w:val="uk-UA"/>
              </w:rPr>
              <w:t>призводить до її спотворення та/</w:t>
            </w:r>
            <w:r w:rsidR="00214EA3" w:rsidRPr="00B84C62">
              <w:rPr>
                <w:rFonts w:ascii="Times New Roman" w:eastAsia="Times New Roman" w:hAnsi="Times New Roman"/>
                <w:sz w:val="24"/>
                <w:szCs w:val="24"/>
                <w:lang w:val="uk-UA"/>
              </w:rPr>
              <w:t>або не стосується характеристики предмета закупівлі, кваліфікаційних критеріїв до учасника процедури закупівлі.</w:t>
            </w:r>
          </w:p>
          <w:p w14:paraId="5806018F" w14:textId="6E7B3F28"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3) </w:t>
            </w:r>
            <w:r w:rsidR="00214EA3" w:rsidRPr="00B84C62">
              <w:rPr>
                <w:rFonts w:ascii="Times New Roman" w:eastAsia="Times New Roman" w:hAnsi="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6AE3A" w14:textId="7B958E75"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4) </w:t>
            </w:r>
            <w:r w:rsidR="00214EA3" w:rsidRPr="00B84C62">
              <w:rPr>
                <w:rFonts w:ascii="Times New Roman" w:eastAsia="Times New Roman" w:hAnsi="Times New Roman"/>
                <w:sz w:val="24"/>
                <w:szCs w:val="24"/>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6DAC2" w14:textId="61AEF7B4"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5) </w:t>
            </w:r>
            <w:r w:rsidR="00214EA3" w:rsidRPr="00B84C62">
              <w:rPr>
                <w:rFonts w:ascii="Times New Roman" w:eastAsia="Times New Roman" w:hAnsi="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032FB2" w14:textId="0C3DC0B8"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6) </w:t>
            </w:r>
            <w:r w:rsidR="00214EA3" w:rsidRPr="00B84C62">
              <w:rPr>
                <w:rFonts w:ascii="Times New Roman" w:eastAsia="Times New Roman" w:hAnsi="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9BD18" w14:textId="64E1BA67"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7</w:t>
            </w:r>
            <w:r w:rsidR="002274EE"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81E42" w14:textId="491960A4"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8) </w:t>
            </w:r>
            <w:r w:rsidR="00214EA3" w:rsidRPr="00B84C62">
              <w:rPr>
                <w:rFonts w:ascii="Times New Roman" w:eastAsia="Times New Roman" w:hAnsi="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DD89F7" w14:textId="44B8CA2D"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9) </w:t>
            </w:r>
            <w:r w:rsidR="00214EA3" w:rsidRPr="00B84C62">
              <w:rPr>
                <w:rFonts w:ascii="Times New Roman" w:eastAsia="Times New Roman" w:hAnsi="Times New Roman"/>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2A736" w14:textId="70C46313"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10) </w:t>
            </w:r>
            <w:r w:rsidR="00214EA3" w:rsidRPr="00B84C62">
              <w:rPr>
                <w:rFonts w:ascii="Times New Roman" w:eastAsia="Times New Roman" w:hAnsi="Times New Roman"/>
                <w:sz w:val="24"/>
                <w:szCs w:val="24"/>
                <w:lang w:val="uk-UA"/>
              </w:rPr>
              <w:t xml:space="preserve">Подання документа (документів) учасником процедури закупівлі у складі тендерної пропозиції, що містить (містять) </w:t>
            </w:r>
            <w:r w:rsidR="00214EA3" w:rsidRPr="00B84C62">
              <w:rPr>
                <w:rFonts w:ascii="Times New Roman" w:eastAsia="Times New Roman" w:hAnsi="Times New Roman"/>
                <w:sz w:val="24"/>
                <w:szCs w:val="24"/>
                <w:lang w:val="uk-UA"/>
              </w:rPr>
              <w:lastRenderedPageBreak/>
              <w:t>застарілу інформацію про назву вулиці, міста, найменування юридичної особи тощо, у зв</w:t>
            </w:r>
            <w:r w:rsidR="000B14FE" w:rsidRPr="00B84C62">
              <w:rPr>
                <w:rFonts w:ascii="Times New Roman" w:eastAsia="Times New Roman" w:hAnsi="Times New Roman"/>
                <w:sz w:val="24"/>
                <w:szCs w:val="24"/>
                <w:lang w:val="uk-UA"/>
              </w:rPr>
              <w:t>’</w:t>
            </w:r>
            <w:r w:rsidR="00214EA3" w:rsidRPr="00B84C62">
              <w:rPr>
                <w:rFonts w:ascii="Times New Roman" w:eastAsia="Times New Roman" w:hAnsi="Times New Roman"/>
                <w:sz w:val="24"/>
                <w:szCs w:val="24"/>
                <w:lang w:val="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5C4B2" w14:textId="2BF5D71A"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11) </w:t>
            </w:r>
            <w:r w:rsidR="00214EA3" w:rsidRPr="00B84C62">
              <w:rPr>
                <w:rFonts w:ascii="Times New Roman" w:eastAsia="Times New Roman" w:hAnsi="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E7A0BB" w14:textId="57006E72"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12) </w:t>
            </w:r>
            <w:r w:rsidR="00214EA3" w:rsidRPr="00B84C62">
              <w:rPr>
                <w:rFonts w:ascii="Times New Roman" w:eastAsia="Times New Roman" w:hAnsi="Times New Roman"/>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0DE506" w14:textId="77777777"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Приклади формальних помилок:</w:t>
            </w:r>
          </w:p>
          <w:p w14:paraId="4C17EEC5" w14:textId="71AECF58" w:rsidR="00214EA3" w:rsidRPr="00B84C62" w:rsidRDefault="002274EE"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w:t>
            </w:r>
            <w:r w:rsidR="001B2F0D" w:rsidRPr="00B84C62">
              <w:rPr>
                <w:rFonts w:ascii="Times New Roman" w:eastAsia="Times New Roman" w:hAnsi="Times New Roman"/>
                <w:sz w:val="24"/>
                <w:szCs w:val="24"/>
                <w:lang w:val="uk-UA"/>
              </w:rPr>
              <w:t>“Інформація в довільній формі”</w:t>
            </w:r>
            <w:r w:rsidR="00214EA3" w:rsidRPr="00B84C62">
              <w:rPr>
                <w:rFonts w:ascii="Times New Roman" w:eastAsia="Times New Roman" w:hAnsi="Times New Roman"/>
                <w:sz w:val="24"/>
                <w:szCs w:val="24"/>
                <w:lang w:val="uk-UA"/>
              </w:rPr>
              <w:t xml:space="preserve"> замість </w:t>
            </w:r>
            <w:r w:rsidR="001B2F0D" w:rsidRPr="00B84C62">
              <w:rPr>
                <w:rFonts w:ascii="Times New Roman" w:eastAsia="Times New Roman" w:hAnsi="Times New Roman"/>
                <w:sz w:val="24"/>
                <w:szCs w:val="24"/>
                <w:lang w:val="uk-UA"/>
              </w:rPr>
              <w:t>“Інформація”</w:t>
            </w:r>
            <w:r w:rsidR="00214EA3" w:rsidRPr="00B84C62">
              <w:rPr>
                <w:rFonts w:ascii="Times New Roman" w:eastAsia="Times New Roman" w:hAnsi="Times New Roman"/>
                <w:sz w:val="24"/>
                <w:szCs w:val="24"/>
                <w:lang w:val="uk-UA"/>
              </w:rPr>
              <w:t xml:space="preserve">,  </w:t>
            </w:r>
            <w:r w:rsidR="001B2F0D" w:rsidRPr="00B84C62">
              <w:rPr>
                <w:rFonts w:ascii="Times New Roman" w:eastAsia="Times New Roman" w:hAnsi="Times New Roman"/>
                <w:sz w:val="24"/>
                <w:szCs w:val="24"/>
                <w:lang w:val="uk-UA"/>
              </w:rPr>
              <w:t>“Лист-пояснення”</w:t>
            </w:r>
            <w:r w:rsidR="00214EA3" w:rsidRPr="00B84C62">
              <w:rPr>
                <w:rFonts w:ascii="Times New Roman" w:eastAsia="Times New Roman" w:hAnsi="Times New Roman"/>
                <w:sz w:val="24"/>
                <w:szCs w:val="24"/>
                <w:lang w:val="uk-UA"/>
              </w:rPr>
              <w:t xml:space="preserve"> замість </w:t>
            </w:r>
            <w:r w:rsidR="001B2F0D" w:rsidRPr="00B84C62">
              <w:rPr>
                <w:rFonts w:ascii="Times New Roman" w:eastAsia="Times New Roman" w:hAnsi="Times New Roman"/>
                <w:sz w:val="24"/>
                <w:szCs w:val="24"/>
                <w:lang w:val="uk-UA"/>
              </w:rPr>
              <w:t>“Лист”</w:t>
            </w:r>
            <w:r w:rsidR="00214EA3" w:rsidRPr="00B84C62">
              <w:rPr>
                <w:rFonts w:ascii="Times New Roman" w:eastAsia="Times New Roman" w:hAnsi="Times New Roman"/>
                <w:sz w:val="24"/>
                <w:szCs w:val="24"/>
                <w:lang w:val="uk-UA"/>
              </w:rPr>
              <w:t xml:space="preserve">, </w:t>
            </w:r>
            <w:r w:rsidR="001B2F0D" w:rsidRPr="00B84C62">
              <w:rPr>
                <w:rFonts w:ascii="Times New Roman" w:eastAsia="Times New Roman" w:hAnsi="Times New Roman"/>
                <w:sz w:val="24"/>
                <w:szCs w:val="24"/>
                <w:lang w:val="uk-UA"/>
              </w:rPr>
              <w:t>“довідка”</w:t>
            </w:r>
            <w:r w:rsidR="00214EA3" w:rsidRPr="00B84C62">
              <w:rPr>
                <w:rFonts w:ascii="Times New Roman" w:eastAsia="Times New Roman" w:hAnsi="Times New Roman"/>
                <w:sz w:val="24"/>
                <w:szCs w:val="24"/>
                <w:lang w:val="uk-UA"/>
              </w:rPr>
              <w:t xml:space="preserve"> замість </w:t>
            </w:r>
            <w:r w:rsidR="001B2F0D" w:rsidRPr="00B84C62">
              <w:rPr>
                <w:rFonts w:ascii="Times New Roman" w:eastAsia="Times New Roman" w:hAnsi="Times New Roman"/>
                <w:sz w:val="24"/>
                <w:szCs w:val="24"/>
                <w:lang w:val="uk-UA"/>
              </w:rPr>
              <w:t>“гарантійний лист”</w:t>
            </w:r>
            <w:r w:rsidR="00214EA3" w:rsidRPr="00B84C62">
              <w:rPr>
                <w:rFonts w:ascii="Times New Roman" w:eastAsia="Times New Roman" w:hAnsi="Times New Roman"/>
                <w:sz w:val="24"/>
                <w:szCs w:val="24"/>
                <w:lang w:val="uk-UA"/>
              </w:rPr>
              <w:t xml:space="preserve">, </w:t>
            </w:r>
            <w:r w:rsidR="001B2F0D" w:rsidRPr="00B84C62">
              <w:rPr>
                <w:rFonts w:ascii="Times New Roman" w:eastAsia="Times New Roman" w:hAnsi="Times New Roman"/>
                <w:sz w:val="24"/>
                <w:szCs w:val="24"/>
                <w:lang w:val="uk-UA"/>
              </w:rPr>
              <w:t>“інформація”</w:t>
            </w:r>
            <w:r w:rsidR="00214EA3" w:rsidRPr="00B84C62">
              <w:rPr>
                <w:rFonts w:ascii="Times New Roman" w:eastAsia="Times New Roman" w:hAnsi="Times New Roman"/>
                <w:sz w:val="24"/>
                <w:szCs w:val="24"/>
                <w:lang w:val="uk-UA"/>
              </w:rPr>
              <w:t xml:space="preserve"> замість </w:t>
            </w:r>
            <w:r w:rsidR="001B2F0D" w:rsidRPr="00B84C62">
              <w:rPr>
                <w:rFonts w:ascii="Times New Roman" w:eastAsia="Times New Roman" w:hAnsi="Times New Roman"/>
                <w:sz w:val="24"/>
                <w:szCs w:val="24"/>
                <w:lang w:val="uk-UA"/>
              </w:rPr>
              <w:t>“довідка”</w:t>
            </w:r>
            <w:r w:rsidR="00214EA3" w:rsidRPr="00B84C62">
              <w:rPr>
                <w:rFonts w:ascii="Times New Roman" w:eastAsia="Times New Roman" w:hAnsi="Times New Roman"/>
                <w:sz w:val="24"/>
                <w:szCs w:val="24"/>
                <w:lang w:val="uk-UA"/>
              </w:rPr>
              <w:t xml:space="preserve">; </w:t>
            </w:r>
          </w:p>
          <w:p w14:paraId="4D2FE25E" w14:textId="3D98ADE9" w:rsidR="00214EA3" w:rsidRPr="00B84C62" w:rsidRDefault="001B2F0D"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w:t>
            </w:r>
            <w:proofErr w:type="spellStart"/>
            <w:r w:rsidRPr="00B84C62">
              <w:rPr>
                <w:rFonts w:ascii="Times New Roman" w:eastAsia="Times New Roman" w:hAnsi="Times New Roman"/>
                <w:sz w:val="24"/>
                <w:szCs w:val="24"/>
                <w:lang w:val="uk-UA"/>
              </w:rPr>
              <w:t>м.київ</w:t>
            </w:r>
            <w:proofErr w:type="spellEnd"/>
            <w:r w:rsidRPr="00B84C62">
              <w:rPr>
                <w:rFonts w:ascii="Times New Roman" w:eastAsia="Times New Roman" w:hAnsi="Times New Roman"/>
                <w:sz w:val="24"/>
                <w:szCs w:val="24"/>
                <w:lang w:val="uk-UA"/>
              </w:rPr>
              <w:t>”</w:t>
            </w:r>
            <w:r w:rsidR="00214EA3" w:rsidRPr="00B84C62">
              <w:rPr>
                <w:rFonts w:ascii="Times New Roman" w:eastAsia="Times New Roman" w:hAnsi="Times New Roman"/>
                <w:sz w:val="24"/>
                <w:szCs w:val="24"/>
                <w:lang w:val="uk-UA"/>
              </w:rPr>
              <w:t xml:space="preserve"> замість </w:t>
            </w:r>
            <w:r w:rsidRPr="00B84C62">
              <w:rPr>
                <w:rFonts w:ascii="Times New Roman" w:eastAsia="Times New Roman" w:hAnsi="Times New Roman"/>
                <w:sz w:val="24"/>
                <w:szCs w:val="24"/>
                <w:lang w:val="uk-UA"/>
              </w:rPr>
              <w:t>“</w:t>
            </w:r>
            <w:proofErr w:type="spellStart"/>
            <w:r w:rsidRPr="00B84C62">
              <w:rPr>
                <w:rFonts w:ascii="Times New Roman" w:eastAsia="Times New Roman" w:hAnsi="Times New Roman"/>
                <w:sz w:val="24"/>
                <w:szCs w:val="24"/>
                <w:lang w:val="uk-UA"/>
              </w:rPr>
              <w:t>м.Київ</w:t>
            </w:r>
            <w:proofErr w:type="spellEnd"/>
            <w:r w:rsidRPr="00B84C62">
              <w:rPr>
                <w:rFonts w:ascii="Times New Roman" w:eastAsia="Times New Roman" w:hAnsi="Times New Roman"/>
                <w:sz w:val="24"/>
                <w:szCs w:val="24"/>
                <w:lang w:val="uk-UA"/>
              </w:rPr>
              <w:t>”</w:t>
            </w:r>
            <w:r w:rsidR="00214EA3" w:rsidRPr="00B84C62">
              <w:rPr>
                <w:rFonts w:ascii="Times New Roman" w:eastAsia="Times New Roman" w:hAnsi="Times New Roman"/>
                <w:sz w:val="24"/>
                <w:szCs w:val="24"/>
                <w:lang w:val="uk-UA"/>
              </w:rPr>
              <w:t>;</w:t>
            </w:r>
          </w:p>
          <w:p w14:paraId="410C1214" w14:textId="129C5F48"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 </w:t>
            </w:r>
            <w:r w:rsidR="001B2F0D" w:rsidRPr="00B84C62">
              <w:rPr>
                <w:rFonts w:ascii="Times New Roman" w:eastAsia="Times New Roman" w:hAnsi="Times New Roman"/>
                <w:sz w:val="24"/>
                <w:szCs w:val="24"/>
                <w:lang w:val="uk-UA"/>
              </w:rPr>
              <w:t>“поряд -</w:t>
            </w:r>
            <w:proofErr w:type="spellStart"/>
            <w:r w:rsidR="001B2F0D" w:rsidRPr="00B84C62">
              <w:rPr>
                <w:rFonts w:ascii="Times New Roman" w:eastAsia="Times New Roman" w:hAnsi="Times New Roman"/>
                <w:sz w:val="24"/>
                <w:szCs w:val="24"/>
                <w:lang w:val="uk-UA"/>
              </w:rPr>
              <w:t>ок</w:t>
            </w:r>
            <w:proofErr w:type="spellEnd"/>
            <w:r w:rsidR="001B2F0D" w:rsidRPr="00B84C62">
              <w:rPr>
                <w:rFonts w:ascii="Times New Roman" w:eastAsia="Times New Roman" w:hAnsi="Times New Roman"/>
                <w:sz w:val="24"/>
                <w:szCs w:val="24"/>
                <w:lang w:val="uk-UA"/>
              </w:rPr>
              <w:t>”</w:t>
            </w:r>
            <w:r w:rsidRPr="00B84C62">
              <w:rPr>
                <w:rFonts w:ascii="Times New Roman" w:eastAsia="Times New Roman" w:hAnsi="Times New Roman"/>
                <w:sz w:val="24"/>
                <w:szCs w:val="24"/>
                <w:lang w:val="uk-UA"/>
              </w:rPr>
              <w:t xml:space="preserve"> замість </w:t>
            </w:r>
            <w:r w:rsidR="001B2F0D" w:rsidRPr="00B84C62">
              <w:rPr>
                <w:rFonts w:ascii="Times New Roman" w:eastAsia="Times New Roman" w:hAnsi="Times New Roman"/>
                <w:sz w:val="24"/>
                <w:szCs w:val="24"/>
                <w:lang w:val="uk-UA"/>
              </w:rPr>
              <w:t>“</w:t>
            </w:r>
            <w:proofErr w:type="spellStart"/>
            <w:r w:rsidR="001B2F0D" w:rsidRPr="00B84C62">
              <w:rPr>
                <w:rFonts w:ascii="Times New Roman" w:eastAsia="Times New Roman" w:hAnsi="Times New Roman"/>
                <w:sz w:val="24"/>
                <w:szCs w:val="24"/>
                <w:lang w:val="uk-UA"/>
              </w:rPr>
              <w:t>поря</w:t>
            </w:r>
            <w:proofErr w:type="spellEnd"/>
            <w:r w:rsidR="001B2F0D" w:rsidRPr="00B84C62">
              <w:rPr>
                <w:rFonts w:ascii="Times New Roman" w:eastAsia="Times New Roman" w:hAnsi="Times New Roman"/>
                <w:sz w:val="24"/>
                <w:szCs w:val="24"/>
                <w:lang w:val="uk-UA"/>
              </w:rPr>
              <w:t xml:space="preserve"> – док”</w:t>
            </w:r>
            <w:r w:rsidRPr="00B84C62">
              <w:rPr>
                <w:rFonts w:ascii="Times New Roman" w:eastAsia="Times New Roman" w:hAnsi="Times New Roman"/>
                <w:sz w:val="24"/>
                <w:szCs w:val="24"/>
                <w:lang w:val="uk-UA"/>
              </w:rPr>
              <w:t>;</w:t>
            </w:r>
          </w:p>
          <w:p w14:paraId="071E729E" w14:textId="1BFE2489"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 </w:t>
            </w:r>
            <w:r w:rsidR="001B2F0D" w:rsidRPr="00B84C62">
              <w:rPr>
                <w:rFonts w:ascii="Times New Roman" w:eastAsia="Times New Roman" w:hAnsi="Times New Roman"/>
                <w:sz w:val="24"/>
                <w:szCs w:val="24"/>
                <w:lang w:val="uk-UA"/>
              </w:rPr>
              <w:t>“</w:t>
            </w:r>
            <w:proofErr w:type="spellStart"/>
            <w:r w:rsidR="001B2F0D" w:rsidRPr="00B84C62">
              <w:rPr>
                <w:rFonts w:ascii="Times New Roman" w:eastAsia="Times New Roman" w:hAnsi="Times New Roman"/>
                <w:sz w:val="24"/>
                <w:szCs w:val="24"/>
                <w:lang w:val="uk-UA"/>
              </w:rPr>
              <w:t>ненадається</w:t>
            </w:r>
            <w:proofErr w:type="spellEnd"/>
            <w:r w:rsidR="001B2F0D" w:rsidRPr="00B84C62">
              <w:rPr>
                <w:rFonts w:ascii="Times New Roman" w:eastAsia="Times New Roman" w:hAnsi="Times New Roman"/>
                <w:sz w:val="24"/>
                <w:szCs w:val="24"/>
                <w:lang w:val="uk-UA"/>
              </w:rPr>
              <w:t>”</w:t>
            </w:r>
            <w:r w:rsidRPr="00B84C62">
              <w:rPr>
                <w:rFonts w:ascii="Times New Roman" w:eastAsia="Times New Roman" w:hAnsi="Times New Roman"/>
                <w:sz w:val="24"/>
                <w:szCs w:val="24"/>
                <w:lang w:val="uk-UA"/>
              </w:rPr>
              <w:t xml:space="preserve"> замість </w:t>
            </w:r>
            <w:r w:rsidR="001B2F0D" w:rsidRPr="00B84C62">
              <w:rPr>
                <w:rFonts w:ascii="Times New Roman" w:eastAsia="Times New Roman" w:hAnsi="Times New Roman"/>
                <w:sz w:val="24"/>
                <w:szCs w:val="24"/>
                <w:lang w:val="uk-UA"/>
              </w:rPr>
              <w:t>“не надається”</w:t>
            </w:r>
            <w:r w:rsidRPr="00B84C62">
              <w:rPr>
                <w:rFonts w:ascii="Times New Roman" w:eastAsia="Times New Roman" w:hAnsi="Times New Roman"/>
                <w:sz w:val="24"/>
                <w:szCs w:val="24"/>
                <w:lang w:val="uk-UA"/>
              </w:rPr>
              <w:t>;</w:t>
            </w:r>
          </w:p>
          <w:p w14:paraId="361FD9B6" w14:textId="1814F1F4"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 </w:t>
            </w:r>
            <w:r w:rsidR="001B2F0D" w:rsidRPr="00B84C62">
              <w:rPr>
                <w:rFonts w:ascii="Times New Roman" w:eastAsia="Times New Roman" w:hAnsi="Times New Roman"/>
                <w:sz w:val="24"/>
                <w:szCs w:val="24"/>
                <w:lang w:val="uk-UA"/>
              </w:rPr>
              <w:t>“______________№_____________”</w:t>
            </w:r>
            <w:r w:rsidRPr="00B84C62">
              <w:rPr>
                <w:rFonts w:ascii="Times New Roman" w:eastAsia="Times New Roman" w:hAnsi="Times New Roman"/>
                <w:sz w:val="24"/>
                <w:szCs w:val="24"/>
                <w:lang w:val="uk-UA"/>
              </w:rPr>
              <w:t xml:space="preserve"> замість </w:t>
            </w:r>
            <w:r w:rsidR="001B2F0D" w:rsidRPr="00B84C62">
              <w:rPr>
                <w:rFonts w:ascii="Times New Roman" w:eastAsia="Times New Roman" w:hAnsi="Times New Roman"/>
                <w:sz w:val="24"/>
                <w:szCs w:val="24"/>
                <w:lang w:val="uk-UA"/>
              </w:rPr>
              <w:t>“14.08.2020 №320/13/14-01”.</w:t>
            </w:r>
          </w:p>
          <w:p w14:paraId="7EEFEB70" w14:textId="77777777"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Завантажені учасником у складі тендерної </w:t>
            </w:r>
            <w:proofErr w:type="spellStart"/>
            <w:r w:rsidRPr="00B84C62">
              <w:rPr>
                <w:rFonts w:ascii="Times New Roman" w:eastAsia="Times New Roman" w:hAnsi="Times New Roman"/>
                <w:sz w:val="24"/>
                <w:szCs w:val="24"/>
                <w:lang w:val="uk-UA"/>
              </w:rPr>
              <w:t>пропозимції</w:t>
            </w:r>
            <w:proofErr w:type="spellEnd"/>
            <w:r w:rsidRPr="00B84C62">
              <w:rPr>
                <w:rFonts w:ascii="Times New Roman" w:eastAsia="Times New Roman" w:hAnsi="Times New Roman"/>
                <w:sz w:val="24"/>
                <w:szCs w:val="24"/>
                <w:lang w:val="uk-UA"/>
              </w:rPr>
              <w:t xml:space="preserve"> документи та/або інформація, що не вимагалася Замовником згідно даної </w:t>
            </w:r>
            <w:proofErr w:type="spellStart"/>
            <w:r w:rsidRPr="00B84C62">
              <w:rPr>
                <w:rFonts w:ascii="Times New Roman" w:eastAsia="Times New Roman" w:hAnsi="Times New Roman"/>
                <w:sz w:val="24"/>
                <w:szCs w:val="24"/>
                <w:lang w:val="uk-UA"/>
              </w:rPr>
              <w:t>тенедерної</w:t>
            </w:r>
            <w:proofErr w:type="spellEnd"/>
            <w:r w:rsidRPr="00B84C62">
              <w:rPr>
                <w:rFonts w:ascii="Times New Roman" w:eastAsia="Times New Roman" w:hAnsi="Times New Roman"/>
                <w:sz w:val="24"/>
                <w:szCs w:val="24"/>
                <w:lang w:val="uk-UA"/>
              </w:rPr>
              <w:t xml:space="preserve"> документації, не вважається документом та не розглядається </w:t>
            </w:r>
            <w:proofErr w:type="spellStart"/>
            <w:r w:rsidRPr="00B84C62">
              <w:rPr>
                <w:rFonts w:ascii="Times New Roman" w:eastAsia="Times New Roman" w:hAnsi="Times New Roman"/>
                <w:sz w:val="24"/>
                <w:szCs w:val="24"/>
                <w:lang w:val="uk-UA"/>
              </w:rPr>
              <w:t>уповноважною</w:t>
            </w:r>
            <w:proofErr w:type="spellEnd"/>
            <w:r w:rsidRPr="00B84C62">
              <w:rPr>
                <w:rFonts w:ascii="Times New Roman" w:eastAsia="Times New Roman" w:hAnsi="Times New Roman"/>
                <w:sz w:val="24"/>
                <w:szCs w:val="24"/>
                <w:lang w:val="uk-UA"/>
              </w:rPr>
              <w:t xml:space="preserve"> особою Замовника. </w:t>
            </w:r>
          </w:p>
          <w:p w14:paraId="55281D19" w14:textId="36F35B5E" w:rsidR="00214EA3" w:rsidRPr="00B84C62" w:rsidRDefault="00214EA3" w:rsidP="00FB7218">
            <w:pPr>
              <w:widowControl w:val="0"/>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w:t>
            </w:r>
            <w:r w:rsidR="001D6FC5" w:rsidRPr="00B84C62">
              <w:rPr>
                <w:rFonts w:ascii="Times New Roman" w:eastAsia="Times New Roman" w:hAnsi="Times New Roman"/>
                <w:sz w:val="24"/>
                <w:szCs w:val="24"/>
                <w:lang w:val="uk-UA"/>
              </w:rPr>
              <w:t>6</w:t>
            </w:r>
            <w:r w:rsidRPr="00B84C62">
              <w:rPr>
                <w:rFonts w:ascii="Times New Roman" w:eastAsia="Times New Roman" w:hAnsi="Times New Roman"/>
                <w:sz w:val="24"/>
                <w:szCs w:val="24"/>
                <w:lang w:val="uk-UA"/>
              </w:rPr>
              <w:t>.</w:t>
            </w:r>
            <w:r w:rsidR="00434A1C"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EF13A32" w14:textId="77777777" w:rsidR="00214EA3" w:rsidRPr="00B84C62" w:rsidRDefault="00214EA3" w:rsidP="00FB7218">
            <w:pPr>
              <w:widowControl w:val="0"/>
              <w:spacing w:after="0" w:line="240" w:lineRule="auto"/>
              <w:ind w:firstLine="343"/>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B84C62">
              <w:rPr>
                <w:rFonts w:ascii="Times New Roman" w:eastAsia="Times New Roman" w:hAnsi="Times New Roman"/>
                <w:sz w:val="24"/>
                <w:szCs w:val="24"/>
                <w:lang w:val="uk-UA"/>
              </w:rPr>
              <w:t>означатиме</w:t>
            </w:r>
            <w:proofErr w:type="spellEnd"/>
            <w:r w:rsidRPr="00B84C62">
              <w:rPr>
                <w:rFonts w:ascii="Times New Roman" w:eastAsia="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528282" w14:textId="6DE8DA11" w:rsidR="001D6FC5" w:rsidRPr="00B84C62" w:rsidRDefault="001D6FC5" w:rsidP="001D6FC5">
            <w:pPr>
              <w:widowControl w:val="0"/>
              <w:spacing w:after="0" w:line="240" w:lineRule="auto"/>
              <w:jc w:val="both"/>
              <w:rPr>
                <w:rFonts w:ascii="Times New Roman" w:eastAsia="Times New Roman" w:hAnsi="Times New Roman"/>
                <w:sz w:val="24"/>
                <w:szCs w:val="24"/>
                <w:lang w:val="uk-UA"/>
              </w:rPr>
            </w:pPr>
          </w:p>
          <w:p w14:paraId="32575C1E" w14:textId="3104FB64" w:rsidR="00B7451F" w:rsidRPr="00B84C62" w:rsidRDefault="00B7451F" w:rsidP="00FB7218">
            <w:pPr>
              <w:widowControl w:val="0"/>
              <w:spacing w:after="0" w:line="240" w:lineRule="auto"/>
              <w:jc w:val="both"/>
              <w:rPr>
                <w:rFonts w:ascii="Times New Roman" w:eastAsia="Times New Roman" w:hAnsi="Times New Roman"/>
                <w:sz w:val="24"/>
                <w:szCs w:val="24"/>
                <w:lang w:val="uk-UA"/>
              </w:rPr>
            </w:pPr>
          </w:p>
        </w:tc>
      </w:tr>
      <w:tr w:rsidR="00B7451F" w:rsidRPr="00B84C62" w14:paraId="045AD2A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C799ECD" w14:textId="77777777" w:rsidR="00B7451F" w:rsidRPr="00B84C62" w:rsidRDefault="00B7451F" w:rsidP="00B7451F">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CDDFBC" w14:textId="77777777" w:rsidR="00B7451F" w:rsidRPr="00B84C62" w:rsidRDefault="00B7451F" w:rsidP="00B7451F">
            <w:pPr>
              <w:spacing w:before="150" w:after="15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99ACFC" w14:textId="77777777" w:rsidR="001D6FC5" w:rsidRPr="00714F64" w:rsidRDefault="001D6FC5" w:rsidP="001D6FC5">
            <w:pPr>
              <w:pStyle w:val="ac"/>
              <w:jc w:val="both"/>
              <w:rPr>
                <w:rFonts w:ascii="Times New Roman" w:hAnsi="Times New Roman"/>
                <w:bCs/>
                <w:sz w:val="24"/>
                <w:szCs w:val="24"/>
                <w:lang w:eastAsia="ru-RU"/>
              </w:rPr>
            </w:pPr>
            <w:r w:rsidRPr="00361D39">
              <w:rPr>
                <w:rFonts w:ascii="Times New Roman" w:hAnsi="Times New Roman"/>
                <w:bCs/>
                <w:sz w:val="24"/>
                <w:szCs w:val="24"/>
                <w:lang w:eastAsia="ru-RU"/>
              </w:rPr>
              <w:t>Учасник закупівлі має надати забезпечення пропозиції у формі: електронної страхової гарантії.</w:t>
            </w:r>
            <w:r w:rsidRPr="00714F64">
              <w:rPr>
                <w:rFonts w:ascii="Times New Roman" w:hAnsi="Times New Roman"/>
                <w:bCs/>
                <w:sz w:val="24"/>
                <w:szCs w:val="24"/>
                <w:lang w:eastAsia="ru-RU"/>
              </w:rPr>
              <w:t xml:space="preserve"> </w:t>
            </w:r>
          </w:p>
          <w:p w14:paraId="368E1185" w14:textId="77777777" w:rsidR="001D6FC5" w:rsidRPr="00714F64" w:rsidRDefault="001D6FC5" w:rsidP="001D6FC5">
            <w:pPr>
              <w:pStyle w:val="ac"/>
              <w:jc w:val="both"/>
              <w:rPr>
                <w:rFonts w:ascii="Times New Roman" w:hAnsi="Times New Roman"/>
                <w:bCs/>
                <w:sz w:val="24"/>
                <w:szCs w:val="24"/>
                <w:lang w:eastAsia="ru-RU"/>
              </w:rPr>
            </w:pPr>
            <w:r w:rsidRPr="00714F64">
              <w:rPr>
                <w:rFonts w:ascii="Times New Roman" w:hAnsi="Times New Roman"/>
                <w:bCs/>
                <w:sz w:val="24"/>
                <w:szCs w:val="24"/>
                <w:lang w:eastAsia="ru-RU"/>
              </w:rPr>
              <w:t>Строк дії забезпечення тендерної пропозиції – не менше строку дії тендерної пропозиції.</w:t>
            </w:r>
          </w:p>
          <w:p w14:paraId="0342EA38" w14:textId="77777777" w:rsidR="001D6FC5" w:rsidRPr="00714F64" w:rsidRDefault="001D6FC5" w:rsidP="001D6FC5">
            <w:pPr>
              <w:pStyle w:val="ac"/>
              <w:jc w:val="both"/>
              <w:rPr>
                <w:rFonts w:ascii="Times New Roman" w:hAnsi="Times New Roman"/>
                <w:bCs/>
                <w:sz w:val="24"/>
                <w:szCs w:val="24"/>
                <w:lang w:eastAsia="ru-RU"/>
              </w:rPr>
            </w:pPr>
            <w:r w:rsidRPr="00714F64">
              <w:rPr>
                <w:rFonts w:ascii="Times New Roman" w:hAnsi="Times New Roman"/>
                <w:bCs/>
                <w:sz w:val="24"/>
                <w:szCs w:val="24"/>
                <w:lang w:eastAsia="ru-RU"/>
              </w:rPr>
              <w:t xml:space="preserve">Розмір тендерного забезпечення: </w:t>
            </w:r>
            <w:r w:rsidRPr="007B0056">
              <w:rPr>
                <w:rFonts w:ascii="Times New Roman" w:hAnsi="Times New Roman"/>
                <w:b/>
                <w:sz w:val="24"/>
                <w:szCs w:val="24"/>
                <w:lang w:eastAsia="ru-RU"/>
              </w:rPr>
              <w:t>30 000,00 грн. (тридцять</w:t>
            </w:r>
            <w:r w:rsidRPr="00714F64">
              <w:rPr>
                <w:rFonts w:ascii="Times New Roman" w:hAnsi="Times New Roman"/>
                <w:b/>
                <w:sz w:val="24"/>
                <w:szCs w:val="24"/>
                <w:lang w:eastAsia="ru-RU"/>
              </w:rPr>
              <w:t xml:space="preserve"> тисяч гривень 00 копійок</w:t>
            </w:r>
            <w:r w:rsidRPr="00714F64">
              <w:rPr>
                <w:rFonts w:ascii="Times New Roman" w:hAnsi="Times New Roman"/>
                <w:bCs/>
                <w:sz w:val="24"/>
                <w:szCs w:val="24"/>
                <w:lang w:eastAsia="ru-RU"/>
              </w:rPr>
              <w:t xml:space="preserve">). </w:t>
            </w:r>
          </w:p>
          <w:p w14:paraId="39202416" w14:textId="77777777" w:rsidR="001D6FC5" w:rsidRPr="00714F64" w:rsidRDefault="001D6FC5" w:rsidP="001D6FC5">
            <w:pPr>
              <w:pStyle w:val="ac"/>
              <w:jc w:val="both"/>
              <w:rPr>
                <w:rFonts w:ascii="Times New Roman" w:hAnsi="Times New Roman"/>
                <w:bCs/>
                <w:sz w:val="24"/>
                <w:szCs w:val="24"/>
                <w:lang w:eastAsia="ru-RU"/>
              </w:rPr>
            </w:pPr>
            <w:r w:rsidRPr="00714F64">
              <w:rPr>
                <w:rFonts w:ascii="Times New Roman" w:hAnsi="Times New Roman"/>
                <w:bCs/>
                <w:sz w:val="24"/>
                <w:szCs w:val="24"/>
                <w:lang w:eastAsia="ru-RU"/>
              </w:rPr>
              <w:t xml:space="preserve">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w:t>
            </w:r>
            <w:r w:rsidRPr="00714F64">
              <w:rPr>
                <w:rFonts w:ascii="Times New Roman" w:hAnsi="Times New Roman"/>
                <w:bCs/>
                <w:sz w:val="24"/>
                <w:szCs w:val="24"/>
                <w:lang w:eastAsia="ru-RU"/>
              </w:rPr>
              <w:lastRenderedPageBreak/>
              <w:t>2628 «Про затвердження форми і Вимог до забезпечення тендерної пропозиції / пропозиції» і Закону.</w:t>
            </w:r>
          </w:p>
          <w:p w14:paraId="21152D3F" w14:textId="77777777" w:rsidR="001D6FC5" w:rsidRPr="00714F64" w:rsidRDefault="001D6FC5" w:rsidP="001D6FC5">
            <w:pPr>
              <w:pStyle w:val="ac"/>
              <w:jc w:val="both"/>
              <w:rPr>
                <w:rFonts w:ascii="Times New Roman" w:hAnsi="Times New Roman"/>
                <w:bCs/>
                <w:sz w:val="24"/>
                <w:szCs w:val="24"/>
                <w:lang w:eastAsia="ru-RU"/>
              </w:rPr>
            </w:pPr>
            <w:r w:rsidRPr="00714F64">
              <w:rPr>
                <w:rFonts w:ascii="Times New Roman" w:hAnsi="Times New Roman"/>
                <w:bCs/>
                <w:sz w:val="24"/>
                <w:szCs w:val="24"/>
                <w:lang w:eastAsia="ru-RU"/>
              </w:rPr>
              <w:t xml:space="preserve">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w:t>
            </w:r>
            <w:proofErr w:type="spellStart"/>
            <w:r w:rsidRPr="00714F64">
              <w:rPr>
                <w:rFonts w:ascii="Times New Roman" w:hAnsi="Times New Roman"/>
                <w:bCs/>
                <w:sz w:val="24"/>
                <w:szCs w:val="24"/>
                <w:lang w:eastAsia="ru-RU"/>
              </w:rPr>
              <w:t>закупівель</w:t>
            </w:r>
            <w:proofErr w:type="spellEnd"/>
            <w:r w:rsidRPr="00714F64">
              <w:rPr>
                <w:rFonts w:ascii="Times New Roman" w:hAnsi="Times New Roman"/>
                <w:bCs/>
                <w:sz w:val="24"/>
                <w:szCs w:val="24"/>
                <w:lang w:eastAsia="ru-RU"/>
              </w:rPr>
              <w:t xml:space="preserve">,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 </w:t>
            </w:r>
          </w:p>
          <w:p w14:paraId="44759EC8" w14:textId="77777777" w:rsidR="001D6FC5" w:rsidRPr="00714F64" w:rsidRDefault="001D6FC5" w:rsidP="001D6FC5">
            <w:pPr>
              <w:pStyle w:val="ac"/>
              <w:jc w:val="both"/>
              <w:rPr>
                <w:rFonts w:ascii="Times New Roman" w:hAnsi="Times New Roman"/>
                <w:bCs/>
                <w:sz w:val="24"/>
                <w:szCs w:val="24"/>
                <w:lang w:eastAsia="ru-RU"/>
              </w:rPr>
            </w:pPr>
            <w:r w:rsidRPr="00714F64">
              <w:rPr>
                <w:rFonts w:ascii="Times New Roman" w:hAnsi="Times New Roman"/>
                <w:bCs/>
                <w:sz w:val="24"/>
                <w:szCs w:val="24"/>
                <w:lang w:eastAsia="ru-RU"/>
              </w:rPr>
              <w:t xml:space="preserve">За умови, що надана гарантія підписана не керівником (директором, головою правління), учасник повинен надати через електронну систему </w:t>
            </w:r>
            <w:proofErr w:type="spellStart"/>
            <w:r w:rsidRPr="00714F64">
              <w:rPr>
                <w:rFonts w:ascii="Times New Roman" w:hAnsi="Times New Roman"/>
                <w:bCs/>
                <w:sz w:val="24"/>
                <w:szCs w:val="24"/>
                <w:lang w:eastAsia="ru-RU"/>
              </w:rPr>
              <w:t>закупівель</w:t>
            </w:r>
            <w:proofErr w:type="spellEnd"/>
            <w:r w:rsidRPr="00714F64">
              <w:rPr>
                <w:rFonts w:ascii="Times New Roman" w:hAnsi="Times New Roman"/>
                <w:bCs/>
                <w:sz w:val="24"/>
                <w:szCs w:val="24"/>
                <w:lang w:eastAsia="ru-RU"/>
              </w:rPr>
              <w:t xml:space="preserve">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6F5930C6" w14:textId="77777777" w:rsidR="001D6FC5" w:rsidRPr="000B0093" w:rsidRDefault="001D6FC5" w:rsidP="001D6FC5">
            <w:pPr>
              <w:pStyle w:val="ac"/>
              <w:jc w:val="both"/>
              <w:rPr>
                <w:rFonts w:ascii="Times New Roman" w:hAnsi="Times New Roman"/>
                <w:bCs/>
                <w:sz w:val="24"/>
                <w:szCs w:val="24"/>
                <w:lang w:eastAsia="ru-RU"/>
              </w:rPr>
            </w:pPr>
            <w:r w:rsidRPr="000B0093">
              <w:rPr>
                <w:rFonts w:ascii="Times New Roman" w:hAnsi="Times New Roman"/>
                <w:bCs/>
                <w:sz w:val="24"/>
                <w:szCs w:val="24"/>
                <w:lang w:eastAsia="ru-RU"/>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14:paraId="4BB11F21" w14:textId="77777777" w:rsidR="001D6FC5" w:rsidRPr="000B0093" w:rsidRDefault="001D6FC5" w:rsidP="001D6FC5">
            <w:pPr>
              <w:pStyle w:val="ac"/>
              <w:jc w:val="both"/>
              <w:rPr>
                <w:rFonts w:ascii="Times New Roman" w:hAnsi="Times New Roman"/>
                <w:bCs/>
                <w:sz w:val="24"/>
                <w:szCs w:val="24"/>
                <w:lang w:eastAsia="ru-RU"/>
              </w:rPr>
            </w:pPr>
            <w:r w:rsidRPr="000B0093">
              <w:rPr>
                <w:rFonts w:ascii="Times New Roman" w:hAnsi="Times New Roman"/>
                <w:bCs/>
                <w:sz w:val="24"/>
                <w:szCs w:val="24"/>
                <w:lang w:eastAsia="ru-RU"/>
              </w:rPr>
              <w:t xml:space="preserve">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w:t>
            </w:r>
            <w:proofErr w:type="spellStart"/>
            <w:r w:rsidRPr="000B0093">
              <w:rPr>
                <w:rFonts w:ascii="Times New Roman" w:hAnsi="Times New Roman"/>
                <w:bCs/>
                <w:sz w:val="24"/>
                <w:szCs w:val="24"/>
                <w:lang w:eastAsia="ru-RU"/>
              </w:rPr>
              <w:t>закупівель</w:t>
            </w:r>
            <w:proofErr w:type="spellEnd"/>
            <w:r w:rsidRPr="000B0093">
              <w:rPr>
                <w:rFonts w:ascii="Times New Roman" w:hAnsi="Times New Roman"/>
                <w:bCs/>
                <w:sz w:val="24"/>
                <w:szCs w:val="24"/>
                <w:lang w:eastAsia="ru-RU"/>
              </w:rPr>
              <w:t xml:space="preserve"> надає також скановані копії наступних документів: </w:t>
            </w:r>
          </w:p>
          <w:p w14:paraId="650410EC" w14:textId="0D919057" w:rsidR="001D6FC5" w:rsidRPr="000B0093" w:rsidRDefault="00BA3310" w:rsidP="001D6FC5">
            <w:pPr>
              <w:pStyle w:val="ac"/>
              <w:jc w:val="both"/>
              <w:rPr>
                <w:rFonts w:ascii="Times New Roman" w:hAnsi="Times New Roman"/>
                <w:bCs/>
                <w:sz w:val="24"/>
                <w:szCs w:val="24"/>
                <w:lang w:eastAsia="ru-RU"/>
              </w:rPr>
            </w:pPr>
            <w:r w:rsidRPr="000B0093">
              <w:rPr>
                <w:rFonts w:ascii="Times New Roman" w:hAnsi="Times New Roman"/>
                <w:bCs/>
                <w:sz w:val="24"/>
                <w:szCs w:val="24"/>
                <w:lang w:eastAsia="ru-RU"/>
              </w:rPr>
              <w:t xml:space="preserve">- </w:t>
            </w:r>
            <w:r w:rsidR="001D6FC5" w:rsidRPr="000B0093">
              <w:rPr>
                <w:rFonts w:ascii="Times New Roman" w:hAnsi="Times New Roman"/>
                <w:bCs/>
                <w:sz w:val="24"/>
                <w:szCs w:val="24"/>
                <w:lang w:eastAsia="ru-RU"/>
              </w:rPr>
              <w:t xml:space="preserve">свідоцтво про реєстрацію страхової компанії в Державному реєстрі фінансових установ; </w:t>
            </w:r>
          </w:p>
          <w:p w14:paraId="680A2910" w14:textId="77777777" w:rsidR="001D6FC5" w:rsidRPr="000B0093" w:rsidRDefault="001D6FC5" w:rsidP="001D6FC5">
            <w:pPr>
              <w:pStyle w:val="ac"/>
              <w:jc w:val="both"/>
              <w:rPr>
                <w:rFonts w:ascii="Times New Roman" w:hAnsi="Times New Roman"/>
                <w:bCs/>
                <w:sz w:val="24"/>
                <w:szCs w:val="24"/>
                <w:lang w:eastAsia="ru-RU"/>
              </w:rPr>
            </w:pPr>
            <w:r w:rsidRPr="000B0093">
              <w:rPr>
                <w:rFonts w:ascii="Times New Roman" w:hAnsi="Times New Roman"/>
                <w:bCs/>
                <w:sz w:val="24"/>
                <w:szCs w:val="24"/>
                <w:lang w:eastAsia="ru-RU"/>
              </w:rPr>
              <w:t xml:space="preserve">- 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 </w:t>
            </w:r>
          </w:p>
          <w:p w14:paraId="68D64A43" w14:textId="1CF6373D" w:rsidR="001D6FC5" w:rsidRPr="000B0093" w:rsidRDefault="00582606" w:rsidP="001D6FC5">
            <w:pPr>
              <w:pStyle w:val="ac"/>
              <w:jc w:val="both"/>
              <w:rPr>
                <w:rFonts w:ascii="Times New Roman" w:hAnsi="Times New Roman"/>
                <w:bCs/>
                <w:sz w:val="24"/>
                <w:szCs w:val="24"/>
                <w:lang w:eastAsia="ru-RU"/>
              </w:rPr>
            </w:pPr>
            <w:r w:rsidRPr="000B0093">
              <w:rPr>
                <w:rFonts w:ascii="Times New Roman" w:hAnsi="Times New Roman"/>
                <w:bCs/>
                <w:sz w:val="24"/>
                <w:szCs w:val="24"/>
                <w:lang w:eastAsia="ru-RU"/>
              </w:rPr>
              <w:t xml:space="preserve">- </w:t>
            </w:r>
            <w:r w:rsidR="001D6FC5" w:rsidRPr="000B0093">
              <w:rPr>
                <w:rFonts w:ascii="Times New Roman" w:hAnsi="Times New Roman"/>
                <w:bCs/>
                <w:sz w:val="24"/>
                <w:szCs w:val="24"/>
                <w:lang w:eastAsia="ru-RU"/>
              </w:rPr>
              <w:t xml:space="preserve">внутрішні правила (далі – «Правила») надання фінансових послуг (або додаток чи витяг з «Правил») та відповідну «Програму добровільного страхування фінансових ризиків, </w:t>
            </w:r>
            <w:proofErr w:type="spellStart"/>
            <w:r w:rsidR="001D6FC5" w:rsidRPr="000B0093">
              <w:rPr>
                <w:rFonts w:ascii="Times New Roman" w:hAnsi="Times New Roman"/>
                <w:bCs/>
                <w:sz w:val="24"/>
                <w:szCs w:val="24"/>
                <w:lang w:eastAsia="ru-RU"/>
              </w:rPr>
              <w:t>повʼязаних</w:t>
            </w:r>
            <w:proofErr w:type="spellEnd"/>
            <w:r w:rsidR="001D6FC5" w:rsidRPr="000B0093">
              <w:rPr>
                <w:rFonts w:ascii="Times New Roman" w:hAnsi="Times New Roman"/>
                <w:bCs/>
                <w:sz w:val="24"/>
                <w:szCs w:val="24"/>
                <w:lang w:eastAsia="ru-RU"/>
              </w:rPr>
              <w:t xml:space="preserve"> з невиконанням або неналежним виконанням страхувальником вимог тендерної документації»  (далі – «Програма»), складену до «Правил», яка має </w:t>
            </w:r>
            <w:proofErr w:type="spellStart"/>
            <w:r w:rsidR="001D6FC5" w:rsidRPr="000B0093">
              <w:rPr>
                <w:rFonts w:ascii="Times New Roman" w:hAnsi="Times New Roman"/>
                <w:bCs/>
                <w:sz w:val="24"/>
                <w:szCs w:val="24"/>
                <w:lang w:eastAsia="ru-RU"/>
              </w:rPr>
              <w:t>обовʼязково</w:t>
            </w:r>
            <w:proofErr w:type="spellEnd"/>
            <w:r w:rsidR="001D6FC5" w:rsidRPr="000B0093">
              <w:rPr>
                <w:rFonts w:ascii="Times New Roman" w:hAnsi="Times New Roman"/>
                <w:bCs/>
                <w:sz w:val="24"/>
                <w:szCs w:val="24"/>
                <w:lang w:eastAsia="ru-RU"/>
              </w:rPr>
              <w:t xml:space="preserve"> відображати ризики (умови неповернення забезпечення тендерної пропозиції) передбачені наказом Міністерства розвитку економіки, торгівлі та сільського господарства України від 14.12.2020 № 2628 «Про затвердження форми і Вимог до </w:t>
            </w:r>
            <w:r w:rsidR="001D6FC5" w:rsidRPr="000B0093">
              <w:rPr>
                <w:rFonts w:ascii="Times New Roman" w:hAnsi="Times New Roman"/>
                <w:bCs/>
                <w:sz w:val="24"/>
                <w:szCs w:val="24"/>
                <w:lang w:eastAsia="ru-RU"/>
              </w:rPr>
              <w:lastRenderedPageBreak/>
              <w:t>забезпечення тендерної пропозиції / пропозиції» і Закону України «Про публічні закупівлі».</w:t>
            </w:r>
          </w:p>
          <w:p w14:paraId="7FEBEB6A" w14:textId="77777777" w:rsidR="001D6FC5" w:rsidRPr="000B0093" w:rsidRDefault="001D6FC5" w:rsidP="001D6FC5">
            <w:pPr>
              <w:pStyle w:val="ac"/>
              <w:jc w:val="both"/>
              <w:rPr>
                <w:rFonts w:ascii="Times New Roman" w:hAnsi="Times New Roman"/>
                <w:bCs/>
                <w:sz w:val="24"/>
                <w:szCs w:val="24"/>
                <w:lang w:eastAsia="ru-RU"/>
              </w:rPr>
            </w:pPr>
            <w:r w:rsidRPr="000B0093">
              <w:rPr>
                <w:rFonts w:ascii="Times New Roman" w:hAnsi="Times New Roman"/>
                <w:bCs/>
                <w:sz w:val="24"/>
                <w:szCs w:val="24"/>
                <w:lang w:eastAsia="ru-RU"/>
              </w:rPr>
              <w:t>В наданій гарантії обов’язкове посилання на пункт, частину, розділ «Правил», що підтверджують обов’язок відшкодування вищезазначеного ризику (ризиків).</w:t>
            </w:r>
          </w:p>
          <w:p w14:paraId="18B3441C" w14:textId="4267B3FE" w:rsidR="001D6FC5" w:rsidRPr="00714F64" w:rsidRDefault="001D6FC5" w:rsidP="001D6FC5">
            <w:pPr>
              <w:pStyle w:val="ac"/>
              <w:jc w:val="both"/>
              <w:rPr>
                <w:rFonts w:ascii="Times New Roman" w:hAnsi="Times New Roman"/>
                <w:bCs/>
                <w:sz w:val="24"/>
                <w:szCs w:val="24"/>
                <w:lang w:eastAsia="ru-RU"/>
              </w:rPr>
            </w:pPr>
            <w:r w:rsidRPr="000B0093">
              <w:rPr>
                <w:rFonts w:ascii="Times New Roman" w:hAnsi="Times New Roman"/>
                <w:bCs/>
                <w:sz w:val="24"/>
                <w:szCs w:val="24"/>
                <w:lang w:eastAsia="ru-RU"/>
              </w:rPr>
              <w:t xml:space="preserve">Страхова виплата не може бути меншою ніж страхова сума, до даної виплати не може застосовуватись франшиза, на </w:t>
            </w:r>
            <w:proofErr w:type="spellStart"/>
            <w:r w:rsidRPr="000B0093">
              <w:rPr>
                <w:rFonts w:ascii="Times New Roman" w:hAnsi="Times New Roman"/>
                <w:bCs/>
                <w:sz w:val="24"/>
                <w:szCs w:val="24"/>
                <w:lang w:eastAsia="ru-RU"/>
              </w:rPr>
              <w:t>бенефіціара</w:t>
            </w:r>
            <w:proofErr w:type="spellEnd"/>
            <w:r w:rsidRPr="000B0093">
              <w:rPr>
                <w:rFonts w:ascii="Times New Roman" w:hAnsi="Times New Roman"/>
                <w:bCs/>
                <w:sz w:val="24"/>
                <w:szCs w:val="24"/>
                <w:lang w:eastAsia="ru-RU"/>
              </w:rPr>
              <w:t xml:space="preserve">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«Правилам»</w:t>
            </w:r>
            <w:r w:rsidR="00E55873" w:rsidRPr="000B0093">
              <w:rPr>
                <w:rFonts w:ascii="Times New Roman" w:hAnsi="Times New Roman"/>
                <w:bCs/>
                <w:sz w:val="24"/>
                <w:szCs w:val="24"/>
                <w:lang w:eastAsia="ru-RU"/>
              </w:rPr>
              <w:t xml:space="preserve"> (та/або змін до Правил)</w:t>
            </w:r>
            <w:r w:rsidRPr="000B0093">
              <w:rPr>
                <w:rFonts w:ascii="Times New Roman" w:hAnsi="Times New Roman"/>
                <w:bCs/>
                <w:sz w:val="24"/>
                <w:szCs w:val="24"/>
                <w:lang w:eastAsia="ru-RU"/>
              </w:rPr>
              <w:t xml:space="preserve"> добровільного страхування фінансових ризиків</w:t>
            </w:r>
            <w:r w:rsidRPr="00D303C1">
              <w:rPr>
                <w:rFonts w:ascii="Times New Roman" w:hAnsi="Times New Roman"/>
                <w:bCs/>
                <w:sz w:val="24"/>
                <w:szCs w:val="24"/>
                <w:lang w:eastAsia="ru-RU"/>
              </w:rPr>
              <w:t xml:space="preserve">, </w:t>
            </w:r>
            <w:r w:rsidR="00E55873" w:rsidRPr="00D303C1">
              <w:rPr>
                <w:rFonts w:ascii="Times New Roman" w:hAnsi="Times New Roman"/>
                <w:bCs/>
                <w:sz w:val="24"/>
                <w:szCs w:val="24"/>
                <w:lang w:eastAsia="ru-RU"/>
              </w:rPr>
              <w:t>затвердженим страховою компанією та зареєстрованим</w:t>
            </w:r>
            <w:r w:rsidRPr="00D303C1">
              <w:rPr>
                <w:rFonts w:ascii="Times New Roman" w:hAnsi="Times New Roman"/>
                <w:bCs/>
                <w:sz w:val="24"/>
                <w:szCs w:val="24"/>
                <w:lang w:eastAsia="ru-RU"/>
              </w:rPr>
              <w:t xml:space="preserve"> НБУ,</w:t>
            </w:r>
            <w:r w:rsidRPr="00714F64">
              <w:rPr>
                <w:rFonts w:ascii="Times New Roman" w:hAnsi="Times New Roman"/>
                <w:bCs/>
                <w:sz w:val="24"/>
                <w:szCs w:val="24"/>
                <w:lang w:eastAsia="ru-RU"/>
              </w:rPr>
              <w:t xml:space="preserve"> Ліцензійним умовам провадження господарської діяльності з надання фінансових послуг (крім професійної діяльності на ринку цінних паперів) та «Програмі», що повинно 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w:t>
            </w:r>
            <w:proofErr w:type="spellStart"/>
            <w:r w:rsidRPr="00714F64">
              <w:rPr>
                <w:rFonts w:ascii="Times New Roman" w:hAnsi="Times New Roman"/>
                <w:bCs/>
                <w:sz w:val="24"/>
                <w:szCs w:val="24"/>
                <w:lang w:eastAsia="ru-RU"/>
              </w:rPr>
              <w:t>бенефіціара</w:t>
            </w:r>
            <w:proofErr w:type="spellEnd"/>
            <w:r w:rsidRPr="00714F64">
              <w:rPr>
                <w:rFonts w:ascii="Times New Roman" w:hAnsi="Times New Roman"/>
                <w:bCs/>
                <w:sz w:val="24"/>
                <w:szCs w:val="24"/>
                <w:lang w:eastAsia="ru-RU"/>
              </w:rPr>
              <w:t>.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14:paraId="3048B0BA" w14:textId="77777777" w:rsidR="001D6FC5" w:rsidRPr="00714F64" w:rsidRDefault="001D6FC5" w:rsidP="001D6FC5">
            <w:pPr>
              <w:pStyle w:val="ac"/>
              <w:jc w:val="both"/>
              <w:rPr>
                <w:rFonts w:ascii="Times New Roman" w:hAnsi="Times New Roman"/>
                <w:bCs/>
                <w:sz w:val="24"/>
                <w:szCs w:val="24"/>
                <w:lang w:eastAsia="ru-RU"/>
              </w:rPr>
            </w:pPr>
            <w:r w:rsidRPr="00714F64">
              <w:rPr>
                <w:rFonts w:ascii="Times New Roman" w:hAnsi="Times New Roman"/>
                <w:bCs/>
                <w:sz w:val="24"/>
                <w:szCs w:val="24"/>
                <w:lang w:eastAsia="ru-RU"/>
              </w:rPr>
              <w:t>Текст «страхової гарантії» «Правил» (та\або витягів чи додатків до них) та «Програми» не можуть містити:</w:t>
            </w:r>
          </w:p>
          <w:p w14:paraId="6FB09F24" w14:textId="77777777" w:rsidR="001D6FC5" w:rsidRPr="00714F64" w:rsidRDefault="001D6FC5" w:rsidP="001D6FC5">
            <w:pPr>
              <w:pStyle w:val="ac"/>
              <w:jc w:val="both"/>
              <w:rPr>
                <w:rFonts w:ascii="Times New Roman" w:hAnsi="Times New Roman"/>
                <w:bCs/>
                <w:sz w:val="24"/>
                <w:szCs w:val="24"/>
                <w:lang w:eastAsia="ru-RU"/>
              </w:rPr>
            </w:pPr>
            <w:r w:rsidRPr="00714F64">
              <w:rPr>
                <w:rFonts w:ascii="Times New Roman" w:hAnsi="Times New Roman"/>
                <w:bCs/>
                <w:sz w:val="24"/>
                <w:szCs w:val="24"/>
                <w:lang w:eastAsia="ru-RU"/>
              </w:rPr>
              <w:t>- умов про зменшення відповідальності гаранта в будь-якому випадку (окрім закінчення строку дії договору страхування фінансового ризику);</w:t>
            </w:r>
          </w:p>
          <w:p w14:paraId="65D62488" w14:textId="77777777" w:rsidR="001D6FC5" w:rsidRPr="00714F64" w:rsidRDefault="001D6FC5" w:rsidP="00D303C1">
            <w:pPr>
              <w:pStyle w:val="ac"/>
              <w:jc w:val="both"/>
              <w:rPr>
                <w:rFonts w:ascii="Times New Roman" w:hAnsi="Times New Roman"/>
                <w:bCs/>
                <w:sz w:val="24"/>
                <w:szCs w:val="24"/>
                <w:lang w:eastAsia="ru-RU"/>
              </w:rPr>
            </w:pPr>
            <w:r w:rsidRPr="00714F64">
              <w:rPr>
                <w:rFonts w:ascii="Times New Roman" w:hAnsi="Times New Roman"/>
                <w:bCs/>
                <w:sz w:val="24"/>
                <w:szCs w:val="24"/>
                <w:lang w:eastAsia="ru-RU"/>
              </w:rPr>
              <w:t xml:space="preserve">- 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sidRPr="00714F64">
              <w:rPr>
                <w:rFonts w:ascii="Times New Roman" w:hAnsi="Times New Roman"/>
                <w:bCs/>
                <w:sz w:val="24"/>
                <w:szCs w:val="24"/>
                <w:lang w:eastAsia="ru-RU"/>
              </w:rPr>
              <w:t>Вигодонабувачу</w:t>
            </w:r>
            <w:proofErr w:type="spellEnd"/>
            <w:r w:rsidRPr="00714F64">
              <w:rPr>
                <w:rFonts w:ascii="Times New Roman" w:hAnsi="Times New Roman"/>
                <w:bCs/>
                <w:sz w:val="24"/>
                <w:szCs w:val="24"/>
                <w:lang w:eastAsia="ru-RU"/>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3446A5E" w14:textId="77777777" w:rsidR="001D6FC5" w:rsidRPr="00714F64" w:rsidRDefault="001D6FC5" w:rsidP="00D303C1">
            <w:pPr>
              <w:pStyle w:val="ac"/>
              <w:jc w:val="both"/>
              <w:rPr>
                <w:rFonts w:ascii="Times New Roman" w:hAnsi="Times New Roman"/>
                <w:bCs/>
                <w:sz w:val="24"/>
                <w:szCs w:val="24"/>
                <w:lang w:eastAsia="ru-RU"/>
              </w:rPr>
            </w:pPr>
            <w:r w:rsidRPr="00714F64">
              <w:rPr>
                <w:rFonts w:ascii="Times New Roman" w:hAnsi="Times New Roman"/>
                <w:bCs/>
                <w:sz w:val="24"/>
                <w:szCs w:val="24"/>
                <w:lang w:eastAsia="ru-RU"/>
              </w:rPr>
              <w:t>- умов про обов’язкове надання принципалом письмового підтвердження про настання гарантійного випадку і причин його настання;</w:t>
            </w:r>
          </w:p>
          <w:p w14:paraId="6157E78C" w14:textId="52B186BE" w:rsidR="00B7451F" w:rsidRPr="00714F64" w:rsidRDefault="001D6FC5" w:rsidP="00D303C1">
            <w:pPr>
              <w:spacing w:after="0" w:line="240" w:lineRule="auto"/>
              <w:jc w:val="both"/>
              <w:rPr>
                <w:rFonts w:ascii="Times New Roman" w:eastAsia="Times New Roman" w:hAnsi="Times New Roman"/>
                <w:sz w:val="24"/>
                <w:szCs w:val="24"/>
                <w:lang w:val="uk-UA"/>
              </w:rPr>
            </w:pPr>
            <w:r w:rsidRPr="00714F64">
              <w:rPr>
                <w:rFonts w:ascii="Times New Roman" w:hAnsi="Times New Roman"/>
                <w:bCs/>
                <w:sz w:val="24"/>
                <w:szCs w:val="24"/>
                <w:lang w:val="uk-UA"/>
              </w:rPr>
              <w:t xml:space="preserve">- умови про припинення зобов’язання гаранта за гарантією у випадку одержання гарантом оригіналу цієї гарантії, про що у складі пропозиція надається </w:t>
            </w:r>
            <w:r w:rsidRPr="000B0093">
              <w:rPr>
                <w:rFonts w:ascii="Times New Roman" w:hAnsi="Times New Roman"/>
                <w:bCs/>
                <w:sz w:val="24"/>
                <w:szCs w:val="24"/>
                <w:lang w:val="uk-UA"/>
              </w:rPr>
              <w:t xml:space="preserve">лист-гарантія в довільній формі </w:t>
            </w:r>
            <w:r w:rsidRPr="00714F64">
              <w:rPr>
                <w:rFonts w:ascii="Times New Roman" w:hAnsi="Times New Roman"/>
                <w:bCs/>
                <w:sz w:val="24"/>
                <w:szCs w:val="24"/>
                <w:lang w:val="uk-UA"/>
              </w:rPr>
              <w:t>адресований Замовнику від установи, що видала гарантію.</w:t>
            </w:r>
          </w:p>
        </w:tc>
      </w:tr>
      <w:tr w:rsidR="00B7451F" w:rsidRPr="00B424B0" w14:paraId="55E1010C" w14:textId="77777777" w:rsidTr="00636AD9">
        <w:trPr>
          <w:trHeight w:val="1196"/>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B5046FB" w14:textId="77777777" w:rsidR="00B7451F" w:rsidRPr="00B84C62" w:rsidRDefault="00B7451F" w:rsidP="00B7451F">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BFDDC1" w14:textId="77777777" w:rsidR="00B7451F" w:rsidRPr="00B84C62" w:rsidRDefault="00B7451F" w:rsidP="00B7451F">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ECAE6C" w14:textId="77777777" w:rsidR="001D6FC5" w:rsidRPr="00714F64" w:rsidRDefault="001D6FC5" w:rsidP="00D303C1">
            <w:pPr>
              <w:spacing w:after="0"/>
              <w:jc w:val="both"/>
              <w:rPr>
                <w:rFonts w:ascii="Times New Roman" w:hAnsi="Times New Roman"/>
                <w:sz w:val="24"/>
                <w:szCs w:val="24"/>
                <w:lang w:val="uk-UA"/>
              </w:rPr>
            </w:pPr>
            <w:r w:rsidRPr="00714F64">
              <w:rPr>
                <w:rFonts w:ascii="Times New Roman" w:hAnsi="Times New Roman"/>
                <w:sz w:val="24"/>
                <w:szCs w:val="24"/>
                <w:lang w:val="uk-UA"/>
              </w:rPr>
              <w:t>3.1.Забезпечення тендерної пропозиції/пропозиції не повертається відповідно до частини 3 статті 25 Закону з урахуванням Особливостей у разі:</w:t>
            </w:r>
          </w:p>
          <w:p w14:paraId="36EC5541" w14:textId="77777777" w:rsidR="001D6FC5" w:rsidRPr="00714F64" w:rsidRDefault="001D6FC5" w:rsidP="00D303C1">
            <w:pPr>
              <w:spacing w:after="0"/>
              <w:jc w:val="both"/>
              <w:rPr>
                <w:rFonts w:ascii="Times New Roman" w:hAnsi="Times New Roman"/>
                <w:sz w:val="24"/>
                <w:szCs w:val="24"/>
                <w:lang w:val="uk-UA"/>
              </w:rPr>
            </w:pPr>
            <w:r w:rsidRPr="00714F64">
              <w:rPr>
                <w:rFonts w:ascii="Times New Roman" w:hAnsi="Times New Roman"/>
                <w:sz w:val="24"/>
                <w:szCs w:val="24"/>
                <w:lang w:val="uk-UA"/>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w:t>
            </w:r>
          </w:p>
          <w:p w14:paraId="238F675F" w14:textId="41E216A6" w:rsidR="001D6FC5" w:rsidRPr="00714F64" w:rsidRDefault="001D6FC5" w:rsidP="00D303C1">
            <w:pPr>
              <w:spacing w:after="0"/>
              <w:jc w:val="both"/>
              <w:rPr>
                <w:rFonts w:ascii="Times New Roman" w:hAnsi="Times New Roman"/>
                <w:sz w:val="24"/>
                <w:szCs w:val="24"/>
                <w:lang w:val="uk-UA"/>
              </w:rPr>
            </w:pPr>
            <w:r w:rsidRPr="00714F64">
              <w:rPr>
                <w:rFonts w:ascii="Times New Roman" w:hAnsi="Times New Roman"/>
                <w:sz w:val="24"/>
                <w:szCs w:val="24"/>
                <w:lang w:val="uk-UA"/>
              </w:rPr>
              <w:lastRenderedPageBreak/>
              <w:t xml:space="preserve">2) </w:t>
            </w:r>
            <w:proofErr w:type="spellStart"/>
            <w:r w:rsidRPr="00714F64">
              <w:rPr>
                <w:rFonts w:ascii="Times New Roman" w:hAnsi="Times New Roman"/>
                <w:sz w:val="24"/>
                <w:szCs w:val="24"/>
                <w:lang w:val="uk-UA"/>
              </w:rPr>
              <w:t>непідписання</w:t>
            </w:r>
            <w:proofErr w:type="spellEnd"/>
            <w:r w:rsidRPr="00714F64">
              <w:rPr>
                <w:rFonts w:ascii="Times New Roman" w:hAnsi="Times New Roman"/>
                <w:sz w:val="24"/>
                <w:szCs w:val="24"/>
                <w:lang w:val="uk-UA"/>
              </w:rPr>
              <w:t xml:space="preserve"> договору про закупівлю учаснико</w:t>
            </w:r>
            <w:r w:rsidR="00833E63">
              <w:rPr>
                <w:rFonts w:ascii="Times New Roman" w:hAnsi="Times New Roman"/>
                <w:sz w:val="24"/>
                <w:szCs w:val="24"/>
                <w:lang w:val="uk-UA"/>
              </w:rPr>
              <w:t>м, який став переможцем тендеру</w:t>
            </w:r>
            <w:r w:rsidR="00917F95">
              <w:rPr>
                <w:rFonts w:ascii="Times New Roman" w:hAnsi="Times New Roman"/>
                <w:sz w:val="24"/>
                <w:szCs w:val="24"/>
                <w:lang w:val="uk-UA"/>
              </w:rPr>
              <w:t xml:space="preserve"> / відкритих торгів з особливостями;</w:t>
            </w:r>
          </w:p>
          <w:p w14:paraId="4F7D694C" w14:textId="77777777" w:rsidR="001D6FC5" w:rsidRPr="00714F64" w:rsidRDefault="001D6FC5" w:rsidP="00D303C1">
            <w:pPr>
              <w:spacing w:after="0"/>
              <w:jc w:val="both"/>
              <w:rPr>
                <w:rFonts w:ascii="Times New Roman" w:hAnsi="Times New Roman"/>
                <w:sz w:val="24"/>
                <w:szCs w:val="24"/>
                <w:lang w:val="uk-UA"/>
              </w:rPr>
            </w:pPr>
            <w:r w:rsidRPr="00714F64">
              <w:rPr>
                <w:rFonts w:ascii="Times New Roman" w:hAnsi="Times New Roman"/>
                <w:sz w:val="24"/>
                <w:szCs w:val="24"/>
                <w:lang w:val="uk-UA"/>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93D74E2" w14:textId="4E9CDF8E" w:rsidR="001D6FC5" w:rsidRPr="00714F64" w:rsidRDefault="001D6FC5" w:rsidP="00D303C1">
            <w:pPr>
              <w:spacing w:after="0"/>
              <w:jc w:val="both"/>
              <w:rPr>
                <w:rFonts w:ascii="Times New Roman" w:hAnsi="Times New Roman"/>
                <w:sz w:val="24"/>
                <w:szCs w:val="24"/>
                <w:lang w:val="uk-UA"/>
              </w:rPr>
            </w:pPr>
            <w:r w:rsidRPr="00714F64">
              <w:rPr>
                <w:rFonts w:ascii="Times New Roman" w:hAnsi="Times New Roman"/>
                <w:sz w:val="24"/>
                <w:szCs w:val="24"/>
                <w:lang w:val="uk-UA"/>
              </w:rPr>
              <w:t xml:space="preserve">4) ненадання переможцем процедури закупівлі (крім переговорної процедури закупівлі) / </w:t>
            </w:r>
            <w:r w:rsidR="004072B1">
              <w:rPr>
                <w:rFonts w:ascii="Times New Roman" w:hAnsi="Times New Roman"/>
                <w:sz w:val="24"/>
                <w:szCs w:val="24"/>
                <w:lang w:val="uk-UA"/>
              </w:rPr>
              <w:t>відкритих торгів з особливостями</w:t>
            </w:r>
            <w:r w:rsidRPr="00714F64">
              <w:rPr>
                <w:rFonts w:ascii="Times New Roman" w:hAnsi="Times New Roman"/>
                <w:sz w:val="24"/>
                <w:szCs w:val="24"/>
                <w:lang w:val="uk-UA"/>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w:t>
            </w:r>
            <w:r w:rsidR="00917F95">
              <w:rPr>
                <w:rFonts w:ascii="Times New Roman" w:hAnsi="Times New Roman"/>
                <w:sz w:val="24"/>
                <w:szCs w:val="24"/>
                <w:lang w:val="uk-UA"/>
              </w:rPr>
              <w:t>відкритих торгів з особливостями.</w:t>
            </w:r>
          </w:p>
          <w:p w14:paraId="65B9C7A2" w14:textId="34EE2E8E" w:rsidR="001D6FC5" w:rsidRPr="00714F64" w:rsidRDefault="001D6FC5" w:rsidP="00D303C1">
            <w:pPr>
              <w:spacing w:after="0"/>
              <w:jc w:val="both"/>
              <w:rPr>
                <w:rFonts w:ascii="Times New Roman" w:hAnsi="Times New Roman"/>
                <w:sz w:val="24"/>
                <w:szCs w:val="24"/>
                <w:lang w:val="uk-UA"/>
              </w:rPr>
            </w:pPr>
            <w:r w:rsidRPr="00714F64">
              <w:rPr>
                <w:rFonts w:ascii="Times New Roman" w:hAnsi="Times New Roman"/>
                <w:sz w:val="24"/>
                <w:szCs w:val="24"/>
                <w:lang w:val="uk-UA"/>
              </w:rPr>
              <w:t>3.2.Забезпечення тендерної пропозиції/пропозиції повертається учаснику відповідно</w:t>
            </w:r>
            <w:r w:rsidR="005A501B">
              <w:rPr>
                <w:rFonts w:ascii="Times New Roman" w:hAnsi="Times New Roman"/>
                <w:sz w:val="24"/>
                <w:szCs w:val="24"/>
                <w:lang w:val="uk-UA"/>
              </w:rPr>
              <w:t xml:space="preserve"> до частини 4 статті 25 Закону </w:t>
            </w:r>
            <w:r w:rsidRPr="00714F64">
              <w:rPr>
                <w:rFonts w:ascii="Times New Roman" w:hAnsi="Times New Roman"/>
                <w:sz w:val="24"/>
                <w:szCs w:val="24"/>
                <w:lang w:val="uk-UA"/>
              </w:rPr>
              <w:t>в разі:</w:t>
            </w:r>
          </w:p>
          <w:p w14:paraId="232C8146" w14:textId="4A2CB871" w:rsidR="001D6FC5" w:rsidRPr="00714F64" w:rsidRDefault="001D6FC5" w:rsidP="00D303C1">
            <w:pPr>
              <w:spacing w:after="0"/>
              <w:jc w:val="both"/>
              <w:rPr>
                <w:rFonts w:ascii="Times New Roman" w:hAnsi="Times New Roman"/>
                <w:sz w:val="24"/>
                <w:szCs w:val="24"/>
                <w:lang w:val="uk-UA"/>
              </w:rPr>
            </w:pPr>
            <w:r w:rsidRPr="00714F64">
              <w:rPr>
                <w:rFonts w:ascii="Times New Roman" w:hAnsi="Times New Roman"/>
                <w:sz w:val="24"/>
                <w:szCs w:val="24"/>
                <w:lang w:val="uk-UA"/>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w:t>
            </w:r>
            <w:r w:rsidR="00917F95">
              <w:rPr>
                <w:rFonts w:ascii="Times New Roman" w:hAnsi="Times New Roman"/>
                <w:sz w:val="24"/>
                <w:szCs w:val="24"/>
                <w:lang w:val="uk-UA"/>
              </w:rPr>
              <w:t>відкритих торгів з особливостями</w:t>
            </w:r>
            <w:r w:rsidRPr="00714F64">
              <w:rPr>
                <w:rFonts w:ascii="Times New Roman" w:hAnsi="Times New Roman"/>
                <w:sz w:val="24"/>
                <w:szCs w:val="24"/>
                <w:lang w:val="uk-UA"/>
              </w:rPr>
              <w:t>;</w:t>
            </w:r>
          </w:p>
          <w:p w14:paraId="7D6811B9" w14:textId="6659A2DD" w:rsidR="001D6FC5" w:rsidRPr="00714F64" w:rsidRDefault="001D6FC5" w:rsidP="00D303C1">
            <w:pPr>
              <w:spacing w:after="0"/>
              <w:jc w:val="both"/>
              <w:rPr>
                <w:rFonts w:ascii="Times New Roman" w:hAnsi="Times New Roman"/>
                <w:sz w:val="24"/>
                <w:szCs w:val="24"/>
                <w:lang w:val="uk-UA"/>
              </w:rPr>
            </w:pPr>
            <w:r w:rsidRPr="00714F64">
              <w:rPr>
                <w:rFonts w:ascii="Times New Roman" w:hAnsi="Times New Roman"/>
                <w:sz w:val="24"/>
                <w:szCs w:val="24"/>
                <w:lang w:val="uk-UA"/>
              </w:rPr>
              <w:t xml:space="preserve">2) укладення договору про закупівлю з учасником, який став переможцем процедури закупівлі (крім переговорної процедури закупівлі) / </w:t>
            </w:r>
            <w:r w:rsidR="000624CE">
              <w:rPr>
                <w:rFonts w:ascii="Times New Roman" w:hAnsi="Times New Roman"/>
                <w:sz w:val="24"/>
                <w:szCs w:val="24"/>
                <w:lang w:val="uk-UA"/>
              </w:rPr>
              <w:t>відкритих торгів з особливостями</w:t>
            </w:r>
            <w:r w:rsidRPr="00714F64">
              <w:rPr>
                <w:rFonts w:ascii="Times New Roman" w:hAnsi="Times New Roman"/>
                <w:sz w:val="24"/>
                <w:szCs w:val="24"/>
                <w:lang w:val="uk-UA"/>
              </w:rPr>
              <w:t>;</w:t>
            </w:r>
          </w:p>
          <w:p w14:paraId="1C7CE85C" w14:textId="77777777" w:rsidR="001D6FC5" w:rsidRPr="00714F64" w:rsidRDefault="001D6FC5" w:rsidP="00D303C1">
            <w:pPr>
              <w:spacing w:after="0"/>
              <w:jc w:val="both"/>
              <w:rPr>
                <w:rFonts w:ascii="Times New Roman" w:hAnsi="Times New Roman"/>
                <w:sz w:val="24"/>
                <w:szCs w:val="24"/>
                <w:lang w:val="uk-UA"/>
              </w:rPr>
            </w:pPr>
            <w:r w:rsidRPr="00714F64">
              <w:rPr>
                <w:rFonts w:ascii="Times New Roman" w:hAnsi="Times New Roman"/>
                <w:sz w:val="24"/>
                <w:szCs w:val="24"/>
                <w:lang w:val="uk-UA"/>
              </w:rPr>
              <w:t>3) відкликання тендерної пропозиції / пропозиції до закінчення строку її подання;</w:t>
            </w:r>
          </w:p>
          <w:p w14:paraId="5660AD30" w14:textId="380C4AE8" w:rsidR="00B7451F" w:rsidRPr="00714F64" w:rsidRDefault="001D6FC5" w:rsidP="00D303C1">
            <w:pPr>
              <w:spacing w:after="0" w:line="240" w:lineRule="auto"/>
              <w:jc w:val="both"/>
              <w:rPr>
                <w:rFonts w:ascii="Times New Roman" w:eastAsia="Times New Roman" w:hAnsi="Times New Roman"/>
                <w:sz w:val="24"/>
                <w:szCs w:val="24"/>
                <w:lang w:val="uk-UA"/>
              </w:rPr>
            </w:pPr>
            <w:r w:rsidRPr="00714F64">
              <w:rPr>
                <w:rFonts w:ascii="Times New Roman" w:hAnsi="Times New Roman"/>
                <w:sz w:val="24"/>
                <w:szCs w:val="24"/>
                <w:lang w:val="uk-UA"/>
              </w:rPr>
              <w:t xml:space="preserve">4) закінчення тендеру / </w:t>
            </w:r>
            <w:r w:rsidR="000624CE">
              <w:rPr>
                <w:rFonts w:ascii="Times New Roman" w:hAnsi="Times New Roman"/>
                <w:sz w:val="24"/>
                <w:szCs w:val="24"/>
                <w:lang w:val="uk-UA"/>
              </w:rPr>
              <w:t>відкритих торгів з особливостями</w:t>
            </w:r>
            <w:r w:rsidRPr="00714F64">
              <w:rPr>
                <w:rFonts w:ascii="Times New Roman" w:hAnsi="Times New Roman"/>
                <w:sz w:val="24"/>
                <w:szCs w:val="24"/>
                <w:lang w:val="uk-UA"/>
              </w:rPr>
              <w:t xml:space="preserve"> в разі </w:t>
            </w:r>
            <w:proofErr w:type="spellStart"/>
            <w:r w:rsidRPr="00714F64">
              <w:rPr>
                <w:rFonts w:ascii="Times New Roman" w:hAnsi="Times New Roman"/>
                <w:sz w:val="24"/>
                <w:szCs w:val="24"/>
                <w:lang w:val="uk-UA"/>
              </w:rPr>
              <w:t>неукладення</w:t>
            </w:r>
            <w:proofErr w:type="spellEnd"/>
            <w:r w:rsidRPr="00714F64">
              <w:rPr>
                <w:rFonts w:ascii="Times New Roman" w:hAnsi="Times New Roman"/>
                <w:sz w:val="24"/>
                <w:szCs w:val="24"/>
                <w:lang w:val="uk-UA"/>
              </w:rPr>
              <w:t xml:space="preserve"> договору про закупівлю з жодним з учасників, які подали тендерні пропозиції / пропозиції.</w:t>
            </w:r>
          </w:p>
        </w:tc>
      </w:tr>
      <w:tr w:rsidR="00B7451F" w:rsidRPr="003E47B7" w14:paraId="48104A4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217CE" w14:textId="77777777" w:rsidR="00B7451F" w:rsidRPr="00B84C62" w:rsidRDefault="00B7451F" w:rsidP="00B7451F">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98809A2" w14:textId="77777777" w:rsidR="00B7451F" w:rsidRPr="00B84C62" w:rsidRDefault="00B7451F" w:rsidP="00B7451F">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Строк, протягом якого тендерні пропозиції є дійсними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9FB844E" w14:textId="1A370DEE" w:rsidR="00FB7218" w:rsidRPr="00B84C62" w:rsidRDefault="00FB7218" w:rsidP="00FB7218">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4.1.</w:t>
            </w:r>
            <w:r w:rsidR="00512D87"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тобто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w:t>
            </w:r>
            <w:r w:rsidR="001D6FC5" w:rsidRPr="00B84C62">
              <w:rPr>
                <w:rFonts w:ascii="Times New Roman" w:eastAsia="Times New Roman" w:hAnsi="Times New Roman"/>
                <w:sz w:val="24"/>
                <w:szCs w:val="24"/>
                <w:lang w:val="uk-UA"/>
              </w:rPr>
              <w:t>.</w:t>
            </w:r>
          </w:p>
          <w:p w14:paraId="410FACB5" w14:textId="77777777" w:rsidR="00FB7218" w:rsidRPr="00B84C62" w:rsidRDefault="00FB7218" w:rsidP="00FB7218">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6165B6" w14:textId="1A28ABDF" w:rsidR="00FB7218" w:rsidRPr="00B84C62" w:rsidRDefault="00FB7218" w:rsidP="00FB7218">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F50C9A"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087B54E" w14:textId="25563DCA" w:rsidR="00FB7218" w:rsidRPr="00B84C62" w:rsidRDefault="00FB7218" w:rsidP="00FB7218">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r w:rsidR="00F50C9A"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EAAC33A" w14:textId="51436865" w:rsidR="00B7451F" w:rsidRPr="00B84C62" w:rsidRDefault="00FB7218" w:rsidP="00FB7218">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w:t>
            </w:r>
          </w:p>
        </w:tc>
      </w:tr>
      <w:tr w:rsidR="00926E2C" w:rsidRPr="003E47B7" w14:paraId="67C855D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F820E"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bookmarkStart w:id="2" w:name="_Hlk118796703"/>
            <w:r w:rsidRPr="00B84C62">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2D2641" w14:textId="4738FA16" w:rsidR="00926E2C" w:rsidRPr="003000A0" w:rsidRDefault="001D6FC5" w:rsidP="00926E2C">
            <w:pPr>
              <w:spacing w:before="150" w:after="150" w:line="240" w:lineRule="auto"/>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Кваліфікаційні критерії до учасників та вимоги, установлені пунктом 47 Особливостей</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26EA51C1" w14:textId="49D60C09" w:rsidR="001D6FC5" w:rsidRPr="003000A0" w:rsidRDefault="00BF44B2"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5.1. </w:t>
            </w:r>
            <w:r w:rsidR="001D6FC5" w:rsidRPr="003000A0">
              <w:rPr>
                <w:rFonts w:ascii="Times New Roman" w:eastAsia="Times New Roman" w:hAnsi="Times New Roman"/>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У разі коли учасник процедури зак</w:t>
            </w:r>
            <w:r w:rsidR="00EB5FF2" w:rsidRPr="003000A0">
              <w:rPr>
                <w:rFonts w:ascii="Times New Roman" w:eastAsia="Times New Roman" w:hAnsi="Times New Roman"/>
                <w:sz w:val="24"/>
                <w:szCs w:val="24"/>
                <w:lang w:val="uk-UA"/>
              </w:rPr>
              <w:t xml:space="preserve">упівлі має намір залучити інших суб’єктів господарювання як </w:t>
            </w:r>
            <w:r w:rsidR="001D6FC5" w:rsidRPr="003000A0">
              <w:rPr>
                <w:rFonts w:ascii="Times New Roman" w:eastAsia="Times New Roman" w:hAnsi="Times New Roman"/>
                <w:sz w:val="24"/>
                <w:szCs w:val="24"/>
                <w:lang w:val="uk-UA"/>
              </w:rPr>
              <w:t xml:space="preserve">субпідрядників/співвиконавців в обсязі не менш як 20 відсотків </w:t>
            </w:r>
            <w:r w:rsidR="001D6FC5" w:rsidRPr="003000A0">
              <w:rPr>
                <w:rFonts w:ascii="Times New Roman" w:eastAsia="Times New Roman" w:hAnsi="Times New Roman"/>
                <w:sz w:val="24"/>
                <w:szCs w:val="24"/>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у пункті 4</w:t>
            </w:r>
            <w:r w:rsidR="005C70BB" w:rsidRPr="003000A0">
              <w:rPr>
                <w:rFonts w:ascii="Times New Roman" w:eastAsia="Times New Roman" w:hAnsi="Times New Roman"/>
                <w:sz w:val="24"/>
                <w:szCs w:val="24"/>
                <w:lang w:val="uk-UA"/>
              </w:rPr>
              <w:t>7</w:t>
            </w:r>
            <w:r w:rsidR="001D6FC5" w:rsidRPr="003000A0">
              <w:rPr>
                <w:rFonts w:ascii="Times New Roman" w:eastAsia="Times New Roman" w:hAnsi="Times New Roman"/>
                <w:sz w:val="24"/>
                <w:szCs w:val="24"/>
                <w:lang w:val="uk-UA"/>
              </w:rPr>
              <w:t xml:space="preserve"> Особливостей.</w:t>
            </w:r>
          </w:p>
          <w:p w14:paraId="064F107D"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При наданні документів для підтвердження відповідності учасника кваліфікаційному(-</w:t>
            </w:r>
            <w:proofErr w:type="spellStart"/>
            <w:r w:rsidRPr="003000A0">
              <w:rPr>
                <w:rFonts w:ascii="Times New Roman" w:eastAsia="Times New Roman" w:hAnsi="Times New Roman"/>
                <w:sz w:val="24"/>
                <w:szCs w:val="24"/>
                <w:lang w:val="uk-UA"/>
              </w:rPr>
              <w:t>им</w:t>
            </w:r>
            <w:proofErr w:type="spellEnd"/>
            <w:r w:rsidRPr="003000A0">
              <w:rPr>
                <w:rFonts w:ascii="Times New Roman" w:eastAsia="Times New Roman" w:hAnsi="Times New Roman"/>
                <w:sz w:val="24"/>
                <w:szCs w:val="24"/>
                <w:lang w:val="uk-UA"/>
              </w:rPr>
              <w:t>) критерію(-ям), учасник може не висвітлювати відомості, які можуть становити комерційну таємницю, у разі якщо це не заважає підтвердженню встановленому(-</w:t>
            </w:r>
            <w:proofErr w:type="spellStart"/>
            <w:r w:rsidRPr="003000A0">
              <w:rPr>
                <w:rFonts w:ascii="Times New Roman" w:eastAsia="Times New Roman" w:hAnsi="Times New Roman"/>
                <w:sz w:val="24"/>
                <w:szCs w:val="24"/>
                <w:lang w:val="uk-UA"/>
              </w:rPr>
              <w:t>им</w:t>
            </w:r>
            <w:proofErr w:type="spellEnd"/>
            <w:r w:rsidRPr="003000A0">
              <w:rPr>
                <w:rFonts w:ascii="Times New Roman" w:eastAsia="Times New Roman" w:hAnsi="Times New Roman"/>
                <w:sz w:val="24"/>
                <w:szCs w:val="24"/>
                <w:lang w:val="uk-UA"/>
              </w:rPr>
              <w:t>) кваліфікаційному(-</w:t>
            </w:r>
            <w:proofErr w:type="spellStart"/>
            <w:r w:rsidRPr="003000A0">
              <w:rPr>
                <w:rFonts w:ascii="Times New Roman" w:eastAsia="Times New Roman" w:hAnsi="Times New Roman"/>
                <w:sz w:val="24"/>
                <w:szCs w:val="24"/>
                <w:lang w:val="uk-UA"/>
              </w:rPr>
              <w:t>им</w:t>
            </w:r>
            <w:proofErr w:type="spellEnd"/>
            <w:r w:rsidRPr="003000A0">
              <w:rPr>
                <w:rFonts w:ascii="Times New Roman" w:eastAsia="Times New Roman" w:hAnsi="Times New Roman"/>
                <w:sz w:val="24"/>
                <w:szCs w:val="24"/>
                <w:lang w:val="uk-UA"/>
              </w:rPr>
              <w:t>) критерію(-ям).</w:t>
            </w:r>
          </w:p>
          <w:p w14:paraId="223847CE"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3000A0">
              <w:rPr>
                <w:rFonts w:ascii="Times New Roman" w:eastAsia="Times New Roman" w:hAnsi="Times New Roman"/>
                <w:sz w:val="24"/>
                <w:szCs w:val="24"/>
                <w:lang w:val="uk-UA"/>
              </w:rPr>
              <w:t>правомірно</w:t>
            </w:r>
            <w:proofErr w:type="spellEnd"/>
            <w:r w:rsidRPr="003000A0">
              <w:rPr>
                <w:rFonts w:ascii="Times New Roman" w:eastAsia="Times New Roman" w:hAnsi="Times New Roman"/>
                <w:sz w:val="24"/>
                <w:szCs w:val="24"/>
                <w:lang w:val="uk-UA"/>
              </w:rPr>
              <w:t xml:space="preserve"> з дотриманням вимог Закону України “Про захист персональних даних”.</w:t>
            </w:r>
          </w:p>
          <w:p w14:paraId="64276CBF"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Учасники при поданні тендерної пропозиції повинні враховувати норми:</w:t>
            </w:r>
          </w:p>
          <w:p w14:paraId="5783BD18" w14:textId="77777777" w:rsidR="001D6FC5" w:rsidRPr="003000A0" w:rsidRDefault="001D6FC5" w:rsidP="003000A0">
            <w:pPr>
              <w:widowControl w:val="0"/>
              <w:numPr>
                <w:ilvl w:val="0"/>
                <w:numId w:val="37"/>
              </w:numPr>
              <w:tabs>
                <w:tab w:val="left" w:pos="536"/>
              </w:tabs>
              <w:autoSpaceDE w:val="0"/>
              <w:autoSpaceDN w:val="0"/>
              <w:adjustRightInd w:val="0"/>
              <w:spacing w:after="0" w:line="240" w:lineRule="auto"/>
              <w:ind w:left="0" w:firstLine="283"/>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3FA1629" w14:textId="77777777" w:rsidR="001D6FC5" w:rsidRPr="003000A0" w:rsidRDefault="001D6FC5" w:rsidP="003000A0">
            <w:pPr>
              <w:widowControl w:val="0"/>
              <w:numPr>
                <w:ilvl w:val="0"/>
                <w:numId w:val="37"/>
              </w:numPr>
              <w:tabs>
                <w:tab w:val="left" w:pos="536"/>
              </w:tabs>
              <w:autoSpaceDE w:val="0"/>
              <w:autoSpaceDN w:val="0"/>
              <w:adjustRightInd w:val="0"/>
              <w:spacing w:after="0" w:line="240" w:lineRule="auto"/>
              <w:ind w:left="0" w:firstLine="283"/>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3117EE" w14:textId="77777777" w:rsidR="001D6FC5" w:rsidRPr="003000A0" w:rsidRDefault="001D6FC5" w:rsidP="003000A0">
            <w:pPr>
              <w:widowControl w:val="0"/>
              <w:numPr>
                <w:ilvl w:val="0"/>
                <w:numId w:val="37"/>
              </w:numPr>
              <w:tabs>
                <w:tab w:val="left" w:pos="532"/>
              </w:tabs>
              <w:autoSpaceDE w:val="0"/>
              <w:autoSpaceDN w:val="0"/>
              <w:adjustRightInd w:val="0"/>
              <w:spacing w:after="0" w:line="240" w:lineRule="auto"/>
              <w:ind w:left="0" w:firstLine="283"/>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№1207-VII.</w:t>
            </w:r>
          </w:p>
          <w:p w14:paraId="626FFB06" w14:textId="726ACEB7" w:rsidR="001D6FC5" w:rsidRPr="003000A0" w:rsidRDefault="001D6FC5" w:rsidP="003000A0">
            <w:pPr>
              <w:spacing w:after="0"/>
              <w:ind w:firstLine="283"/>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000A0">
              <w:rPr>
                <w:rFonts w:ascii="Times New Roman" w:eastAsia="Times New Roman" w:hAnsi="Times New Roman"/>
                <w:sz w:val="24"/>
                <w:szCs w:val="24"/>
                <w:lang w:val="uk-UA"/>
              </w:rPr>
              <w:t>бенефіціарним</w:t>
            </w:r>
            <w:proofErr w:type="spellEnd"/>
            <w:r w:rsidRPr="003000A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w:t>
            </w:r>
            <w:r w:rsidR="00FF3C5C" w:rsidRPr="003000A0">
              <w:rPr>
                <w:rFonts w:ascii="Times New Roman" w:eastAsia="Times New Roman" w:hAnsi="Times New Roman"/>
                <w:sz w:val="24"/>
                <w:szCs w:val="24"/>
                <w:lang w:val="uk-UA"/>
              </w:rPr>
              <w:t>лі 10 і більше відсотків (далі –</w:t>
            </w:r>
            <w:r w:rsidRPr="003000A0">
              <w:rPr>
                <w:rFonts w:ascii="Times New Roman" w:eastAsia="Times New Roman" w:hAnsi="Times New Roman"/>
                <w:sz w:val="24"/>
                <w:szCs w:val="24"/>
                <w:lang w:val="uk-UA"/>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CFDEECA"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lastRenderedPageBreak/>
              <w:t>Також, учасники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Якщо такі вимоги не враховано, то учасник вважатиметься таким, що не відповідає встановленим у тендерній документації вимогам, а його тендерна пропозиція підлягатиме відхиленню на підставі пункту 44 Особливостей.</w:t>
            </w:r>
          </w:p>
          <w:p w14:paraId="1593AB35" w14:textId="2CABDB25"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Замовник самостійно перевіряє інформацію про те, що</w:t>
            </w:r>
            <w:r w:rsidR="005C70BB" w:rsidRPr="003000A0">
              <w:rPr>
                <w:rFonts w:ascii="Times New Roman" w:eastAsia="Times New Roman" w:hAnsi="Times New Roman"/>
                <w:sz w:val="24"/>
                <w:szCs w:val="24"/>
                <w:lang w:val="uk-UA"/>
              </w:rPr>
              <w:t xml:space="preserve"> </w:t>
            </w:r>
            <w:r w:rsidRPr="003000A0">
              <w:rPr>
                <w:rFonts w:ascii="Times New Roman" w:eastAsia="Times New Roman" w:hAnsi="Times New Roman"/>
                <w:sz w:val="24"/>
                <w:szCs w:val="24"/>
                <w:lang w:val="uk-UA"/>
              </w:rPr>
              <w:t>учасник не здійснює господарську діяльність або його місцезнаходження (місце проживання – для фізичних осіб- 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5D1BBDF5"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0C535891"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 xml:space="preserve">Переможець процедури закупівлі у строк, що не перевищує 4 (чотири) дні з дати оприлюднення в електронній системі </w:t>
            </w:r>
            <w:proofErr w:type="spellStart"/>
            <w:r w:rsidRPr="003000A0">
              <w:rPr>
                <w:rFonts w:ascii="Times New Roman" w:eastAsia="Times New Roman" w:hAnsi="Times New Roman"/>
                <w:sz w:val="24"/>
                <w:szCs w:val="24"/>
                <w:lang w:val="uk-UA"/>
              </w:rPr>
              <w:t>закупівель</w:t>
            </w:r>
            <w:proofErr w:type="spellEnd"/>
            <w:r w:rsidRPr="003000A0">
              <w:rPr>
                <w:rFonts w:ascii="Times New Roman" w:eastAsia="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00A0">
              <w:rPr>
                <w:rFonts w:ascii="Times New Roman" w:eastAsia="Times New Roman" w:hAnsi="Times New Roman"/>
                <w:sz w:val="24"/>
                <w:szCs w:val="24"/>
                <w:lang w:val="uk-UA"/>
              </w:rPr>
              <w:t>закупівель</w:t>
            </w:r>
            <w:proofErr w:type="spellEnd"/>
            <w:r w:rsidRPr="003000A0">
              <w:rPr>
                <w:rFonts w:ascii="Times New Roman" w:eastAsia="Times New Roman" w:hAnsi="Times New Roman"/>
                <w:sz w:val="24"/>
                <w:szCs w:val="24"/>
                <w:lang w:val="uk-UA"/>
              </w:rPr>
              <w:t xml:space="preserve"> документи, що підтверджують відсутність підстав, зазначених у підпунктах 3, 5, 6 і 12 та в абзаці 14 пункту 47 Особливостей, а саме:</w:t>
            </w:r>
          </w:p>
          <w:p w14:paraId="71CF06A3" w14:textId="20839B6A" w:rsidR="001D6FC5" w:rsidRPr="003000A0" w:rsidRDefault="001D6FC5" w:rsidP="003000A0">
            <w:pPr>
              <w:widowControl w:val="0"/>
              <w:numPr>
                <w:ilvl w:val="0"/>
                <w:numId w:val="38"/>
              </w:numPr>
              <w:tabs>
                <w:tab w:val="left" w:pos="815"/>
              </w:tabs>
              <w:autoSpaceDE w:val="0"/>
              <w:autoSpaceDN w:val="0"/>
              <w:adjustRightInd w:val="0"/>
              <w:spacing w:after="0" w:line="240" w:lineRule="auto"/>
              <w:ind w:left="0" w:firstLine="283"/>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 xml:space="preserve">Документ, що підтверджує відсутність підстави, визначеної підпунктом 3 пункту 47 Особливостей, а саме надає на керівника учасника процедури закупівлі/ фізичну особу, яка є учасником процедури закупівлі інформаційну довідку з Єдиного державного реєстру осіб, які вчинили корупційні або пов’язані з корупцією правопорушення, яку можна отримати стосовно фізичних осіб, які вчинили корупційні або пов’язані з корупцією правопорушення за посиланням </w:t>
            </w:r>
            <w:r w:rsidR="003E47B7">
              <w:fldChar w:fldCharType="begin"/>
            </w:r>
            <w:r w:rsidR="003E47B7" w:rsidRPr="003E47B7">
              <w:rPr>
                <w:lang w:val="uk-UA"/>
              </w:rPr>
              <w:instrText xml:space="preserve"> </w:instrText>
            </w:r>
            <w:r w:rsidR="003E47B7">
              <w:instrText>HYPERLINK</w:instrText>
            </w:r>
            <w:r w:rsidR="003E47B7" w:rsidRPr="003E47B7">
              <w:rPr>
                <w:lang w:val="uk-UA"/>
              </w:rPr>
              <w:instrText xml:space="preserve"> "</w:instrText>
            </w:r>
            <w:r w:rsidR="003E47B7">
              <w:instrText>https</w:instrText>
            </w:r>
            <w:r w:rsidR="003E47B7" w:rsidRPr="003E47B7">
              <w:rPr>
                <w:lang w:val="uk-UA"/>
              </w:rPr>
              <w:instrText>://</w:instrText>
            </w:r>
            <w:r w:rsidR="003E47B7">
              <w:instrText>corruptinfo</w:instrText>
            </w:r>
            <w:r w:rsidR="003E47B7" w:rsidRPr="003E47B7">
              <w:rPr>
                <w:lang w:val="uk-UA"/>
              </w:rPr>
              <w:instrText>.</w:instrText>
            </w:r>
            <w:r w:rsidR="003E47B7">
              <w:instrText>nazk</w:instrText>
            </w:r>
            <w:r w:rsidR="003E47B7" w:rsidRPr="003E47B7">
              <w:rPr>
                <w:lang w:val="uk-UA"/>
              </w:rPr>
              <w:instrText>.</w:instrText>
            </w:r>
            <w:r w:rsidR="003E47B7">
              <w:instrText>gov</w:instrText>
            </w:r>
            <w:r w:rsidR="003E47B7" w:rsidRPr="003E47B7">
              <w:rPr>
                <w:lang w:val="uk-UA"/>
              </w:rPr>
              <w:instrText>.</w:instrText>
            </w:r>
            <w:r w:rsidR="003E47B7">
              <w:instrText>ua</w:instrText>
            </w:r>
            <w:r w:rsidR="003E47B7" w:rsidRPr="003E47B7">
              <w:rPr>
                <w:lang w:val="uk-UA"/>
              </w:rPr>
              <w:instrText>/</w:instrText>
            </w:r>
            <w:r w:rsidR="003E47B7">
              <w:instrText>reference</w:instrText>
            </w:r>
            <w:r w:rsidR="003E47B7" w:rsidRPr="003E47B7">
              <w:rPr>
                <w:lang w:val="uk-UA"/>
              </w:rPr>
              <w:instrText>/</w:instrText>
            </w:r>
            <w:r w:rsidR="003E47B7">
              <w:instrText>getpersonalreference</w:instrText>
            </w:r>
            <w:r w:rsidR="003E47B7" w:rsidRPr="003E47B7">
              <w:rPr>
                <w:lang w:val="uk-UA"/>
              </w:rPr>
              <w:instrText>/</w:instrText>
            </w:r>
            <w:r w:rsidR="003E47B7">
              <w:instrText>individual</w:instrText>
            </w:r>
            <w:r w:rsidR="003E47B7" w:rsidRPr="003E47B7">
              <w:rPr>
                <w:lang w:val="uk-UA"/>
              </w:rPr>
              <w:instrText>" \</w:instrText>
            </w:r>
            <w:r w:rsidR="003E47B7">
              <w:instrText>h</w:instrText>
            </w:r>
            <w:r w:rsidR="003E47B7" w:rsidRPr="003E47B7">
              <w:rPr>
                <w:lang w:val="uk-UA"/>
              </w:rPr>
              <w:instrText xml:space="preserve"> </w:instrText>
            </w:r>
            <w:r w:rsidR="003E47B7">
              <w:fldChar w:fldCharType="separate"/>
            </w:r>
            <w:r w:rsidRPr="003000A0">
              <w:rPr>
                <w:rFonts w:ascii="Times New Roman" w:eastAsia="Times New Roman" w:hAnsi="Times New Roman"/>
                <w:sz w:val="24"/>
                <w:szCs w:val="24"/>
                <w:lang w:val="uk-UA"/>
              </w:rPr>
              <w:t>https://corruptinfo.nazk.gov.ua/reference/getpersonalreference/indi</w:t>
            </w:r>
            <w:r w:rsidR="003E47B7">
              <w:rPr>
                <w:rFonts w:ascii="Times New Roman" w:eastAsia="Times New Roman" w:hAnsi="Times New Roman"/>
                <w:sz w:val="24"/>
                <w:szCs w:val="24"/>
                <w:lang w:val="uk-UA"/>
              </w:rPr>
              <w:fldChar w:fldCharType="end"/>
            </w:r>
            <w:r w:rsidRPr="003000A0">
              <w:rPr>
                <w:rFonts w:ascii="Times New Roman" w:eastAsia="Times New Roman" w:hAnsi="Times New Roman"/>
                <w:sz w:val="24"/>
                <w:szCs w:val="24"/>
                <w:lang w:val="uk-UA"/>
              </w:rPr>
              <w:t xml:space="preserve"> </w:t>
            </w:r>
            <w:r w:rsidR="003E47B7">
              <w:fldChar w:fldCharType="begin"/>
            </w:r>
            <w:r w:rsidR="003E47B7" w:rsidRPr="003E47B7">
              <w:rPr>
                <w:lang w:val="uk-UA"/>
              </w:rPr>
              <w:instrText xml:space="preserve"> </w:instrText>
            </w:r>
            <w:r w:rsidR="003E47B7">
              <w:instrText>HYPERLINK</w:instrText>
            </w:r>
            <w:r w:rsidR="003E47B7" w:rsidRPr="003E47B7">
              <w:rPr>
                <w:lang w:val="uk-UA"/>
              </w:rPr>
              <w:instrText xml:space="preserve"> "</w:instrText>
            </w:r>
            <w:r w:rsidR="003E47B7">
              <w:instrText>https</w:instrText>
            </w:r>
            <w:r w:rsidR="003E47B7" w:rsidRPr="003E47B7">
              <w:rPr>
                <w:lang w:val="uk-UA"/>
              </w:rPr>
              <w:instrText>://</w:instrText>
            </w:r>
            <w:r w:rsidR="003E47B7">
              <w:instrText>corrupti</w:instrText>
            </w:r>
            <w:r w:rsidR="003E47B7">
              <w:instrText>nfo</w:instrText>
            </w:r>
            <w:r w:rsidR="003E47B7" w:rsidRPr="003E47B7">
              <w:rPr>
                <w:lang w:val="uk-UA"/>
              </w:rPr>
              <w:instrText>.</w:instrText>
            </w:r>
            <w:r w:rsidR="003E47B7">
              <w:instrText>nazk</w:instrText>
            </w:r>
            <w:r w:rsidR="003E47B7" w:rsidRPr="003E47B7">
              <w:rPr>
                <w:lang w:val="uk-UA"/>
              </w:rPr>
              <w:instrText>.</w:instrText>
            </w:r>
            <w:r w:rsidR="003E47B7">
              <w:instrText>gov</w:instrText>
            </w:r>
            <w:r w:rsidR="003E47B7" w:rsidRPr="003E47B7">
              <w:rPr>
                <w:lang w:val="uk-UA"/>
              </w:rPr>
              <w:instrText>.</w:instrText>
            </w:r>
            <w:r w:rsidR="003E47B7">
              <w:instrText>ua</w:instrText>
            </w:r>
            <w:r w:rsidR="003E47B7" w:rsidRPr="003E47B7">
              <w:rPr>
                <w:lang w:val="uk-UA"/>
              </w:rPr>
              <w:instrText>/</w:instrText>
            </w:r>
            <w:r w:rsidR="003E47B7">
              <w:instrText>reference</w:instrText>
            </w:r>
            <w:r w:rsidR="003E47B7" w:rsidRPr="003E47B7">
              <w:rPr>
                <w:lang w:val="uk-UA"/>
              </w:rPr>
              <w:instrText>/</w:instrText>
            </w:r>
            <w:r w:rsidR="003E47B7">
              <w:instrText>getpersonalreference</w:instrText>
            </w:r>
            <w:r w:rsidR="003E47B7" w:rsidRPr="003E47B7">
              <w:rPr>
                <w:lang w:val="uk-UA"/>
              </w:rPr>
              <w:instrText>/</w:instrText>
            </w:r>
            <w:r w:rsidR="003E47B7">
              <w:instrText>individual</w:instrText>
            </w:r>
            <w:r w:rsidR="003E47B7" w:rsidRPr="003E47B7">
              <w:rPr>
                <w:lang w:val="uk-UA"/>
              </w:rPr>
              <w:instrText>" \</w:instrText>
            </w:r>
            <w:r w:rsidR="003E47B7">
              <w:instrText>h</w:instrText>
            </w:r>
            <w:r w:rsidR="003E47B7" w:rsidRPr="003E47B7">
              <w:rPr>
                <w:lang w:val="uk-UA"/>
              </w:rPr>
              <w:instrText xml:space="preserve"> </w:instrText>
            </w:r>
            <w:r w:rsidR="003E47B7">
              <w:fldChar w:fldCharType="separate"/>
            </w:r>
            <w:proofErr w:type="spellStart"/>
            <w:r w:rsidRPr="003000A0">
              <w:rPr>
                <w:rFonts w:ascii="Times New Roman" w:eastAsia="Times New Roman" w:hAnsi="Times New Roman"/>
                <w:sz w:val="24"/>
                <w:szCs w:val="24"/>
                <w:lang w:val="uk-UA"/>
              </w:rPr>
              <w:t>vidual</w:t>
            </w:r>
            <w:proofErr w:type="spellEnd"/>
            <w:r w:rsidR="003E47B7">
              <w:rPr>
                <w:rFonts w:ascii="Times New Roman" w:eastAsia="Times New Roman" w:hAnsi="Times New Roman"/>
                <w:sz w:val="24"/>
                <w:szCs w:val="24"/>
                <w:lang w:val="uk-UA"/>
              </w:rPr>
              <w:fldChar w:fldCharType="end"/>
            </w:r>
            <w:r w:rsidR="00F179CE" w:rsidRPr="003000A0">
              <w:rPr>
                <w:rFonts w:ascii="Times New Roman" w:eastAsia="Times New Roman" w:hAnsi="Times New Roman"/>
                <w:sz w:val="24"/>
                <w:szCs w:val="24"/>
                <w:lang w:val="uk-UA"/>
              </w:rPr>
              <w:t xml:space="preserve">. </w:t>
            </w:r>
            <w:r w:rsidRPr="003000A0">
              <w:rPr>
                <w:rFonts w:ascii="Times New Roman" w:eastAsia="Times New Roman" w:hAnsi="Times New Roman"/>
                <w:sz w:val="24"/>
                <w:szCs w:val="24"/>
                <w:lang w:val="uk-UA"/>
              </w:rPr>
              <w:t>Зазначений документ повинен містити реквізити для перевірки, зокрема QR-код та/або номер. Дата документа повинна бути не раніше ніж учаснику було направлено повідомлення про намір укласти договір.</w:t>
            </w:r>
          </w:p>
          <w:p w14:paraId="2E3E9008" w14:textId="77777777" w:rsidR="001D6FC5" w:rsidRPr="003000A0" w:rsidRDefault="001D6FC5" w:rsidP="003000A0">
            <w:pPr>
              <w:widowControl w:val="0"/>
              <w:numPr>
                <w:ilvl w:val="0"/>
                <w:numId w:val="39"/>
              </w:numPr>
              <w:tabs>
                <w:tab w:val="left" w:pos="815"/>
              </w:tabs>
              <w:autoSpaceDE w:val="0"/>
              <w:autoSpaceDN w:val="0"/>
              <w:adjustRightInd w:val="0"/>
              <w:spacing w:after="0" w:line="240" w:lineRule="auto"/>
              <w:ind w:left="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 xml:space="preserve">Документ, що підтверджує відсутність підстав, визначених підпунктами 5, 6 та 12 пункту 47 Особливостей, а саме надає на фізичну особу, яка є учасником процедури закупівлі/керівника учасника процедури закупівлі витяг з інформаційно-аналітичної системи «Облік відомостей про притягнення особи до </w:t>
            </w:r>
            <w:r w:rsidRPr="003000A0">
              <w:rPr>
                <w:rFonts w:ascii="Times New Roman" w:eastAsia="Times New Roman" w:hAnsi="Times New Roman"/>
                <w:sz w:val="24"/>
                <w:szCs w:val="24"/>
                <w:lang w:val="uk-UA"/>
              </w:rPr>
              <w:lastRenderedPageBreak/>
              <w:t xml:space="preserve">кримінальної відповідальності та наявності судимості» (далі – Витяг), що можна отримати за посиланням </w:t>
            </w:r>
            <w:r w:rsidR="003E47B7">
              <w:fldChar w:fldCharType="begin"/>
            </w:r>
            <w:r w:rsidR="003E47B7" w:rsidRPr="003E47B7">
              <w:rPr>
                <w:lang w:val="uk-UA"/>
              </w:rPr>
              <w:instrText xml:space="preserve"> </w:instrText>
            </w:r>
            <w:r w:rsidR="003E47B7">
              <w:instrText>HYPERLINK</w:instrText>
            </w:r>
            <w:r w:rsidR="003E47B7" w:rsidRPr="003E47B7">
              <w:rPr>
                <w:lang w:val="uk-UA"/>
              </w:rPr>
              <w:instrText xml:space="preserve"> "</w:instrText>
            </w:r>
            <w:r w:rsidR="003E47B7">
              <w:instrText>https</w:instrText>
            </w:r>
            <w:r w:rsidR="003E47B7" w:rsidRPr="003E47B7">
              <w:rPr>
                <w:lang w:val="uk-UA"/>
              </w:rPr>
              <w:instrText>://</w:instrText>
            </w:r>
            <w:r w:rsidR="003E47B7">
              <w:instrText>vytiah</w:instrText>
            </w:r>
            <w:r w:rsidR="003E47B7" w:rsidRPr="003E47B7">
              <w:rPr>
                <w:lang w:val="uk-UA"/>
              </w:rPr>
              <w:instrText>.</w:instrText>
            </w:r>
            <w:r w:rsidR="003E47B7">
              <w:instrText>mvs</w:instrText>
            </w:r>
            <w:r w:rsidR="003E47B7" w:rsidRPr="003E47B7">
              <w:rPr>
                <w:lang w:val="uk-UA"/>
              </w:rPr>
              <w:instrText>.</w:instrText>
            </w:r>
            <w:r w:rsidR="003E47B7">
              <w:instrText>gov</w:instrText>
            </w:r>
            <w:r w:rsidR="003E47B7" w:rsidRPr="003E47B7">
              <w:rPr>
                <w:lang w:val="uk-UA"/>
              </w:rPr>
              <w:instrText>.</w:instrText>
            </w:r>
            <w:r w:rsidR="003E47B7">
              <w:instrText>ua</w:instrText>
            </w:r>
            <w:r w:rsidR="003E47B7" w:rsidRPr="003E47B7">
              <w:rPr>
                <w:lang w:val="uk-UA"/>
              </w:rPr>
              <w:instrText>/</w:instrText>
            </w:r>
            <w:r w:rsidR="003E47B7">
              <w:instrText>app</w:instrText>
            </w:r>
            <w:r w:rsidR="003E47B7" w:rsidRPr="003E47B7">
              <w:rPr>
                <w:lang w:val="uk-UA"/>
              </w:rPr>
              <w:instrText>/</w:instrText>
            </w:r>
            <w:r w:rsidR="003E47B7">
              <w:instrText>landing</w:instrText>
            </w:r>
            <w:r w:rsidR="003E47B7" w:rsidRPr="003E47B7">
              <w:rPr>
                <w:lang w:val="uk-UA"/>
              </w:rPr>
              <w:instrText>" \</w:instrText>
            </w:r>
            <w:r w:rsidR="003E47B7">
              <w:instrText>h</w:instrText>
            </w:r>
            <w:r w:rsidR="003E47B7" w:rsidRPr="003E47B7">
              <w:rPr>
                <w:lang w:val="uk-UA"/>
              </w:rPr>
              <w:instrText xml:space="preserve"> </w:instrText>
            </w:r>
            <w:r w:rsidR="003E47B7">
              <w:fldChar w:fldCharType="separate"/>
            </w:r>
            <w:r w:rsidRPr="003000A0">
              <w:rPr>
                <w:rFonts w:ascii="Times New Roman" w:eastAsia="Times New Roman" w:hAnsi="Times New Roman"/>
                <w:sz w:val="24"/>
                <w:szCs w:val="24"/>
                <w:lang w:val="uk-UA"/>
              </w:rPr>
              <w:t>https://vytiah.mvs.gov.ua/app/landing.</w:t>
            </w:r>
            <w:r w:rsidR="003E47B7">
              <w:rPr>
                <w:rFonts w:ascii="Times New Roman" w:eastAsia="Times New Roman" w:hAnsi="Times New Roman"/>
                <w:sz w:val="24"/>
                <w:szCs w:val="24"/>
                <w:lang w:val="uk-UA"/>
              </w:rPr>
              <w:fldChar w:fldCharType="end"/>
            </w:r>
          </w:p>
          <w:p w14:paraId="31283D47"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Витяг повинен містити реквізити для перевірки, зокрема QR- код та/або номе</w:t>
            </w:r>
            <w:r w:rsidRPr="00F37D37">
              <w:rPr>
                <w:rFonts w:ascii="Times New Roman" w:eastAsia="Times New Roman" w:hAnsi="Times New Roman"/>
                <w:sz w:val="24"/>
                <w:szCs w:val="24"/>
                <w:lang w:val="uk-UA"/>
              </w:rPr>
              <w:t>р. Дата документа повинна бути не більше місячної давнини від дати подання документа.</w:t>
            </w:r>
          </w:p>
          <w:p w14:paraId="6FC3935F"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2. Довідка у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3CF9A7C3"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50A5AE3E"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Переможець процедури закупівлі може надати шляхом оприлюднення в Систему додатково інші документи, що підтверджують відсутність інших підстав, визначених пунктом 47 Особливостей.</w:t>
            </w:r>
          </w:p>
          <w:p w14:paraId="7F1A6885"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При цьому, відповідальність за достовірність надання інформації несе переможець процедури закупівлі.</w:t>
            </w:r>
          </w:p>
          <w:p w14:paraId="3C9B564E" w14:textId="77777777"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До уваги переможця процедури закупівлі!</w:t>
            </w:r>
          </w:p>
          <w:p w14:paraId="0458EA42" w14:textId="6EC86606" w:rsidR="001D6FC5" w:rsidRPr="003000A0" w:rsidRDefault="001D6FC5" w:rsidP="003000A0">
            <w:pPr>
              <w:spacing w:after="0"/>
              <w:jc w:val="both"/>
              <w:rPr>
                <w:rFonts w:ascii="Times New Roman" w:eastAsia="Times New Roman" w:hAnsi="Times New Roman"/>
                <w:sz w:val="24"/>
                <w:szCs w:val="24"/>
                <w:lang w:val="uk-UA"/>
              </w:rPr>
            </w:pPr>
            <w:r w:rsidRPr="003000A0">
              <w:rPr>
                <w:rFonts w:ascii="Times New Roman" w:eastAsia="Times New Roman" w:hAnsi="Times New Roman"/>
                <w:sz w:val="24"/>
                <w:szCs w:val="24"/>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визначених у підпунктах 3, 5, 6 і 12 та в абзаці 14</w:t>
            </w:r>
            <w:r w:rsidR="006076E7" w:rsidRPr="003000A0">
              <w:rPr>
                <w:rFonts w:ascii="Times New Roman" w:eastAsia="Times New Roman" w:hAnsi="Times New Roman"/>
                <w:sz w:val="24"/>
                <w:szCs w:val="24"/>
                <w:lang w:val="uk-UA"/>
              </w:rPr>
              <w:t xml:space="preserve"> </w:t>
            </w:r>
            <w:r w:rsidRPr="003000A0">
              <w:rPr>
                <w:rFonts w:ascii="Times New Roman" w:eastAsia="Times New Roman" w:hAnsi="Times New Roman"/>
                <w:sz w:val="24"/>
                <w:szCs w:val="24"/>
                <w:lang w:val="uk-UA"/>
              </w:rPr>
              <w:t>пункту 47 Особливостей.</w:t>
            </w:r>
          </w:p>
          <w:p w14:paraId="41BF6D13" w14:textId="621F9E9F" w:rsidR="00926E2C" w:rsidRPr="003000A0" w:rsidRDefault="00926E2C" w:rsidP="00A66218">
            <w:pPr>
              <w:widowControl w:val="0"/>
              <w:spacing w:after="0"/>
              <w:jc w:val="both"/>
              <w:rPr>
                <w:rFonts w:ascii="Times New Roman" w:eastAsia="Times New Roman" w:hAnsi="Times New Roman"/>
                <w:sz w:val="24"/>
                <w:szCs w:val="24"/>
                <w:lang w:val="uk-UA"/>
              </w:rPr>
            </w:pPr>
          </w:p>
        </w:tc>
      </w:tr>
      <w:bookmarkEnd w:id="2"/>
      <w:tr w:rsidR="00926E2C" w:rsidRPr="003E47B7" w14:paraId="2484400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B92983D"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7224C"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A21817" w14:textId="77777777" w:rsidR="00351F98" w:rsidRPr="00DC0669" w:rsidRDefault="00C52872"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6.1. </w:t>
            </w:r>
            <w:r w:rsidR="000803F6" w:rsidRPr="00DC0669">
              <w:rPr>
                <w:rFonts w:ascii="Times New Roman" w:eastAsia="Times New Roman" w:hAnsi="Times New Roman"/>
                <w:sz w:val="24"/>
                <w:szCs w:val="24"/>
                <w:lang w:val="uk-UA"/>
              </w:rPr>
              <w:t xml:space="preserve">Учасники процедури закупівлі повинні надати в складі тендерних пропозицій: </w:t>
            </w:r>
          </w:p>
          <w:p w14:paraId="154E1EA6" w14:textId="050911DD" w:rsidR="000803F6" w:rsidRPr="00DC0669" w:rsidRDefault="000803F6"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w:t>
            </w:r>
            <w:r w:rsidR="00351F98" w:rsidRPr="00DC0669">
              <w:rPr>
                <w:rFonts w:ascii="Times New Roman" w:eastAsia="Times New Roman" w:hAnsi="Times New Roman"/>
                <w:sz w:val="24"/>
                <w:szCs w:val="24"/>
                <w:lang w:val="uk-UA"/>
              </w:rPr>
              <w:t> </w:t>
            </w:r>
            <w:r w:rsidRPr="00DC0669">
              <w:rPr>
                <w:rFonts w:ascii="Times New Roman" w:eastAsia="Times New Roman" w:hAnsi="Times New Roman"/>
                <w:sz w:val="24"/>
                <w:szCs w:val="24"/>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відповідно до Додатку 1 тендерної документації);</w:t>
            </w:r>
          </w:p>
          <w:p w14:paraId="7D7838B9" w14:textId="02C9CB5C" w:rsidR="00EF0B2B" w:rsidRPr="00DC0669" w:rsidRDefault="000803F6"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Учасники також додають документи, визначені у Інформації про необхідні технічні, які</w:t>
            </w:r>
            <w:r w:rsidR="00615E2B" w:rsidRPr="00DC0669">
              <w:rPr>
                <w:rFonts w:ascii="Times New Roman" w:eastAsia="Times New Roman" w:hAnsi="Times New Roman"/>
                <w:sz w:val="24"/>
                <w:szCs w:val="24"/>
                <w:lang w:val="uk-UA"/>
              </w:rPr>
              <w:t>сні та кількісні характеристики</w:t>
            </w:r>
            <w:r w:rsidRPr="00DC0669">
              <w:rPr>
                <w:rFonts w:ascii="Times New Roman" w:eastAsia="Times New Roman" w:hAnsi="Times New Roman"/>
                <w:sz w:val="24"/>
                <w:szCs w:val="24"/>
                <w:lang w:val="uk-UA"/>
              </w:rPr>
              <w:t xml:space="preserve"> предмету закупівлі.</w:t>
            </w:r>
          </w:p>
          <w:p w14:paraId="3D4ED8FD" w14:textId="5C24E178" w:rsidR="004D207B" w:rsidRPr="00DC0669" w:rsidRDefault="003F745B"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6.2. </w:t>
            </w:r>
            <w:r w:rsidR="000803F6" w:rsidRPr="00DC0669">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DC0669">
              <w:rPr>
                <w:rFonts w:ascii="Times New Roman" w:eastAsia="Times New Roman" w:hAnsi="Times New Roman"/>
                <w:sz w:val="24"/>
                <w:szCs w:val="24"/>
                <w:lang w:val="uk-UA"/>
              </w:rPr>
              <w:t>обництва вживаються у значенні “…. “або еквівалент””</w:t>
            </w:r>
            <w:r w:rsidR="000803F6" w:rsidRPr="00DC0669">
              <w:rPr>
                <w:rFonts w:ascii="Times New Roman" w:eastAsia="Times New Roman" w:hAnsi="Times New Roman"/>
                <w:sz w:val="24"/>
                <w:szCs w:val="24"/>
                <w:lang w:val="uk-UA"/>
              </w:rPr>
              <w:t xml:space="preserve">. </w:t>
            </w:r>
          </w:p>
          <w:p w14:paraId="3871A97B" w14:textId="317AE8E3" w:rsidR="000803F6" w:rsidRPr="00DC0669" w:rsidRDefault="002E47C2"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lastRenderedPageBreak/>
              <w:t>6.3. </w:t>
            </w:r>
            <w:r w:rsidR="000803F6" w:rsidRPr="00DC0669">
              <w:rPr>
                <w:rFonts w:ascii="Times New Roman" w:eastAsia="Times New Roman" w:hAnsi="Times New Roman"/>
                <w:sz w:val="24"/>
                <w:szCs w:val="24"/>
                <w:lang w:val="uk-UA"/>
              </w:rPr>
              <w:t>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довідку чи лист довільної форми, щодо дотримання вимог чинного законодавства із захисту довкілля.</w:t>
            </w:r>
          </w:p>
          <w:p w14:paraId="4083763A" w14:textId="04800E6D" w:rsidR="009F6F3A" w:rsidRPr="00DC0669" w:rsidRDefault="009F6F3A"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 xml:space="preserve">Учасник процедури закупівлі має надати документи що підтверджують наявність в Учасника власної чи залученої акредитованої вимірювальної(них) (випробувальної(них)) лабораторії(й)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w:t>
            </w:r>
            <w:r w:rsidR="005A656B" w:rsidRPr="00DC0669">
              <w:rPr>
                <w:rFonts w:ascii="Times New Roman" w:eastAsia="Times New Roman" w:hAnsi="Times New Roman"/>
                <w:sz w:val="24"/>
                <w:szCs w:val="24"/>
                <w:lang w:val="uk-UA"/>
              </w:rPr>
              <w:t xml:space="preserve">послуг з облаштування </w:t>
            </w:r>
            <w:r w:rsidRPr="00DC0669">
              <w:rPr>
                <w:rFonts w:ascii="Times New Roman" w:eastAsia="Times New Roman" w:hAnsi="Times New Roman"/>
                <w:sz w:val="24"/>
                <w:szCs w:val="24"/>
                <w:lang w:val="uk-UA"/>
              </w:rPr>
              <w:t>(зокрема, але не виключно: розчини будівельні, цемент). Для документального підтвердження наявності вимірювальної(-</w:t>
            </w:r>
            <w:proofErr w:type="spellStart"/>
            <w:r w:rsidRPr="00DC0669">
              <w:rPr>
                <w:rFonts w:ascii="Times New Roman" w:eastAsia="Times New Roman" w:hAnsi="Times New Roman"/>
                <w:sz w:val="24"/>
                <w:szCs w:val="24"/>
                <w:lang w:val="uk-UA"/>
              </w:rPr>
              <w:t>их</w:t>
            </w:r>
            <w:proofErr w:type="spellEnd"/>
            <w:r w:rsidRPr="00DC0669">
              <w:rPr>
                <w:rFonts w:ascii="Times New Roman" w:eastAsia="Times New Roman" w:hAnsi="Times New Roman"/>
                <w:sz w:val="24"/>
                <w:szCs w:val="24"/>
                <w:lang w:val="uk-UA"/>
              </w:rPr>
              <w:t>) лабораторії(-й) Учасник повинен надати:</w:t>
            </w:r>
          </w:p>
          <w:p w14:paraId="0E5B5C06" w14:textId="77777777" w:rsidR="009F6F3A" w:rsidRPr="00DC0669" w:rsidRDefault="009F6F3A"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-довідку в довільній формі про наявність вимірювальної(-</w:t>
            </w:r>
            <w:proofErr w:type="spellStart"/>
            <w:r w:rsidRPr="00DC0669">
              <w:rPr>
                <w:rFonts w:ascii="Times New Roman" w:eastAsia="Times New Roman" w:hAnsi="Times New Roman"/>
                <w:sz w:val="24"/>
                <w:szCs w:val="24"/>
                <w:lang w:val="uk-UA"/>
              </w:rPr>
              <w:t>их</w:t>
            </w:r>
            <w:proofErr w:type="spellEnd"/>
            <w:r w:rsidRPr="00DC0669">
              <w:rPr>
                <w:rFonts w:ascii="Times New Roman" w:eastAsia="Times New Roman" w:hAnsi="Times New Roman"/>
                <w:sz w:val="24"/>
                <w:szCs w:val="24"/>
                <w:lang w:val="uk-UA"/>
              </w:rPr>
              <w:t>) лабораторії(-й) у учасника із спроможності виконання вищезазначених робіт;</w:t>
            </w:r>
          </w:p>
          <w:p w14:paraId="61E61A8F" w14:textId="0E312215" w:rsidR="009F6F3A" w:rsidRPr="00DC0669" w:rsidRDefault="009F6F3A"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w:t>
            </w:r>
            <w:r w:rsidRPr="00DC0669">
              <w:rPr>
                <w:rFonts w:ascii="Times New Roman" w:eastAsia="Times New Roman" w:hAnsi="Times New Roman"/>
                <w:sz w:val="24"/>
                <w:szCs w:val="24"/>
                <w:lang w:val="uk-UA"/>
              </w:rPr>
              <w:tab/>
              <w:t>копія чинного договору з усіма додатками та невід’ємними частинами до договору про залучення сторонньої(-</w:t>
            </w:r>
            <w:proofErr w:type="spellStart"/>
            <w:r w:rsidRPr="00DC0669">
              <w:rPr>
                <w:rFonts w:ascii="Times New Roman" w:eastAsia="Times New Roman" w:hAnsi="Times New Roman"/>
                <w:sz w:val="24"/>
                <w:szCs w:val="24"/>
                <w:lang w:val="uk-UA"/>
              </w:rPr>
              <w:t>іх</w:t>
            </w:r>
            <w:proofErr w:type="spellEnd"/>
            <w:r w:rsidRPr="00DC0669">
              <w:rPr>
                <w:rFonts w:ascii="Times New Roman" w:eastAsia="Times New Roman" w:hAnsi="Times New Roman"/>
                <w:sz w:val="24"/>
                <w:szCs w:val="24"/>
                <w:lang w:val="uk-UA"/>
              </w:rPr>
              <w:t>) вимірювальної(-</w:t>
            </w:r>
            <w:proofErr w:type="spellStart"/>
            <w:r w:rsidRPr="00DC0669">
              <w:rPr>
                <w:rFonts w:ascii="Times New Roman" w:eastAsia="Times New Roman" w:hAnsi="Times New Roman"/>
                <w:sz w:val="24"/>
                <w:szCs w:val="24"/>
                <w:lang w:val="uk-UA"/>
              </w:rPr>
              <w:t>их</w:t>
            </w:r>
            <w:proofErr w:type="spellEnd"/>
            <w:r w:rsidRPr="00DC0669">
              <w:rPr>
                <w:rFonts w:ascii="Times New Roman" w:eastAsia="Times New Roman" w:hAnsi="Times New Roman"/>
                <w:sz w:val="24"/>
                <w:szCs w:val="24"/>
                <w:lang w:val="uk-UA"/>
              </w:rPr>
              <w:t>) лабораторії(-й) Учасником (надається щодо залученої(</w:t>
            </w:r>
            <w:proofErr w:type="spellStart"/>
            <w:r w:rsidRPr="00DC0669">
              <w:rPr>
                <w:rFonts w:ascii="Times New Roman" w:eastAsia="Times New Roman" w:hAnsi="Times New Roman"/>
                <w:sz w:val="24"/>
                <w:szCs w:val="24"/>
                <w:lang w:val="uk-UA"/>
              </w:rPr>
              <w:t>их</w:t>
            </w:r>
            <w:proofErr w:type="spellEnd"/>
            <w:r w:rsidRPr="00DC0669">
              <w:rPr>
                <w:rFonts w:ascii="Times New Roman" w:eastAsia="Times New Roman" w:hAnsi="Times New Roman"/>
                <w:sz w:val="24"/>
                <w:szCs w:val="24"/>
                <w:lang w:val="uk-UA"/>
              </w:rPr>
              <w:t>) лабораторії(й))</w:t>
            </w:r>
            <w:r w:rsidR="006076E7" w:rsidRPr="00DC0669">
              <w:rPr>
                <w:rFonts w:ascii="Times New Roman" w:eastAsia="Times New Roman" w:hAnsi="Times New Roman"/>
                <w:sz w:val="24"/>
                <w:szCs w:val="24"/>
                <w:lang w:val="uk-UA"/>
              </w:rPr>
              <w:t xml:space="preserve"> або документу, що підтверджує право власності на лабораторію, у разі наявності власної лабораторії;</w:t>
            </w:r>
          </w:p>
          <w:p w14:paraId="5395CB9F" w14:textId="77777777" w:rsidR="009F6F3A" w:rsidRPr="00DC0669" w:rsidRDefault="009F6F3A"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Випробувальна лабораторія, повинна відповідати вимогам ДСТУ ISO 10012:2005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будівельних матеріалів та конструкції мають відповідати вимогам:</w:t>
            </w:r>
          </w:p>
          <w:p w14:paraId="34B16D47" w14:textId="77777777" w:rsidR="009F6F3A" w:rsidRPr="00DC0669" w:rsidRDefault="009F6F3A"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w:t>
            </w:r>
            <w:r w:rsidRPr="00DC0669">
              <w:rPr>
                <w:rFonts w:ascii="Times New Roman" w:eastAsia="Times New Roman" w:hAnsi="Times New Roman"/>
                <w:sz w:val="24"/>
                <w:szCs w:val="24"/>
                <w:lang w:val="uk-UA"/>
              </w:rPr>
              <w:tab/>
              <w:t>Технічного регламенту будівельних виробів, будівель і споруд, затвердженого постановою КМУ від 20.12.2006 року №1764;</w:t>
            </w:r>
          </w:p>
          <w:p w14:paraId="15BA0075" w14:textId="77777777" w:rsidR="009F6F3A" w:rsidRPr="00DC0669" w:rsidRDefault="009F6F3A"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w:t>
            </w:r>
            <w:r w:rsidRPr="00DC0669">
              <w:rPr>
                <w:rFonts w:ascii="Times New Roman" w:eastAsia="Times New Roman" w:hAnsi="Times New Roman"/>
                <w:sz w:val="24"/>
                <w:szCs w:val="24"/>
                <w:lang w:val="uk-UA"/>
              </w:rPr>
              <w:tab/>
              <w:t>ДСТУ-Н Б А.1.1-83:2008 «Настанова. Керівний документ В щодо визначення контролю виробництва на підприємстві в технічних умовах на будівельні вироби»;</w:t>
            </w:r>
          </w:p>
          <w:p w14:paraId="5C8F5D38" w14:textId="35D3ED9B" w:rsidR="009F6F3A" w:rsidRPr="00DC0669" w:rsidRDefault="009F6F3A"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w:t>
            </w:r>
            <w:r w:rsidRPr="00DC0669">
              <w:rPr>
                <w:rFonts w:ascii="Times New Roman" w:eastAsia="Times New Roman" w:hAnsi="Times New Roman"/>
                <w:sz w:val="24"/>
                <w:szCs w:val="24"/>
                <w:lang w:val="uk-UA"/>
              </w:rPr>
              <w:tab/>
              <w:t xml:space="preserve">ДСТУ Б А.1.2-1:2007 «Система ліцензування та сертифікації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Автоматизована система управління (інформаційна система) лабораторії має відповідати вимогам ДСТУ ISO\IEC 17025:2019 та ДСТУ ISO 9001:2015, що підтверджується шляхом надання копії діючого сертифікату відповідності, виданого органом з оцінки відповідності акредитованим в установленому порядку (НААУ) – на підтвердження надати сферу акредитації ОС (ООВ), завірену Національним агентством з акредитації України. Додатково, у складі пропозиції надається лист від лабораторії, адресований </w:t>
            </w:r>
            <w:r w:rsidRPr="00DC0669">
              <w:rPr>
                <w:rFonts w:ascii="Times New Roman" w:eastAsia="Times New Roman" w:hAnsi="Times New Roman"/>
                <w:sz w:val="24"/>
                <w:szCs w:val="24"/>
                <w:lang w:val="uk-UA"/>
              </w:rPr>
              <w:lastRenderedPageBreak/>
              <w:t xml:space="preserve">Замовнику, в якому лабораторія підтверджує можливість виконання контролю якості основних матеріалів, що використовуються для надання послуг по даній закупівлі, із зазначенням назви процедури та її ідентифікатора на веб-порталі Уповноваженого органу з питань публічних </w:t>
            </w:r>
            <w:proofErr w:type="spellStart"/>
            <w:r w:rsidRPr="00DC0669">
              <w:rPr>
                <w:rFonts w:ascii="Times New Roman" w:eastAsia="Times New Roman" w:hAnsi="Times New Roman"/>
                <w:sz w:val="24"/>
                <w:szCs w:val="24"/>
                <w:lang w:val="uk-UA"/>
              </w:rPr>
              <w:t>закупівель</w:t>
            </w:r>
            <w:proofErr w:type="spellEnd"/>
            <w:r w:rsidRPr="00DC0669">
              <w:rPr>
                <w:rFonts w:ascii="Times New Roman" w:eastAsia="Times New Roman" w:hAnsi="Times New Roman"/>
                <w:sz w:val="24"/>
                <w:szCs w:val="24"/>
                <w:lang w:val="uk-UA"/>
              </w:rPr>
              <w:t>.</w:t>
            </w:r>
          </w:p>
          <w:p w14:paraId="2CBFA3E8" w14:textId="3861603E" w:rsidR="009F6F3A" w:rsidRPr="00DC0669" w:rsidRDefault="009F6F3A" w:rsidP="003360E1">
            <w:pPr>
              <w:spacing w:after="0" w:line="240" w:lineRule="auto"/>
              <w:jc w:val="both"/>
              <w:rPr>
                <w:rFonts w:ascii="Times New Roman" w:eastAsia="Times New Roman" w:hAnsi="Times New Roman"/>
                <w:sz w:val="24"/>
                <w:szCs w:val="24"/>
                <w:lang w:val="uk-UA"/>
              </w:rPr>
            </w:pPr>
            <w:r w:rsidRPr="00DC0669">
              <w:rPr>
                <w:rFonts w:ascii="Times New Roman" w:eastAsia="Times New Roman" w:hAnsi="Times New Roman"/>
                <w:sz w:val="24"/>
                <w:szCs w:val="24"/>
                <w:lang w:val="uk-UA"/>
              </w:rPr>
              <w:t xml:space="preserve">Для виконання облаштування </w:t>
            </w:r>
            <w:r w:rsidR="00A4261F" w:rsidRPr="00DC0669">
              <w:rPr>
                <w:rFonts w:ascii="Times New Roman" w:eastAsia="Times New Roman" w:hAnsi="Times New Roman"/>
                <w:sz w:val="24"/>
                <w:szCs w:val="24"/>
                <w:lang w:val="uk-UA"/>
              </w:rPr>
              <w:t>модульного укриття</w:t>
            </w:r>
            <w:r w:rsidR="000D1A66" w:rsidRPr="00DC0669">
              <w:rPr>
                <w:rFonts w:ascii="Times New Roman" w:eastAsia="Times New Roman" w:hAnsi="Times New Roman"/>
                <w:sz w:val="24"/>
                <w:szCs w:val="24"/>
                <w:lang w:val="uk-UA"/>
              </w:rPr>
              <w:t xml:space="preserve"> </w:t>
            </w:r>
            <w:r w:rsidRPr="00DC0669">
              <w:rPr>
                <w:rFonts w:ascii="Times New Roman" w:eastAsia="Times New Roman" w:hAnsi="Times New Roman"/>
                <w:sz w:val="24"/>
                <w:szCs w:val="24"/>
                <w:lang w:val="uk-UA"/>
              </w:rPr>
              <w:t>Учасник надає діючу(і) ліцензію(ї) на провадження певного виду робіт, що передбачені технічним завданням (Додаток 1 до тендерної документації).</w:t>
            </w:r>
          </w:p>
          <w:p w14:paraId="0F3CA4A0" w14:textId="4A5AAB2C" w:rsidR="00952ED9" w:rsidRPr="00B84C62" w:rsidRDefault="00952ED9" w:rsidP="00124234">
            <w:pPr>
              <w:shd w:val="clear" w:color="auto" w:fill="FFFFFF"/>
              <w:spacing w:after="0" w:line="240" w:lineRule="auto"/>
              <w:jc w:val="both"/>
              <w:rPr>
                <w:rFonts w:ascii="Times New Roman" w:eastAsia="Times New Roman" w:hAnsi="Times New Roman"/>
                <w:bCs/>
                <w:sz w:val="24"/>
                <w:szCs w:val="24"/>
                <w:u w:val="single"/>
                <w:lang w:val="uk-UA"/>
              </w:rPr>
            </w:pPr>
          </w:p>
        </w:tc>
      </w:tr>
      <w:tr w:rsidR="00926E2C" w:rsidRPr="00B84C62" w14:paraId="0BC1342E"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992556"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3A1116"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Інформація про субпідрядника / співвиконавця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AE3F59" w14:textId="71B1189F" w:rsidR="00926E2C" w:rsidRPr="00B84C62" w:rsidRDefault="00926E2C" w:rsidP="00926E2C">
            <w:pPr>
              <w:spacing w:before="150" w:after="15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926E2C" w:rsidRPr="003E47B7" w14:paraId="2948179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FB87A7"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8FDB54"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Внесення змін або відкликання тендерної пропозиції учасником</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DDC7D4" w14:textId="1AB0DFFE" w:rsidR="00926E2C" w:rsidRPr="00B84C62" w:rsidRDefault="002E47C2" w:rsidP="00926E2C">
            <w:pPr>
              <w:spacing w:before="150" w:after="15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9.1. </w:t>
            </w:r>
            <w:r w:rsidR="00124234" w:rsidRPr="00B84C62">
              <w:rPr>
                <w:rFonts w:ascii="Times New Roman" w:eastAsia="Times New Roman" w:hAnsi="Times New Roman"/>
                <w:sz w:val="24"/>
                <w:szCs w:val="24"/>
                <w:lang w:val="uk-UA"/>
              </w:rPr>
              <w:t xml:space="preserve">Учасник процедури закупівлі має право </w:t>
            </w:r>
            <w:proofErr w:type="spellStart"/>
            <w:r w:rsidR="00124234" w:rsidRPr="00B84C62">
              <w:rPr>
                <w:rFonts w:ascii="Times New Roman" w:eastAsia="Times New Roman" w:hAnsi="Times New Roman"/>
                <w:sz w:val="24"/>
                <w:szCs w:val="24"/>
                <w:lang w:val="uk-UA"/>
              </w:rPr>
              <w:t>внести</w:t>
            </w:r>
            <w:proofErr w:type="spellEnd"/>
            <w:r w:rsidR="00124234" w:rsidRPr="00B84C62">
              <w:rPr>
                <w:rFonts w:ascii="Times New Roman" w:eastAsia="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124234" w:rsidRPr="00B84C62">
              <w:rPr>
                <w:rFonts w:ascii="Times New Roman" w:eastAsia="Times New Roman" w:hAnsi="Times New Roman"/>
                <w:sz w:val="24"/>
                <w:szCs w:val="24"/>
                <w:lang w:val="uk-UA"/>
              </w:rPr>
              <w:t>закупівель</w:t>
            </w:r>
            <w:proofErr w:type="spellEnd"/>
            <w:r w:rsidR="00124234" w:rsidRPr="00B84C62">
              <w:rPr>
                <w:rFonts w:ascii="Times New Roman" w:eastAsia="Times New Roman" w:hAnsi="Times New Roman"/>
                <w:sz w:val="24"/>
                <w:szCs w:val="24"/>
                <w:lang w:val="uk-UA"/>
              </w:rPr>
              <w:t xml:space="preserve"> до закінчення кінцевого строку подання тендерних пропозицій.</w:t>
            </w:r>
          </w:p>
        </w:tc>
      </w:tr>
      <w:tr w:rsidR="00926E2C" w:rsidRPr="00B84C62" w14:paraId="7CD28D0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BCB96B"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9</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C2209FF"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Ступень локалізації виробництва</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0E66A75" w14:textId="77777777" w:rsidR="00926E2C" w:rsidRPr="00B84C62" w:rsidRDefault="00926E2C" w:rsidP="00926E2C">
            <w:pPr>
              <w:spacing w:before="150" w:after="15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Не застосовується </w:t>
            </w:r>
          </w:p>
          <w:p w14:paraId="428ED6C8" w14:textId="77777777" w:rsidR="00926E2C" w:rsidRPr="00B84C62" w:rsidRDefault="00926E2C" w:rsidP="00926E2C">
            <w:pPr>
              <w:spacing w:before="150" w:after="150" w:line="240" w:lineRule="auto"/>
              <w:jc w:val="both"/>
              <w:rPr>
                <w:rFonts w:ascii="Times New Roman" w:eastAsia="Times New Roman" w:hAnsi="Times New Roman"/>
                <w:sz w:val="24"/>
                <w:szCs w:val="24"/>
                <w:lang w:val="uk-UA"/>
              </w:rPr>
            </w:pPr>
          </w:p>
        </w:tc>
      </w:tr>
      <w:tr w:rsidR="00926E2C" w:rsidRPr="00B84C62" w14:paraId="44EFBC9E"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479EFC2" w14:textId="77777777" w:rsidR="00926E2C" w:rsidRPr="00B84C62" w:rsidRDefault="00926E2C" w:rsidP="00926E2C">
            <w:pPr>
              <w:spacing w:after="0" w:line="240" w:lineRule="auto"/>
              <w:jc w:val="center"/>
              <w:rPr>
                <w:rFonts w:ascii="Times New Roman" w:eastAsia="Times New Roman" w:hAnsi="Times New Roman"/>
                <w:b/>
                <w:bCs/>
                <w:sz w:val="24"/>
                <w:szCs w:val="24"/>
                <w:lang w:val="uk-UA"/>
              </w:rPr>
            </w:pPr>
            <w:r w:rsidRPr="00B84C62">
              <w:rPr>
                <w:rFonts w:ascii="Times New Roman" w:eastAsia="Times New Roman" w:hAnsi="Times New Roman"/>
                <w:b/>
                <w:bCs/>
                <w:sz w:val="24"/>
                <w:szCs w:val="24"/>
                <w:lang w:val="uk-UA"/>
              </w:rPr>
              <w:t>Подання та розкриття тендерної пропозиції</w:t>
            </w:r>
          </w:p>
        </w:tc>
      </w:tr>
      <w:tr w:rsidR="00926E2C" w:rsidRPr="00B84C62" w14:paraId="2B7C26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C23DCC1"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6D8AC68"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Кінцевий строк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D67BBB" w14:textId="1849C68E" w:rsidR="00124234" w:rsidRPr="00B84C62" w:rsidRDefault="00124234" w:rsidP="00124234">
            <w:pPr>
              <w:spacing w:after="0" w:line="240" w:lineRule="auto"/>
              <w:jc w:val="both"/>
              <w:rPr>
                <w:rFonts w:ascii="Times New Roman" w:eastAsia="Times New Roman" w:hAnsi="Times New Roman"/>
                <w:bCs/>
                <w:sz w:val="24"/>
                <w:szCs w:val="24"/>
                <w:lang w:val="uk-UA"/>
              </w:rPr>
            </w:pPr>
            <w:r w:rsidRPr="00B84C62">
              <w:rPr>
                <w:rFonts w:ascii="Times New Roman" w:eastAsia="Times New Roman" w:hAnsi="Times New Roman"/>
                <w:bCs/>
                <w:sz w:val="24"/>
                <w:szCs w:val="24"/>
                <w:lang w:val="uk-UA"/>
              </w:rPr>
              <w:t xml:space="preserve">1.1. Кінцевий строк подання тендерних пропозицій </w:t>
            </w:r>
            <w:r w:rsidR="003E47B7">
              <w:rPr>
                <w:rFonts w:ascii="Times New Roman" w:eastAsia="Times New Roman" w:hAnsi="Times New Roman"/>
                <w:bCs/>
                <w:sz w:val="24"/>
                <w:szCs w:val="24"/>
                <w:lang w:val="uk-UA"/>
              </w:rPr>
              <w:t>26</w:t>
            </w:r>
            <w:bookmarkStart w:id="3" w:name="_GoBack"/>
            <w:bookmarkEnd w:id="3"/>
            <w:r w:rsidR="00C97576" w:rsidRPr="00C97576">
              <w:rPr>
                <w:rFonts w:ascii="Times New Roman" w:eastAsia="Times New Roman" w:hAnsi="Times New Roman"/>
                <w:bCs/>
                <w:sz w:val="24"/>
                <w:szCs w:val="24"/>
                <w:lang w:val="uk-UA"/>
              </w:rPr>
              <w:t>.07.2023</w:t>
            </w:r>
            <w:r w:rsidR="00FD1EA8" w:rsidRPr="00C97576">
              <w:rPr>
                <w:rFonts w:ascii="Times New Roman" w:eastAsia="Times New Roman" w:hAnsi="Times New Roman"/>
                <w:bCs/>
                <w:sz w:val="24"/>
                <w:szCs w:val="24"/>
                <w:lang w:val="uk-UA"/>
              </w:rPr>
              <w:t xml:space="preserve"> року</w:t>
            </w:r>
            <w:r w:rsidR="004F3085" w:rsidRPr="00C97576">
              <w:rPr>
                <w:rFonts w:ascii="Times New Roman" w:eastAsia="Times New Roman" w:hAnsi="Times New Roman"/>
                <w:bCs/>
                <w:sz w:val="24"/>
                <w:szCs w:val="24"/>
                <w:lang w:val="uk-UA"/>
              </w:rPr>
              <w:t xml:space="preserve"> </w:t>
            </w:r>
            <w:r w:rsidR="00C24B72" w:rsidRPr="00C97576">
              <w:rPr>
                <w:rFonts w:ascii="Times New Roman" w:eastAsia="Times New Roman" w:hAnsi="Times New Roman"/>
                <w:bCs/>
                <w:sz w:val="24"/>
                <w:szCs w:val="24"/>
                <w:lang w:val="uk-UA"/>
              </w:rPr>
              <w:t>00</w:t>
            </w:r>
            <w:r w:rsidRPr="00C97576">
              <w:rPr>
                <w:rFonts w:ascii="Times New Roman" w:eastAsia="Times New Roman" w:hAnsi="Times New Roman"/>
                <w:bCs/>
                <w:sz w:val="24"/>
                <w:szCs w:val="24"/>
                <w:lang w:val="uk-UA"/>
              </w:rPr>
              <w:t>:00.</w:t>
            </w:r>
          </w:p>
          <w:p w14:paraId="0A559F73" w14:textId="6F25AFE5" w:rsidR="00124234" w:rsidRPr="00B84C62" w:rsidRDefault="002E47C2" w:rsidP="00124234">
            <w:pPr>
              <w:spacing w:after="0" w:line="240" w:lineRule="auto"/>
              <w:jc w:val="both"/>
              <w:rPr>
                <w:rFonts w:ascii="Times New Roman" w:eastAsia="Times New Roman" w:hAnsi="Times New Roman"/>
                <w:bCs/>
                <w:sz w:val="24"/>
                <w:szCs w:val="24"/>
                <w:lang w:val="uk-UA"/>
              </w:rPr>
            </w:pPr>
            <w:r w:rsidRPr="00B84C62">
              <w:rPr>
                <w:rFonts w:ascii="Times New Roman" w:eastAsia="Times New Roman" w:hAnsi="Times New Roman"/>
                <w:bCs/>
                <w:sz w:val="24"/>
                <w:szCs w:val="24"/>
                <w:lang w:val="uk-UA"/>
              </w:rPr>
              <w:t>1.2. </w:t>
            </w:r>
            <w:r w:rsidR="00124234" w:rsidRPr="00B84C62">
              <w:rPr>
                <w:rFonts w:ascii="Times New Roman" w:eastAsia="Times New Roman" w:hAnsi="Times New Roman"/>
                <w:bCs/>
                <w:sz w:val="24"/>
                <w:szCs w:val="24"/>
                <w:lang w:val="uk-UA"/>
              </w:rPr>
              <w:t>Отримана тендерна пропозиція автоматично вноситься до реєстру отриманих тендерних пропозицій.</w:t>
            </w:r>
          </w:p>
          <w:p w14:paraId="1A0ACD8C" w14:textId="2752BCEE" w:rsidR="00926E2C" w:rsidRPr="00B84C62" w:rsidRDefault="002E47C2"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bCs/>
                <w:sz w:val="24"/>
                <w:szCs w:val="24"/>
                <w:lang w:val="uk-UA"/>
              </w:rPr>
              <w:t>1.3. </w:t>
            </w:r>
            <w:r w:rsidR="00124234" w:rsidRPr="00B84C62">
              <w:rPr>
                <w:rFonts w:ascii="Times New Roman" w:eastAsia="Times New Roman" w:hAnsi="Times New Roman"/>
                <w:bCs/>
                <w:sz w:val="24"/>
                <w:szCs w:val="24"/>
                <w:lang w:val="uk-UA"/>
              </w:rPr>
              <w:t xml:space="preserve">Електронна система </w:t>
            </w:r>
            <w:proofErr w:type="spellStart"/>
            <w:r w:rsidR="00124234" w:rsidRPr="00B84C62">
              <w:rPr>
                <w:rFonts w:ascii="Times New Roman" w:eastAsia="Times New Roman" w:hAnsi="Times New Roman"/>
                <w:bCs/>
                <w:sz w:val="24"/>
                <w:szCs w:val="24"/>
                <w:lang w:val="uk-UA"/>
              </w:rPr>
              <w:t>закупівель</w:t>
            </w:r>
            <w:proofErr w:type="spellEnd"/>
            <w:r w:rsidR="00124234" w:rsidRPr="00B84C62">
              <w:rPr>
                <w:rFonts w:ascii="Times New Roman" w:eastAsia="Times New Roman" w:hAnsi="Times New Roman"/>
                <w:bCs/>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00124234" w:rsidRPr="00B84C62">
              <w:rPr>
                <w:rFonts w:ascii="Times New Roman" w:eastAsia="Times New Roman" w:hAnsi="Times New Roman"/>
                <w:bCs/>
                <w:sz w:val="24"/>
                <w:szCs w:val="24"/>
                <w:lang w:val="uk-UA"/>
              </w:rPr>
              <w:t>закупівель</w:t>
            </w:r>
            <w:proofErr w:type="spellEnd"/>
            <w:r w:rsidR="00124234" w:rsidRPr="00B84C62">
              <w:rPr>
                <w:rFonts w:ascii="Times New Roman" w:eastAsia="Times New Roman" w:hAnsi="Times New Roman"/>
                <w:bCs/>
                <w:sz w:val="24"/>
                <w:szCs w:val="24"/>
                <w:lang w:val="uk-UA"/>
              </w:rPr>
              <w:t xml:space="preserve"> повинна забезпечити можливість подання тендерної пропозиції всім особам на рівних умовах.</w:t>
            </w:r>
          </w:p>
        </w:tc>
      </w:tr>
      <w:tr w:rsidR="00926E2C" w:rsidRPr="00B84C62" w14:paraId="2A33F3A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4D88D19"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2A9C8F8"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Дата та час розкриття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768FDD8" w14:textId="4332E617" w:rsidR="00124234" w:rsidRPr="00B84C62" w:rsidRDefault="00562BF0" w:rsidP="00124234">
            <w:pPr>
              <w:spacing w:before="150" w:after="15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2.1. </w:t>
            </w:r>
            <w:r w:rsidR="00124234" w:rsidRPr="00B84C62">
              <w:rPr>
                <w:rFonts w:ascii="Times New Roman" w:eastAsia="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124234" w:rsidRPr="00B84C62">
              <w:rPr>
                <w:rFonts w:ascii="Times New Roman" w:eastAsia="Times New Roman" w:hAnsi="Times New Roman"/>
                <w:sz w:val="24"/>
                <w:szCs w:val="24"/>
                <w:lang w:val="uk-UA"/>
              </w:rPr>
              <w:t>закупівель</w:t>
            </w:r>
            <w:proofErr w:type="spellEnd"/>
            <w:r w:rsidR="00124234" w:rsidRPr="00B84C62">
              <w:rPr>
                <w:rFonts w:ascii="Times New Roman" w:eastAsia="Times New Roman" w:hAnsi="Times New Roman"/>
                <w:sz w:val="24"/>
                <w:szCs w:val="24"/>
                <w:lang w:val="uk-UA"/>
              </w:rPr>
              <w:t xml:space="preserve"> автоматично в день оприлюднення замовником оголошення про проведення відкритих торгів </w:t>
            </w:r>
            <w:r w:rsidR="00EA3067" w:rsidRPr="00B84C62">
              <w:rPr>
                <w:rFonts w:ascii="Times New Roman" w:eastAsia="Times New Roman" w:hAnsi="Times New Roman"/>
                <w:sz w:val="24"/>
                <w:szCs w:val="24"/>
                <w:lang w:val="uk-UA"/>
              </w:rPr>
              <w:t xml:space="preserve">з особливостями </w:t>
            </w:r>
            <w:r w:rsidR="00124234" w:rsidRPr="00B84C62">
              <w:rPr>
                <w:rFonts w:ascii="Times New Roman" w:eastAsia="Times New Roman" w:hAnsi="Times New Roman"/>
                <w:sz w:val="24"/>
                <w:szCs w:val="24"/>
                <w:lang w:val="uk-UA"/>
              </w:rPr>
              <w:t xml:space="preserve">в електронній системі </w:t>
            </w:r>
            <w:proofErr w:type="spellStart"/>
            <w:r w:rsidR="00124234" w:rsidRPr="00B84C62">
              <w:rPr>
                <w:rFonts w:ascii="Times New Roman" w:eastAsia="Times New Roman" w:hAnsi="Times New Roman"/>
                <w:sz w:val="24"/>
                <w:szCs w:val="24"/>
                <w:lang w:val="uk-UA"/>
              </w:rPr>
              <w:t>закупівель</w:t>
            </w:r>
            <w:proofErr w:type="spellEnd"/>
            <w:r w:rsidR="00124234" w:rsidRPr="00B84C62">
              <w:rPr>
                <w:rFonts w:ascii="Times New Roman" w:eastAsia="Times New Roman" w:hAnsi="Times New Roman"/>
                <w:sz w:val="24"/>
                <w:szCs w:val="24"/>
                <w:lang w:val="uk-UA"/>
              </w:rPr>
              <w:t>.</w:t>
            </w:r>
          </w:p>
          <w:p w14:paraId="73C01008" w14:textId="4AE18F49" w:rsidR="00926E2C" w:rsidRPr="00B84C62" w:rsidRDefault="00562BF0" w:rsidP="00124234">
            <w:pPr>
              <w:spacing w:before="150" w:after="15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2.2. </w:t>
            </w:r>
            <w:r w:rsidR="00124234" w:rsidRPr="00B84C62">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26E2C" w:rsidRPr="00B84C62" w14:paraId="00345442"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617F590" w14:textId="77777777" w:rsidR="00926E2C" w:rsidRPr="00B84C62" w:rsidRDefault="00926E2C" w:rsidP="00926E2C">
            <w:pPr>
              <w:spacing w:after="0" w:line="240" w:lineRule="auto"/>
              <w:jc w:val="center"/>
              <w:rPr>
                <w:rFonts w:ascii="Times New Roman" w:eastAsia="Times New Roman" w:hAnsi="Times New Roman"/>
                <w:b/>
                <w:bCs/>
                <w:sz w:val="24"/>
                <w:szCs w:val="24"/>
                <w:lang w:val="uk-UA"/>
              </w:rPr>
            </w:pPr>
            <w:r w:rsidRPr="00B84C62">
              <w:rPr>
                <w:rFonts w:ascii="Times New Roman" w:eastAsia="Times New Roman" w:hAnsi="Times New Roman"/>
                <w:b/>
                <w:bCs/>
                <w:sz w:val="24"/>
                <w:szCs w:val="24"/>
                <w:lang w:val="uk-UA"/>
              </w:rPr>
              <w:t>Оцінка тендерної пропозиції</w:t>
            </w:r>
          </w:p>
        </w:tc>
      </w:tr>
      <w:tr w:rsidR="00926E2C" w:rsidRPr="00B84C62" w14:paraId="7DA7428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2910B44"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A1EC0"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DAC686" w14:textId="151ABB7D" w:rsidR="00124234" w:rsidRPr="00B84C62" w:rsidRDefault="00395EAF" w:rsidP="00124234">
            <w:pPr>
              <w:widowControl w:val="0"/>
              <w:spacing w:after="0" w:line="228"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1.1. </w:t>
            </w:r>
            <w:r w:rsidR="00124234" w:rsidRPr="00B84C62">
              <w:rPr>
                <w:rFonts w:ascii="Times New Roman" w:eastAsia="Times New Roman" w:hAnsi="Times New Roman"/>
                <w:sz w:val="24"/>
                <w:szCs w:val="24"/>
                <w:lang w:val="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00166511" w14:textId="057F5505" w:rsidR="00036E2A" w:rsidRPr="00B84C62" w:rsidRDefault="00395EAF" w:rsidP="00036E2A">
            <w:pPr>
              <w:widowControl w:val="0"/>
              <w:spacing w:after="0" w:line="228"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1.2. </w:t>
            </w:r>
            <w:r w:rsidR="00124234" w:rsidRPr="00B84C62">
              <w:rPr>
                <w:rFonts w:ascii="Times New Roman" w:eastAsia="Times New Roman" w:hAnsi="Times New Roman"/>
                <w:sz w:val="24"/>
                <w:szCs w:val="24"/>
                <w:lang w:val="uk-UA"/>
              </w:rPr>
              <w:t xml:space="preserve">Єдиним критерієм оцінки згідно даної процедури відкритих торгів </w:t>
            </w:r>
            <w:r w:rsidR="00EA3067" w:rsidRPr="00B84C62">
              <w:rPr>
                <w:rFonts w:ascii="Times New Roman" w:eastAsia="Times New Roman" w:hAnsi="Times New Roman"/>
                <w:sz w:val="24"/>
                <w:szCs w:val="24"/>
                <w:lang w:val="uk-UA"/>
              </w:rPr>
              <w:t xml:space="preserve">з особливостями </w:t>
            </w:r>
            <w:r w:rsidR="00124234" w:rsidRPr="00B84C62">
              <w:rPr>
                <w:rFonts w:ascii="Times New Roman" w:eastAsia="Times New Roman" w:hAnsi="Times New Roman"/>
                <w:sz w:val="24"/>
                <w:szCs w:val="24"/>
                <w:lang w:val="uk-UA"/>
              </w:rPr>
              <w:t xml:space="preserve">є ціна (питома вага критерію – 100%). Згідно ч. 1 ст. 29 Закону оцінка тендерних пропозицій </w:t>
            </w:r>
            <w:r w:rsidR="00124234" w:rsidRPr="00B84C62">
              <w:rPr>
                <w:rFonts w:ascii="Times New Roman" w:eastAsia="Times New Roman" w:hAnsi="Times New Roman"/>
                <w:sz w:val="24"/>
                <w:szCs w:val="24"/>
                <w:lang w:val="uk-UA"/>
              </w:rPr>
              <w:lastRenderedPageBreak/>
              <w:t xml:space="preserve">проводиться автоматично електронною системою </w:t>
            </w:r>
            <w:proofErr w:type="spellStart"/>
            <w:r w:rsidR="00124234" w:rsidRPr="00B84C62">
              <w:rPr>
                <w:rFonts w:ascii="Times New Roman" w:eastAsia="Times New Roman" w:hAnsi="Times New Roman"/>
                <w:sz w:val="24"/>
                <w:szCs w:val="24"/>
                <w:lang w:val="uk-UA"/>
              </w:rPr>
              <w:t>закупівель</w:t>
            </w:r>
            <w:proofErr w:type="spellEnd"/>
            <w:r w:rsidR="00124234" w:rsidRPr="00B84C62">
              <w:rPr>
                <w:rFonts w:ascii="Times New Roman" w:eastAsia="Times New Roman" w:hAnsi="Times New Roman"/>
                <w:sz w:val="24"/>
                <w:szCs w:val="24"/>
                <w:lang w:val="uk-UA"/>
              </w:rPr>
              <w:t xml:space="preserve"> на основі критеріїв і методики оцінки, зазначени</w:t>
            </w:r>
            <w:r w:rsidR="00036E2A" w:rsidRPr="00B84C62">
              <w:rPr>
                <w:rFonts w:ascii="Times New Roman" w:eastAsia="Times New Roman" w:hAnsi="Times New Roman"/>
                <w:sz w:val="24"/>
                <w:szCs w:val="24"/>
                <w:lang w:val="uk-UA"/>
              </w:rPr>
              <w:t>х у цій тендерній документації.</w:t>
            </w:r>
          </w:p>
          <w:p w14:paraId="307117B5" w14:textId="422ABEF4" w:rsidR="00D67715" w:rsidRPr="00B84C62" w:rsidRDefault="00395EAF" w:rsidP="00036E2A">
            <w:pPr>
              <w:widowControl w:val="0"/>
              <w:spacing w:after="0" w:line="228"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1.3. </w:t>
            </w:r>
            <w:r w:rsidR="00124234" w:rsidRPr="00B84C62">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6E2C" w:rsidRPr="00466809" w14:paraId="66203E1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4B05C10" w14:textId="762FF931"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CC880A4"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Інша інформація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DC5D7A" w14:textId="5070A724" w:rsidR="00124234" w:rsidRPr="00B84C62" w:rsidRDefault="00FF6510"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2.1. </w:t>
            </w:r>
            <w:r w:rsidR="00124234" w:rsidRPr="00B84C62">
              <w:rPr>
                <w:rFonts w:ascii="Times New Roman" w:eastAsia="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FAD5CE" w14:textId="77777777" w:rsidR="00124234" w:rsidRPr="00B84C62" w:rsidRDefault="00124234"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6E91A6E" w14:textId="4701EE86" w:rsidR="00124234" w:rsidRPr="00B84C62" w:rsidRDefault="001062B6"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2.2. </w:t>
            </w:r>
            <w:r w:rsidR="00124234" w:rsidRPr="00B84C6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124234" w:rsidRPr="00B84C62">
              <w:rPr>
                <w:rFonts w:ascii="Times New Roman" w:eastAsia="Times New Roman" w:hAnsi="Times New Roman"/>
                <w:sz w:val="24"/>
                <w:szCs w:val="24"/>
                <w:lang w:val="uk-UA"/>
              </w:rPr>
              <w:t>обгрунтування</w:t>
            </w:r>
            <w:proofErr w:type="spellEnd"/>
            <w:r w:rsidR="00124234" w:rsidRPr="00B84C6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7A7923A" w14:textId="77777777" w:rsidR="00124234" w:rsidRPr="00B84C62" w:rsidRDefault="00124234"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A1919D" w14:textId="77777777" w:rsidR="00124234" w:rsidRPr="00B84C62" w:rsidRDefault="00124234"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5C0601" w14:textId="1854979D" w:rsidR="00124234" w:rsidRPr="00B84C62" w:rsidRDefault="001062B6"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 </w:t>
            </w:r>
            <w:r w:rsidR="00124234" w:rsidRPr="00B84C62">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5F49A1" w14:textId="0EC55486" w:rsidR="00124234" w:rsidRPr="00B84C62" w:rsidRDefault="001062B6"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 </w:t>
            </w:r>
            <w:r w:rsidR="00124234" w:rsidRPr="00B84C62">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8634E" w14:textId="48C96D1F" w:rsidR="00124234" w:rsidRPr="00B84C62" w:rsidRDefault="001062B6"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3) </w:t>
            </w:r>
            <w:r w:rsidR="00124234" w:rsidRPr="00B84C62">
              <w:rPr>
                <w:rFonts w:ascii="Times New Roman" w:eastAsia="Times New Roman" w:hAnsi="Times New Roman"/>
                <w:sz w:val="24"/>
                <w:szCs w:val="24"/>
                <w:lang w:val="uk-UA"/>
              </w:rPr>
              <w:t>отримання учасником державної допомоги згідно із законодавством.</w:t>
            </w:r>
          </w:p>
          <w:p w14:paraId="3F267B8E" w14:textId="374D15F9" w:rsidR="00124234" w:rsidRPr="00B84C62" w:rsidRDefault="001062B6"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2.3. </w:t>
            </w:r>
            <w:r w:rsidR="00124234" w:rsidRPr="00B84C62">
              <w:rPr>
                <w:rFonts w:ascii="Times New Roman" w:eastAsia="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ED6B8" w14:textId="7BAC0D68" w:rsidR="00124234" w:rsidRPr="00B84C62" w:rsidRDefault="00124234"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Будь-які витрати учасника, по</w:t>
            </w:r>
            <w:r w:rsidR="00802EED" w:rsidRPr="00B84C62">
              <w:rPr>
                <w:rFonts w:ascii="Times New Roman" w:eastAsia="Times New Roman" w:hAnsi="Times New Roman"/>
                <w:sz w:val="24"/>
                <w:szCs w:val="24"/>
                <w:lang w:val="uk-UA"/>
              </w:rPr>
              <w:t>в</w:t>
            </w:r>
            <w:r w:rsidR="000B14FE" w:rsidRPr="00B84C62">
              <w:rPr>
                <w:rFonts w:ascii="Times New Roman" w:eastAsia="Times New Roman" w:hAnsi="Times New Roman"/>
                <w:sz w:val="24"/>
                <w:szCs w:val="24"/>
                <w:lang w:val="uk-UA"/>
              </w:rPr>
              <w:t>’</w:t>
            </w:r>
            <w:r w:rsidRPr="00B84C62">
              <w:rPr>
                <w:rFonts w:ascii="Times New Roman" w:eastAsia="Times New Roman" w:hAnsi="Times New Roman"/>
                <w:sz w:val="24"/>
                <w:szCs w:val="24"/>
                <w:lang w:val="uk-UA"/>
              </w:rPr>
              <w:t>язані з підготовкою та поданням пропозиції, не відшкодовуються замовником незалежно від результату торгів.</w:t>
            </w:r>
          </w:p>
          <w:p w14:paraId="4B602C68" w14:textId="421ACE04" w:rsidR="00124234" w:rsidRPr="00B84C62" w:rsidRDefault="00124234"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2.4</w:t>
            </w:r>
            <w:r w:rsidR="00802EED" w:rsidRPr="00B84C62">
              <w:rPr>
                <w:rFonts w:ascii="Times New Roman" w:eastAsia="Times New Roman" w:hAnsi="Times New Roman"/>
                <w:sz w:val="24"/>
                <w:szCs w:val="24"/>
                <w:lang w:val="uk-UA"/>
              </w:rPr>
              <w:t>. </w:t>
            </w:r>
            <w:r w:rsidRPr="00B84C62">
              <w:rPr>
                <w:rFonts w:ascii="Times New Roman" w:eastAsia="Times New Roman" w:hAnsi="Times New Roman"/>
                <w:sz w:val="24"/>
                <w:szCs w:val="24"/>
                <w:lang w:val="uk-UA"/>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B84C62">
              <w:rPr>
                <w:rFonts w:ascii="Times New Roman" w:eastAsia="Times New Roman" w:hAnsi="Times New Roman"/>
                <w:sz w:val="24"/>
                <w:szCs w:val="24"/>
                <w:lang w:val="uk-UA"/>
              </w:rPr>
              <w:t>означатиме</w:t>
            </w:r>
            <w:proofErr w:type="spellEnd"/>
            <w:r w:rsidRPr="00B84C62">
              <w:rPr>
                <w:rFonts w:ascii="Times New Roman" w:eastAsia="Times New Roman" w:hAnsi="Times New Roman"/>
                <w:sz w:val="24"/>
                <w:szCs w:val="24"/>
                <w:lang w:val="uk-UA"/>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3946A46" w14:textId="529303E1" w:rsidR="00124234" w:rsidRPr="00B84C62" w:rsidRDefault="00802EED"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2.5. </w:t>
            </w:r>
            <w:r w:rsidR="00124234" w:rsidRPr="00B84C62">
              <w:rPr>
                <w:rFonts w:ascii="Times New Roman" w:eastAsia="Times New Roman" w:hAnsi="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24234" w:rsidRPr="00B84C62">
              <w:rPr>
                <w:rFonts w:ascii="Times New Roman" w:eastAsia="Times New Roman" w:hAnsi="Times New Roman"/>
                <w:sz w:val="24"/>
                <w:szCs w:val="24"/>
                <w:lang w:val="uk-UA"/>
              </w:rPr>
              <w:t>невідповідностей</w:t>
            </w:r>
            <w:proofErr w:type="spellEnd"/>
            <w:r w:rsidR="00124234" w:rsidRPr="00B84C62">
              <w:rPr>
                <w:rFonts w:ascii="Times New Roman" w:eastAsia="Times New Roman" w:hAnsi="Times New Roman"/>
                <w:sz w:val="24"/>
                <w:szCs w:val="24"/>
                <w:lang w:val="uk-UA"/>
              </w:rPr>
              <w:t xml:space="preserve"> в електронній системі </w:t>
            </w:r>
            <w:proofErr w:type="spellStart"/>
            <w:r w:rsidR="00124234" w:rsidRPr="00B84C62">
              <w:rPr>
                <w:rFonts w:ascii="Times New Roman" w:eastAsia="Times New Roman" w:hAnsi="Times New Roman"/>
                <w:sz w:val="24"/>
                <w:szCs w:val="24"/>
                <w:lang w:val="uk-UA"/>
              </w:rPr>
              <w:t>закупівель</w:t>
            </w:r>
            <w:proofErr w:type="spellEnd"/>
            <w:r w:rsidR="00124234" w:rsidRPr="00B84C62">
              <w:rPr>
                <w:rFonts w:ascii="Times New Roman" w:eastAsia="Times New Roman" w:hAnsi="Times New Roman"/>
                <w:sz w:val="24"/>
                <w:szCs w:val="24"/>
                <w:lang w:val="uk-UA"/>
              </w:rPr>
              <w:t>.</w:t>
            </w:r>
          </w:p>
          <w:p w14:paraId="2FBDC6C3" w14:textId="77777777" w:rsidR="00124234" w:rsidRPr="00B84C62" w:rsidRDefault="00124234"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7EFDAF" w14:textId="77777777" w:rsidR="00124234" w:rsidRPr="00B84C62" w:rsidRDefault="00124234"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84C62">
              <w:rPr>
                <w:rFonts w:ascii="Times New Roman" w:eastAsia="Times New Roman" w:hAnsi="Times New Roman"/>
                <w:sz w:val="24"/>
                <w:szCs w:val="24"/>
                <w:lang w:val="uk-UA"/>
              </w:rPr>
              <w:t>невідповідностей</w:t>
            </w:r>
            <w:proofErr w:type="spellEnd"/>
            <w:r w:rsidRPr="00B84C62">
              <w:rPr>
                <w:rFonts w:ascii="Times New Roman" w:eastAsia="Times New Roman" w:hAnsi="Times New Roman"/>
                <w:sz w:val="24"/>
                <w:szCs w:val="24"/>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08D6EA0F" w14:textId="77777777" w:rsidR="00124234" w:rsidRPr="00B84C62" w:rsidRDefault="00124234"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уточнених або нових документів в електронній системі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повідомлення з вимогою про усунення таких </w:t>
            </w:r>
            <w:proofErr w:type="spellStart"/>
            <w:r w:rsidRPr="00B84C62">
              <w:rPr>
                <w:rFonts w:ascii="Times New Roman" w:eastAsia="Times New Roman" w:hAnsi="Times New Roman"/>
                <w:sz w:val="24"/>
                <w:szCs w:val="24"/>
                <w:lang w:val="uk-UA"/>
              </w:rPr>
              <w:t>невідповідностей</w:t>
            </w:r>
            <w:proofErr w:type="spellEnd"/>
            <w:r w:rsidRPr="00B84C62">
              <w:rPr>
                <w:rFonts w:ascii="Times New Roman" w:eastAsia="Times New Roman" w:hAnsi="Times New Roman"/>
                <w:sz w:val="24"/>
                <w:szCs w:val="24"/>
                <w:lang w:val="uk-UA"/>
              </w:rPr>
              <w:t xml:space="preserve">. </w:t>
            </w:r>
          </w:p>
          <w:p w14:paraId="37DDFFDE" w14:textId="77777777" w:rsidR="00124234" w:rsidRPr="00B84C62" w:rsidRDefault="00124234" w:rsidP="00124234">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B84C62">
              <w:rPr>
                <w:rFonts w:ascii="Times New Roman" w:eastAsia="Times New Roman" w:hAnsi="Times New Roman"/>
                <w:sz w:val="24"/>
                <w:szCs w:val="24"/>
                <w:lang w:val="uk-UA"/>
              </w:rPr>
              <w:t>невиправлення</w:t>
            </w:r>
            <w:proofErr w:type="spellEnd"/>
            <w:r w:rsidRPr="00B84C62">
              <w:rPr>
                <w:rFonts w:ascii="Times New Roman" w:eastAsia="Times New Roman" w:hAnsi="Times New Roman"/>
                <w:sz w:val="24"/>
                <w:szCs w:val="24"/>
                <w:lang w:val="uk-UA"/>
              </w:rPr>
              <w:t xml:space="preserve"> учасниками виявлених </w:t>
            </w:r>
            <w:proofErr w:type="spellStart"/>
            <w:r w:rsidRPr="00B84C62">
              <w:rPr>
                <w:rFonts w:ascii="Times New Roman" w:eastAsia="Times New Roman" w:hAnsi="Times New Roman"/>
                <w:sz w:val="24"/>
                <w:szCs w:val="24"/>
                <w:lang w:val="uk-UA"/>
              </w:rPr>
              <w:t>невідповідностей</w:t>
            </w:r>
            <w:proofErr w:type="spellEnd"/>
            <w:r w:rsidRPr="00B84C62">
              <w:rPr>
                <w:rFonts w:ascii="Times New Roman" w:eastAsia="Times New Roman" w:hAnsi="Times New Roman"/>
                <w:sz w:val="24"/>
                <w:szCs w:val="24"/>
                <w:lang w:val="uk-UA"/>
              </w:rPr>
              <w:t xml:space="preserve">. </w:t>
            </w:r>
          </w:p>
          <w:p w14:paraId="0A3142DC" w14:textId="77777777" w:rsidR="004B7C08" w:rsidRPr="004B7C08" w:rsidRDefault="004B7C08" w:rsidP="004B7C08">
            <w:pPr>
              <w:spacing w:after="0" w:line="240" w:lineRule="auto"/>
              <w:jc w:val="both"/>
              <w:rPr>
                <w:rFonts w:ascii="Times New Roman" w:eastAsia="Times New Roman" w:hAnsi="Times New Roman"/>
                <w:sz w:val="24"/>
                <w:szCs w:val="24"/>
                <w:lang w:val="uk-UA"/>
              </w:rPr>
            </w:pPr>
            <w:r w:rsidRPr="004B7C08">
              <w:rPr>
                <w:rFonts w:ascii="Times New Roman" w:eastAsia="Times New Roman" w:hAnsi="Times New Roman"/>
                <w:sz w:val="24"/>
                <w:szCs w:val="24"/>
                <w:lang w:val="uk-UA"/>
              </w:rPr>
              <w:t xml:space="preserve">2.6. Якщо завантажені в електронну систему </w:t>
            </w:r>
            <w:proofErr w:type="spellStart"/>
            <w:r w:rsidRPr="004B7C08">
              <w:rPr>
                <w:rFonts w:ascii="Times New Roman" w:eastAsia="Times New Roman" w:hAnsi="Times New Roman"/>
                <w:sz w:val="24"/>
                <w:szCs w:val="24"/>
                <w:lang w:val="uk-UA"/>
              </w:rPr>
              <w:t>закупівель</w:t>
            </w:r>
            <w:proofErr w:type="spellEnd"/>
            <w:r w:rsidRPr="004B7C08">
              <w:rPr>
                <w:rFonts w:ascii="Times New Roman" w:eastAsia="Times New Roman" w:hAnsi="Times New Roman"/>
                <w:sz w:val="24"/>
                <w:szCs w:val="24"/>
                <w:lang w:val="uk-UA"/>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w:t>
            </w:r>
            <w:r w:rsidRPr="004B7C08">
              <w:rPr>
                <w:rFonts w:ascii="Times New Roman" w:eastAsia="Times New Roman" w:hAnsi="Times New Roman"/>
                <w:sz w:val="24"/>
                <w:szCs w:val="24"/>
                <w:lang w:val="uk-UA"/>
              </w:rPr>
              <w:lastRenderedPageBreak/>
              <w:t xml:space="preserve">тендерної документації, та </w:t>
            </w:r>
            <w:proofErr w:type="spellStart"/>
            <w:r w:rsidRPr="004B7C08">
              <w:rPr>
                <w:rFonts w:ascii="Times New Roman" w:eastAsia="Times New Roman" w:hAnsi="Times New Roman"/>
                <w:sz w:val="24"/>
                <w:szCs w:val="24"/>
                <w:lang w:val="uk-UA"/>
              </w:rPr>
              <w:t>відхиляється.У</w:t>
            </w:r>
            <w:proofErr w:type="spellEnd"/>
            <w:r w:rsidRPr="004B7C08">
              <w:rPr>
                <w:rFonts w:ascii="Times New Roman" w:eastAsia="Times New Roman" w:hAnsi="Times New Roman"/>
                <w:sz w:val="24"/>
                <w:szCs w:val="24"/>
                <w:lang w:val="uk-UA"/>
              </w:rPr>
              <w:t xml:space="preserve">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B7C08">
              <w:rPr>
                <w:rFonts w:ascii="Times New Roman" w:eastAsia="Times New Roman" w:hAnsi="Times New Roman"/>
                <w:sz w:val="24"/>
                <w:szCs w:val="24"/>
                <w:lang w:val="uk-UA"/>
              </w:rPr>
              <w:t>бенефіціарним</w:t>
            </w:r>
            <w:proofErr w:type="spellEnd"/>
            <w:r w:rsidRPr="004B7C08">
              <w:rPr>
                <w:rFonts w:ascii="Times New Roman" w:eastAsia="Times New Roman" w:hAnsi="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B7C08">
              <w:rPr>
                <w:rFonts w:ascii="Times New Roman" w:eastAsia="Times New Roman" w:hAnsi="Times New Roman"/>
                <w:sz w:val="24"/>
                <w:szCs w:val="24"/>
                <w:lang w:val="uk-UA"/>
              </w:rPr>
              <w:t>закупівель</w:t>
            </w:r>
            <w:proofErr w:type="spellEnd"/>
            <w:r w:rsidRPr="004B7C08">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EDEB1FD" w14:textId="77777777" w:rsidR="004B7C08" w:rsidRPr="004B7C08" w:rsidRDefault="004B7C08" w:rsidP="004B7C08">
            <w:pPr>
              <w:spacing w:after="0" w:line="240" w:lineRule="auto"/>
              <w:jc w:val="both"/>
              <w:rPr>
                <w:rFonts w:ascii="Times New Roman" w:eastAsia="Times New Roman" w:hAnsi="Times New Roman"/>
                <w:sz w:val="24"/>
                <w:szCs w:val="24"/>
                <w:lang w:val="uk-UA"/>
              </w:rPr>
            </w:pPr>
            <w:r w:rsidRPr="004B7C08">
              <w:rPr>
                <w:rFonts w:ascii="Times New Roman" w:eastAsia="Times New Roman" w:hAnsi="Times New Roman"/>
                <w:sz w:val="24"/>
                <w:szCs w:val="24"/>
                <w:lang w:val="uk-UA"/>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B7C08">
              <w:rPr>
                <w:rFonts w:ascii="Times New Roman" w:eastAsia="Times New Roman" w:hAnsi="Times New Roman"/>
                <w:sz w:val="24"/>
                <w:szCs w:val="24"/>
                <w:lang w:val="uk-UA"/>
              </w:rPr>
              <w:t>бенефіціарним</w:t>
            </w:r>
            <w:proofErr w:type="spellEnd"/>
            <w:r w:rsidRPr="004B7C08">
              <w:rPr>
                <w:rFonts w:ascii="Times New Roman" w:eastAsia="Times New Roman" w:hAnsi="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B7C08">
              <w:rPr>
                <w:rFonts w:ascii="Times New Roman" w:eastAsia="Times New Roman" w:hAnsi="Times New Roman"/>
                <w:sz w:val="24"/>
                <w:szCs w:val="24"/>
                <w:lang w:val="uk-UA"/>
              </w:rPr>
              <w:t>закупівель</w:t>
            </w:r>
            <w:proofErr w:type="spellEnd"/>
            <w:r w:rsidRPr="004B7C08">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B7C08">
              <w:rPr>
                <w:rFonts w:ascii="Times New Roman" w:eastAsia="Times New Roman" w:hAnsi="Times New Roman"/>
                <w:sz w:val="24"/>
                <w:szCs w:val="24"/>
                <w:lang w:val="uk-UA"/>
              </w:rPr>
              <w:t>бенефіціарним</w:t>
            </w:r>
            <w:proofErr w:type="spellEnd"/>
            <w:r w:rsidRPr="004B7C08">
              <w:rPr>
                <w:rFonts w:ascii="Times New Roman" w:eastAsia="Times New Roman" w:hAnsi="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4B7C08">
              <w:rPr>
                <w:rFonts w:ascii="Times New Roman" w:eastAsia="Times New Roman" w:hAnsi="Times New Roman"/>
                <w:sz w:val="24"/>
                <w:szCs w:val="24"/>
                <w:lang w:val="uk-UA"/>
              </w:rPr>
              <w:lastRenderedPageBreak/>
              <w:t xml:space="preserve">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B7C08">
              <w:rPr>
                <w:rFonts w:ascii="Times New Roman" w:eastAsia="Times New Roman" w:hAnsi="Times New Roman"/>
                <w:sz w:val="24"/>
                <w:szCs w:val="24"/>
                <w:lang w:val="uk-UA"/>
              </w:rPr>
              <w:t>закупівель</w:t>
            </w:r>
            <w:proofErr w:type="spellEnd"/>
            <w:r w:rsidRPr="004B7C08">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5EF600" w14:textId="77777777" w:rsidR="004B7C08" w:rsidRPr="004B7C08" w:rsidRDefault="004B7C08" w:rsidP="004B7C08">
            <w:pPr>
              <w:spacing w:after="0" w:line="240" w:lineRule="auto"/>
              <w:jc w:val="both"/>
              <w:rPr>
                <w:rFonts w:ascii="Times New Roman" w:eastAsia="Times New Roman" w:hAnsi="Times New Roman"/>
                <w:sz w:val="24"/>
                <w:szCs w:val="24"/>
                <w:lang w:val="uk-UA"/>
              </w:rPr>
            </w:pPr>
            <w:r w:rsidRPr="004B7C08">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6103598" w14:textId="77777777" w:rsidR="004B7C08" w:rsidRPr="004B7C08" w:rsidRDefault="004B7C08" w:rsidP="004B7C08">
            <w:pPr>
              <w:spacing w:after="0" w:line="240" w:lineRule="auto"/>
              <w:jc w:val="both"/>
              <w:rPr>
                <w:rFonts w:ascii="Times New Roman" w:eastAsia="Times New Roman" w:hAnsi="Times New Roman"/>
                <w:sz w:val="24"/>
                <w:szCs w:val="24"/>
                <w:lang w:val="uk-UA"/>
              </w:rPr>
            </w:pPr>
            <w:r w:rsidRPr="004B7C08">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2A02E62" w14:textId="26E4C8A9" w:rsidR="00926E2C" w:rsidRPr="00B84C62" w:rsidRDefault="004B7C08" w:rsidP="004B7C08">
            <w:pPr>
              <w:spacing w:after="0" w:line="240" w:lineRule="auto"/>
              <w:jc w:val="both"/>
              <w:rPr>
                <w:rFonts w:ascii="Times New Roman" w:eastAsia="Times New Roman" w:hAnsi="Times New Roman"/>
                <w:sz w:val="24"/>
                <w:szCs w:val="24"/>
                <w:lang w:val="uk-UA"/>
              </w:rPr>
            </w:pPr>
            <w:r w:rsidRPr="004B7C08">
              <w:rPr>
                <w:rFonts w:ascii="Times New Roman" w:eastAsia="Times New Roman" w:hAnsi="Times New Roman"/>
                <w:sz w:val="24"/>
                <w:szCs w:val="24"/>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r w:rsidR="00E261A8" w:rsidRPr="00B84C62">
              <w:rPr>
                <w:rFonts w:ascii="Times New Roman" w:eastAsia="Times New Roman" w:hAnsi="Times New Roman"/>
                <w:sz w:val="24"/>
                <w:szCs w:val="24"/>
                <w:lang w:val="uk-UA"/>
              </w:rPr>
              <w:t xml:space="preserve"> </w:t>
            </w:r>
          </w:p>
        </w:tc>
      </w:tr>
      <w:tr w:rsidR="00926E2C" w:rsidRPr="00B84C62" w14:paraId="03AEB021"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DFAE60C"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585791"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Відхилення тендерних пропозицій</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688931" w14:textId="6A8FC65A" w:rsidR="008B2531" w:rsidRPr="00B84C62" w:rsidRDefault="00461996" w:rsidP="008B253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3.1. </w:t>
            </w:r>
            <w:r w:rsidR="008B2531" w:rsidRPr="00B84C62">
              <w:rPr>
                <w:rFonts w:ascii="Times New Roman" w:eastAsia="Times New Roman" w:hAnsi="Times New Roman"/>
                <w:sz w:val="24"/>
                <w:szCs w:val="24"/>
                <w:lang w:val="uk-UA"/>
              </w:rPr>
              <w:t xml:space="preserve">Замовник відхиляє тендерну пропозицію відповідно до пункту 44 Особливостей із зазначенням аргументації в електронній системі </w:t>
            </w:r>
            <w:proofErr w:type="spellStart"/>
            <w:r w:rsidR="008B2531" w:rsidRPr="00B84C62">
              <w:rPr>
                <w:rFonts w:ascii="Times New Roman" w:eastAsia="Times New Roman" w:hAnsi="Times New Roman"/>
                <w:sz w:val="24"/>
                <w:szCs w:val="24"/>
                <w:lang w:val="uk-UA"/>
              </w:rPr>
              <w:t>закупівель</w:t>
            </w:r>
            <w:proofErr w:type="spellEnd"/>
            <w:r w:rsidR="008B2531" w:rsidRPr="00B84C62">
              <w:rPr>
                <w:rFonts w:ascii="Times New Roman" w:eastAsia="Times New Roman" w:hAnsi="Times New Roman"/>
                <w:sz w:val="24"/>
                <w:szCs w:val="24"/>
                <w:lang w:val="uk-UA"/>
              </w:rPr>
              <w:t xml:space="preserve"> у разі, коли:</w:t>
            </w:r>
          </w:p>
          <w:p w14:paraId="3F63F2E5"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 учасник процедури закупівлі:</w:t>
            </w:r>
          </w:p>
          <w:p w14:paraId="786A09B7"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підпадає під підстави, встановлені пунктом 47 Особливостей;</w:t>
            </w:r>
          </w:p>
          <w:p w14:paraId="1703991C" w14:textId="0D05CA98"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зазначив у тендерній пропозиції недостовірну інформацію, що є суттєвою для визначення результатів відкритих торгів</w:t>
            </w:r>
            <w:r w:rsidR="001449C0">
              <w:rPr>
                <w:rFonts w:ascii="Times New Roman" w:eastAsia="Times New Roman" w:hAnsi="Times New Roman"/>
                <w:sz w:val="24"/>
                <w:szCs w:val="24"/>
                <w:lang w:val="uk-UA"/>
              </w:rPr>
              <w:t xml:space="preserve"> з особливостями</w:t>
            </w:r>
            <w:r w:rsidRPr="00B84C62">
              <w:rPr>
                <w:rFonts w:ascii="Times New Roman" w:eastAsia="Times New Roman" w:hAnsi="Times New Roman"/>
                <w:sz w:val="24"/>
                <w:szCs w:val="24"/>
                <w:lang w:val="uk-UA"/>
              </w:rPr>
              <w:t>, яку замовником виявлено згідно з абзацом 1 пункту 42 Особливостей;</w:t>
            </w:r>
          </w:p>
          <w:p w14:paraId="001582BE"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не надав забезпечення тендерної пропозиції, якщо таке забезпечення вимагалося замовником;</w:t>
            </w:r>
          </w:p>
          <w:p w14:paraId="54457602"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4C62">
              <w:rPr>
                <w:rFonts w:ascii="Times New Roman" w:eastAsia="Times New Roman" w:hAnsi="Times New Roman"/>
                <w:sz w:val="24"/>
                <w:szCs w:val="24"/>
                <w:lang w:val="uk-UA"/>
              </w:rPr>
              <w:t>невідповідностей</w:t>
            </w:r>
            <w:proofErr w:type="spellEnd"/>
            <w:r w:rsidRPr="00B84C62">
              <w:rPr>
                <w:rFonts w:ascii="Times New Roman" w:eastAsia="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повідомлення з вимогою про усунення таких </w:t>
            </w:r>
            <w:proofErr w:type="spellStart"/>
            <w:r w:rsidRPr="00B84C62">
              <w:rPr>
                <w:rFonts w:ascii="Times New Roman" w:eastAsia="Times New Roman" w:hAnsi="Times New Roman"/>
                <w:sz w:val="24"/>
                <w:szCs w:val="24"/>
                <w:lang w:val="uk-UA"/>
              </w:rPr>
              <w:t>невідповідностей</w:t>
            </w:r>
            <w:proofErr w:type="spellEnd"/>
            <w:r w:rsidRPr="00B84C62">
              <w:rPr>
                <w:rFonts w:ascii="Times New Roman" w:eastAsia="Times New Roman" w:hAnsi="Times New Roman"/>
                <w:sz w:val="24"/>
                <w:szCs w:val="24"/>
                <w:lang w:val="uk-UA"/>
              </w:rPr>
              <w:t>;</w:t>
            </w:r>
          </w:p>
          <w:p w14:paraId="07CD1368"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616E3460"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 визначив конфіденційною інформацію, що не може бути визначена як конфіденційна відповідно до вимог пункту 40 Особливостей;</w:t>
            </w:r>
          </w:p>
          <w:p w14:paraId="5BDC3E89"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84C62">
              <w:rPr>
                <w:rFonts w:ascii="Times New Roman" w:eastAsia="Times New Roman" w:hAnsi="Times New Roman"/>
                <w:sz w:val="24"/>
                <w:szCs w:val="24"/>
                <w:lang w:val="uk-UA"/>
              </w:rPr>
              <w:t>бенефіціарним</w:t>
            </w:r>
            <w:proofErr w:type="spellEnd"/>
            <w:r w:rsidRPr="00B84C6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57EAAF"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 тендерна пропозиція:</w:t>
            </w:r>
          </w:p>
          <w:p w14:paraId="66D2F80A"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68287E0"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є такою, строк дії якої закінчився;</w:t>
            </w:r>
          </w:p>
          <w:p w14:paraId="18A379F7" w14:textId="6EE320B5"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w:t>
            </w:r>
            <w:r w:rsidR="001449C0">
              <w:rPr>
                <w:rFonts w:ascii="Times New Roman" w:eastAsia="Times New Roman" w:hAnsi="Times New Roman"/>
                <w:sz w:val="24"/>
                <w:szCs w:val="24"/>
                <w:lang w:val="uk-UA"/>
              </w:rPr>
              <w:t xml:space="preserve"> з особливостями</w:t>
            </w:r>
            <w:r w:rsidRPr="00B84C62">
              <w:rPr>
                <w:rFonts w:ascii="Times New Roman" w:eastAsia="Times New Roman" w:hAnsi="Times New Roman"/>
                <w:sz w:val="24"/>
                <w:szCs w:val="24"/>
                <w:lang w:val="uk-UA"/>
              </w:rPr>
              <w:t>,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1449C0">
              <w:rPr>
                <w:rFonts w:ascii="Times New Roman" w:eastAsia="Times New Roman" w:hAnsi="Times New Roman"/>
                <w:sz w:val="24"/>
                <w:szCs w:val="24"/>
                <w:lang w:val="uk-UA"/>
              </w:rPr>
              <w:t xml:space="preserve"> з особливостями</w:t>
            </w:r>
            <w:r w:rsidRPr="00B84C62">
              <w:rPr>
                <w:rFonts w:ascii="Times New Roman" w:eastAsia="Times New Roman" w:hAnsi="Times New Roman"/>
                <w:sz w:val="24"/>
                <w:szCs w:val="24"/>
                <w:lang w:val="uk-UA"/>
              </w:rPr>
              <w:t>, та/або не зазначив прийнятний відсоток перевищення або відсоток перевищення є більшим, ніж зазначений замовником в тендерній документації;</w:t>
            </w:r>
          </w:p>
          <w:p w14:paraId="528AA72F"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не відповідає вимогам, установленим у тендерній документації відповідно до абзацу 1 частини 3 статті 22 Закону.</w:t>
            </w:r>
          </w:p>
          <w:p w14:paraId="2C3CA798"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3) переможець процедури закупівлі:</w:t>
            </w:r>
          </w:p>
          <w:p w14:paraId="2DF62CD0"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822030C"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2BDBDB3F"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 не надав забезпечення виконання договору про закупівлю, якщо таке забезпечення вимагалося замовником;</w:t>
            </w:r>
          </w:p>
          <w:p w14:paraId="2C76CB57"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14:paraId="64639F12" w14:textId="4DA914CC" w:rsidR="008B2531" w:rsidRPr="00B84C62" w:rsidRDefault="00461996" w:rsidP="008B253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3.2. </w:t>
            </w:r>
            <w:r w:rsidR="008B2531" w:rsidRPr="00B84C62">
              <w:rPr>
                <w:rFonts w:ascii="Times New Roman" w:eastAsia="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8B2531" w:rsidRPr="00B84C62">
              <w:rPr>
                <w:rFonts w:ascii="Times New Roman" w:eastAsia="Times New Roman" w:hAnsi="Times New Roman"/>
                <w:sz w:val="24"/>
                <w:szCs w:val="24"/>
                <w:lang w:val="uk-UA"/>
              </w:rPr>
              <w:t>закупівель</w:t>
            </w:r>
            <w:proofErr w:type="spellEnd"/>
            <w:r w:rsidR="008B2531" w:rsidRPr="00B84C62">
              <w:rPr>
                <w:rFonts w:ascii="Times New Roman" w:eastAsia="Times New Roman" w:hAnsi="Times New Roman"/>
                <w:sz w:val="24"/>
                <w:szCs w:val="24"/>
                <w:lang w:val="uk-UA"/>
              </w:rPr>
              <w:t xml:space="preserve"> у разі, коли:</w:t>
            </w:r>
          </w:p>
          <w:p w14:paraId="5CDA66E7"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D56FC3" w14:textId="2C022C1C" w:rsidR="005636E3"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45EB4" w14:textId="72C73D50" w:rsidR="008B2531" w:rsidRPr="00B84C62" w:rsidRDefault="00B719B6" w:rsidP="008B2531">
            <w:pPr>
              <w:spacing w:after="0" w:line="240" w:lineRule="auto"/>
              <w:jc w:val="both"/>
              <w:rPr>
                <w:rFonts w:ascii="Times New Roman" w:eastAsia="Times New Roman" w:hAnsi="Times New Roman"/>
                <w:sz w:val="24"/>
                <w:szCs w:val="24"/>
                <w:lang w:val="uk-UA"/>
              </w:rPr>
            </w:pPr>
            <w:r w:rsidRPr="00F95C66">
              <w:rPr>
                <w:rFonts w:ascii="Times New Roman" w:eastAsia="Times New Roman" w:hAnsi="Times New Roman"/>
                <w:sz w:val="24"/>
                <w:szCs w:val="24"/>
                <w:lang w:val="uk-UA"/>
              </w:rPr>
              <w:t>3.</w:t>
            </w:r>
            <w:r w:rsidR="00F31455" w:rsidRPr="00F95C66">
              <w:rPr>
                <w:rFonts w:ascii="Times New Roman" w:eastAsia="Times New Roman" w:hAnsi="Times New Roman"/>
                <w:sz w:val="24"/>
                <w:szCs w:val="24"/>
                <w:lang w:val="uk-UA"/>
              </w:rPr>
              <w:t>3</w:t>
            </w:r>
            <w:r w:rsidRPr="00F95C66">
              <w:rPr>
                <w:rFonts w:ascii="Times New Roman" w:eastAsia="Times New Roman" w:hAnsi="Times New Roman"/>
                <w:sz w:val="24"/>
                <w:szCs w:val="24"/>
                <w:lang w:val="uk-UA"/>
              </w:rPr>
              <w:t>. </w:t>
            </w:r>
            <w:r w:rsidR="008B2531" w:rsidRPr="00B84C62">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w:t>
            </w:r>
            <w:r w:rsidR="001449C0">
              <w:rPr>
                <w:rFonts w:ascii="Times New Roman" w:eastAsia="Times New Roman" w:hAnsi="Times New Roman"/>
                <w:sz w:val="24"/>
                <w:szCs w:val="24"/>
                <w:lang w:val="uk-UA"/>
              </w:rPr>
              <w:t xml:space="preserve"> з особливостями</w:t>
            </w:r>
            <w:r w:rsidR="008B2531" w:rsidRPr="00B84C62">
              <w:rPr>
                <w:rFonts w:ascii="Times New Roman" w:eastAsia="Times New Roman" w:hAnsi="Times New Roman"/>
                <w:sz w:val="24"/>
                <w:szCs w:val="24"/>
                <w:lang w:val="uk-UA"/>
              </w:rPr>
              <w:t xml:space="preserve"> та зобов’язаний відхилити тендерну пропозицію учасника процедури закупівлі в разі, коли:</w:t>
            </w:r>
          </w:p>
          <w:p w14:paraId="3901F02A"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674DC2"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2) відомості про юридичну особу, яка є учасником процедури закупівлі, </w:t>
            </w:r>
            <w:proofErr w:type="spellStart"/>
            <w:r w:rsidRPr="00B84C62">
              <w:rPr>
                <w:rFonts w:ascii="Times New Roman" w:eastAsia="Times New Roman" w:hAnsi="Times New Roman"/>
                <w:sz w:val="24"/>
                <w:szCs w:val="24"/>
                <w:lang w:val="uk-UA"/>
              </w:rPr>
              <w:t>внесено</w:t>
            </w:r>
            <w:proofErr w:type="spellEnd"/>
            <w:r w:rsidRPr="00B84C62">
              <w:rPr>
                <w:rFonts w:ascii="Times New Roman" w:eastAsia="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081EBE6E"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7C4938"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4C62">
              <w:rPr>
                <w:rFonts w:ascii="Times New Roman" w:eastAsia="Times New Roman" w:hAnsi="Times New Roman"/>
                <w:sz w:val="24"/>
                <w:szCs w:val="24"/>
                <w:lang w:val="uk-UA"/>
              </w:rPr>
              <w:t>антиконкурентних</w:t>
            </w:r>
            <w:proofErr w:type="spellEnd"/>
            <w:r w:rsidRPr="00B84C62">
              <w:rPr>
                <w:rFonts w:ascii="Times New Roman" w:eastAsia="Times New Roman" w:hAnsi="Times New Roman"/>
                <w:sz w:val="24"/>
                <w:szCs w:val="24"/>
                <w:lang w:val="uk-UA"/>
              </w:rPr>
              <w:t xml:space="preserve"> узгоджених дій, що стосуються спотворення результатів тендерів;</w:t>
            </w:r>
          </w:p>
          <w:p w14:paraId="2111B938"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FB64F2"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5C7C52"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w:t>
            </w:r>
            <w:r w:rsidRPr="00B84C62">
              <w:rPr>
                <w:rFonts w:ascii="Times New Roman" w:eastAsia="Times New Roman" w:hAnsi="Times New Roman"/>
                <w:sz w:val="24"/>
                <w:szCs w:val="24"/>
                <w:lang w:val="uk-UA"/>
              </w:rPr>
              <w:lastRenderedPageBreak/>
              <w:t>закупівлі та/або з уповноваженою особою (особами), та/або з керівником замовника;</w:t>
            </w:r>
          </w:p>
          <w:p w14:paraId="391A188D"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2CACFE"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F568F7"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C8734B"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11) учасник процедури закупівлі або кінцевий </w:t>
            </w:r>
            <w:proofErr w:type="spellStart"/>
            <w:r w:rsidRPr="00B84C62">
              <w:rPr>
                <w:rFonts w:ascii="Times New Roman" w:eastAsia="Times New Roman" w:hAnsi="Times New Roman"/>
                <w:sz w:val="24"/>
                <w:szCs w:val="24"/>
                <w:lang w:val="uk-UA"/>
              </w:rPr>
              <w:t>бенефіціарний</w:t>
            </w:r>
            <w:proofErr w:type="spellEnd"/>
            <w:r w:rsidRPr="00B84C62">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товарів, робіт і послуг згідно із Законом України “Про санкції”;</w:t>
            </w:r>
          </w:p>
          <w:p w14:paraId="2AFBDA7E"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F9E0E1" w14:textId="7705997E"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w:t>
            </w:r>
            <w:r w:rsidR="003D7531">
              <w:rPr>
                <w:rFonts w:ascii="Times New Roman" w:eastAsia="Times New Roman" w:hAnsi="Times New Roman"/>
                <w:sz w:val="24"/>
                <w:szCs w:val="24"/>
                <w:lang w:val="uk-UA"/>
              </w:rPr>
              <w:t xml:space="preserve"> з особливостями</w:t>
            </w:r>
            <w:r w:rsidRPr="00B84C62">
              <w:rPr>
                <w:rFonts w:ascii="Times New Roman" w:eastAsia="Times New Roman" w:hAnsi="Times New Roman"/>
                <w:sz w:val="24"/>
                <w:szCs w:val="24"/>
                <w:lang w:val="uk-UA"/>
              </w:rPr>
              <w:t xml:space="preserve">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3D7531">
              <w:rPr>
                <w:rFonts w:ascii="Times New Roman" w:eastAsia="Times New Roman" w:hAnsi="Times New Roman"/>
                <w:sz w:val="24"/>
                <w:szCs w:val="24"/>
                <w:lang w:val="uk-UA"/>
              </w:rPr>
              <w:t xml:space="preserve"> з особливостями</w:t>
            </w:r>
            <w:r w:rsidRPr="00B84C62">
              <w:rPr>
                <w:rFonts w:ascii="Times New Roman" w:eastAsia="Times New Roman" w:hAnsi="Times New Roman"/>
                <w:sz w:val="24"/>
                <w:szCs w:val="24"/>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34C7B0"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6DDB4BC" w14:textId="2CDE5F86"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w:t>
            </w:r>
            <w:r w:rsidR="003D7531">
              <w:rPr>
                <w:rFonts w:ascii="Times New Roman" w:eastAsia="Times New Roman" w:hAnsi="Times New Roman"/>
                <w:sz w:val="24"/>
                <w:szCs w:val="24"/>
                <w:lang w:val="uk-UA"/>
              </w:rPr>
              <w:t xml:space="preserve"> з особливостями</w:t>
            </w:r>
            <w:r w:rsidRPr="00B84C62">
              <w:rPr>
                <w:rFonts w:ascii="Times New Roman" w:eastAsia="Times New Roman" w:hAnsi="Times New Roman"/>
                <w:sz w:val="24"/>
                <w:szCs w:val="24"/>
                <w:lang w:val="uk-UA"/>
              </w:rPr>
              <w:t>, замовник відхиляє тендерну пропозицію такого учасника процедури закупівлі.</w:t>
            </w:r>
          </w:p>
          <w:p w14:paraId="226B4546" w14:textId="739D978C" w:rsidR="008B2531" w:rsidRPr="00B84C62" w:rsidRDefault="00DB6D28" w:rsidP="008B253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3.</w:t>
            </w:r>
            <w:r w:rsidR="00B719B6">
              <w:rPr>
                <w:rFonts w:ascii="Times New Roman" w:eastAsia="Times New Roman" w:hAnsi="Times New Roman"/>
                <w:sz w:val="24"/>
                <w:szCs w:val="24"/>
                <w:lang w:val="uk-UA"/>
              </w:rPr>
              <w:t>4</w:t>
            </w:r>
            <w:r>
              <w:rPr>
                <w:rFonts w:ascii="Times New Roman" w:eastAsia="Times New Roman" w:hAnsi="Times New Roman"/>
                <w:sz w:val="24"/>
                <w:szCs w:val="24"/>
                <w:lang w:val="uk-UA"/>
              </w:rPr>
              <w:t>. </w:t>
            </w:r>
            <w:r w:rsidR="008B2531" w:rsidRPr="00B84C62">
              <w:rPr>
                <w:rFonts w:ascii="Times New Roman" w:eastAsia="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8B2531" w:rsidRPr="00B84C62">
              <w:rPr>
                <w:rFonts w:ascii="Times New Roman" w:eastAsia="Times New Roman" w:hAnsi="Times New Roman"/>
                <w:sz w:val="24"/>
                <w:szCs w:val="24"/>
                <w:lang w:val="uk-UA"/>
              </w:rPr>
              <w:t>закупівель</w:t>
            </w:r>
            <w:proofErr w:type="spellEnd"/>
            <w:r w:rsidR="008B2531" w:rsidRPr="00B84C62">
              <w:rPr>
                <w:rFonts w:ascii="Times New Roman" w:eastAsia="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8B2531" w:rsidRPr="00B84C62">
              <w:rPr>
                <w:rFonts w:ascii="Times New Roman" w:eastAsia="Times New Roman" w:hAnsi="Times New Roman"/>
                <w:sz w:val="24"/>
                <w:szCs w:val="24"/>
                <w:lang w:val="uk-UA"/>
              </w:rPr>
              <w:t>закупівель</w:t>
            </w:r>
            <w:proofErr w:type="spellEnd"/>
            <w:r w:rsidR="008B2531" w:rsidRPr="00B84C62">
              <w:rPr>
                <w:rFonts w:ascii="Times New Roman" w:eastAsia="Times New Roman" w:hAnsi="Times New Roman"/>
                <w:sz w:val="24"/>
                <w:szCs w:val="24"/>
                <w:lang w:val="uk-UA"/>
              </w:rPr>
              <w:t>.</w:t>
            </w:r>
          </w:p>
          <w:p w14:paraId="084D5205"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відповідно до статті 10 Закону.</w:t>
            </w:r>
          </w:p>
          <w:p w14:paraId="543EAE39" w14:textId="19503727" w:rsidR="00926E2C"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84C62">
              <w:rPr>
                <w:rFonts w:ascii="Times New Roman" w:eastAsia="Times New Roman" w:hAnsi="Times New Roman"/>
                <w:sz w:val="24"/>
                <w:szCs w:val="24"/>
                <w:lang w:val="uk-UA"/>
              </w:rPr>
              <w:t>закупівель</w:t>
            </w:r>
            <w:proofErr w:type="spellEnd"/>
            <w:r w:rsidRPr="00B84C62">
              <w:rPr>
                <w:rFonts w:ascii="Times New Roman" w:eastAsia="Times New Roman" w:hAnsi="Times New Roman"/>
                <w:sz w:val="24"/>
                <w:szCs w:val="24"/>
                <w:lang w:val="uk-UA"/>
              </w:rPr>
              <w:t xml:space="preserve"> відсутність в учасника процедури закупівлі підстав, визначених підпунктами 1 і 7 пункту 47 Особливостей.</w:t>
            </w:r>
          </w:p>
        </w:tc>
      </w:tr>
      <w:tr w:rsidR="00926E2C" w:rsidRPr="00B84C62" w14:paraId="3BB0614F"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A79949" w14:textId="77777777" w:rsidR="00926E2C" w:rsidRPr="00B84C62" w:rsidRDefault="00926E2C" w:rsidP="00124234">
            <w:pPr>
              <w:spacing w:after="0" w:line="240" w:lineRule="auto"/>
              <w:jc w:val="center"/>
              <w:rPr>
                <w:rFonts w:ascii="Times New Roman" w:eastAsia="Times New Roman" w:hAnsi="Times New Roman"/>
                <w:b/>
                <w:bCs/>
                <w:sz w:val="24"/>
                <w:szCs w:val="24"/>
                <w:lang w:val="uk-UA"/>
              </w:rPr>
            </w:pPr>
            <w:r w:rsidRPr="00B84C62">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926E2C" w:rsidRPr="00B84C62" w14:paraId="0357D1F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91DABA"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811945"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Відміна замовником тендеру чи визнання його таким, що не відбувся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966745" w14:textId="6A036F1E" w:rsidR="008B2531" w:rsidRPr="00EF3FBB" w:rsidRDefault="008B2531" w:rsidP="00EF3FBB">
            <w:pPr>
              <w:spacing w:after="0"/>
              <w:ind w:firstLine="284"/>
              <w:jc w:val="both"/>
              <w:rPr>
                <w:rFonts w:ascii="Times New Roman" w:hAnsi="Times New Roman"/>
                <w:b/>
                <w:sz w:val="24"/>
                <w:szCs w:val="24"/>
                <w:lang w:val="uk-UA" w:eastAsia="uk-UA"/>
              </w:rPr>
            </w:pPr>
            <w:r w:rsidRPr="00EF3FBB">
              <w:rPr>
                <w:rFonts w:ascii="Times New Roman" w:hAnsi="Times New Roman"/>
                <w:b/>
                <w:sz w:val="24"/>
                <w:szCs w:val="24"/>
                <w:lang w:val="uk-UA" w:eastAsia="uk-UA"/>
              </w:rPr>
              <w:t>Замовник відміняє відкриті торги</w:t>
            </w:r>
            <w:r w:rsidR="003D7531">
              <w:rPr>
                <w:rFonts w:ascii="Times New Roman" w:hAnsi="Times New Roman"/>
                <w:b/>
                <w:sz w:val="24"/>
                <w:szCs w:val="24"/>
                <w:lang w:val="uk-UA" w:eastAsia="uk-UA"/>
              </w:rPr>
              <w:t xml:space="preserve"> з особливостями</w:t>
            </w:r>
            <w:r w:rsidRPr="00EF3FBB">
              <w:rPr>
                <w:rFonts w:ascii="Times New Roman" w:hAnsi="Times New Roman"/>
                <w:b/>
                <w:sz w:val="24"/>
                <w:szCs w:val="24"/>
                <w:lang w:val="uk-UA" w:eastAsia="uk-UA"/>
              </w:rPr>
              <w:t xml:space="preserve"> у разі:</w:t>
            </w:r>
          </w:p>
          <w:p w14:paraId="1D04B66F" w14:textId="77777777" w:rsidR="008B2531" w:rsidRPr="00EF3FBB" w:rsidRDefault="008B2531" w:rsidP="00EF3FBB">
            <w:pPr>
              <w:tabs>
                <w:tab w:val="left" w:pos="1038"/>
              </w:tabs>
              <w:spacing w:after="0"/>
              <w:ind w:firstLine="284"/>
              <w:jc w:val="both"/>
              <w:rPr>
                <w:rFonts w:ascii="Times New Roman" w:hAnsi="Times New Roman"/>
                <w:sz w:val="24"/>
                <w:szCs w:val="24"/>
                <w:lang w:val="uk-UA" w:eastAsia="uk-UA"/>
              </w:rPr>
            </w:pPr>
            <w:r w:rsidRPr="00EF3FBB">
              <w:rPr>
                <w:rFonts w:ascii="Times New Roman" w:hAnsi="Times New Roman"/>
                <w:sz w:val="24"/>
                <w:szCs w:val="24"/>
                <w:lang w:val="uk-UA" w:eastAsia="uk-UA"/>
              </w:rPr>
              <w:t>1) відсутності подальшої потреби в закупівлі товарів, робіт чи послуг;</w:t>
            </w:r>
          </w:p>
          <w:p w14:paraId="58D7772C" w14:textId="77777777" w:rsidR="008B2531" w:rsidRPr="00EF3FBB" w:rsidRDefault="008B2531" w:rsidP="00EF3FBB">
            <w:pPr>
              <w:tabs>
                <w:tab w:val="left" w:pos="1038"/>
              </w:tabs>
              <w:spacing w:after="0"/>
              <w:ind w:firstLine="284"/>
              <w:jc w:val="both"/>
              <w:rPr>
                <w:rFonts w:ascii="Times New Roman" w:hAnsi="Times New Roman"/>
                <w:sz w:val="24"/>
                <w:szCs w:val="24"/>
                <w:lang w:val="uk-UA" w:eastAsia="uk-UA"/>
              </w:rPr>
            </w:pPr>
            <w:r w:rsidRPr="00EF3FBB">
              <w:rPr>
                <w:rFonts w:ascii="Times New Roman" w:hAnsi="Times New Roman"/>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F3FBB">
              <w:rPr>
                <w:rFonts w:ascii="Times New Roman" w:hAnsi="Times New Roman"/>
                <w:sz w:val="24"/>
                <w:szCs w:val="24"/>
                <w:lang w:val="uk-UA" w:eastAsia="uk-UA"/>
              </w:rPr>
              <w:t>закупівель</w:t>
            </w:r>
            <w:proofErr w:type="spellEnd"/>
            <w:r w:rsidRPr="00EF3FBB">
              <w:rPr>
                <w:rFonts w:ascii="Times New Roman" w:hAnsi="Times New Roman"/>
                <w:sz w:val="24"/>
                <w:szCs w:val="24"/>
                <w:lang w:val="uk-UA" w:eastAsia="uk-UA"/>
              </w:rPr>
              <w:t>, з описом таких порушень</w:t>
            </w:r>
          </w:p>
          <w:p w14:paraId="5D03AB53" w14:textId="77777777" w:rsidR="008B2531" w:rsidRPr="00EF3FBB" w:rsidRDefault="008B2531" w:rsidP="00EF3FBB">
            <w:pPr>
              <w:tabs>
                <w:tab w:val="left" w:pos="1038"/>
              </w:tabs>
              <w:spacing w:after="0"/>
              <w:ind w:firstLine="284"/>
              <w:jc w:val="both"/>
              <w:rPr>
                <w:rFonts w:ascii="Times New Roman" w:hAnsi="Times New Roman"/>
                <w:sz w:val="24"/>
                <w:szCs w:val="24"/>
                <w:lang w:val="uk-UA" w:eastAsia="uk-UA"/>
              </w:rPr>
            </w:pPr>
            <w:r w:rsidRPr="00EF3FBB">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70D06EE8" w14:textId="77777777" w:rsidR="008B2531" w:rsidRPr="00EF3FBB" w:rsidRDefault="008B2531" w:rsidP="00EF3FBB">
            <w:pPr>
              <w:tabs>
                <w:tab w:val="left" w:pos="1038"/>
              </w:tabs>
              <w:spacing w:after="0"/>
              <w:ind w:firstLine="284"/>
              <w:jc w:val="both"/>
              <w:rPr>
                <w:rFonts w:ascii="Times New Roman" w:hAnsi="Times New Roman"/>
                <w:sz w:val="24"/>
                <w:szCs w:val="24"/>
                <w:lang w:val="uk-UA" w:eastAsia="uk-UA"/>
              </w:rPr>
            </w:pPr>
            <w:r w:rsidRPr="00EF3FBB">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073BBFBB" w14:textId="20CAD121" w:rsidR="008B2531" w:rsidRPr="00EF3FBB" w:rsidRDefault="008B2531" w:rsidP="00EF3FBB">
            <w:pPr>
              <w:tabs>
                <w:tab w:val="left" w:pos="1038"/>
              </w:tabs>
              <w:spacing w:after="0"/>
              <w:ind w:firstLine="284"/>
              <w:jc w:val="both"/>
              <w:rPr>
                <w:rFonts w:ascii="Times New Roman" w:hAnsi="Times New Roman"/>
                <w:sz w:val="24"/>
                <w:szCs w:val="24"/>
                <w:lang w:val="uk-UA" w:eastAsia="uk-UA"/>
              </w:rPr>
            </w:pPr>
            <w:r w:rsidRPr="00EF3FBB">
              <w:rPr>
                <w:rFonts w:ascii="Times New Roman" w:hAnsi="Times New Roman"/>
                <w:sz w:val="24"/>
                <w:szCs w:val="24"/>
                <w:lang w:val="uk-UA" w:eastAsia="uk-UA"/>
              </w:rPr>
              <w:t>У разі відміни відкритих торгів</w:t>
            </w:r>
            <w:r w:rsidR="003D7531">
              <w:rPr>
                <w:rFonts w:ascii="Times New Roman" w:hAnsi="Times New Roman"/>
                <w:sz w:val="24"/>
                <w:szCs w:val="24"/>
                <w:lang w:val="uk-UA" w:eastAsia="uk-UA"/>
              </w:rPr>
              <w:t xml:space="preserve"> з особливостями</w:t>
            </w:r>
            <w:r w:rsidRPr="00EF3FBB">
              <w:rPr>
                <w:rFonts w:ascii="Times New Roman" w:hAnsi="Times New Roman"/>
                <w:sz w:val="24"/>
                <w:szCs w:val="24"/>
                <w:lang w:val="uk-UA" w:eastAsia="uk-UA"/>
              </w:rPr>
              <w:t xml:space="preserve"> замовник протягом одного робочого дня з дати прийняття відповідного рішення зазначає в електронній системі </w:t>
            </w:r>
            <w:proofErr w:type="spellStart"/>
            <w:r w:rsidRPr="00EF3FBB">
              <w:rPr>
                <w:rFonts w:ascii="Times New Roman" w:hAnsi="Times New Roman"/>
                <w:sz w:val="24"/>
                <w:szCs w:val="24"/>
                <w:lang w:val="uk-UA" w:eastAsia="uk-UA"/>
              </w:rPr>
              <w:t>закупівель</w:t>
            </w:r>
            <w:proofErr w:type="spellEnd"/>
            <w:r w:rsidRPr="00EF3FBB">
              <w:rPr>
                <w:rFonts w:ascii="Times New Roman" w:hAnsi="Times New Roman"/>
                <w:sz w:val="24"/>
                <w:szCs w:val="24"/>
                <w:lang w:val="uk-UA" w:eastAsia="uk-UA"/>
              </w:rPr>
              <w:t xml:space="preserve"> підстави прийняття такого рішення.</w:t>
            </w:r>
          </w:p>
          <w:p w14:paraId="1A372FBE" w14:textId="65E90929" w:rsidR="008B2531" w:rsidRPr="00EF3FBB" w:rsidRDefault="008B2531" w:rsidP="00EF3FBB">
            <w:pPr>
              <w:spacing w:after="0"/>
              <w:ind w:firstLine="284"/>
              <w:jc w:val="both"/>
              <w:rPr>
                <w:rFonts w:ascii="Times New Roman" w:hAnsi="Times New Roman"/>
                <w:b/>
                <w:sz w:val="24"/>
                <w:szCs w:val="24"/>
                <w:lang w:val="uk-UA" w:eastAsia="uk-UA"/>
              </w:rPr>
            </w:pPr>
            <w:r w:rsidRPr="00EF3FBB">
              <w:rPr>
                <w:rFonts w:ascii="Times New Roman" w:hAnsi="Times New Roman"/>
                <w:b/>
                <w:sz w:val="24"/>
                <w:szCs w:val="24"/>
                <w:lang w:val="uk-UA" w:eastAsia="uk-UA"/>
              </w:rPr>
              <w:t>Відкриті торги</w:t>
            </w:r>
            <w:r w:rsidR="00D56A86">
              <w:rPr>
                <w:rFonts w:ascii="Times New Roman" w:hAnsi="Times New Roman"/>
                <w:b/>
                <w:sz w:val="24"/>
                <w:szCs w:val="24"/>
                <w:lang w:val="uk-UA" w:eastAsia="uk-UA"/>
              </w:rPr>
              <w:t xml:space="preserve"> з особливостями</w:t>
            </w:r>
            <w:r w:rsidRPr="00EF3FBB">
              <w:rPr>
                <w:rFonts w:ascii="Times New Roman" w:hAnsi="Times New Roman"/>
                <w:b/>
                <w:sz w:val="24"/>
                <w:szCs w:val="24"/>
                <w:lang w:val="uk-UA" w:eastAsia="uk-UA"/>
              </w:rPr>
              <w:t xml:space="preserve"> автоматично відміняються електронною системою </w:t>
            </w:r>
            <w:proofErr w:type="spellStart"/>
            <w:r w:rsidRPr="00EF3FBB">
              <w:rPr>
                <w:rFonts w:ascii="Times New Roman" w:hAnsi="Times New Roman"/>
                <w:b/>
                <w:sz w:val="24"/>
                <w:szCs w:val="24"/>
                <w:lang w:val="uk-UA" w:eastAsia="uk-UA"/>
              </w:rPr>
              <w:t>закупівель</w:t>
            </w:r>
            <w:proofErr w:type="spellEnd"/>
            <w:r w:rsidRPr="00EF3FBB">
              <w:rPr>
                <w:rFonts w:ascii="Times New Roman" w:hAnsi="Times New Roman"/>
                <w:b/>
                <w:sz w:val="24"/>
                <w:szCs w:val="24"/>
                <w:lang w:val="uk-UA" w:eastAsia="uk-UA"/>
              </w:rPr>
              <w:t xml:space="preserve"> у разі:</w:t>
            </w:r>
          </w:p>
          <w:p w14:paraId="522F5873" w14:textId="77777777" w:rsidR="008B2531" w:rsidRPr="00EF3FBB" w:rsidRDefault="008B2531" w:rsidP="00EF3FBB">
            <w:pPr>
              <w:tabs>
                <w:tab w:val="left" w:pos="1038"/>
              </w:tabs>
              <w:spacing w:after="0"/>
              <w:ind w:firstLine="284"/>
              <w:jc w:val="both"/>
              <w:rPr>
                <w:rFonts w:ascii="Times New Roman" w:hAnsi="Times New Roman"/>
                <w:sz w:val="24"/>
                <w:szCs w:val="24"/>
                <w:lang w:val="uk-UA" w:eastAsia="uk-UA"/>
              </w:rPr>
            </w:pPr>
            <w:r w:rsidRPr="00EF3FBB">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61181A" w14:textId="381154AB" w:rsidR="008B2531" w:rsidRPr="00EF3FBB" w:rsidRDefault="008B2531" w:rsidP="00EF3FBB">
            <w:pPr>
              <w:tabs>
                <w:tab w:val="left" w:pos="1038"/>
              </w:tabs>
              <w:spacing w:after="0"/>
              <w:ind w:firstLine="284"/>
              <w:jc w:val="both"/>
              <w:rPr>
                <w:rFonts w:ascii="Times New Roman" w:hAnsi="Times New Roman"/>
                <w:sz w:val="24"/>
                <w:szCs w:val="24"/>
                <w:lang w:val="uk-UA" w:eastAsia="uk-UA"/>
              </w:rPr>
            </w:pPr>
            <w:r w:rsidRPr="00EF3FBB">
              <w:rPr>
                <w:rFonts w:ascii="Times New Roman" w:hAnsi="Times New Roman"/>
                <w:sz w:val="24"/>
                <w:szCs w:val="24"/>
                <w:lang w:val="uk-UA" w:eastAsia="uk-UA"/>
              </w:rPr>
              <w:t>2) неподання жодної тендерної пропозиції для участі у відкритих торгах</w:t>
            </w:r>
            <w:r w:rsidR="00D56A86">
              <w:rPr>
                <w:rFonts w:ascii="Times New Roman" w:hAnsi="Times New Roman"/>
                <w:sz w:val="24"/>
                <w:szCs w:val="24"/>
                <w:lang w:val="uk-UA" w:eastAsia="uk-UA"/>
              </w:rPr>
              <w:t xml:space="preserve"> з </w:t>
            </w:r>
            <w:proofErr w:type="spellStart"/>
            <w:r w:rsidR="00D56A86">
              <w:rPr>
                <w:rFonts w:ascii="Times New Roman" w:hAnsi="Times New Roman"/>
                <w:sz w:val="24"/>
                <w:szCs w:val="24"/>
                <w:lang w:val="uk-UA" w:eastAsia="uk-UA"/>
              </w:rPr>
              <w:t>осодливостями</w:t>
            </w:r>
            <w:proofErr w:type="spellEnd"/>
            <w:r w:rsidRPr="00EF3FBB">
              <w:rPr>
                <w:rFonts w:ascii="Times New Roman" w:hAnsi="Times New Roman"/>
                <w:sz w:val="24"/>
                <w:szCs w:val="24"/>
                <w:lang w:val="uk-UA" w:eastAsia="uk-UA"/>
              </w:rPr>
              <w:t xml:space="preserve"> у строк, установлений замовником згідно з Особливостями.</w:t>
            </w:r>
          </w:p>
          <w:p w14:paraId="10E6A5F8" w14:textId="78C13C18" w:rsidR="008B2531" w:rsidRPr="00EF3FBB" w:rsidRDefault="008B2531" w:rsidP="00EF3FBB">
            <w:pPr>
              <w:spacing w:after="0"/>
              <w:ind w:firstLine="284"/>
              <w:jc w:val="both"/>
              <w:rPr>
                <w:rFonts w:ascii="Times New Roman" w:hAnsi="Times New Roman"/>
                <w:sz w:val="24"/>
                <w:szCs w:val="24"/>
                <w:lang w:val="uk-UA" w:eastAsia="uk-UA"/>
              </w:rPr>
            </w:pPr>
            <w:r w:rsidRPr="00EF3FBB">
              <w:rPr>
                <w:rFonts w:ascii="Times New Roman" w:hAnsi="Times New Roman"/>
                <w:sz w:val="24"/>
                <w:szCs w:val="24"/>
                <w:lang w:val="uk-UA" w:eastAsia="uk-UA"/>
              </w:rPr>
              <w:t xml:space="preserve">Електронною системою </w:t>
            </w:r>
            <w:proofErr w:type="spellStart"/>
            <w:r w:rsidRPr="00EF3FBB">
              <w:rPr>
                <w:rFonts w:ascii="Times New Roman" w:hAnsi="Times New Roman"/>
                <w:sz w:val="24"/>
                <w:szCs w:val="24"/>
                <w:lang w:val="uk-UA" w:eastAsia="uk-UA"/>
              </w:rPr>
              <w:t>закупівель</w:t>
            </w:r>
            <w:proofErr w:type="spellEnd"/>
            <w:r w:rsidRPr="00EF3FBB">
              <w:rPr>
                <w:rFonts w:ascii="Times New Roman" w:hAnsi="Times New Roman"/>
                <w:sz w:val="24"/>
                <w:szCs w:val="24"/>
                <w:lang w:val="uk-UA" w:eastAsia="uk-UA"/>
              </w:rPr>
              <w:t xml:space="preserve"> автоматично протягом одного робочого дня з дати настання підстав для відміни відкритих торгів</w:t>
            </w:r>
            <w:r w:rsidR="00D56A86">
              <w:rPr>
                <w:rFonts w:ascii="Times New Roman" w:hAnsi="Times New Roman"/>
                <w:sz w:val="24"/>
                <w:szCs w:val="24"/>
                <w:lang w:val="uk-UA" w:eastAsia="uk-UA"/>
              </w:rPr>
              <w:t xml:space="preserve"> з особливостями</w:t>
            </w:r>
            <w:r w:rsidRPr="00EF3FBB">
              <w:rPr>
                <w:rFonts w:ascii="Times New Roman" w:hAnsi="Times New Roman"/>
                <w:sz w:val="24"/>
                <w:szCs w:val="24"/>
                <w:lang w:val="uk-UA" w:eastAsia="uk-UA"/>
              </w:rPr>
              <w:t xml:space="preserve">, визначених пунктом 51 </w:t>
            </w:r>
            <w:r w:rsidRPr="00EF3FBB">
              <w:rPr>
                <w:rFonts w:ascii="Times New Roman" w:hAnsi="Times New Roman"/>
                <w:sz w:val="24"/>
                <w:szCs w:val="24"/>
                <w:lang w:val="uk-UA" w:eastAsia="uk-UA"/>
              </w:rPr>
              <w:lastRenderedPageBreak/>
              <w:t>Особливостей, оприлюднюється інформація про відміну відкритих торгів</w:t>
            </w:r>
            <w:r w:rsidR="00D56A86">
              <w:rPr>
                <w:rFonts w:ascii="Times New Roman" w:hAnsi="Times New Roman"/>
                <w:sz w:val="24"/>
                <w:szCs w:val="24"/>
                <w:lang w:val="uk-UA" w:eastAsia="uk-UA"/>
              </w:rPr>
              <w:t xml:space="preserve"> з особливостями</w:t>
            </w:r>
            <w:r w:rsidRPr="00EF3FBB">
              <w:rPr>
                <w:rFonts w:ascii="Times New Roman" w:hAnsi="Times New Roman"/>
                <w:sz w:val="24"/>
                <w:szCs w:val="24"/>
                <w:lang w:val="uk-UA" w:eastAsia="uk-UA"/>
              </w:rPr>
              <w:t>.</w:t>
            </w:r>
          </w:p>
          <w:p w14:paraId="7B79CC9E" w14:textId="282B6094" w:rsidR="008B2531" w:rsidRPr="00EF3FBB" w:rsidRDefault="008B2531" w:rsidP="00EF3FBB">
            <w:pPr>
              <w:spacing w:after="0"/>
              <w:ind w:firstLine="284"/>
              <w:jc w:val="both"/>
              <w:rPr>
                <w:rFonts w:ascii="Times New Roman" w:hAnsi="Times New Roman"/>
                <w:sz w:val="24"/>
                <w:szCs w:val="24"/>
                <w:lang w:val="uk-UA" w:eastAsia="uk-UA"/>
              </w:rPr>
            </w:pPr>
            <w:r w:rsidRPr="00EF3FBB">
              <w:rPr>
                <w:rFonts w:ascii="Times New Roman" w:hAnsi="Times New Roman"/>
                <w:sz w:val="24"/>
                <w:szCs w:val="24"/>
                <w:lang w:val="uk-UA" w:eastAsia="uk-UA"/>
              </w:rPr>
              <w:t xml:space="preserve">Відкриті торги </w:t>
            </w:r>
            <w:r w:rsidR="00D56A86">
              <w:rPr>
                <w:rFonts w:ascii="Times New Roman" w:hAnsi="Times New Roman"/>
                <w:sz w:val="24"/>
                <w:szCs w:val="24"/>
                <w:lang w:val="uk-UA" w:eastAsia="uk-UA"/>
              </w:rPr>
              <w:t xml:space="preserve">з особливостями </w:t>
            </w:r>
            <w:r w:rsidRPr="00EF3FBB">
              <w:rPr>
                <w:rFonts w:ascii="Times New Roman" w:hAnsi="Times New Roman"/>
                <w:sz w:val="24"/>
                <w:szCs w:val="24"/>
                <w:lang w:val="uk-UA" w:eastAsia="uk-UA"/>
              </w:rPr>
              <w:t>можуть бути відмінені частково (за лотом).</w:t>
            </w:r>
          </w:p>
          <w:p w14:paraId="09E3CDB8" w14:textId="2324CAFC" w:rsidR="00926E2C" w:rsidRPr="00B84C62" w:rsidRDefault="008B2531" w:rsidP="00EF3FBB">
            <w:pPr>
              <w:spacing w:after="0" w:line="240" w:lineRule="auto"/>
              <w:jc w:val="both"/>
              <w:rPr>
                <w:rFonts w:ascii="Times New Roman" w:eastAsia="Times New Roman" w:hAnsi="Times New Roman"/>
                <w:sz w:val="24"/>
                <w:szCs w:val="24"/>
                <w:lang w:val="uk-UA"/>
              </w:rPr>
            </w:pPr>
            <w:r w:rsidRPr="00EF3FBB">
              <w:rPr>
                <w:rFonts w:ascii="Times New Roman" w:hAnsi="Times New Roman"/>
                <w:sz w:val="24"/>
                <w:szCs w:val="24"/>
                <w:lang w:val="uk-UA" w:eastAsia="uk-UA"/>
              </w:rPr>
              <w:t>Інформація про відміну відкритих торгів</w:t>
            </w:r>
            <w:r w:rsidR="00D56A86">
              <w:rPr>
                <w:rFonts w:ascii="Times New Roman" w:hAnsi="Times New Roman"/>
                <w:sz w:val="24"/>
                <w:szCs w:val="24"/>
                <w:lang w:val="uk-UA" w:eastAsia="uk-UA"/>
              </w:rPr>
              <w:t xml:space="preserve"> з особливостями</w:t>
            </w:r>
            <w:r w:rsidRPr="00EF3FBB">
              <w:rPr>
                <w:rFonts w:ascii="Times New Roman" w:hAnsi="Times New Roman"/>
                <w:sz w:val="24"/>
                <w:szCs w:val="24"/>
                <w:lang w:val="uk-UA" w:eastAsia="uk-UA"/>
              </w:rPr>
              <w:t xml:space="preserve"> автоматично надсилається всім учасникам процедури закупівлі електронною системою </w:t>
            </w:r>
            <w:proofErr w:type="spellStart"/>
            <w:r w:rsidRPr="00EF3FBB">
              <w:rPr>
                <w:rFonts w:ascii="Times New Roman" w:hAnsi="Times New Roman"/>
                <w:sz w:val="24"/>
                <w:szCs w:val="24"/>
                <w:lang w:val="uk-UA" w:eastAsia="uk-UA"/>
              </w:rPr>
              <w:t>закупівель</w:t>
            </w:r>
            <w:proofErr w:type="spellEnd"/>
            <w:r w:rsidRPr="00EF3FBB">
              <w:rPr>
                <w:rFonts w:ascii="Times New Roman" w:hAnsi="Times New Roman"/>
                <w:sz w:val="24"/>
                <w:szCs w:val="24"/>
                <w:lang w:val="uk-UA" w:eastAsia="uk-UA"/>
              </w:rPr>
              <w:t xml:space="preserve"> в день її оприлюднення.</w:t>
            </w:r>
          </w:p>
        </w:tc>
      </w:tr>
      <w:tr w:rsidR="00926E2C" w:rsidRPr="003E47B7" w14:paraId="3FA03DB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B1F3E42"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A44D08"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Строк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154364" w14:textId="77777777" w:rsidR="008B2531" w:rsidRPr="001A3BFD" w:rsidRDefault="008B2531" w:rsidP="008B2531">
            <w:pPr>
              <w:spacing w:after="0" w:line="240" w:lineRule="auto"/>
              <w:jc w:val="both"/>
              <w:rPr>
                <w:rFonts w:ascii="Times New Roman" w:eastAsia="Times New Roman" w:hAnsi="Times New Roman"/>
                <w:sz w:val="24"/>
                <w:szCs w:val="24"/>
                <w:lang w:val="uk-UA"/>
              </w:rPr>
            </w:pPr>
            <w:r w:rsidRPr="001A3BFD">
              <w:rPr>
                <w:rFonts w:ascii="Times New Roman" w:eastAsia="Times New Roman" w:hAnsi="Times New Roman"/>
                <w:sz w:val="24"/>
                <w:szCs w:val="24"/>
                <w:lang w:val="uk-UA"/>
              </w:rPr>
              <w:t>Рішення про намір укласти договір про закупівлю приймається замовником відповідно до статті 33 Закону та пункту 49 Особливостей.</w:t>
            </w:r>
          </w:p>
          <w:p w14:paraId="0BC716FE" w14:textId="77777777" w:rsidR="008B2531" w:rsidRPr="001A3BFD" w:rsidRDefault="008B2531" w:rsidP="008B2531">
            <w:pPr>
              <w:spacing w:after="0" w:line="240" w:lineRule="auto"/>
              <w:jc w:val="both"/>
              <w:rPr>
                <w:rFonts w:ascii="Times New Roman" w:eastAsia="Times New Roman" w:hAnsi="Times New Roman"/>
                <w:sz w:val="24"/>
                <w:szCs w:val="24"/>
                <w:lang w:val="uk-UA"/>
              </w:rPr>
            </w:pPr>
            <w:r w:rsidRPr="001A3BFD">
              <w:rPr>
                <w:rFonts w:ascii="Times New Roman" w:eastAsia="Times New Roman" w:hAnsi="Times New Roman"/>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1A3BFD">
              <w:rPr>
                <w:rFonts w:ascii="Times New Roman" w:eastAsia="Times New Roman" w:hAnsi="Times New Roman"/>
                <w:sz w:val="24"/>
                <w:szCs w:val="24"/>
                <w:lang w:val="uk-UA"/>
              </w:rPr>
              <w:t>закупівель</w:t>
            </w:r>
            <w:proofErr w:type="spellEnd"/>
            <w:r w:rsidRPr="001A3BFD">
              <w:rPr>
                <w:rFonts w:ascii="Times New Roman" w:eastAsia="Times New Roman" w:hAnsi="Times New Roman"/>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A3BFD">
              <w:rPr>
                <w:rFonts w:ascii="Times New Roman" w:eastAsia="Times New Roman" w:hAnsi="Times New Roman"/>
                <w:sz w:val="24"/>
                <w:szCs w:val="24"/>
                <w:lang w:val="uk-UA"/>
              </w:rPr>
              <w:t>закупівель</w:t>
            </w:r>
            <w:proofErr w:type="spellEnd"/>
            <w:r w:rsidRPr="001A3BFD">
              <w:rPr>
                <w:rFonts w:ascii="Times New Roman" w:eastAsia="Times New Roman" w:hAnsi="Times New Roman"/>
                <w:sz w:val="24"/>
                <w:szCs w:val="24"/>
                <w:lang w:val="uk-UA"/>
              </w:rPr>
              <w:t>.</w:t>
            </w:r>
          </w:p>
          <w:p w14:paraId="6FC9C292" w14:textId="77777777" w:rsidR="008B2531" w:rsidRPr="001A3BFD" w:rsidRDefault="008B2531" w:rsidP="008B2531">
            <w:pPr>
              <w:spacing w:after="0" w:line="240" w:lineRule="auto"/>
              <w:jc w:val="both"/>
              <w:rPr>
                <w:rFonts w:ascii="Times New Roman" w:eastAsia="Times New Roman" w:hAnsi="Times New Roman"/>
                <w:sz w:val="24"/>
                <w:szCs w:val="24"/>
                <w:lang w:val="uk-UA"/>
              </w:rPr>
            </w:pPr>
            <w:r w:rsidRPr="001A3BFD">
              <w:rPr>
                <w:rFonts w:ascii="Times New Roman" w:eastAsia="Times New Roman" w:hAnsi="Times New Roman"/>
                <w:sz w:val="24"/>
                <w:szCs w:val="24"/>
                <w:lang w:val="uk-UA"/>
              </w:rPr>
              <w:t xml:space="preserve">Переможцю процедури закупівлі та іншим учасникам електронною системою </w:t>
            </w:r>
            <w:proofErr w:type="spellStart"/>
            <w:r w:rsidRPr="001A3BFD">
              <w:rPr>
                <w:rFonts w:ascii="Times New Roman" w:eastAsia="Times New Roman" w:hAnsi="Times New Roman"/>
                <w:sz w:val="24"/>
                <w:szCs w:val="24"/>
                <w:lang w:val="uk-UA"/>
              </w:rPr>
              <w:t>закупівель</w:t>
            </w:r>
            <w:proofErr w:type="spellEnd"/>
            <w:r w:rsidRPr="001A3BFD">
              <w:rPr>
                <w:rFonts w:ascii="Times New Roman" w:eastAsia="Times New Roman" w:hAnsi="Times New Roman"/>
                <w:sz w:val="24"/>
                <w:szCs w:val="24"/>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A3A5300" w14:textId="77777777" w:rsidR="008B2531" w:rsidRPr="001A3BFD" w:rsidRDefault="008B2531" w:rsidP="008B2531">
            <w:pPr>
              <w:spacing w:after="0" w:line="240" w:lineRule="auto"/>
              <w:jc w:val="both"/>
              <w:rPr>
                <w:rFonts w:ascii="Times New Roman" w:eastAsia="Times New Roman" w:hAnsi="Times New Roman"/>
                <w:sz w:val="24"/>
                <w:szCs w:val="24"/>
                <w:lang w:val="uk-UA"/>
              </w:rPr>
            </w:pPr>
            <w:r w:rsidRPr="001A3BFD">
              <w:rPr>
                <w:rFonts w:ascii="Times New Roman" w:eastAsia="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A3BFD">
              <w:rPr>
                <w:rFonts w:ascii="Times New Roman" w:eastAsia="Times New Roman" w:hAnsi="Times New Roman"/>
                <w:sz w:val="24"/>
                <w:szCs w:val="24"/>
                <w:lang w:val="uk-UA"/>
              </w:rPr>
              <w:t>закупівель</w:t>
            </w:r>
            <w:proofErr w:type="spellEnd"/>
            <w:r w:rsidRPr="001A3BFD">
              <w:rPr>
                <w:rFonts w:ascii="Times New Roman" w:eastAsia="Times New Roman" w:hAnsi="Times New Roman"/>
                <w:sz w:val="24"/>
                <w:szCs w:val="24"/>
                <w:lang w:val="uk-UA"/>
              </w:rPr>
              <w:t xml:space="preserve"> повідомлення про намір укласти договір про закупівлю.</w:t>
            </w:r>
          </w:p>
          <w:p w14:paraId="1A8EF980" w14:textId="77777777" w:rsidR="008B2531" w:rsidRPr="001A3BFD" w:rsidRDefault="008B2531" w:rsidP="008B2531">
            <w:pPr>
              <w:spacing w:after="0" w:line="240" w:lineRule="auto"/>
              <w:jc w:val="both"/>
              <w:rPr>
                <w:rFonts w:ascii="Times New Roman" w:eastAsia="Times New Roman" w:hAnsi="Times New Roman"/>
                <w:sz w:val="24"/>
                <w:szCs w:val="24"/>
                <w:lang w:val="uk-UA"/>
              </w:rPr>
            </w:pPr>
            <w:r w:rsidRPr="001A3BFD">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A3BFD">
              <w:rPr>
                <w:rFonts w:ascii="Times New Roman" w:eastAsia="Times New Roman" w:hAnsi="Times New Roman"/>
                <w:sz w:val="24"/>
                <w:szCs w:val="24"/>
                <w:lang w:val="uk-UA"/>
              </w:rPr>
              <w:t>закупівель</w:t>
            </w:r>
            <w:proofErr w:type="spellEnd"/>
            <w:r w:rsidRPr="001A3BFD">
              <w:rPr>
                <w:rFonts w:ascii="Times New Roman" w:eastAsia="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A065673" w14:textId="77777777" w:rsidR="008B2531" w:rsidRPr="001A3BFD" w:rsidRDefault="008B2531" w:rsidP="008B2531">
            <w:pPr>
              <w:spacing w:after="0" w:line="240" w:lineRule="auto"/>
              <w:jc w:val="both"/>
              <w:rPr>
                <w:rFonts w:ascii="Times New Roman" w:eastAsia="Times New Roman" w:hAnsi="Times New Roman"/>
                <w:sz w:val="24"/>
                <w:szCs w:val="24"/>
                <w:lang w:val="uk-UA"/>
              </w:rPr>
            </w:pPr>
            <w:r w:rsidRPr="001A3BFD">
              <w:rPr>
                <w:rFonts w:ascii="Times New Roman" w:eastAsia="Times New Roman" w:hAnsi="Times New Roman"/>
                <w:sz w:val="24"/>
                <w:szCs w:val="24"/>
                <w:lang w:val="uk-UA"/>
              </w:rPr>
              <w:t>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замість кількох правочинів товариство могло вчинити один значний правочин, то кожен із таких правочинів вважається значним.</w:t>
            </w:r>
          </w:p>
          <w:p w14:paraId="602F6765" w14:textId="77777777" w:rsidR="008B2531" w:rsidRPr="001A3BFD" w:rsidRDefault="008B2531" w:rsidP="008B2531">
            <w:pPr>
              <w:spacing w:after="0" w:line="240" w:lineRule="auto"/>
              <w:jc w:val="both"/>
              <w:rPr>
                <w:rFonts w:ascii="Times New Roman" w:eastAsia="Times New Roman" w:hAnsi="Times New Roman"/>
                <w:sz w:val="24"/>
                <w:szCs w:val="24"/>
                <w:lang w:val="uk-UA"/>
              </w:rPr>
            </w:pPr>
            <w:r w:rsidRPr="001A3BFD">
              <w:rPr>
                <w:rFonts w:ascii="Times New Roman" w:eastAsia="Times New Roman" w:hAnsi="Times New Roman"/>
                <w:sz w:val="24"/>
                <w:szCs w:val="24"/>
                <w:lang w:val="uk-UA"/>
              </w:rPr>
              <w:t xml:space="preserve">Враховуючи зазначене, Учасник-переможець з організаційно-правовою формою господарювання «Товариство з обмеженою відповідальністю» або «Товариство з додатковою відповідальністю» після оприлюднення в електронній системі </w:t>
            </w:r>
            <w:proofErr w:type="spellStart"/>
            <w:r w:rsidRPr="001A3BFD">
              <w:rPr>
                <w:rFonts w:ascii="Times New Roman" w:eastAsia="Times New Roman" w:hAnsi="Times New Roman"/>
                <w:sz w:val="24"/>
                <w:szCs w:val="24"/>
                <w:lang w:val="uk-UA"/>
              </w:rPr>
              <w:t>закупівель</w:t>
            </w:r>
            <w:proofErr w:type="spellEnd"/>
            <w:r w:rsidRPr="001A3BFD">
              <w:rPr>
                <w:rFonts w:ascii="Times New Roman" w:eastAsia="Times New Roman" w:hAnsi="Times New Roman"/>
                <w:sz w:val="24"/>
                <w:szCs w:val="24"/>
                <w:lang w:val="uk-UA"/>
              </w:rPr>
              <w:t xml:space="preserve"> повідомлення про намір укласти договір, до укладення договору про закупівлю повинен надати Замовнику один з таких документів:</w:t>
            </w:r>
          </w:p>
          <w:p w14:paraId="159E8402" w14:textId="33CCEEF9" w:rsidR="008B2531" w:rsidRPr="001A3BFD" w:rsidRDefault="008B2531" w:rsidP="008B2531">
            <w:pPr>
              <w:spacing w:after="0" w:line="240" w:lineRule="auto"/>
              <w:jc w:val="both"/>
              <w:rPr>
                <w:rFonts w:ascii="Times New Roman" w:eastAsia="Times New Roman" w:hAnsi="Times New Roman"/>
                <w:sz w:val="24"/>
                <w:szCs w:val="24"/>
                <w:lang w:val="uk-UA"/>
              </w:rPr>
            </w:pPr>
            <w:r w:rsidRPr="001A3BFD">
              <w:rPr>
                <w:rFonts w:ascii="Times New Roman" w:eastAsia="Times New Roman" w:hAnsi="Times New Roman"/>
                <w:sz w:val="24"/>
                <w:szCs w:val="24"/>
                <w:lang w:val="uk-UA"/>
              </w:rPr>
              <w:t xml:space="preserve">- копія (завірена підписом уповноваженої особи учасника і печаткою (у разі використання) рішення загальних зборів </w:t>
            </w:r>
            <w:r w:rsidRPr="001A3BFD">
              <w:rPr>
                <w:rFonts w:ascii="Times New Roman" w:eastAsia="Times New Roman" w:hAnsi="Times New Roman"/>
                <w:sz w:val="24"/>
                <w:szCs w:val="24"/>
                <w:lang w:val="uk-UA"/>
              </w:rPr>
              <w:lastRenderedPageBreak/>
              <w:t>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щодо яких є заінтересованість, або</w:t>
            </w:r>
          </w:p>
          <w:p w14:paraId="7D3AECEE" w14:textId="77777777" w:rsidR="008B2531" w:rsidRPr="001A3BFD" w:rsidRDefault="008B2531" w:rsidP="008B2531">
            <w:pPr>
              <w:spacing w:after="0" w:line="240" w:lineRule="auto"/>
              <w:jc w:val="both"/>
              <w:rPr>
                <w:rFonts w:ascii="Times New Roman" w:eastAsia="Times New Roman" w:hAnsi="Times New Roman"/>
                <w:sz w:val="24"/>
                <w:szCs w:val="24"/>
                <w:lang w:val="uk-UA"/>
              </w:rPr>
            </w:pPr>
            <w:r w:rsidRPr="001A3BFD">
              <w:rPr>
                <w:rFonts w:ascii="Times New Roman" w:eastAsia="Times New Roman" w:hAnsi="Times New Roman"/>
                <w:sz w:val="24"/>
                <w:szCs w:val="24"/>
                <w:lang w:val="uk-UA"/>
              </w:rPr>
              <w:t>- в разі якщо вартість майна, або робіт, або послуг, що є предметом правочину (договору), не перевищує 50 відсотків вартості чистих активів товариства відповідно до останньої затвердженої фінансової звітності, Учасник-переможець процедури закупівлі надає довідку довільної форми про відсутність підстав для отримання згоди від загальних зборів учасників на вчинення правочину  (укладання договору).</w:t>
            </w:r>
          </w:p>
          <w:p w14:paraId="58A06D1B" w14:textId="77777777" w:rsidR="008B2531" w:rsidRPr="001A3BFD" w:rsidRDefault="008B2531" w:rsidP="008B2531">
            <w:pPr>
              <w:spacing w:after="0" w:line="240" w:lineRule="auto"/>
              <w:jc w:val="both"/>
              <w:rPr>
                <w:rFonts w:ascii="Times New Roman" w:eastAsia="Times New Roman" w:hAnsi="Times New Roman"/>
                <w:sz w:val="24"/>
                <w:szCs w:val="24"/>
                <w:lang w:val="uk-UA"/>
              </w:rPr>
            </w:pPr>
            <w:r w:rsidRPr="001A3BFD">
              <w:rPr>
                <w:rFonts w:ascii="Times New Roman" w:eastAsia="Times New Roman" w:hAnsi="Times New Roman"/>
                <w:sz w:val="24"/>
                <w:szCs w:val="24"/>
                <w:lang w:val="uk-UA"/>
              </w:rPr>
              <w:t>Для учасника-переможця з організаційно-правовою формою господарювання «Акціонерне товариство» до укладення договору про закупівлю повинен надати Замовнику один з таких документів: засвідчену копію рішення наглядової ради або загальних зборів акціонерів про надання згоди на вчинення правочину (договору), якщо такий правочин віднесено до значного відповідно до статті 70 Закону України «Про акціонерні товариства» та /або статуту акціонерного товариства. У разі якщо правочин відповідно до статутних документів є незначним, Учасник надає письмова пояснення за підписом уповноваженої особи Учасника.</w:t>
            </w:r>
          </w:p>
          <w:p w14:paraId="2D4B5FA0" w14:textId="08D49995" w:rsidR="00926E2C" w:rsidRPr="001A3BFD" w:rsidRDefault="008B2531" w:rsidP="008B2531">
            <w:pPr>
              <w:spacing w:after="0" w:line="240" w:lineRule="auto"/>
              <w:jc w:val="both"/>
              <w:rPr>
                <w:rFonts w:ascii="Times New Roman" w:eastAsia="Times New Roman" w:hAnsi="Times New Roman"/>
                <w:sz w:val="24"/>
                <w:szCs w:val="24"/>
                <w:lang w:val="uk-UA"/>
              </w:rPr>
            </w:pPr>
            <w:r w:rsidRPr="001A3BFD">
              <w:rPr>
                <w:rFonts w:ascii="Times New Roman" w:eastAsia="Times New Roman" w:hAnsi="Times New Roman"/>
                <w:sz w:val="24"/>
                <w:szCs w:val="24"/>
                <w:lang w:val="uk-UA"/>
              </w:rPr>
              <w:t>У разі ненадання учасником вищезазначених документів буде вважатися замовником від</w:t>
            </w:r>
            <w:r w:rsidR="00656704" w:rsidRPr="001A3BFD">
              <w:rPr>
                <w:rFonts w:ascii="Times New Roman" w:eastAsia="Times New Roman" w:hAnsi="Times New Roman"/>
                <w:sz w:val="24"/>
                <w:szCs w:val="24"/>
                <w:lang w:val="uk-UA"/>
              </w:rPr>
              <w:t>м</w:t>
            </w:r>
            <w:r w:rsidRPr="001A3BFD">
              <w:rPr>
                <w:rFonts w:ascii="Times New Roman" w:eastAsia="Times New Roman" w:hAnsi="Times New Roman"/>
                <w:sz w:val="24"/>
                <w:szCs w:val="24"/>
                <w:lang w:val="uk-UA"/>
              </w:rPr>
              <w:t xml:space="preserve">овою учасника-переможця від підписання договору </w:t>
            </w:r>
            <w:proofErr w:type="spellStart"/>
            <w:r w:rsidRPr="001A3BFD">
              <w:rPr>
                <w:rFonts w:ascii="Times New Roman" w:eastAsia="Times New Roman" w:hAnsi="Times New Roman"/>
                <w:sz w:val="24"/>
                <w:szCs w:val="24"/>
                <w:lang w:val="uk-UA"/>
              </w:rPr>
              <w:t>пр</w:t>
            </w:r>
            <w:proofErr w:type="spellEnd"/>
            <w:r w:rsidRPr="001A3BFD">
              <w:rPr>
                <w:rFonts w:ascii="Times New Roman" w:eastAsia="Times New Roman" w:hAnsi="Times New Roman"/>
                <w:sz w:val="24"/>
                <w:szCs w:val="24"/>
                <w:lang w:val="uk-UA"/>
              </w:rPr>
              <w:t xml:space="preserve"> закупівлю та підлягає відхиленню на підставі абзацу другого підпункту третього пункту 44 Особливостей.</w:t>
            </w:r>
          </w:p>
        </w:tc>
      </w:tr>
      <w:tr w:rsidR="00926E2C" w:rsidRPr="00B84C62" w14:paraId="5DDD377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16C5EFD"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84CAA8"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Проект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5F5218" w14:textId="05F91390" w:rsidR="00A96BC7" w:rsidRPr="00B84C62" w:rsidRDefault="008B2531" w:rsidP="00124234">
            <w:pPr>
              <w:spacing w:after="0" w:line="240" w:lineRule="auto"/>
              <w:jc w:val="both"/>
              <w:rPr>
                <w:rFonts w:ascii="Times New Roman" w:eastAsia="Times New Roman" w:hAnsi="Times New Roman"/>
                <w:sz w:val="24"/>
                <w:szCs w:val="24"/>
                <w:lang w:val="uk-UA"/>
              </w:rPr>
            </w:pPr>
            <w:proofErr w:type="spellStart"/>
            <w:r w:rsidRPr="00B84C62">
              <w:rPr>
                <w:rFonts w:ascii="Times New Roman" w:eastAsia="Times New Roman" w:hAnsi="Times New Roman"/>
                <w:sz w:val="24"/>
                <w:szCs w:val="24"/>
                <w:lang w:val="uk-UA"/>
              </w:rPr>
              <w:t>Проєкт</w:t>
            </w:r>
            <w:proofErr w:type="spellEnd"/>
            <w:r w:rsidRPr="00B84C62">
              <w:rPr>
                <w:rFonts w:ascii="Times New Roman" w:eastAsia="Times New Roman" w:hAnsi="Times New Roman"/>
                <w:sz w:val="24"/>
                <w:szCs w:val="24"/>
                <w:lang w:val="uk-UA"/>
              </w:rPr>
              <w:t xml:space="preserve"> договору про закупівлю наведений у тендерній документації.</w:t>
            </w:r>
          </w:p>
        </w:tc>
      </w:tr>
      <w:tr w:rsidR="00926E2C" w:rsidRPr="003E47B7" w14:paraId="345F50F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AA5946B"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3B8B97"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Умови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A9FD63"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7 – 9 статті 41 Закону, та Особливостей.</w:t>
            </w:r>
          </w:p>
          <w:p w14:paraId="316A852D"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E83CA64"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00F83D44"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E531280"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Договір про закупівлю є нікчемним у разі:</w:t>
            </w:r>
          </w:p>
          <w:p w14:paraId="63F98633"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769E45B0"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2) укладення договору про закупівлю з порушенням вимог пункту 18 Особливостей;</w:t>
            </w:r>
          </w:p>
          <w:p w14:paraId="30E4781C" w14:textId="558BE862"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3) укладення договору про закупівлю в період оскарження відкритих торгів</w:t>
            </w:r>
            <w:r w:rsidR="00D56A86">
              <w:rPr>
                <w:rFonts w:ascii="Times New Roman" w:eastAsia="Times New Roman" w:hAnsi="Times New Roman"/>
                <w:sz w:val="24"/>
                <w:szCs w:val="24"/>
                <w:lang w:val="uk-UA"/>
              </w:rPr>
              <w:t xml:space="preserve"> з особливостями</w:t>
            </w:r>
            <w:r w:rsidRPr="00B84C62">
              <w:rPr>
                <w:rFonts w:ascii="Times New Roman" w:eastAsia="Times New Roman" w:hAnsi="Times New Roman"/>
                <w:sz w:val="24"/>
                <w:szCs w:val="24"/>
                <w:lang w:val="uk-UA"/>
              </w:rPr>
              <w:t xml:space="preserve"> відповідно до статті 18 Закону та Особливостей;</w:t>
            </w:r>
          </w:p>
          <w:p w14:paraId="47E097B9"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4) укладення договору з порушенням строків, передбачених абзацами 3 та 4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E296DF9" w14:textId="77777777" w:rsidR="008B2531"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933D42B" w14:textId="666CB429" w:rsidR="00926E2C" w:rsidRPr="00B84C62" w:rsidRDefault="008B2531" w:rsidP="008B2531">
            <w:pPr>
              <w:spacing w:after="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 xml:space="preserve">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B84C62">
              <w:rPr>
                <w:rFonts w:ascii="Times New Roman" w:eastAsia="Times New Roman" w:hAnsi="Times New Roman"/>
                <w:sz w:val="24"/>
                <w:szCs w:val="24"/>
                <w:lang w:val="uk-UA"/>
              </w:rPr>
              <w:t>проєкту</w:t>
            </w:r>
            <w:proofErr w:type="spellEnd"/>
            <w:r w:rsidRPr="00B84C62">
              <w:rPr>
                <w:rFonts w:ascii="Times New Roman" w:eastAsia="Times New Roman" w:hAnsi="Times New Roman"/>
                <w:sz w:val="24"/>
                <w:szCs w:val="24"/>
                <w:lang w:val="uk-UA"/>
              </w:rPr>
              <w:t xml:space="preserve">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926E2C" w:rsidRPr="00B84C62" w14:paraId="796D7B6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B1B0F4"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6DE5457"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ACF927" w14:textId="77777777" w:rsidR="008B2531" w:rsidRPr="00B84C62" w:rsidRDefault="008B2531" w:rsidP="008B2531">
            <w:pPr>
              <w:spacing w:before="150" w:after="15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У разі якщо переможець процедури закупівлі:</w:t>
            </w:r>
          </w:p>
          <w:p w14:paraId="0FDF1181" w14:textId="0AE64A5B" w:rsidR="008B2531" w:rsidRPr="00B84C62" w:rsidRDefault="002136B0" w:rsidP="008B2531">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w:t>
            </w:r>
            <w:r w:rsidR="008B2531" w:rsidRPr="00B84C62">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 (</w:t>
            </w:r>
            <w:proofErr w:type="spellStart"/>
            <w:r w:rsidR="008B2531" w:rsidRPr="00B84C62">
              <w:rPr>
                <w:rFonts w:ascii="Times New Roman" w:eastAsia="Times New Roman" w:hAnsi="Times New Roman"/>
                <w:sz w:val="24"/>
                <w:szCs w:val="24"/>
                <w:lang w:val="uk-UA"/>
              </w:rPr>
              <w:t>неукладення</w:t>
            </w:r>
            <w:proofErr w:type="spellEnd"/>
            <w:r w:rsidR="008B2531" w:rsidRPr="00B84C62">
              <w:rPr>
                <w:rFonts w:ascii="Times New Roman" w:eastAsia="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та Особливостями);</w:t>
            </w:r>
          </w:p>
          <w:p w14:paraId="7BAF4E83" w14:textId="271F237A" w:rsidR="008B2531" w:rsidRPr="00B84C62" w:rsidRDefault="002136B0" w:rsidP="008B2531">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w:t>
            </w:r>
            <w:r w:rsidR="008B2531" w:rsidRPr="00B84C62">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0F63F0D4" w14:textId="6231342C" w:rsidR="008B2531" w:rsidRPr="00B84C62" w:rsidRDefault="002136B0" w:rsidP="008B2531">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w:t>
            </w:r>
            <w:r w:rsidR="008B2531" w:rsidRPr="00B84C62">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81AA473" w14:textId="102A21BC" w:rsidR="008B2531" w:rsidRPr="00B84C62" w:rsidRDefault="002136B0" w:rsidP="008B2531">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w:t>
            </w:r>
            <w:r w:rsidR="008B2531" w:rsidRPr="00B84C62">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14:paraId="1A563CF6" w14:textId="0123826F" w:rsidR="00926E2C" w:rsidRPr="00B84C62" w:rsidRDefault="008B2531" w:rsidP="008B2531">
            <w:pPr>
              <w:spacing w:before="150" w:after="150" w:line="240" w:lineRule="auto"/>
              <w:jc w:val="both"/>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26E2C" w:rsidRPr="00B84C62" w14:paraId="6273351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24675F" w14:textId="77777777" w:rsidR="00926E2C" w:rsidRPr="00B84C62" w:rsidRDefault="00926E2C"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9EAE03" w14:textId="77777777" w:rsidR="00926E2C" w:rsidRPr="00B84C62" w:rsidRDefault="00926E2C"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Забезпечення виконання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865E5E" w14:textId="2CEAD420" w:rsidR="00926E2C" w:rsidRPr="00B84C62" w:rsidRDefault="002B0729" w:rsidP="00926E2C">
            <w:pPr>
              <w:spacing w:before="150" w:after="15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Не вимагається</w:t>
            </w:r>
          </w:p>
          <w:p w14:paraId="76DEF53E" w14:textId="77777777" w:rsidR="00926E2C" w:rsidRPr="00B84C62" w:rsidRDefault="00926E2C" w:rsidP="00926E2C">
            <w:pPr>
              <w:spacing w:before="150" w:after="150" w:line="240" w:lineRule="auto"/>
              <w:jc w:val="both"/>
              <w:rPr>
                <w:rFonts w:ascii="Times New Roman" w:eastAsia="Times New Roman" w:hAnsi="Times New Roman"/>
                <w:sz w:val="24"/>
                <w:szCs w:val="24"/>
                <w:lang w:val="uk-UA"/>
              </w:rPr>
            </w:pPr>
          </w:p>
        </w:tc>
      </w:tr>
      <w:tr w:rsidR="00590F34" w:rsidRPr="00B84C62" w14:paraId="169AECA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FD4714" w14:textId="2BC809F2" w:rsidR="00590F34" w:rsidRPr="00B84C62" w:rsidRDefault="008B2531" w:rsidP="00926E2C">
            <w:pPr>
              <w:spacing w:before="150" w:after="150" w:line="240" w:lineRule="auto"/>
              <w:jc w:val="center"/>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7</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419E3A" w14:textId="254387A9" w:rsidR="00210886" w:rsidRPr="00B84C62" w:rsidRDefault="00210886" w:rsidP="00210886">
            <w:pPr>
              <w:spacing w:after="0" w:line="240" w:lineRule="auto"/>
              <w:jc w:val="right"/>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Проект Договору</w:t>
            </w:r>
          </w:p>
          <w:p w14:paraId="1E1CA6A1" w14:textId="77777777" w:rsidR="004F29A7" w:rsidRDefault="004F29A7" w:rsidP="000B44F8">
            <w:pPr>
              <w:suppressAutoHyphens/>
              <w:spacing w:after="0" w:line="240" w:lineRule="auto"/>
              <w:jc w:val="center"/>
              <w:rPr>
                <w:rFonts w:ascii="Times New Roman" w:eastAsia="Tahoma" w:hAnsi="Times New Roman"/>
                <w:b/>
                <w:color w:val="00000A"/>
                <w:sz w:val="24"/>
                <w:szCs w:val="24"/>
                <w:lang w:val="uk-UA" w:bidi="hi-IN"/>
              </w:rPr>
            </w:pPr>
          </w:p>
          <w:p w14:paraId="71534633" w14:textId="77777777" w:rsidR="000B44F8" w:rsidRPr="000B44F8" w:rsidRDefault="000B44F8" w:rsidP="000B44F8">
            <w:pPr>
              <w:suppressAutoHyphens/>
              <w:spacing w:after="0" w:line="240" w:lineRule="auto"/>
              <w:jc w:val="center"/>
              <w:rPr>
                <w:rFonts w:ascii="Times New Roman" w:eastAsia="Tahoma" w:hAnsi="Times New Roman"/>
                <w:b/>
                <w:color w:val="00000A"/>
                <w:sz w:val="24"/>
                <w:szCs w:val="24"/>
                <w:lang w:val="uk-UA" w:bidi="hi-IN"/>
              </w:rPr>
            </w:pPr>
            <w:r w:rsidRPr="000B44F8">
              <w:rPr>
                <w:rFonts w:ascii="Times New Roman" w:eastAsia="Tahoma" w:hAnsi="Times New Roman"/>
                <w:b/>
                <w:color w:val="00000A"/>
                <w:sz w:val="24"/>
                <w:szCs w:val="24"/>
                <w:lang w:val="uk-UA" w:bidi="hi-IN"/>
              </w:rPr>
              <w:t>ДОГОВІР №_____</w:t>
            </w:r>
          </w:p>
          <w:p w14:paraId="22B8F3B6" w14:textId="77777777" w:rsidR="000B44F8" w:rsidRPr="000B44F8" w:rsidRDefault="000B44F8" w:rsidP="000B44F8">
            <w:pPr>
              <w:suppressAutoHyphens/>
              <w:spacing w:after="0" w:line="240" w:lineRule="auto"/>
              <w:jc w:val="center"/>
              <w:rPr>
                <w:rFonts w:ascii="Times New Roman" w:eastAsia="Tahoma" w:hAnsi="Times New Roman"/>
                <w:b/>
                <w:color w:val="00000A"/>
                <w:sz w:val="24"/>
                <w:szCs w:val="24"/>
                <w:lang w:val="uk-UA" w:bidi="hi-IN"/>
              </w:rPr>
            </w:pPr>
            <w:r w:rsidRPr="000B44F8">
              <w:rPr>
                <w:rFonts w:ascii="Times New Roman" w:eastAsia="Tahoma" w:hAnsi="Times New Roman"/>
                <w:b/>
                <w:color w:val="00000A"/>
                <w:sz w:val="24"/>
                <w:szCs w:val="24"/>
                <w:lang w:val="uk-UA" w:bidi="hi-IN"/>
              </w:rPr>
              <w:t xml:space="preserve">про закупівлю товарів </w:t>
            </w:r>
          </w:p>
          <w:p w14:paraId="2C6A5739" w14:textId="77777777" w:rsidR="000B44F8" w:rsidRPr="000B44F8" w:rsidRDefault="000B44F8" w:rsidP="000B44F8">
            <w:pPr>
              <w:spacing w:after="0" w:line="240" w:lineRule="auto"/>
              <w:jc w:val="both"/>
              <w:rPr>
                <w:rFonts w:ascii="Times New Roman" w:hAnsi="Times New Roman"/>
                <w:sz w:val="24"/>
                <w:szCs w:val="24"/>
                <w:lang w:val="uk-UA" w:eastAsia="en-US"/>
              </w:rPr>
            </w:pPr>
            <w:r w:rsidRPr="000B44F8">
              <w:rPr>
                <w:rFonts w:ascii="Times New Roman" w:hAnsi="Times New Roman"/>
                <w:sz w:val="24"/>
                <w:szCs w:val="24"/>
                <w:lang w:val="uk-UA" w:eastAsia="en-US"/>
              </w:rPr>
              <w:t xml:space="preserve"> м. Черкаси                           </w:t>
            </w:r>
            <w:r w:rsidRPr="000B44F8">
              <w:rPr>
                <w:rFonts w:ascii="Times New Roman" w:hAnsi="Times New Roman"/>
                <w:sz w:val="24"/>
                <w:szCs w:val="24"/>
                <w:lang w:val="uk-UA" w:eastAsia="en-US"/>
              </w:rPr>
              <w:tab/>
            </w:r>
            <w:r w:rsidRPr="000B44F8">
              <w:rPr>
                <w:rFonts w:ascii="Times New Roman" w:hAnsi="Times New Roman"/>
                <w:sz w:val="24"/>
                <w:szCs w:val="24"/>
                <w:lang w:val="uk-UA" w:eastAsia="en-US"/>
              </w:rPr>
              <w:tab/>
            </w:r>
            <w:r w:rsidRPr="000B44F8">
              <w:rPr>
                <w:rFonts w:ascii="Times New Roman" w:hAnsi="Times New Roman"/>
                <w:sz w:val="24"/>
                <w:szCs w:val="24"/>
                <w:lang w:val="uk-UA" w:eastAsia="en-US"/>
              </w:rPr>
              <w:tab/>
            </w:r>
            <w:r w:rsidRPr="000B44F8">
              <w:rPr>
                <w:rFonts w:ascii="Times New Roman" w:hAnsi="Times New Roman"/>
                <w:sz w:val="24"/>
                <w:szCs w:val="24"/>
                <w:lang w:val="uk-UA" w:eastAsia="en-US"/>
              </w:rPr>
              <w:tab/>
            </w:r>
            <w:r w:rsidRPr="000B44F8">
              <w:rPr>
                <w:rFonts w:ascii="Times New Roman" w:hAnsi="Times New Roman"/>
                <w:sz w:val="24"/>
                <w:szCs w:val="24"/>
                <w:lang w:val="uk-UA" w:eastAsia="en-US"/>
              </w:rPr>
              <w:tab/>
            </w:r>
            <w:r w:rsidRPr="000B44F8">
              <w:rPr>
                <w:rFonts w:ascii="Times New Roman" w:hAnsi="Times New Roman"/>
                <w:sz w:val="24"/>
                <w:szCs w:val="24"/>
                <w:lang w:val="uk-UA" w:eastAsia="en-US"/>
              </w:rPr>
              <w:tab/>
            </w:r>
            <w:r w:rsidRPr="000B44F8">
              <w:rPr>
                <w:rFonts w:ascii="Times New Roman" w:hAnsi="Times New Roman"/>
                <w:sz w:val="24"/>
                <w:szCs w:val="24"/>
                <w:lang w:val="uk-UA" w:eastAsia="en-US"/>
              </w:rPr>
              <w:tab/>
            </w:r>
            <w:r w:rsidRPr="00EE141C">
              <w:rPr>
                <w:rFonts w:ascii="Times New Roman" w:hAnsi="Times New Roman"/>
                <w:sz w:val="24"/>
                <w:szCs w:val="24"/>
                <w:lang w:val="uk-UA" w:eastAsia="en-US"/>
              </w:rPr>
              <w:t>______________</w:t>
            </w:r>
            <w:r w:rsidRPr="000B44F8">
              <w:rPr>
                <w:rFonts w:ascii="Times New Roman" w:hAnsi="Times New Roman"/>
                <w:sz w:val="24"/>
                <w:szCs w:val="24"/>
                <w:lang w:val="uk-UA" w:eastAsia="en-US"/>
              </w:rPr>
              <w:t>2023 р.</w:t>
            </w:r>
          </w:p>
          <w:p w14:paraId="06A0F1D7" w14:textId="77777777" w:rsidR="000B44F8" w:rsidRPr="000B44F8" w:rsidRDefault="000B44F8" w:rsidP="000B44F8">
            <w:pPr>
              <w:spacing w:after="0" w:line="240" w:lineRule="auto"/>
              <w:jc w:val="both"/>
              <w:rPr>
                <w:rFonts w:ascii="Times New Roman" w:hAnsi="Times New Roman"/>
                <w:sz w:val="24"/>
                <w:szCs w:val="24"/>
                <w:lang w:val="uk-UA" w:eastAsia="en-US"/>
              </w:rPr>
            </w:pPr>
          </w:p>
          <w:p w14:paraId="676A6732" w14:textId="7F7288DF" w:rsidR="000B44F8" w:rsidRPr="000B44F8" w:rsidRDefault="000B44F8" w:rsidP="000B44F8">
            <w:pPr>
              <w:spacing w:after="0" w:line="240" w:lineRule="auto"/>
              <w:jc w:val="both"/>
              <w:rPr>
                <w:rFonts w:ascii="Times New Roman" w:hAnsi="Times New Roman"/>
                <w:b/>
                <w:sz w:val="24"/>
                <w:szCs w:val="24"/>
                <w:lang w:val="uk-UA" w:eastAsia="en-US"/>
              </w:rPr>
            </w:pPr>
            <w:r w:rsidRPr="000B44F8">
              <w:rPr>
                <w:rFonts w:ascii="Times New Roman" w:hAnsi="Times New Roman"/>
                <w:b/>
                <w:sz w:val="24"/>
                <w:szCs w:val="24"/>
                <w:lang w:val="uk-UA" w:eastAsia="en-US"/>
              </w:rPr>
              <w:t>_____________________________________________</w:t>
            </w:r>
            <w:r w:rsidRPr="000B44F8">
              <w:rPr>
                <w:rFonts w:ascii="Times New Roman" w:hAnsi="Times New Roman"/>
                <w:sz w:val="24"/>
                <w:szCs w:val="24"/>
                <w:lang w:val="uk-UA" w:eastAsia="en-US"/>
              </w:rPr>
              <w:t xml:space="preserve">, в особі ___________________________, що діє на підставі </w:t>
            </w:r>
            <w:r w:rsidR="001762C1">
              <w:rPr>
                <w:rFonts w:ascii="Times New Roman" w:hAnsi="Times New Roman"/>
                <w:sz w:val="24"/>
                <w:szCs w:val="24"/>
                <w:lang w:val="uk-UA" w:eastAsia="en-US"/>
              </w:rPr>
              <w:t>______________________</w:t>
            </w:r>
            <w:r w:rsidRPr="000B44F8">
              <w:rPr>
                <w:rFonts w:ascii="Times New Roman" w:hAnsi="Times New Roman"/>
                <w:sz w:val="24"/>
                <w:szCs w:val="24"/>
                <w:lang w:val="uk-UA" w:eastAsia="en-US"/>
              </w:rPr>
              <w:t>, надалі іменується «Постачальник» з однієї сторони та _____________________________, в особі____________________________, який діє на підставі Положення, надалі іменується «Замовник»,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14:paraId="7805DBCD" w14:textId="77777777" w:rsidR="000B44F8" w:rsidRPr="000B44F8" w:rsidRDefault="000B44F8" w:rsidP="000B44F8">
            <w:pPr>
              <w:spacing w:after="0" w:line="240" w:lineRule="auto"/>
              <w:jc w:val="both"/>
              <w:rPr>
                <w:rFonts w:ascii="Times New Roman" w:hAnsi="Times New Roman"/>
                <w:sz w:val="24"/>
                <w:szCs w:val="24"/>
                <w:lang w:val="uk-UA" w:eastAsia="en-US"/>
              </w:rPr>
            </w:pPr>
          </w:p>
          <w:p w14:paraId="13CE443B" w14:textId="77777777" w:rsidR="000B44F8" w:rsidRPr="000B44F8" w:rsidRDefault="000B44F8" w:rsidP="000B44F8">
            <w:pPr>
              <w:spacing w:after="0" w:line="240" w:lineRule="auto"/>
              <w:jc w:val="center"/>
              <w:rPr>
                <w:rFonts w:ascii="Times New Roman" w:hAnsi="Times New Roman"/>
                <w:sz w:val="24"/>
                <w:szCs w:val="24"/>
                <w:lang w:val="uk-UA" w:eastAsia="en-US"/>
              </w:rPr>
            </w:pPr>
            <w:r w:rsidRPr="000B44F8">
              <w:rPr>
                <w:rFonts w:ascii="Times New Roman" w:hAnsi="Times New Roman"/>
                <w:b/>
                <w:sz w:val="24"/>
                <w:szCs w:val="24"/>
                <w:lang w:val="uk-UA" w:eastAsia="en-US"/>
              </w:rPr>
              <w:t>1. Предмет Договору</w:t>
            </w:r>
          </w:p>
          <w:p w14:paraId="6B1C4F8B" w14:textId="3922DB6D" w:rsidR="000B44F8" w:rsidRPr="000B44F8" w:rsidRDefault="000B44F8" w:rsidP="000B44F8">
            <w:pPr>
              <w:shd w:val="clear" w:color="auto" w:fill="FFFFFF"/>
              <w:spacing w:after="0" w:line="240" w:lineRule="auto"/>
              <w:jc w:val="both"/>
              <w:rPr>
                <w:rFonts w:ascii="Times New Roman" w:eastAsia="Times New Roman" w:hAnsi="Times New Roman"/>
                <w:sz w:val="24"/>
                <w:szCs w:val="24"/>
                <w:lang w:val="uk-UA" w:eastAsia="ru-RU"/>
              </w:rPr>
            </w:pPr>
            <w:r w:rsidRPr="000B44F8">
              <w:rPr>
                <w:rFonts w:ascii="Times New Roman" w:hAnsi="Times New Roman"/>
                <w:sz w:val="24"/>
                <w:szCs w:val="24"/>
                <w:lang w:val="uk-UA" w:eastAsia="en-US"/>
              </w:rPr>
              <w:t>1.1. Замовник в порядку та на умовах, визначених Договором, зобов’язується прийняти й оплатити Постачальнику: ______________________________________________________ (далі – Товар) в кількості, асортименті та за цінами, вказаними у Специфікації (Додаток 1 до Договору), яка є невід’ємною частиною Договору.</w:t>
            </w:r>
          </w:p>
          <w:p w14:paraId="3824659B" w14:textId="77777777" w:rsidR="000B44F8" w:rsidRPr="000B44F8" w:rsidRDefault="000B44F8" w:rsidP="000B44F8">
            <w:pPr>
              <w:spacing w:after="0" w:line="240" w:lineRule="auto"/>
              <w:jc w:val="both"/>
              <w:rPr>
                <w:rFonts w:ascii="Times New Roman" w:hAnsi="Times New Roman"/>
                <w:sz w:val="24"/>
                <w:szCs w:val="24"/>
                <w:lang w:val="uk-UA" w:eastAsia="en-US"/>
              </w:rPr>
            </w:pPr>
            <w:r w:rsidRPr="000B44F8">
              <w:rPr>
                <w:rFonts w:ascii="Times New Roman" w:hAnsi="Times New Roman"/>
                <w:sz w:val="24"/>
                <w:szCs w:val="24"/>
                <w:lang w:val="uk-UA" w:eastAsia="en-US"/>
              </w:rPr>
              <w:t>1.2.</w:t>
            </w:r>
            <w:r w:rsidRPr="000B44F8">
              <w:rPr>
                <w:rFonts w:ascii="Times New Roman" w:hAnsi="Times New Roman"/>
                <w:sz w:val="24"/>
                <w:szCs w:val="24"/>
                <w:lang w:val="en-US" w:eastAsia="en-US"/>
              </w:rPr>
              <w:t> </w:t>
            </w:r>
            <w:r w:rsidRPr="000B44F8">
              <w:rPr>
                <w:rFonts w:ascii="Times New Roman" w:hAnsi="Times New Roman"/>
                <w:sz w:val="24"/>
                <w:szCs w:val="24"/>
                <w:lang w:val="uk-UA" w:eastAsia="en-US"/>
              </w:rPr>
              <w:t>Обсяги закупівлі Товару можуть бути зменшені залежно від реального фінансування видатків Замовника.</w:t>
            </w:r>
          </w:p>
          <w:p w14:paraId="675ACA8A"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1190B2B" w14:textId="6DDC0409" w:rsidR="000B44F8" w:rsidRPr="000B44F8" w:rsidRDefault="000B44F8" w:rsidP="000B44F8">
            <w:pPr>
              <w:widowControl w:val="0"/>
              <w:suppressAutoHyphens/>
              <w:autoSpaceDN w:val="0"/>
              <w:spacing w:after="0" w:line="240" w:lineRule="auto"/>
              <w:jc w:val="both"/>
              <w:textAlignment w:val="baseline"/>
              <w:rPr>
                <w:rFonts w:ascii="Times New Roman" w:eastAsia="Times New Roman" w:hAnsi="Times New Roman"/>
                <w:lang w:val="uk-UA" w:eastAsia="ar-SA"/>
              </w:rPr>
            </w:pPr>
            <w:r w:rsidRPr="000B44F8">
              <w:rPr>
                <w:rFonts w:ascii="Times New Roman" w:eastAsia="Times New Roman" w:hAnsi="Times New Roman"/>
                <w:lang w:val="uk-UA" w:eastAsia="ar-SA"/>
              </w:rPr>
              <w:t>1.4. Сторони домовились про те, що Постачальник здійснює</w:t>
            </w:r>
            <w:r w:rsidR="001E7B4C">
              <w:rPr>
                <w:rFonts w:ascii="Times New Roman" w:eastAsia="Times New Roman" w:hAnsi="Times New Roman"/>
                <w:lang w:val="uk-UA" w:eastAsia="ar-SA"/>
              </w:rPr>
              <w:t>:</w:t>
            </w:r>
            <w:r w:rsidRPr="000B44F8">
              <w:rPr>
                <w:rFonts w:ascii="Times New Roman" w:eastAsia="Times New Roman" w:hAnsi="Times New Roman"/>
                <w:lang w:val="uk-UA" w:eastAsia="ar-SA"/>
              </w:rPr>
              <w:t xml:space="preserve"> підготовку поверхні </w:t>
            </w:r>
            <w:r w:rsidR="001A3BFD">
              <w:rPr>
                <w:rFonts w:ascii="Times New Roman" w:eastAsia="Times New Roman" w:hAnsi="Times New Roman"/>
                <w:lang w:val="uk-UA" w:eastAsia="ar-SA"/>
              </w:rPr>
              <w:t>для</w:t>
            </w:r>
            <w:r w:rsidRPr="000B44F8">
              <w:rPr>
                <w:rFonts w:ascii="Times New Roman" w:eastAsia="Times New Roman" w:hAnsi="Times New Roman"/>
                <w:lang w:val="uk-UA" w:eastAsia="ar-SA"/>
              </w:rPr>
              <w:t xml:space="preserve"> </w:t>
            </w:r>
            <w:r w:rsidRPr="000F4FA1">
              <w:rPr>
                <w:rFonts w:ascii="Times New Roman" w:eastAsia="Times New Roman" w:hAnsi="Times New Roman"/>
                <w:lang w:val="uk-UA" w:eastAsia="ar-SA"/>
              </w:rPr>
              <w:t xml:space="preserve">встановлення </w:t>
            </w:r>
            <w:r w:rsidR="001E7B4C">
              <w:rPr>
                <w:rFonts w:ascii="Times New Roman" w:eastAsia="Times New Roman" w:hAnsi="Times New Roman"/>
                <w:lang w:val="uk-UA" w:eastAsia="ar-SA"/>
              </w:rPr>
              <w:t xml:space="preserve">модульних </w:t>
            </w:r>
            <w:proofErr w:type="spellStart"/>
            <w:r w:rsidR="001E7B4C">
              <w:rPr>
                <w:rFonts w:ascii="Times New Roman" w:eastAsia="Times New Roman" w:hAnsi="Times New Roman"/>
                <w:lang w:val="uk-UA" w:eastAsia="ar-SA"/>
              </w:rPr>
              <w:t>укриттів</w:t>
            </w:r>
            <w:proofErr w:type="spellEnd"/>
            <w:r w:rsidRPr="000B44F8">
              <w:rPr>
                <w:rFonts w:ascii="Times New Roman" w:eastAsia="Times New Roman" w:hAnsi="Times New Roman"/>
                <w:lang w:val="uk-UA" w:eastAsia="ar-SA"/>
              </w:rPr>
              <w:t xml:space="preserve">, </w:t>
            </w:r>
            <w:r w:rsidR="00904E3A">
              <w:rPr>
                <w:rFonts w:ascii="Times New Roman" w:eastAsia="Times New Roman" w:hAnsi="Times New Roman"/>
                <w:lang w:val="uk-UA" w:eastAsia="ar-SA"/>
              </w:rPr>
              <w:t>роботи з монтажу та облаштування</w:t>
            </w:r>
            <w:r w:rsidR="0034544B">
              <w:rPr>
                <w:rFonts w:ascii="Times New Roman" w:eastAsia="Times New Roman" w:hAnsi="Times New Roman"/>
                <w:lang w:val="uk-UA" w:eastAsia="ar-SA"/>
              </w:rPr>
              <w:t xml:space="preserve"> </w:t>
            </w:r>
            <w:r w:rsidR="0034544B" w:rsidRPr="00602316">
              <w:rPr>
                <w:rFonts w:ascii="Times New Roman" w:eastAsia="Times New Roman" w:hAnsi="Times New Roman"/>
                <w:lang w:val="uk-UA" w:eastAsia="ar-SA"/>
              </w:rPr>
              <w:t>модульних</w:t>
            </w:r>
            <w:r w:rsidRPr="00602316">
              <w:rPr>
                <w:rFonts w:ascii="Times New Roman" w:eastAsia="Times New Roman" w:hAnsi="Times New Roman"/>
                <w:lang w:val="uk-UA" w:eastAsia="ar-SA"/>
              </w:rPr>
              <w:t xml:space="preserve"> </w:t>
            </w:r>
            <w:proofErr w:type="spellStart"/>
            <w:r w:rsidRPr="00602316">
              <w:rPr>
                <w:rFonts w:ascii="Times New Roman" w:eastAsia="Times New Roman" w:hAnsi="Times New Roman"/>
                <w:lang w:val="uk-UA" w:eastAsia="ar-SA"/>
              </w:rPr>
              <w:t>укриттів</w:t>
            </w:r>
            <w:proofErr w:type="spellEnd"/>
            <w:r w:rsidRPr="00602316">
              <w:rPr>
                <w:rFonts w:ascii="Times New Roman" w:eastAsia="Times New Roman" w:hAnsi="Times New Roman"/>
                <w:lang w:val="uk-UA" w:eastAsia="ar-SA"/>
              </w:rPr>
              <w:t xml:space="preserve"> у місці визначеному </w:t>
            </w:r>
            <w:r w:rsidRPr="000F4FA1">
              <w:rPr>
                <w:rFonts w:ascii="Times New Roman" w:eastAsia="Times New Roman" w:hAnsi="Times New Roman"/>
                <w:lang w:val="uk-UA" w:eastAsia="ar-SA"/>
              </w:rPr>
              <w:t>Замовником</w:t>
            </w:r>
            <w:r w:rsidR="00D30A98">
              <w:rPr>
                <w:rFonts w:ascii="Times New Roman" w:eastAsia="Times New Roman" w:hAnsi="Times New Roman"/>
                <w:lang w:val="uk-UA" w:eastAsia="ar-SA"/>
              </w:rPr>
              <w:t>,</w:t>
            </w:r>
            <w:r w:rsidRPr="000B44F8">
              <w:rPr>
                <w:rFonts w:ascii="Times New Roman" w:eastAsia="Times New Roman" w:hAnsi="Times New Roman"/>
                <w:lang w:val="uk-UA" w:eastAsia="ar-SA"/>
              </w:rPr>
              <w:t xml:space="preserve"> роботи з </w:t>
            </w:r>
            <w:r w:rsidR="00904E3A">
              <w:rPr>
                <w:rFonts w:ascii="Times New Roman" w:eastAsia="Times New Roman" w:hAnsi="Times New Roman"/>
                <w:lang w:val="uk-UA" w:eastAsia="ar-SA"/>
              </w:rPr>
              <w:t>благоустрою прилеглої території, вивезення сміття.</w:t>
            </w:r>
          </w:p>
          <w:p w14:paraId="58CE2DD6" w14:textId="77777777" w:rsidR="000B44F8" w:rsidRPr="000B44F8" w:rsidRDefault="000B44F8" w:rsidP="000B44F8">
            <w:pPr>
              <w:spacing w:after="0" w:line="240" w:lineRule="auto"/>
              <w:jc w:val="both"/>
              <w:rPr>
                <w:rFonts w:ascii="Times New Roman" w:hAnsi="Times New Roman"/>
                <w:sz w:val="24"/>
                <w:szCs w:val="24"/>
                <w:lang w:val="uk-UA" w:eastAsia="en-US"/>
              </w:rPr>
            </w:pPr>
          </w:p>
          <w:p w14:paraId="78C153F0" w14:textId="77777777" w:rsidR="000B44F8" w:rsidRPr="000B44F8" w:rsidRDefault="000B44F8" w:rsidP="000B44F8">
            <w:pPr>
              <w:spacing w:after="0" w:line="240" w:lineRule="auto"/>
              <w:jc w:val="center"/>
              <w:rPr>
                <w:rFonts w:ascii="Times New Roman" w:hAnsi="Times New Roman"/>
                <w:b/>
                <w:sz w:val="24"/>
                <w:szCs w:val="24"/>
                <w:lang w:eastAsia="en-US"/>
              </w:rPr>
            </w:pPr>
            <w:r w:rsidRPr="000B44F8">
              <w:rPr>
                <w:rFonts w:ascii="Times New Roman" w:hAnsi="Times New Roman"/>
                <w:b/>
                <w:sz w:val="24"/>
                <w:szCs w:val="24"/>
                <w:lang w:eastAsia="en-US"/>
              </w:rPr>
              <w:t>2.</w:t>
            </w:r>
            <w:r w:rsidRPr="000B44F8">
              <w:rPr>
                <w:rFonts w:ascii="Times New Roman" w:hAnsi="Times New Roman"/>
                <w:b/>
                <w:sz w:val="24"/>
                <w:szCs w:val="24"/>
                <w:lang w:val="uk-UA" w:eastAsia="en-US"/>
              </w:rPr>
              <w:t> </w:t>
            </w:r>
            <w:proofErr w:type="spellStart"/>
            <w:r w:rsidRPr="000B44F8">
              <w:rPr>
                <w:rFonts w:ascii="Times New Roman" w:hAnsi="Times New Roman"/>
                <w:b/>
                <w:sz w:val="24"/>
                <w:szCs w:val="24"/>
                <w:lang w:eastAsia="en-US"/>
              </w:rPr>
              <w:t>Якість</w:t>
            </w:r>
            <w:proofErr w:type="spellEnd"/>
            <w:r w:rsidRPr="000B44F8">
              <w:rPr>
                <w:rFonts w:ascii="Times New Roman" w:hAnsi="Times New Roman"/>
                <w:b/>
                <w:sz w:val="24"/>
                <w:szCs w:val="24"/>
                <w:lang w:eastAsia="en-US"/>
              </w:rPr>
              <w:t xml:space="preserve"> Товару</w:t>
            </w:r>
          </w:p>
          <w:p w14:paraId="2BBE1F4A" w14:textId="77777777" w:rsidR="000B44F8" w:rsidRPr="000B44F8" w:rsidRDefault="000B44F8" w:rsidP="000B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w:t>
            </w:r>
          </w:p>
          <w:p w14:paraId="37C33286" w14:textId="77777777" w:rsidR="000B44F8" w:rsidRPr="000B44F8" w:rsidRDefault="000B44F8" w:rsidP="000B44F8">
            <w:pPr>
              <w:spacing w:after="0" w:line="240" w:lineRule="auto"/>
              <w:jc w:val="both"/>
              <w:rPr>
                <w:rFonts w:ascii="Times New Roman" w:eastAsia="Times New Roman" w:hAnsi="Times New Roman"/>
                <w:b/>
                <w:i/>
                <w:sz w:val="24"/>
                <w:szCs w:val="24"/>
                <w:highlight w:val="yellow"/>
                <w:lang w:val="uk-UA" w:eastAsia="uk-UA"/>
              </w:rPr>
            </w:pPr>
            <w:r w:rsidRPr="000B44F8">
              <w:rPr>
                <w:rFonts w:ascii="Times New Roman" w:eastAsia="Times New Roman" w:hAnsi="Times New Roman"/>
                <w:sz w:val="24"/>
                <w:szCs w:val="24"/>
                <w:lang w:val="uk-UA" w:eastAsia="uk-UA"/>
              </w:rPr>
              <w:t>2.2. Постачальник гарантує якість Товару.</w:t>
            </w:r>
          </w:p>
          <w:p w14:paraId="567613F2" w14:textId="5790D759" w:rsidR="000B44F8" w:rsidRPr="00803594" w:rsidRDefault="000B44F8" w:rsidP="000B44F8">
            <w:pPr>
              <w:spacing w:after="0" w:line="240" w:lineRule="auto"/>
              <w:jc w:val="both"/>
              <w:rPr>
                <w:rFonts w:ascii="Times New Roman" w:eastAsia="Times New Roman" w:hAnsi="Times New Roman"/>
                <w:sz w:val="24"/>
                <w:szCs w:val="24"/>
                <w:lang w:val="uk-UA" w:eastAsia="uk-UA"/>
              </w:rPr>
            </w:pPr>
            <w:r w:rsidRPr="00803594">
              <w:rPr>
                <w:rFonts w:ascii="Times New Roman" w:eastAsia="Times New Roman" w:hAnsi="Times New Roman"/>
                <w:sz w:val="24"/>
                <w:szCs w:val="24"/>
                <w:lang w:val="uk-UA" w:eastAsia="uk-UA"/>
              </w:rPr>
              <w:t xml:space="preserve">2.3. Постачальник повинен засвідчити якість Товару, що постачається та надати разом з Товаром належним чином оформлені документи, </w:t>
            </w:r>
            <w:r w:rsidRPr="00803594">
              <w:rPr>
                <w:rFonts w:ascii="Times New Roman" w:hAnsi="Times New Roman"/>
                <w:sz w:val="24"/>
                <w:szCs w:val="24"/>
                <w:lang w:val="uk-UA"/>
              </w:rPr>
              <w:t>видані експертною організацією, які підтверджують, що розрахунковий надмірний тиск повітряної ударної хвилі, який повинні витримати елементи</w:t>
            </w:r>
            <w:r w:rsidR="00602316" w:rsidRPr="00803594">
              <w:rPr>
                <w:rFonts w:ascii="Times New Roman" w:hAnsi="Times New Roman"/>
                <w:sz w:val="24"/>
                <w:szCs w:val="24"/>
                <w:lang w:val="uk-UA"/>
              </w:rPr>
              <w:t xml:space="preserve"> модульного</w:t>
            </w:r>
            <w:r w:rsidRPr="00803594">
              <w:rPr>
                <w:rFonts w:ascii="Times New Roman" w:hAnsi="Times New Roman"/>
                <w:sz w:val="24"/>
                <w:szCs w:val="24"/>
                <w:lang w:val="uk-UA"/>
              </w:rPr>
              <w:t xml:space="preserve"> укриття складає не менше 300кПа, що відповідає класу сховища А-ІІ відповідно до ДБН В.2.2-5-97 «Будинки і споруди. Захисні споруди цивільного захисту»</w:t>
            </w:r>
            <w:r w:rsidRPr="00803594">
              <w:rPr>
                <w:rFonts w:ascii="Times New Roman" w:eastAsia="Times New Roman" w:hAnsi="Times New Roman"/>
                <w:sz w:val="24"/>
                <w:szCs w:val="24"/>
                <w:lang w:val="uk-UA" w:eastAsia="uk-UA"/>
              </w:rPr>
              <w:t xml:space="preserve"> та документи видані експертною організацією про відповідність </w:t>
            </w:r>
            <w:r w:rsidR="00602316" w:rsidRPr="00803594">
              <w:rPr>
                <w:rFonts w:ascii="Times New Roman" w:eastAsia="Times New Roman" w:hAnsi="Times New Roman"/>
                <w:sz w:val="24"/>
                <w:szCs w:val="24"/>
                <w:lang w:val="uk-UA" w:eastAsia="uk-UA"/>
              </w:rPr>
              <w:t>модульного укриття</w:t>
            </w:r>
            <w:r w:rsidRPr="00803594">
              <w:rPr>
                <w:rFonts w:ascii="Times New Roman" w:eastAsia="Times New Roman" w:hAnsi="Times New Roman"/>
                <w:color w:val="FF0000"/>
                <w:sz w:val="24"/>
                <w:szCs w:val="24"/>
                <w:lang w:val="uk-UA" w:eastAsia="uk-UA"/>
              </w:rPr>
              <w:t xml:space="preserve"> </w:t>
            </w:r>
            <w:r w:rsidRPr="00803594">
              <w:rPr>
                <w:rFonts w:ascii="Times New Roman" w:eastAsia="Times New Roman" w:hAnsi="Times New Roman"/>
                <w:sz w:val="24"/>
                <w:szCs w:val="24"/>
                <w:lang w:val="uk-UA" w:eastAsia="uk-UA"/>
              </w:rPr>
              <w:t xml:space="preserve">4-му класу захисту, що витримує вибухову хвилю </w:t>
            </w:r>
            <w:r w:rsidRPr="00803594">
              <w:rPr>
                <w:rFonts w:ascii="Times New Roman" w:eastAsia="Times New Roman" w:hAnsi="Times New Roman"/>
                <w:sz w:val="24"/>
                <w:szCs w:val="24"/>
                <w:lang w:eastAsia="uk-UA"/>
              </w:rPr>
              <w:t>10т/м</w:t>
            </w:r>
            <w:r w:rsidRPr="00803594">
              <w:rPr>
                <w:rFonts w:ascii="Times New Roman" w:eastAsia="Times New Roman" w:hAnsi="Times New Roman"/>
                <w:sz w:val="24"/>
                <w:szCs w:val="24"/>
                <w:vertAlign w:val="superscript"/>
                <w:lang w:eastAsia="uk-UA"/>
              </w:rPr>
              <w:t>2</w:t>
            </w:r>
            <w:r w:rsidRPr="00803594">
              <w:rPr>
                <w:rFonts w:ascii="Times New Roman" w:eastAsia="Times New Roman" w:hAnsi="Times New Roman"/>
                <w:sz w:val="24"/>
                <w:szCs w:val="24"/>
                <w:lang w:eastAsia="uk-UA"/>
              </w:rPr>
              <w:t>.</w:t>
            </w:r>
          </w:p>
          <w:p w14:paraId="0AE81FE1" w14:textId="77777777" w:rsidR="000B44F8" w:rsidRPr="000B44F8" w:rsidRDefault="000B44F8" w:rsidP="000B44F8">
            <w:pPr>
              <w:spacing w:after="0" w:line="240" w:lineRule="auto"/>
              <w:ind w:right="-36"/>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061BC2F9" w14:textId="77777777" w:rsidR="000B44F8" w:rsidRPr="000B44F8" w:rsidRDefault="000B44F8" w:rsidP="000B44F8">
            <w:pPr>
              <w:spacing w:after="0" w:line="240" w:lineRule="auto"/>
              <w:ind w:right="-36"/>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21381D4" w14:textId="77777777" w:rsidR="000B44F8" w:rsidRPr="000B44F8" w:rsidRDefault="000B44F8" w:rsidP="000B44F8">
            <w:pPr>
              <w:spacing w:after="0" w:line="240" w:lineRule="auto"/>
              <w:jc w:val="both"/>
              <w:rPr>
                <w:rFonts w:cs="Calibri"/>
                <w:sz w:val="24"/>
                <w:szCs w:val="24"/>
                <w:lang w:val="uk-UA" w:eastAsia="uk-UA"/>
              </w:rPr>
            </w:pPr>
            <w:r w:rsidRPr="000B44F8">
              <w:rPr>
                <w:rFonts w:ascii="Times New Roman" w:eastAsia="Times New Roman" w:hAnsi="Times New Roman"/>
                <w:sz w:val="24"/>
                <w:szCs w:val="24"/>
                <w:lang w:val="uk-UA" w:eastAsia="uk-UA"/>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16884C5"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lastRenderedPageBreak/>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51BA62FD" w14:textId="77777777" w:rsidR="000B44F8" w:rsidRPr="000B44F8" w:rsidRDefault="000B44F8" w:rsidP="000B44F8">
            <w:pPr>
              <w:spacing w:after="0" w:line="240" w:lineRule="auto"/>
              <w:jc w:val="center"/>
              <w:rPr>
                <w:rFonts w:ascii="Times New Roman" w:hAnsi="Times New Roman"/>
                <w:b/>
                <w:sz w:val="24"/>
                <w:szCs w:val="24"/>
                <w:lang w:val="uk-UA" w:eastAsia="en-US"/>
              </w:rPr>
            </w:pPr>
            <w:r w:rsidRPr="000B44F8">
              <w:rPr>
                <w:rFonts w:ascii="Times New Roman" w:hAnsi="Times New Roman"/>
                <w:b/>
                <w:sz w:val="24"/>
                <w:szCs w:val="24"/>
                <w:lang w:eastAsia="en-US"/>
              </w:rPr>
              <w:t>3.</w:t>
            </w:r>
            <w:r w:rsidRPr="000B44F8">
              <w:rPr>
                <w:rFonts w:ascii="Times New Roman" w:hAnsi="Times New Roman"/>
                <w:b/>
                <w:sz w:val="24"/>
                <w:szCs w:val="24"/>
                <w:lang w:val="uk-UA" w:eastAsia="en-US"/>
              </w:rPr>
              <w:t> </w:t>
            </w:r>
            <w:proofErr w:type="spellStart"/>
            <w:r w:rsidRPr="000B44F8">
              <w:rPr>
                <w:rFonts w:ascii="Times New Roman" w:hAnsi="Times New Roman"/>
                <w:b/>
                <w:sz w:val="24"/>
                <w:szCs w:val="24"/>
                <w:lang w:eastAsia="en-US"/>
              </w:rPr>
              <w:t>Ціна</w:t>
            </w:r>
            <w:proofErr w:type="spellEnd"/>
            <w:r w:rsidRPr="000B44F8">
              <w:rPr>
                <w:rFonts w:ascii="Times New Roman" w:hAnsi="Times New Roman"/>
                <w:b/>
                <w:sz w:val="24"/>
                <w:szCs w:val="24"/>
                <w:lang w:eastAsia="en-US"/>
              </w:rPr>
              <w:t xml:space="preserve"> Договору</w:t>
            </w:r>
          </w:p>
          <w:p w14:paraId="767473A0" w14:textId="77777777"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eastAsia="en-US"/>
              </w:rPr>
              <w:t>3.1.</w:t>
            </w:r>
            <w:r w:rsidRPr="000B44F8">
              <w:rPr>
                <w:rFonts w:ascii="Times New Roman" w:hAnsi="Times New Roman"/>
                <w:sz w:val="24"/>
                <w:szCs w:val="24"/>
                <w:lang w:val="en-US" w:eastAsia="en-US"/>
              </w:rPr>
              <w:t> </w:t>
            </w:r>
            <w:proofErr w:type="spellStart"/>
            <w:r w:rsidRPr="000B44F8">
              <w:rPr>
                <w:rFonts w:ascii="Times New Roman" w:hAnsi="Times New Roman"/>
                <w:sz w:val="24"/>
                <w:szCs w:val="24"/>
                <w:lang w:eastAsia="en-US"/>
              </w:rPr>
              <w:t>Ціна</w:t>
            </w:r>
            <w:proofErr w:type="spellEnd"/>
            <w:r w:rsidRPr="000B44F8">
              <w:rPr>
                <w:rFonts w:ascii="Times New Roman" w:hAnsi="Times New Roman"/>
                <w:sz w:val="24"/>
                <w:szCs w:val="24"/>
                <w:lang w:eastAsia="en-US"/>
              </w:rPr>
              <w:t xml:space="preserve"> Товару </w:t>
            </w:r>
            <w:proofErr w:type="spellStart"/>
            <w:r w:rsidRPr="000B44F8">
              <w:rPr>
                <w:rFonts w:ascii="Times New Roman" w:hAnsi="Times New Roman"/>
                <w:sz w:val="24"/>
                <w:szCs w:val="24"/>
                <w:lang w:eastAsia="en-US"/>
              </w:rPr>
              <w:t>включає</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його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вартість</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витрати</w:t>
            </w:r>
            <w:proofErr w:type="spellEnd"/>
            <w:r w:rsidRPr="000B44F8">
              <w:rPr>
                <w:rFonts w:ascii="Times New Roman" w:hAnsi="Times New Roman"/>
                <w:sz w:val="24"/>
                <w:szCs w:val="24"/>
                <w:lang w:eastAsia="en-US"/>
              </w:rPr>
              <w:t xml:space="preserve"> по </w:t>
            </w:r>
            <w:proofErr w:type="spellStart"/>
            <w:r w:rsidRPr="000B44F8">
              <w:rPr>
                <w:rFonts w:ascii="Times New Roman" w:hAnsi="Times New Roman"/>
                <w:sz w:val="24"/>
                <w:szCs w:val="24"/>
                <w:lang w:eastAsia="en-US"/>
              </w:rPr>
              <w:t>його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транспортуванню</w:t>
            </w:r>
            <w:proofErr w:type="spellEnd"/>
            <w:r w:rsidRPr="000B44F8">
              <w:rPr>
                <w:rFonts w:ascii="Times New Roman" w:hAnsi="Times New Roman"/>
                <w:sz w:val="24"/>
                <w:szCs w:val="24"/>
                <w:lang w:eastAsia="en-US"/>
              </w:rPr>
              <w:t xml:space="preserve"> до </w:t>
            </w:r>
            <w:proofErr w:type="spellStart"/>
            <w:r w:rsidRPr="000B44F8">
              <w:rPr>
                <w:rFonts w:ascii="Times New Roman" w:hAnsi="Times New Roman"/>
                <w:sz w:val="24"/>
                <w:szCs w:val="24"/>
                <w:lang w:eastAsia="en-US"/>
              </w:rPr>
              <w:t>місця</w:t>
            </w:r>
            <w:proofErr w:type="spellEnd"/>
            <w:r w:rsidRPr="000B44F8">
              <w:rPr>
                <w:rFonts w:ascii="Times New Roman" w:hAnsi="Times New Roman"/>
                <w:sz w:val="24"/>
                <w:szCs w:val="24"/>
                <w:lang w:eastAsia="en-US"/>
              </w:rPr>
              <w:t xml:space="preserve"> поставки, </w:t>
            </w:r>
            <w:r w:rsidRPr="000B44F8">
              <w:rPr>
                <w:rFonts w:ascii="Times New Roman" w:hAnsi="Times New Roman"/>
                <w:sz w:val="24"/>
                <w:szCs w:val="24"/>
                <w:lang w:val="uk-UA" w:eastAsia="en-US"/>
              </w:rPr>
              <w:t xml:space="preserve">монтажу, </w:t>
            </w:r>
            <w:proofErr w:type="spellStart"/>
            <w:r w:rsidRPr="000B44F8">
              <w:rPr>
                <w:rFonts w:ascii="Times New Roman" w:hAnsi="Times New Roman"/>
                <w:sz w:val="24"/>
                <w:szCs w:val="24"/>
                <w:lang w:eastAsia="en-US"/>
              </w:rPr>
              <w:t>зберігання</w:t>
            </w:r>
            <w:proofErr w:type="spellEnd"/>
            <w:r w:rsidRPr="000B44F8">
              <w:rPr>
                <w:rFonts w:ascii="Times New Roman" w:hAnsi="Times New Roman"/>
                <w:sz w:val="24"/>
                <w:szCs w:val="24"/>
                <w:lang w:eastAsia="en-US"/>
              </w:rPr>
              <w:t xml:space="preserve"> на </w:t>
            </w:r>
            <w:proofErr w:type="spellStart"/>
            <w:r w:rsidRPr="000B44F8">
              <w:rPr>
                <w:rFonts w:ascii="Times New Roman" w:hAnsi="Times New Roman"/>
                <w:sz w:val="24"/>
                <w:szCs w:val="24"/>
                <w:lang w:eastAsia="en-US"/>
              </w:rPr>
              <w:t>складі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Постачальника</w:t>
            </w:r>
            <w:proofErr w:type="spellEnd"/>
            <w:r w:rsidRPr="000B44F8">
              <w:rPr>
                <w:rFonts w:ascii="Times New Roman" w:hAnsi="Times New Roman"/>
                <w:sz w:val="24"/>
                <w:szCs w:val="24"/>
                <w:lang w:val="uk-UA" w:eastAsia="en-US"/>
              </w:rPr>
              <w:t xml:space="preserve">, </w:t>
            </w:r>
            <w:r w:rsidRPr="000B44F8">
              <w:rPr>
                <w:rFonts w:ascii="Times New Roman" w:eastAsia="Arial Unicode MS" w:hAnsi="Times New Roman"/>
                <w:lang w:val="uk-UA" w:eastAsia="hi-IN" w:bidi="hi-IN"/>
              </w:rPr>
              <w:t>страхування, навантаження, розвантаження, сплату митних та</w:t>
            </w:r>
            <w:r w:rsidRPr="000B44F8">
              <w:rPr>
                <w:rFonts w:ascii="Times New Roman" w:hAnsi="Times New Roman"/>
                <w:sz w:val="24"/>
                <w:szCs w:val="24"/>
                <w:lang w:eastAsia="en-US"/>
              </w:rPr>
              <w:t>р</w:t>
            </w:r>
            <w:proofErr w:type="spellStart"/>
            <w:r w:rsidRPr="000B44F8">
              <w:rPr>
                <w:rFonts w:ascii="Times New Roman" w:hAnsi="Times New Roman"/>
                <w:sz w:val="24"/>
                <w:szCs w:val="24"/>
                <w:lang w:val="uk-UA" w:eastAsia="en-US"/>
              </w:rPr>
              <w:t>ифів</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оформлення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всієї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необхідної</w:t>
            </w:r>
            <w:proofErr w:type="spellEnd"/>
            <w:r w:rsidRPr="000B44F8">
              <w:rPr>
                <w:rFonts w:ascii="Times New Roman" w:hAnsi="Times New Roman"/>
                <w:sz w:val="24"/>
                <w:szCs w:val="24"/>
                <w:lang w:eastAsia="en-US"/>
              </w:rPr>
              <w:t xml:space="preserve"> для поставки Товару </w:t>
            </w:r>
            <w:proofErr w:type="spellStart"/>
            <w:r w:rsidRPr="000B44F8">
              <w:rPr>
                <w:rFonts w:ascii="Times New Roman" w:hAnsi="Times New Roman"/>
                <w:sz w:val="24"/>
                <w:szCs w:val="24"/>
                <w:lang w:eastAsia="en-US"/>
              </w:rPr>
              <w:t>документації</w:t>
            </w:r>
            <w:proofErr w:type="spellEnd"/>
            <w:r w:rsidRPr="000B44F8">
              <w:rPr>
                <w:rFonts w:ascii="Times New Roman" w:hAnsi="Times New Roman"/>
                <w:sz w:val="24"/>
                <w:szCs w:val="24"/>
                <w:lang w:eastAsia="en-US"/>
              </w:rPr>
              <w:t>.</w:t>
            </w:r>
          </w:p>
          <w:p w14:paraId="6C84BAA8" w14:textId="5FEDF427" w:rsidR="000B44F8" w:rsidRPr="00466809" w:rsidRDefault="000B44F8" w:rsidP="000B44F8">
            <w:pPr>
              <w:widowControl w:val="0"/>
              <w:suppressAutoHyphens/>
              <w:spacing w:after="0" w:line="276" w:lineRule="auto"/>
              <w:ind w:left="142"/>
              <w:jc w:val="both"/>
              <w:rPr>
                <w:rFonts w:ascii="Times New Roman" w:eastAsia="Tahoma" w:hAnsi="Times New Roman"/>
                <w:bCs/>
                <w:sz w:val="24"/>
                <w:szCs w:val="24"/>
                <w:lang w:val="uk-UA" w:bidi="hi-IN"/>
              </w:rPr>
            </w:pPr>
            <w:r w:rsidRPr="00466809">
              <w:rPr>
                <w:rFonts w:ascii="Times New Roman" w:hAnsi="Times New Roman"/>
                <w:sz w:val="24"/>
                <w:szCs w:val="24"/>
                <w:lang w:eastAsia="en-US"/>
              </w:rPr>
              <w:t>3.2.</w:t>
            </w:r>
            <w:r w:rsidRPr="00466809">
              <w:rPr>
                <w:rFonts w:ascii="Times New Roman" w:hAnsi="Times New Roman"/>
                <w:sz w:val="24"/>
                <w:szCs w:val="24"/>
                <w:lang w:val="en-US" w:eastAsia="en-US"/>
              </w:rPr>
              <w:t> </w:t>
            </w:r>
            <w:proofErr w:type="spellStart"/>
            <w:r w:rsidRPr="00466809">
              <w:rPr>
                <w:rFonts w:ascii="Times New Roman" w:hAnsi="Times New Roman"/>
                <w:sz w:val="24"/>
                <w:szCs w:val="24"/>
                <w:lang w:eastAsia="en-US"/>
              </w:rPr>
              <w:t>Ціна</w:t>
            </w:r>
            <w:proofErr w:type="spellEnd"/>
            <w:r w:rsidRPr="00466809">
              <w:rPr>
                <w:rFonts w:ascii="Times New Roman" w:hAnsi="Times New Roman"/>
                <w:sz w:val="24"/>
                <w:szCs w:val="24"/>
                <w:lang w:eastAsia="en-US"/>
              </w:rPr>
              <w:t xml:space="preserve"> Договору становить</w:t>
            </w:r>
            <w:r w:rsidRPr="00466809">
              <w:rPr>
                <w:rFonts w:ascii="Times New Roman" w:hAnsi="Times New Roman"/>
                <w:sz w:val="24"/>
                <w:szCs w:val="24"/>
                <w:lang w:val="uk-UA" w:eastAsia="en-US"/>
              </w:rPr>
              <w:t xml:space="preserve">: </w:t>
            </w:r>
            <w:r w:rsidR="00466809" w:rsidRPr="00466809">
              <w:rPr>
                <w:rFonts w:ascii="Times New Roman" w:eastAsia="Tahoma" w:hAnsi="Times New Roman"/>
                <w:bCs/>
                <w:sz w:val="24"/>
                <w:szCs w:val="24"/>
                <w:lang w:val="uk-UA" w:bidi="hi-IN"/>
              </w:rPr>
              <w:t>_________________________</w:t>
            </w:r>
            <w:r w:rsidRPr="00466809">
              <w:rPr>
                <w:rFonts w:ascii="Times New Roman" w:eastAsia="Tahoma" w:hAnsi="Times New Roman"/>
                <w:bCs/>
                <w:sz w:val="24"/>
                <w:szCs w:val="24"/>
                <w:lang w:val="uk-UA" w:bidi="hi-IN"/>
              </w:rPr>
              <w:t xml:space="preserve"> грн. (</w:t>
            </w:r>
            <w:r w:rsidR="00466809" w:rsidRPr="00466809">
              <w:rPr>
                <w:rFonts w:ascii="Times New Roman" w:eastAsia="Tahoma" w:hAnsi="Times New Roman"/>
                <w:bCs/>
                <w:sz w:val="24"/>
                <w:szCs w:val="24"/>
                <w:lang w:val="uk-UA" w:bidi="hi-IN"/>
              </w:rPr>
              <w:t>__________________________</w:t>
            </w:r>
            <w:r w:rsidRPr="00466809">
              <w:rPr>
                <w:rFonts w:ascii="Times New Roman" w:eastAsia="Tahoma" w:hAnsi="Times New Roman"/>
                <w:bCs/>
                <w:sz w:val="24"/>
                <w:szCs w:val="24"/>
                <w:lang w:val="uk-UA" w:bidi="hi-IN"/>
              </w:rPr>
              <w:t xml:space="preserve">), в </w:t>
            </w:r>
            <w:proofErr w:type="spellStart"/>
            <w:r w:rsidRPr="00466809">
              <w:rPr>
                <w:rFonts w:ascii="Times New Roman" w:eastAsia="Tahoma" w:hAnsi="Times New Roman"/>
                <w:bCs/>
                <w:sz w:val="24"/>
                <w:szCs w:val="24"/>
                <w:lang w:val="uk-UA" w:bidi="hi-IN"/>
              </w:rPr>
              <w:t>т.ч</w:t>
            </w:r>
            <w:proofErr w:type="spellEnd"/>
            <w:r w:rsidRPr="00466809">
              <w:rPr>
                <w:rFonts w:ascii="Times New Roman" w:eastAsia="Tahoma" w:hAnsi="Times New Roman"/>
                <w:bCs/>
                <w:sz w:val="24"/>
                <w:szCs w:val="24"/>
                <w:lang w:val="uk-UA" w:bidi="hi-IN"/>
              </w:rPr>
              <w:t>. ПДВ –</w:t>
            </w:r>
            <w:r w:rsidR="00466809" w:rsidRPr="00466809">
              <w:rPr>
                <w:rFonts w:ascii="Times New Roman" w:eastAsia="Tahoma" w:hAnsi="Times New Roman"/>
                <w:bCs/>
                <w:sz w:val="24"/>
                <w:szCs w:val="24"/>
                <w:lang w:val="uk-UA" w:bidi="hi-IN"/>
              </w:rPr>
              <w:t>___________________</w:t>
            </w:r>
            <w:r w:rsidRPr="00466809">
              <w:rPr>
                <w:rFonts w:ascii="Times New Roman" w:eastAsia="Tahoma" w:hAnsi="Times New Roman"/>
                <w:bCs/>
                <w:sz w:val="24"/>
                <w:szCs w:val="24"/>
                <w:lang w:val="uk-UA" w:bidi="hi-IN"/>
              </w:rPr>
              <w:t>грн. (</w:t>
            </w:r>
            <w:r w:rsidR="00466809" w:rsidRPr="00466809">
              <w:rPr>
                <w:rFonts w:ascii="Times New Roman" w:eastAsia="Tahoma" w:hAnsi="Times New Roman"/>
                <w:bCs/>
                <w:sz w:val="24"/>
                <w:szCs w:val="24"/>
                <w:lang w:val="uk-UA" w:bidi="hi-IN"/>
              </w:rPr>
              <w:t>__________________________</w:t>
            </w:r>
            <w:r w:rsidRPr="00466809">
              <w:rPr>
                <w:rFonts w:ascii="Times New Roman" w:eastAsia="Tahoma" w:hAnsi="Times New Roman"/>
                <w:bCs/>
                <w:sz w:val="24"/>
                <w:szCs w:val="24"/>
                <w:lang w:val="uk-UA" w:bidi="hi-IN"/>
              </w:rPr>
              <w:t>).</w:t>
            </w:r>
          </w:p>
          <w:p w14:paraId="3AF9B0D9" w14:textId="77777777" w:rsidR="000B44F8" w:rsidRPr="000B44F8" w:rsidRDefault="000B44F8" w:rsidP="000B44F8">
            <w:pPr>
              <w:widowControl w:val="0"/>
              <w:suppressAutoHyphens/>
              <w:spacing w:after="0" w:line="276" w:lineRule="auto"/>
              <w:jc w:val="both"/>
              <w:rPr>
                <w:rFonts w:ascii="Times New Roman" w:hAnsi="Times New Roman"/>
                <w:sz w:val="24"/>
                <w:szCs w:val="24"/>
                <w:lang w:eastAsia="en-US"/>
              </w:rPr>
            </w:pPr>
            <w:r w:rsidRPr="000B44F8">
              <w:rPr>
                <w:rFonts w:ascii="Times New Roman" w:eastAsia="Tahoma" w:hAnsi="Times New Roman"/>
                <w:bCs/>
                <w:color w:val="00000A"/>
                <w:sz w:val="24"/>
                <w:szCs w:val="24"/>
                <w:lang w:bidi="hi-IN"/>
              </w:rPr>
              <w:t>3</w:t>
            </w:r>
            <w:r w:rsidRPr="000B44F8">
              <w:rPr>
                <w:rFonts w:ascii="Times New Roman" w:hAnsi="Times New Roman"/>
                <w:sz w:val="24"/>
                <w:szCs w:val="24"/>
                <w:lang w:val="uk-UA" w:eastAsia="en-US"/>
              </w:rPr>
              <w:t>.3.</w:t>
            </w:r>
            <w:r w:rsidRPr="000B44F8">
              <w:rPr>
                <w:rFonts w:ascii="Times New Roman" w:hAnsi="Times New Roman"/>
                <w:sz w:val="24"/>
                <w:szCs w:val="24"/>
                <w:lang w:val="en-US" w:eastAsia="en-US"/>
              </w:rPr>
              <w:t> </w:t>
            </w:r>
            <w:r w:rsidRPr="000B44F8">
              <w:rPr>
                <w:rFonts w:ascii="Times New Roman" w:hAnsi="Times New Roman"/>
                <w:sz w:val="24"/>
                <w:szCs w:val="24"/>
                <w:lang w:val="uk-UA" w:eastAsia="en-US"/>
              </w:rPr>
              <w:t xml:space="preserve">Ціна Договору може бути зменшена за взаємною згодою </w:t>
            </w:r>
            <w:proofErr w:type="spellStart"/>
            <w:r w:rsidRPr="000B44F8">
              <w:rPr>
                <w:rFonts w:ascii="Times New Roman" w:hAnsi="Times New Roman"/>
                <w:sz w:val="24"/>
                <w:szCs w:val="24"/>
                <w:lang w:eastAsia="en-US"/>
              </w:rPr>
              <w:t>Сторін</w:t>
            </w:r>
            <w:proofErr w:type="spellEnd"/>
            <w:r w:rsidRPr="000B44F8">
              <w:rPr>
                <w:rFonts w:ascii="Times New Roman" w:hAnsi="Times New Roman"/>
                <w:sz w:val="24"/>
                <w:szCs w:val="24"/>
                <w:lang w:eastAsia="en-US"/>
              </w:rPr>
              <w:t>.</w:t>
            </w:r>
          </w:p>
          <w:p w14:paraId="18024B61" w14:textId="77777777"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eastAsia="en-US"/>
              </w:rPr>
              <w:t>3.4.</w:t>
            </w:r>
            <w:r w:rsidRPr="000B44F8">
              <w:rPr>
                <w:rFonts w:ascii="Times New Roman" w:hAnsi="Times New Roman"/>
                <w:sz w:val="24"/>
                <w:szCs w:val="24"/>
                <w:lang w:val="en-US" w:eastAsia="en-US"/>
              </w:rPr>
              <w:t> </w:t>
            </w:r>
            <w:proofErr w:type="spellStart"/>
            <w:r w:rsidRPr="000B44F8">
              <w:rPr>
                <w:rFonts w:ascii="Times New Roman" w:hAnsi="Times New Roman"/>
                <w:sz w:val="24"/>
                <w:szCs w:val="24"/>
                <w:lang w:eastAsia="en-US"/>
              </w:rPr>
              <w:t>Платіжні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зобов’язання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Замовника</w:t>
            </w:r>
            <w:proofErr w:type="spellEnd"/>
            <w:r w:rsidRPr="000B44F8">
              <w:rPr>
                <w:rFonts w:ascii="Times New Roman" w:hAnsi="Times New Roman"/>
                <w:sz w:val="24"/>
                <w:szCs w:val="24"/>
                <w:lang w:eastAsia="en-US"/>
              </w:rPr>
              <w:t xml:space="preserve"> перед </w:t>
            </w:r>
            <w:proofErr w:type="spellStart"/>
            <w:r w:rsidRPr="000B44F8">
              <w:rPr>
                <w:rFonts w:ascii="Times New Roman" w:hAnsi="Times New Roman"/>
                <w:sz w:val="24"/>
                <w:szCs w:val="24"/>
                <w:lang w:eastAsia="en-US"/>
              </w:rPr>
              <w:t>Постачальником</w:t>
            </w:r>
            <w:proofErr w:type="spellEnd"/>
            <w:r w:rsidRPr="000B44F8">
              <w:rPr>
                <w:rFonts w:ascii="Times New Roman" w:hAnsi="Times New Roman"/>
                <w:sz w:val="24"/>
                <w:szCs w:val="24"/>
                <w:lang w:eastAsia="en-US"/>
              </w:rPr>
              <w:t xml:space="preserve"> за Договором </w:t>
            </w:r>
            <w:proofErr w:type="spellStart"/>
            <w:r w:rsidRPr="000B44F8">
              <w:rPr>
                <w:rFonts w:ascii="Times New Roman" w:hAnsi="Times New Roman"/>
                <w:sz w:val="24"/>
                <w:szCs w:val="24"/>
                <w:lang w:eastAsia="en-US"/>
              </w:rPr>
              <w:t>виникають</w:t>
            </w:r>
            <w:proofErr w:type="spellEnd"/>
            <w:r w:rsidRPr="000B44F8">
              <w:rPr>
                <w:rFonts w:ascii="Times New Roman" w:hAnsi="Times New Roman"/>
                <w:sz w:val="24"/>
                <w:szCs w:val="24"/>
                <w:lang w:eastAsia="en-US"/>
              </w:rPr>
              <w:t xml:space="preserve"> при </w:t>
            </w:r>
            <w:proofErr w:type="spellStart"/>
            <w:r w:rsidRPr="000B44F8">
              <w:rPr>
                <w:rFonts w:ascii="Times New Roman" w:hAnsi="Times New Roman"/>
                <w:sz w:val="24"/>
                <w:szCs w:val="24"/>
                <w:lang w:eastAsia="en-US"/>
              </w:rPr>
              <w:t>наявності</w:t>
            </w:r>
            <w:proofErr w:type="spellEnd"/>
            <w:r w:rsidRPr="000B44F8">
              <w:rPr>
                <w:rFonts w:ascii="Times New Roman" w:hAnsi="Times New Roman"/>
                <w:sz w:val="24"/>
                <w:szCs w:val="24"/>
                <w:lang w:eastAsia="en-US"/>
              </w:rPr>
              <w:t xml:space="preserve"> у </w:t>
            </w:r>
            <w:proofErr w:type="spellStart"/>
            <w:r w:rsidRPr="000B44F8">
              <w:rPr>
                <w:rFonts w:ascii="Times New Roman" w:hAnsi="Times New Roman"/>
                <w:sz w:val="24"/>
                <w:szCs w:val="24"/>
                <w:lang w:eastAsia="en-US"/>
              </w:rPr>
              <w:t>Замовника</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відповідного</w:t>
            </w:r>
            <w:proofErr w:type="spellEnd"/>
            <w:r w:rsidRPr="000B44F8">
              <w:rPr>
                <w:rFonts w:ascii="Times New Roman" w:hAnsi="Times New Roman"/>
                <w:sz w:val="24"/>
                <w:szCs w:val="24"/>
                <w:lang w:eastAsia="en-US"/>
              </w:rPr>
              <w:t xml:space="preserve"> бюджетного </w:t>
            </w:r>
            <w:proofErr w:type="spellStart"/>
            <w:r w:rsidRPr="000B44F8">
              <w:rPr>
                <w:rFonts w:ascii="Times New Roman" w:hAnsi="Times New Roman"/>
                <w:sz w:val="24"/>
                <w:szCs w:val="24"/>
                <w:lang w:eastAsia="en-US"/>
              </w:rPr>
              <w:t>призначення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бюджетних</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асигнувань</w:t>
            </w:r>
            <w:proofErr w:type="spellEnd"/>
            <w:r w:rsidRPr="000B44F8">
              <w:rPr>
                <w:rFonts w:ascii="Times New Roman" w:hAnsi="Times New Roman"/>
                <w:sz w:val="24"/>
                <w:szCs w:val="24"/>
                <w:lang w:eastAsia="en-US"/>
              </w:rPr>
              <w:t>).</w:t>
            </w:r>
          </w:p>
          <w:p w14:paraId="2B1273D9" w14:textId="77777777" w:rsidR="000B44F8" w:rsidRPr="003D0063" w:rsidRDefault="000B44F8" w:rsidP="000B44F8">
            <w:pPr>
              <w:spacing w:after="0" w:line="240" w:lineRule="auto"/>
              <w:jc w:val="both"/>
              <w:rPr>
                <w:rFonts w:ascii="Times New Roman" w:hAnsi="Times New Roman"/>
                <w:sz w:val="24"/>
                <w:szCs w:val="24"/>
                <w:lang w:eastAsia="en-US"/>
              </w:rPr>
            </w:pPr>
            <w:r w:rsidRPr="000F4FA1">
              <w:rPr>
                <w:rFonts w:ascii="Times New Roman" w:hAnsi="Times New Roman"/>
                <w:sz w:val="24"/>
                <w:szCs w:val="24"/>
                <w:lang w:eastAsia="en-US"/>
              </w:rPr>
              <w:t>3.5. </w:t>
            </w:r>
            <w:proofErr w:type="spellStart"/>
            <w:r w:rsidRPr="000F4FA1">
              <w:rPr>
                <w:rFonts w:ascii="Times New Roman" w:hAnsi="Times New Roman"/>
                <w:sz w:val="24"/>
                <w:szCs w:val="24"/>
                <w:lang w:eastAsia="en-US"/>
              </w:rPr>
              <w:t>Замовник</w:t>
            </w:r>
            <w:proofErr w:type="spellEnd"/>
            <w:r w:rsidRPr="000F4FA1">
              <w:rPr>
                <w:rFonts w:ascii="Times New Roman" w:hAnsi="Times New Roman"/>
                <w:sz w:val="24"/>
                <w:szCs w:val="24"/>
                <w:lang w:eastAsia="en-US"/>
              </w:rPr>
              <w:t xml:space="preserve"> не </w:t>
            </w:r>
            <w:proofErr w:type="spellStart"/>
            <w:r w:rsidRPr="000F4FA1">
              <w:rPr>
                <w:rFonts w:ascii="Times New Roman" w:hAnsi="Times New Roman"/>
                <w:sz w:val="24"/>
                <w:szCs w:val="24"/>
                <w:lang w:eastAsia="en-US"/>
              </w:rPr>
              <w:t>несе</w:t>
            </w:r>
            <w:proofErr w:type="spellEnd"/>
            <w:r w:rsidRPr="000F4FA1">
              <w:rPr>
                <w:rFonts w:ascii="Times New Roman" w:hAnsi="Times New Roman"/>
                <w:sz w:val="24"/>
                <w:szCs w:val="24"/>
                <w:lang w:eastAsia="en-US"/>
              </w:rPr>
              <w:t xml:space="preserve"> </w:t>
            </w:r>
            <w:proofErr w:type="spellStart"/>
            <w:r w:rsidRPr="000F4FA1">
              <w:rPr>
                <w:rFonts w:ascii="Times New Roman" w:hAnsi="Times New Roman"/>
                <w:sz w:val="24"/>
                <w:szCs w:val="24"/>
                <w:lang w:eastAsia="en-US"/>
              </w:rPr>
              <w:t>відповідальності</w:t>
            </w:r>
            <w:proofErr w:type="spellEnd"/>
            <w:r w:rsidRPr="000F4FA1">
              <w:rPr>
                <w:rFonts w:ascii="Times New Roman" w:hAnsi="Times New Roman"/>
                <w:sz w:val="24"/>
                <w:szCs w:val="24"/>
                <w:lang w:eastAsia="en-US"/>
              </w:rPr>
              <w:t xml:space="preserve"> за </w:t>
            </w:r>
            <w:proofErr w:type="spellStart"/>
            <w:r w:rsidRPr="000F4FA1">
              <w:rPr>
                <w:rFonts w:ascii="Times New Roman" w:hAnsi="Times New Roman"/>
                <w:sz w:val="24"/>
                <w:szCs w:val="24"/>
                <w:lang w:eastAsia="en-US"/>
              </w:rPr>
              <w:t>несвоєчасне</w:t>
            </w:r>
            <w:proofErr w:type="spellEnd"/>
            <w:r w:rsidRPr="000F4FA1">
              <w:rPr>
                <w:rFonts w:ascii="Times New Roman" w:hAnsi="Times New Roman"/>
                <w:sz w:val="24"/>
                <w:szCs w:val="24"/>
                <w:lang w:eastAsia="en-US"/>
              </w:rPr>
              <w:t xml:space="preserve"> </w:t>
            </w:r>
            <w:proofErr w:type="spellStart"/>
            <w:r w:rsidRPr="000F4FA1">
              <w:rPr>
                <w:rFonts w:ascii="Times New Roman" w:hAnsi="Times New Roman"/>
                <w:sz w:val="24"/>
                <w:szCs w:val="24"/>
                <w:lang w:eastAsia="en-US"/>
              </w:rPr>
              <w:t>проведення</w:t>
            </w:r>
            <w:proofErr w:type="spellEnd"/>
            <w:r w:rsidRPr="000F4FA1">
              <w:rPr>
                <w:rFonts w:ascii="Times New Roman" w:hAnsi="Times New Roman"/>
                <w:sz w:val="24"/>
                <w:szCs w:val="24"/>
                <w:lang w:eastAsia="en-US"/>
              </w:rPr>
              <w:t xml:space="preserve"> </w:t>
            </w:r>
            <w:proofErr w:type="spellStart"/>
            <w:r w:rsidRPr="000F4FA1">
              <w:rPr>
                <w:rFonts w:ascii="Times New Roman" w:hAnsi="Times New Roman"/>
                <w:sz w:val="24"/>
                <w:szCs w:val="24"/>
                <w:lang w:eastAsia="en-US"/>
              </w:rPr>
              <w:t>платежів</w:t>
            </w:r>
            <w:proofErr w:type="spellEnd"/>
            <w:r w:rsidRPr="000F4FA1">
              <w:rPr>
                <w:rFonts w:ascii="Times New Roman" w:hAnsi="Times New Roman"/>
                <w:sz w:val="24"/>
                <w:szCs w:val="24"/>
                <w:lang w:eastAsia="en-US"/>
              </w:rPr>
              <w:t xml:space="preserve"> з боку </w:t>
            </w:r>
            <w:proofErr w:type="spellStart"/>
            <w:r w:rsidRPr="000F4FA1">
              <w:rPr>
                <w:rFonts w:ascii="Times New Roman" w:hAnsi="Times New Roman"/>
                <w:sz w:val="24"/>
                <w:szCs w:val="24"/>
                <w:lang w:eastAsia="en-US"/>
              </w:rPr>
              <w:t>Державної</w:t>
            </w:r>
            <w:proofErr w:type="spellEnd"/>
            <w:r w:rsidRPr="000F4FA1">
              <w:rPr>
                <w:rFonts w:ascii="Times New Roman" w:hAnsi="Times New Roman"/>
                <w:sz w:val="24"/>
                <w:szCs w:val="24"/>
                <w:lang w:eastAsia="en-US"/>
              </w:rPr>
              <w:t xml:space="preserve"> </w:t>
            </w:r>
            <w:proofErr w:type="spellStart"/>
            <w:r w:rsidRPr="000F4FA1">
              <w:rPr>
                <w:rFonts w:ascii="Times New Roman" w:hAnsi="Times New Roman"/>
                <w:sz w:val="24"/>
                <w:szCs w:val="24"/>
                <w:lang w:eastAsia="en-US"/>
              </w:rPr>
              <w:t>казначейської</w:t>
            </w:r>
            <w:proofErr w:type="spellEnd"/>
            <w:r w:rsidRPr="000F4FA1">
              <w:rPr>
                <w:rFonts w:ascii="Times New Roman" w:hAnsi="Times New Roman"/>
                <w:sz w:val="24"/>
                <w:szCs w:val="24"/>
                <w:lang w:eastAsia="en-US"/>
              </w:rPr>
              <w:t xml:space="preserve"> </w:t>
            </w:r>
            <w:proofErr w:type="spellStart"/>
            <w:r w:rsidRPr="000F4FA1">
              <w:rPr>
                <w:rFonts w:ascii="Times New Roman" w:hAnsi="Times New Roman"/>
                <w:sz w:val="24"/>
                <w:szCs w:val="24"/>
                <w:lang w:eastAsia="en-US"/>
              </w:rPr>
              <w:t>служби</w:t>
            </w:r>
            <w:proofErr w:type="spellEnd"/>
            <w:r w:rsidRPr="000F4FA1">
              <w:rPr>
                <w:rFonts w:ascii="Times New Roman" w:hAnsi="Times New Roman"/>
                <w:sz w:val="24"/>
                <w:szCs w:val="24"/>
                <w:lang w:eastAsia="en-US"/>
              </w:rPr>
              <w:t xml:space="preserve"> </w:t>
            </w:r>
            <w:proofErr w:type="spellStart"/>
            <w:r w:rsidRPr="000F4FA1">
              <w:rPr>
                <w:rFonts w:ascii="Times New Roman" w:hAnsi="Times New Roman"/>
                <w:sz w:val="24"/>
                <w:szCs w:val="24"/>
                <w:lang w:eastAsia="en-US"/>
              </w:rPr>
              <w:t>України</w:t>
            </w:r>
            <w:proofErr w:type="spellEnd"/>
            <w:r w:rsidRPr="000F4FA1">
              <w:rPr>
                <w:rFonts w:ascii="Times New Roman" w:hAnsi="Times New Roman"/>
                <w:sz w:val="24"/>
                <w:szCs w:val="24"/>
                <w:lang w:eastAsia="en-US"/>
              </w:rPr>
              <w:t>.</w:t>
            </w:r>
          </w:p>
          <w:p w14:paraId="7DF31ABA" w14:textId="77777777" w:rsidR="000B44F8" w:rsidRPr="000B44F8" w:rsidRDefault="000B44F8" w:rsidP="000B44F8">
            <w:pPr>
              <w:spacing w:after="0" w:line="240" w:lineRule="auto"/>
              <w:jc w:val="both"/>
              <w:rPr>
                <w:rFonts w:ascii="Times New Roman" w:hAnsi="Times New Roman"/>
                <w:sz w:val="24"/>
                <w:szCs w:val="24"/>
                <w:lang w:eastAsia="en-US"/>
              </w:rPr>
            </w:pPr>
          </w:p>
          <w:p w14:paraId="72555C09" w14:textId="77777777" w:rsidR="000B44F8" w:rsidRPr="000B44F8" w:rsidRDefault="000B44F8" w:rsidP="000B44F8">
            <w:pPr>
              <w:spacing w:after="0" w:line="240" w:lineRule="auto"/>
              <w:jc w:val="center"/>
              <w:rPr>
                <w:rFonts w:ascii="Times New Roman" w:hAnsi="Times New Roman"/>
                <w:b/>
                <w:sz w:val="24"/>
                <w:szCs w:val="24"/>
                <w:lang w:eastAsia="en-US"/>
              </w:rPr>
            </w:pPr>
            <w:r w:rsidRPr="000B44F8">
              <w:rPr>
                <w:rFonts w:ascii="Times New Roman" w:hAnsi="Times New Roman"/>
                <w:b/>
                <w:sz w:val="24"/>
                <w:szCs w:val="24"/>
                <w:lang w:eastAsia="en-US"/>
              </w:rPr>
              <w:t>4.</w:t>
            </w:r>
            <w:r w:rsidRPr="000B44F8">
              <w:rPr>
                <w:rFonts w:ascii="Times New Roman" w:hAnsi="Times New Roman"/>
                <w:b/>
                <w:sz w:val="24"/>
                <w:szCs w:val="24"/>
                <w:lang w:val="uk-UA" w:eastAsia="en-US"/>
              </w:rPr>
              <w:t> </w:t>
            </w:r>
            <w:r w:rsidRPr="000B44F8">
              <w:rPr>
                <w:rFonts w:ascii="Times New Roman" w:hAnsi="Times New Roman"/>
                <w:b/>
                <w:sz w:val="24"/>
                <w:szCs w:val="24"/>
                <w:lang w:eastAsia="en-US"/>
              </w:rPr>
              <w:t xml:space="preserve">Порядок </w:t>
            </w:r>
            <w:proofErr w:type="spellStart"/>
            <w:r w:rsidRPr="000B44F8">
              <w:rPr>
                <w:rFonts w:ascii="Times New Roman" w:hAnsi="Times New Roman"/>
                <w:b/>
                <w:sz w:val="24"/>
                <w:szCs w:val="24"/>
                <w:lang w:eastAsia="en-US"/>
              </w:rPr>
              <w:t>здійснення</w:t>
            </w:r>
            <w:proofErr w:type="spellEnd"/>
            <w:r w:rsidRPr="000B44F8">
              <w:rPr>
                <w:rFonts w:ascii="Times New Roman" w:hAnsi="Times New Roman"/>
                <w:b/>
                <w:sz w:val="24"/>
                <w:szCs w:val="24"/>
                <w:lang w:eastAsia="en-US"/>
              </w:rPr>
              <w:t xml:space="preserve"> оплати</w:t>
            </w:r>
          </w:p>
          <w:p w14:paraId="4FB8B8E2" w14:textId="484DD847" w:rsidR="000B44F8" w:rsidRPr="000B44F8" w:rsidRDefault="000B44F8" w:rsidP="000B44F8">
            <w:pPr>
              <w:spacing w:after="0" w:line="240" w:lineRule="auto"/>
              <w:jc w:val="both"/>
              <w:rPr>
                <w:rFonts w:ascii="Times New Roman" w:eastAsia="Times New Roman" w:hAnsi="Times New Roman"/>
                <w:i/>
                <w:sz w:val="24"/>
                <w:szCs w:val="24"/>
                <w:lang w:val="uk-UA" w:eastAsia="uk-UA"/>
              </w:rPr>
            </w:pPr>
            <w:r w:rsidRPr="000B44F8">
              <w:rPr>
                <w:rFonts w:ascii="Times New Roman" w:eastAsia="Times New Roman" w:hAnsi="Times New Roman"/>
                <w:sz w:val="24"/>
                <w:szCs w:val="24"/>
                <w:lang w:val="uk-UA" w:eastAsia="uk-UA"/>
              </w:rPr>
              <w:t>4.1. Розрахунок за поставлену партію Товар</w:t>
            </w:r>
            <w:r w:rsidR="003A48BB">
              <w:rPr>
                <w:rFonts w:ascii="Times New Roman" w:eastAsia="Times New Roman" w:hAnsi="Times New Roman"/>
                <w:sz w:val="24"/>
                <w:szCs w:val="24"/>
                <w:lang w:val="uk-UA" w:eastAsia="uk-UA"/>
              </w:rPr>
              <w:t>у здійснюється в розмірі 100 %</w:t>
            </w:r>
            <w:r w:rsidRPr="000B44F8">
              <w:rPr>
                <w:rFonts w:ascii="Times New Roman" w:eastAsia="Times New Roman" w:hAnsi="Times New Roman"/>
                <w:sz w:val="24"/>
                <w:szCs w:val="24"/>
                <w:lang w:val="uk-UA" w:eastAsia="uk-UA"/>
              </w:rPr>
              <w:t xml:space="preserve"> </w:t>
            </w:r>
            <w:r w:rsidR="00326F90" w:rsidRPr="00326F90">
              <w:rPr>
                <w:rFonts w:ascii="Times New Roman" w:eastAsia="Times New Roman" w:hAnsi="Times New Roman"/>
                <w:sz w:val="24"/>
                <w:szCs w:val="24"/>
                <w:lang w:val="uk-UA" w:eastAsia="uk-UA"/>
              </w:rPr>
              <w:t xml:space="preserve">упродовж 10 (десяти) банківських днів </w:t>
            </w:r>
            <w:r w:rsidR="00326F90">
              <w:rPr>
                <w:rFonts w:ascii="Times New Roman" w:eastAsia="Times New Roman" w:hAnsi="Times New Roman"/>
                <w:sz w:val="24"/>
                <w:szCs w:val="24"/>
                <w:lang w:val="uk-UA" w:eastAsia="uk-UA"/>
              </w:rPr>
              <w:t xml:space="preserve">з </w:t>
            </w:r>
            <w:r w:rsidRPr="000B44F8">
              <w:rPr>
                <w:rFonts w:ascii="Times New Roman" w:eastAsia="Times New Roman" w:hAnsi="Times New Roman"/>
                <w:sz w:val="24"/>
                <w:szCs w:val="24"/>
                <w:lang w:val="uk-UA" w:eastAsia="uk-UA"/>
              </w:rPr>
              <w:t xml:space="preserve">дати поставки Товару на підставі наданого оригіналу </w:t>
            </w:r>
            <w:r w:rsidRPr="000B44F8">
              <w:rPr>
                <w:rFonts w:ascii="Times New Roman" w:eastAsia="Times New Roman" w:hAnsi="Times New Roman"/>
                <w:b/>
                <w:i/>
                <w:sz w:val="24"/>
                <w:szCs w:val="24"/>
                <w:lang w:val="uk-UA" w:eastAsia="uk-UA"/>
              </w:rPr>
              <w:t xml:space="preserve">видаткової накладної </w:t>
            </w:r>
            <w:r w:rsidRPr="000B44F8">
              <w:rPr>
                <w:rFonts w:ascii="Times New Roman" w:eastAsia="Times New Roman" w:hAnsi="Times New Roman"/>
                <w:i/>
                <w:sz w:val="24"/>
                <w:szCs w:val="24"/>
                <w:lang w:val="uk-UA" w:eastAsia="uk-UA"/>
              </w:rPr>
              <w:t>.</w:t>
            </w:r>
          </w:p>
          <w:p w14:paraId="7C999A6D"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4.2.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BC6501E"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14:paraId="71FC66F0"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0B44F8">
              <w:rPr>
                <w:rFonts w:ascii="Times New Roman" w:eastAsia="Times New Roman" w:hAnsi="Times New Roman"/>
                <w:b/>
                <w:i/>
                <w:sz w:val="24"/>
                <w:szCs w:val="24"/>
                <w:lang w:val="uk-UA" w:eastAsia="uk-UA"/>
              </w:rPr>
              <w:t xml:space="preserve">видаткової накладної </w:t>
            </w:r>
            <w:r w:rsidRPr="000B44F8">
              <w:rPr>
                <w:rFonts w:ascii="Times New Roman" w:eastAsia="Times New Roman" w:hAnsi="Times New Roman"/>
                <w:sz w:val="24"/>
                <w:szCs w:val="24"/>
                <w:lang w:val="uk-UA" w:eastAsia="uk-UA"/>
              </w:rPr>
              <w:t>на оплату чи її неналежного оформлення.</w:t>
            </w:r>
          </w:p>
          <w:p w14:paraId="7B05EF6F" w14:textId="77777777" w:rsidR="000B44F8" w:rsidRPr="000B44F8" w:rsidRDefault="000B44F8" w:rsidP="000B44F8">
            <w:pPr>
              <w:spacing w:after="0" w:line="240" w:lineRule="auto"/>
              <w:jc w:val="both"/>
              <w:rPr>
                <w:rFonts w:ascii="Times New Roman" w:hAnsi="Times New Roman"/>
                <w:sz w:val="24"/>
                <w:szCs w:val="24"/>
                <w:lang w:val="uk-UA" w:eastAsia="en-US"/>
              </w:rPr>
            </w:pPr>
          </w:p>
          <w:p w14:paraId="2DBF650B" w14:textId="77777777" w:rsidR="000B44F8" w:rsidRPr="000B44F8" w:rsidRDefault="000B44F8" w:rsidP="000B44F8">
            <w:pPr>
              <w:spacing w:after="0" w:line="240" w:lineRule="auto"/>
              <w:jc w:val="center"/>
              <w:rPr>
                <w:rFonts w:ascii="Times New Roman" w:hAnsi="Times New Roman"/>
                <w:b/>
                <w:sz w:val="24"/>
                <w:szCs w:val="24"/>
                <w:lang w:eastAsia="en-US"/>
              </w:rPr>
            </w:pPr>
            <w:r w:rsidRPr="000B44F8">
              <w:rPr>
                <w:rFonts w:ascii="Times New Roman" w:hAnsi="Times New Roman"/>
                <w:b/>
                <w:sz w:val="24"/>
                <w:szCs w:val="24"/>
                <w:lang w:eastAsia="en-US"/>
              </w:rPr>
              <w:t>5.</w:t>
            </w:r>
            <w:r w:rsidRPr="000B44F8">
              <w:rPr>
                <w:rFonts w:ascii="Times New Roman" w:hAnsi="Times New Roman"/>
                <w:b/>
                <w:sz w:val="24"/>
                <w:szCs w:val="24"/>
                <w:lang w:val="uk-UA" w:eastAsia="en-US"/>
              </w:rPr>
              <w:t> </w:t>
            </w:r>
            <w:r w:rsidRPr="000B44F8">
              <w:rPr>
                <w:rFonts w:ascii="Times New Roman" w:hAnsi="Times New Roman"/>
                <w:b/>
                <w:sz w:val="24"/>
                <w:szCs w:val="24"/>
                <w:lang w:eastAsia="en-US"/>
              </w:rPr>
              <w:t>Поставка товару</w:t>
            </w:r>
          </w:p>
          <w:p w14:paraId="22942A3E" w14:textId="77777777" w:rsidR="000B44F8" w:rsidRPr="00925A5A" w:rsidRDefault="000B44F8" w:rsidP="000B44F8">
            <w:pPr>
              <w:spacing w:after="0" w:line="240" w:lineRule="auto"/>
              <w:jc w:val="both"/>
              <w:rPr>
                <w:rFonts w:ascii="Times New Roman" w:eastAsia="Times New Roman" w:hAnsi="Times New Roman"/>
                <w:sz w:val="24"/>
                <w:szCs w:val="24"/>
                <w:lang w:eastAsia="uk-UA"/>
              </w:rPr>
            </w:pPr>
            <w:r w:rsidRPr="000B44F8">
              <w:rPr>
                <w:rFonts w:ascii="Times New Roman" w:eastAsia="Times New Roman" w:hAnsi="Times New Roman"/>
                <w:sz w:val="24"/>
                <w:szCs w:val="24"/>
                <w:lang w:val="uk-UA" w:eastAsia="uk-UA"/>
              </w:rPr>
              <w:t>5.1. Строк поставки Товару</w:t>
            </w:r>
            <w:r w:rsidRPr="00BA031F">
              <w:rPr>
                <w:rFonts w:ascii="Times New Roman" w:eastAsia="Times New Roman" w:hAnsi="Times New Roman"/>
                <w:sz w:val="24"/>
                <w:szCs w:val="24"/>
                <w:lang w:val="uk-UA" w:eastAsia="uk-UA"/>
              </w:rPr>
              <w:t>: до _______________</w:t>
            </w:r>
            <w:r w:rsidRPr="00925A5A">
              <w:rPr>
                <w:rFonts w:ascii="Times New Roman" w:eastAsia="Times New Roman" w:hAnsi="Times New Roman"/>
                <w:sz w:val="24"/>
                <w:szCs w:val="24"/>
                <w:lang w:val="uk-UA" w:eastAsia="uk-UA"/>
              </w:rPr>
              <w:t>р.</w:t>
            </w:r>
          </w:p>
          <w:p w14:paraId="29255ECC" w14:textId="6E216509" w:rsidR="000B44F8" w:rsidRPr="00925A5A" w:rsidRDefault="000B44F8" w:rsidP="000B44F8">
            <w:pPr>
              <w:spacing w:after="0" w:line="240" w:lineRule="auto"/>
              <w:jc w:val="both"/>
              <w:rPr>
                <w:rFonts w:ascii="Times New Roman" w:eastAsia="Times New Roman" w:hAnsi="Times New Roman"/>
                <w:sz w:val="24"/>
                <w:szCs w:val="24"/>
                <w:lang w:val="uk-UA" w:eastAsia="uk-UA"/>
              </w:rPr>
            </w:pPr>
            <w:r w:rsidRPr="00925A5A">
              <w:rPr>
                <w:rFonts w:ascii="Times New Roman" w:eastAsia="Times New Roman" w:hAnsi="Times New Roman"/>
                <w:sz w:val="24"/>
                <w:szCs w:val="24"/>
                <w:lang w:val="uk-UA" w:eastAsia="uk-UA"/>
              </w:rPr>
              <w:t xml:space="preserve">5.2. Поставка Товару здійснюється у місце поставки, </w:t>
            </w:r>
            <w:r w:rsidR="00925A5A" w:rsidRPr="00AE6BED">
              <w:rPr>
                <w:rFonts w:ascii="Times New Roman" w:eastAsia="Times New Roman" w:hAnsi="Times New Roman"/>
                <w:sz w:val="24"/>
                <w:szCs w:val="24"/>
                <w:lang w:val="uk-UA" w:eastAsia="uk-UA"/>
              </w:rPr>
              <w:t>яке зазначене</w:t>
            </w:r>
            <w:r w:rsidRPr="00AE6BED">
              <w:rPr>
                <w:rFonts w:ascii="Times New Roman" w:eastAsia="Times New Roman" w:hAnsi="Times New Roman"/>
                <w:sz w:val="24"/>
                <w:szCs w:val="24"/>
                <w:lang w:val="uk-UA" w:eastAsia="uk-UA"/>
              </w:rPr>
              <w:t xml:space="preserve"> в </w:t>
            </w:r>
            <w:r w:rsidRPr="00AE6BED">
              <w:rPr>
                <w:rFonts w:ascii="Times New Roman" w:hAnsi="Times New Roman"/>
                <w:sz w:val="24"/>
                <w:szCs w:val="24"/>
                <w:lang w:val="uk-UA" w:eastAsia="en-US"/>
              </w:rPr>
              <w:t>Специфікації (Додаток 1 до Договору)</w:t>
            </w:r>
            <w:r w:rsidRPr="00AE6BED">
              <w:rPr>
                <w:rFonts w:ascii="Times New Roman" w:eastAsia="Times New Roman" w:hAnsi="Times New Roman"/>
                <w:sz w:val="24"/>
                <w:szCs w:val="24"/>
                <w:lang w:val="uk-UA" w:eastAsia="uk-UA"/>
              </w:rPr>
              <w:t>.</w:t>
            </w:r>
            <w:r w:rsidRPr="00925A5A">
              <w:rPr>
                <w:rFonts w:ascii="Times New Roman" w:eastAsia="Times New Roman" w:hAnsi="Times New Roman"/>
                <w:sz w:val="24"/>
                <w:szCs w:val="24"/>
                <w:lang w:val="uk-UA" w:eastAsia="uk-UA"/>
              </w:rPr>
              <w:t xml:space="preserve"> </w:t>
            </w:r>
          </w:p>
          <w:p w14:paraId="19B27C86" w14:textId="77777777" w:rsidR="000B44F8" w:rsidRPr="000B44F8" w:rsidRDefault="000B44F8" w:rsidP="000B44F8">
            <w:pPr>
              <w:widowControl w:val="0"/>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5.3. Поставка Товару може здійснюватися окремими партіями.</w:t>
            </w:r>
          </w:p>
          <w:p w14:paraId="6F5FCDEF"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5.4. Постачальник зобов’язується одночасно з поставкою кожної партії Товару надати видаткову накладну та документи, що підтверджують якість, походження Товару.</w:t>
            </w:r>
          </w:p>
          <w:p w14:paraId="496C3EF0"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5.5. Датою поставки партії Товару є дата, коли партію Товару було передано у власність Замовника в місці </w:t>
            </w:r>
            <w:r w:rsidRPr="00BA031F">
              <w:rPr>
                <w:rFonts w:ascii="Times New Roman" w:eastAsia="Times New Roman" w:hAnsi="Times New Roman"/>
                <w:sz w:val="24"/>
                <w:szCs w:val="24"/>
                <w:lang w:val="uk-UA" w:eastAsia="uk-UA"/>
              </w:rPr>
              <w:t>поставки з моменту та на підставі</w:t>
            </w:r>
            <w:r w:rsidRPr="000B44F8">
              <w:rPr>
                <w:rFonts w:ascii="Times New Roman" w:eastAsia="Times New Roman" w:hAnsi="Times New Roman"/>
                <w:sz w:val="24"/>
                <w:szCs w:val="24"/>
                <w:lang w:val="uk-UA" w:eastAsia="uk-UA"/>
              </w:rPr>
              <w:t xml:space="preserve"> підписаної Сторонами </w:t>
            </w:r>
            <w:r w:rsidRPr="000B44F8">
              <w:rPr>
                <w:rFonts w:ascii="Times New Roman" w:eastAsia="Times New Roman" w:hAnsi="Times New Roman"/>
                <w:b/>
                <w:i/>
                <w:sz w:val="24"/>
                <w:szCs w:val="24"/>
                <w:lang w:val="uk-UA" w:eastAsia="uk-UA"/>
              </w:rPr>
              <w:t xml:space="preserve">видаткової накладної та </w:t>
            </w:r>
            <w:proofErr w:type="spellStart"/>
            <w:r w:rsidRPr="000B44F8">
              <w:rPr>
                <w:rFonts w:ascii="Times New Roman" w:eastAsia="Times New Roman" w:hAnsi="Times New Roman"/>
                <w:b/>
                <w:i/>
                <w:sz w:val="24"/>
                <w:szCs w:val="24"/>
                <w:lang w:val="uk-UA" w:eastAsia="uk-UA"/>
              </w:rPr>
              <w:t>Акта</w:t>
            </w:r>
            <w:proofErr w:type="spellEnd"/>
            <w:r w:rsidRPr="000B44F8">
              <w:rPr>
                <w:rFonts w:ascii="Times New Roman" w:eastAsia="Times New Roman" w:hAnsi="Times New Roman"/>
                <w:b/>
                <w:i/>
                <w:sz w:val="24"/>
                <w:szCs w:val="24"/>
                <w:lang w:val="uk-UA" w:eastAsia="uk-UA"/>
              </w:rPr>
              <w:t xml:space="preserve"> приймання-передачі.. </w:t>
            </w:r>
            <w:r w:rsidRPr="000B44F8">
              <w:rPr>
                <w:rFonts w:ascii="Times New Roman" w:eastAsia="Times New Roman" w:hAnsi="Times New Roman"/>
                <w:sz w:val="24"/>
                <w:szCs w:val="24"/>
                <w:lang w:val="uk-UA"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0B44F8">
              <w:rPr>
                <w:rFonts w:ascii="Times New Roman" w:eastAsia="Times New Roman" w:hAnsi="Times New Roman"/>
                <w:b/>
                <w:i/>
                <w:sz w:val="24"/>
                <w:szCs w:val="24"/>
                <w:lang w:val="uk-UA" w:eastAsia="uk-UA"/>
              </w:rPr>
              <w:t xml:space="preserve">видаткової накладної та </w:t>
            </w:r>
            <w:proofErr w:type="spellStart"/>
            <w:r w:rsidRPr="000B44F8">
              <w:rPr>
                <w:rFonts w:ascii="Times New Roman" w:eastAsia="Times New Roman" w:hAnsi="Times New Roman"/>
                <w:b/>
                <w:i/>
                <w:sz w:val="24"/>
                <w:szCs w:val="24"/>
                <w:lang w:val="uk-UA" w:eastAsia="uk-UA"/>
              </w:rPr>
              <w:t>Акта</w:t>
            </w:r>
            <w:proofErr w:type="spellEnd"/>
            <w:r w:rsidRPr="000B44F8">
              <w:rPr>
                <w:rFonts w:ascii="Times New Roman" w:eastAsia="Times New Roman" w:hAnsi="Times New Roman"/>
                <w:b/>
                <w:i/>
                <w:sz w:val="24"/>
                <w:szCs w:val="24"/>
                <w:lang w:val="uk-UA" w:eastAsia="uk-UA"/>
              </w:rPr>
              <w:t xml:space="preserve"> приймання-передачі.</w:t>
            </w:r>
          </w:p>
          <w:p w14:paraId="58B7536E" w14:textId="77777777" w:rsidR="000B44F8" w:rsidRPr="000B44F8" w:rsidRDefault="000B44F8" w:rsidP="000B44F8">
            <w:pPr>
              <w:spacing w:after="0" w:line="240" w:lineRule="auto"/>
              <w:jc w:val="both"/>
              <w:rPr>
                <w:rFonts w:ascii="Times New Roman" w:eastAsia="Times New Roman" w:hAnsi="Times New Roman"/>
                <w:b/>
                <w:sz w:val="24"/>
                <w:szCs w:val="24"/>
                <w:lang w:val="uk-UA" w:eastAsia="uk-UA"/>
              </w:rPr>
            </w:pPr>
            <w:r w:rsidRPr="000B44F8">
              <w:rPr>
                <w:rFonts w:ascii="Times New Roman" w:eastAsia="Times New Roman" w:hAnsi="Times New Roman"/>
                <w:sz w:val="24"/>
                <w:szCs w:val="24"/>
                <w:lang w:val="uk-UA" w:eastAsia="uk-UA"/>
              </w:rPr>
              <w:t xml:space="preserve">5.6. Зобов’язання Постачальника щодо поставки партії Товару вважаються виконаними в </w:t>
            </w:r>
            <w:r w:rsidRPr="00BA031F">
              <w:rPr>
                <w:rFonts w:ascii="Times New Roman" w:eastAsia="Times New Roman" w:hAnsi="Times New Roman"/>
                <w:sz w:val="24"/>
                <w:szCs w:val="24"/>
                <w:lang w:val="uk-UA" w:eastAsia="uk-UA"/>
              </w:rPr>
              <w:t>повному обсязі з моменту передання партії Товару належної якості у власність Замовника у місці поставки з</w:t>
            </w:r>
            <w:r w:rsidRPr="000B44F8">
              <w:rPr>
                <w:rFonts w:ascii="Times New Roman" w:eastAsia="Times New Roman" w:hAnsi="Times New Roman"/>
                <w:sz w:val="24"/>
                <w:szCs w:val="24"/>
                <w:lang w:val="uk-UA" w:eastAsia="uk-UA"/>
              </w:rPr>
              <w:t xml:space="preserve"> моменту та на підставі підписаної Сторонами </w:t>
            </w:r>
            <w:r w:rsidRPr="000B44F8">
              <w:rPr>
                <w:rFonts w:ascii="Times New Roman" w:eastAsia="Times New Roman" w:hAnsi="Times New Roman"/>
                <w:b/>
                <w:i/>
                <w:sz w:val="24"/>
                <w:szCs w:val="24"/>
                <w:lang w:val="uk-UA" w:eastAsia="uk-UA"/>
              </w:rPr>
              <w:t xml:space="preserve">видаткової накладної </w:t>
            </w:r>
            <w:r w:rsidRPr="000B44F8">
              <w:rPr>
                <w:rFonts w:ascii="Times New Roman" w:eastAsia="Times New Roman" w:hAnsi="Times New Roman"/>
                <w:i/>
                <w:sz w:val="24"/>
                <w:szCs w:val="24"/>
                <w:lang w:val="uk-UA" w:eastAsia="uk-UA"/>
              </w:rPr>
              <w:t xml:space="preserve">та </w:t>
            </w:r>
            <w:proofErr w:type="spellStart"/>
            <w:r w:rsidRPr="000B44F8">
              <w:rPr>
                <w:rFonts w:ascii="Times New Roman" w:eastAsia="Times New Roman" w:hAnsi="Times New Roman"/>
                <w:b/>
                <w:i/>
                <w:sz w:val="24"/>
                <w:szCs w:val="24"/>
                <w:lang w:val="uk-UA" w:eastAsia="uk-UA"/>
              </w:rPr>
              <w:t>Акта</w:t>
            </w:r>
            <w:proofErr w:type="spellEnd"/>
            <w:r w:rsidRPr="000B44F8">
              <w:rPr>
                <w:rFonts w:ascii="Times New Roman" w:eastAsia="Times New Roman" w:hAnsi="Times New Roman"/>
                <w:b/>
                <w:i/>
                <w:sz w:val="24"/>
                <w:szCs w:val="24"/>
                <w:lang w:val="uk-UA" w:eastAsia="uk-UA"/>
              </w:rPr>
              <w:t xml:space="preserve"> приймання-передачі.</w:t>
            </w:r>
            <w:r w:rsidRPr="000B44F8">
              <w:rPr>
                <w:rFonts w:ascii="Times New Roman" w:eastAsia="Times New Roman" w:hAnsi="Times New Roman"/>
                <w:b/>
                <w:sz w:val="24"/>
                <w:szCs w:val="24"/>
                <w:lang w:val="uk-UA" w:eastAsia="uk-UA"/>
              </w:rPr>
              <w:t>.</w:t>
            </w:r>
          </w:p>
          <w:p w14:paraId="0C087F6D" w14:textId="77777777" w:rsidR="000B44F8" w:rsidRPr="003D0063" w:rsidRDefault="000B44F8" w:rsidP="000B44F8">
            <w:pPr>
              <w:spacing w:after="0" w:line="240" w:lineRule="auto"/>
              <w:jc w:val="both"/>
              <w:rPr>
                <w:rFonts w:ascii="Times New Roman" w:eastAsia="Times New Roman" w:hAnsi="Times New Roman"/>
                <w:b/>
                <w:i/>
                <w:sz w:val="24"/>
                <w:szCs w:val="24"/>
                <w:lang w:val="uk-UA" w:eastAsia="uk-UA"/>
              </w:rPr>
            </w:pPr>
            <w:r w:rsidRPr="000B44F8">
              <w:rPr>
                <w:rFonts w:ascii="Times New Roman" w:eastAsia="Times New Roman" w:hAnsi="Times New Roman"/>
                <w:sz w:val="24"/>
                <w:szCs w:val="24"/>
                <w:lang w:val="uk-UA" w:eastAsia="uk-UA"/>
              </w:rPr>
              <w:t xml:space="preserve">5.7. Право власності на партію Товару переходить від Постачальника до Замовника з моменту підписання Сторонами </w:t>
            </w:r>
            <w:r w:rsidRPr="000B44F8">
              <w:rPr>
                <w:rFonts w:ascii="Times New Roman" w:eastAsia="Times New Roman" w:hAnsi="Times New Roman"/>
                <w:b/>
                <w:i/>
                <w:sz w:val="24"/>
                <w:szCs w:val="24"/>
                <w:lang w:val="uk-UA" w:eastAsia="uk-UA"/>
              </w:rPr>
              <w:t xml:space="preserve">видаткової накладної </w:t>
            </w:r>
            <w:r w:rsidRPr="000B44F8">
              <w:rPr>
                <w:rFonts w:ascii="Times New Roman" w:eastAsia="Times New Roman" w:hAnsi="Times New Roman"/>
                <w:sz w:val="24"/>
                <w:szCs w:val="24"/>
                <w:lang w:val="uk-UA" w:eastAsia="uk-UA"/>
              </w:rPr>
              <w:t xml:space="preserve">та передання Товару Замовнику </w:t>
            </w:r>
            <w:r w:rsidRPr="003D0063">
              <w:rPr>
                <w:rFonts w:ascii="Times New Roman" w:eastAsia="Times New Roman" w:hAnsi="Times New Roman"/>
                <w:sz w:val="24"/>
                <w:szCs w:val="24"/>
                <w:lang w:val="uk-UA" w:eastAsia="uk-UA"/>
              </w:rPr>
              <w:t xml:space="preserve">в місці поставки згідно </w:t>
            </w:r>
            <w:proofErr w:type="spellStart"/>
            <w:r w:rsidRPr="003D0063">
              <w:rPr>
                <w:rFonts w:ascii="Times New Roman" w:eastAsia="Times New Roman" w:hAnsi="Times New Roman"/>
                <w:b/>
                <w:i/>
                <w:sz w:val="24"/>
                <w:szCs w:val="24"/>
                <w:lang w:val="uk-UA" w:eastAsia="uk-UA"/>
              </w:rPr>
              <w:t>Акта</w:t>
            </w:r>
            <w:proofErr w:type="spellEnd"/>
            <w:r w:rsidRPr="003D0063">
              <w:rPr>
                <w:rFonts w:ascii="Times New Roman" w:eastAsia="Times New Roman" w:hAnsi="Times New Roman"/>
                <w:b/>
                <w:i/>
                <w:sz w:val="24"/>
                <w:szCs w:val="24"/>
                <w:lang w:val="uk-UA" w:eastAsia="uk-UA"/>
              </w:rPr>
              <w:t xml:space="preserve"> приймання-передачі.</w:t>
            </w:r>
          </w:p>
          <w:p w14:paraId="3E355D01" w14:textId="77777777" w:rsidR="000B44F8" w:rsidRPr="000B44F8" w:rsidRDefault="000B44F8" w:rsidP="000B44F8">
            <w:pPr>
              <w:spacing w:after="0" w:line="240" w:lineRule="auto"/>
              <w:jc w:val="both"/>
              <w:rPr>
                <w:rFonts w:ascii="Times New Roman" w:hAnsi="Times New Roman"/>
                <w:sz w:val="24"/>
                <w:szCs w:val="24"/>
                <w:lang w:val="uk-UA" w:eastAsia="en-US"/>
              </w:rPr>
            </w:pPr>
          </w:p>
          <w:p w14:paraId="203DCAB4" w14:textId="77777777" w:rsidR="000B44F8" w:rsidRPr="000B44F8" w:rsidRDefault="000B44F8" w:rsidP="000B44F8">
            <w:pPr>
              <w:spacing w:after="0" w:line="240" w:lineRule="auto"/>
              <w:jc w:val="center"/>
              <w:rPr>
                <w:rFonts w:ascii="Times New Roman" w:hAnsi="Times New Roman"/>
                <w:b/>
                <w:sz w:val="24"/>
                <w:szCs w:val="24"/>
                <w:lang w:eastAsia="en-US"/>
              </w:rPr>
            </w:pPr>
            <w:r w:rsidRPr="000B44F8">
              <w:rPr>
                <w:rFonts w:ascii="Times New Roman" w:hAnsi="Times New Roman"/>
                <w:b/>
                <w:sz w:val="24"/>
                <w:szCs w:val="24"/>
                <w:lang w:eastAsia="en-US"/>
              </w:rPr>
              <w:t>6.</w:t>
            </w:r>
            <w:r w:rsidRPr="000B44F8">
              <w:rPr>
                <w:rFonts w:ascii="Times New Roman" w:hAnsi="Times New Roman"/>
                <w:b/>
                <w:sz w:val="24"/>
                <w:szCs w:val="24"/>
                <w:lang w:val="uk-UA" w:eastAsia="en-US"/>
              </w:rPr>
              <w:t> </w:t>
            </w:r>
            <w:r w:rsidRPr="000B44F8">
              <w:rPr>
                <w:rFonts w:ascii="Times New Roman" w:hAnsi="Times New Roman"/>
                <w:b/>
                <w:sz w:val="24"/>
                <w:szCs w:val="24"/>
                <w:lang w:eastAsia="en-US"/>
              </w:rPr>
              <w:t xml:space="preserve">Права та </w:t>
            </w:r>
            <w:proofErr w:type="spellStart"/>
            <w:r w:rsidRPr="000B44F8">
              <w:rPr>
                <w:rFonts w:ascii="Times New Roman" w:hAnsi="Times New Roman"/>
                <w:b/>
                <w:sz w:val="24"/>
                <w:szCs w:val="24"/>
                <w:lang w:eastAsia="en-US"/>
              </w:rPr>
              <w:t>обов’язки</w:t>
            </w:r>
            <w:proofErr w:type="spellEnd"/>
            <w:r w:rsidRPr="000B44F8">
              <w:rPr>
                <w:rFonts w:ascii="Times New Roman" w:hAnsi="Times New Roman"/>
                <w:b/>
                <w:sz w:val="24"/>
                <w:szCs w:val="24"/>
                <w:lang w:eastAsia="en-US"/>
              </w:rPr>
              <w:t xml:space="preserve"> </w:t>
            </w:r>
            <w:proofErr w:type="spellStart"/>
            <w:r w:rsidRPr="000B44F8">
              <w:rPr>
                <w:rFonts w:ascii="Times New Roman" w:hAnsi="Times New Roman"/>
                <w:b/>
                <w:sz w:val="24"/>
                <w:szCs w:val="24"/>
                <w:lang w:eastAsia="en-US"/>
              </w:rPr>
              <w:t>Сторін</w:t>
            </w:r>
            <w:proofErr w:type="spellEnd"/>
          </w:p>
          <w:p w14:paraId="7D961EF9" w14:textId="77777777" w:rsidR="000B44F8" w:rsidRPr="000B44F8" w:rsidRDefault="000B44F8" w:rsidP="000B44F8">
            <w:pPr>
              <w:spacing w:after="0" w:line="240" w:lineRule="auto"/>
              <w:jc w:val="both"/>
              <w:rPr>
                <w:rFonts w:ascii="Times New Roman" w:eastAsia="Times New Roman" w:hAnsi="Times New Roman"/>
                <w:b/>
                <w:sz w:val="24"/>
                <w:szCs w:val="24"/>
                <w:lang w:val="uk-UA" w:eastAsia="uk-UA"/>
              </w:rPr>
            </w:pPr>
            <w:r w:rsidRPr="000B44F8">
              <w:rPr>
                <w:rFonts w:ascii="Times New Roman" w:eastAsia="Times New Roman" w:hAnsi="Times New Roman"/>
                <w:b/>
                <w:sz w:val="24"/>
                <w:szCs w:val="24"/>
                <w:lang w:val="uk-UA" w:eastAsia="uk-UA"/>
              </w:rPr>
              <w:t>6.1. Замовник зобов’язаний:</w:t>
            </w:r>
          </w:p>
          <w:p w14:paraId="032F3085"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6.1.1. Своєчасно та в повному обсязі здійснювати розрахунки за поставлений Товар.</w:t>
            </w:r>
          </w:p>
          <w:p w14:paraId="44650DBF" w14:textId="194E2210"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lastRenderedPageBreak/>
              <w:t xml:space="preserve">6.1.2. Приймати поставлений Товар згідно з </w:t>
            </w:r>
            <w:r w:rsidRPr="000B44F8">
              <w:rPr>
                <w:rFonts w:ascii="Times New Roman" w:eastAsia="Times New Roman" w:hAnsi="Times New Roman"/>
                <w:b/>
                <w:i/>
                <w:sz w:val="24"/>
                <w:szCs w:val="24"/>
                <w:lang w:val="uk-UA" w:eastAsia="uk-UA"/>
              </w:rPr>
              <w:t>видатковою накладною</w:t>
            </w:r>
            <w:r w:rsidR="007B405A">
              <w:rPr>
                <w:rFonts w:ascii="Times New Roman" w:eastAsia="Times New Roman" w:hAnsi="Times New Roman"/>
                <w:sz w:val="24"/>
                <w:szCs w:val="24"/>
                <w:lang w:val="uk-UA" w:eastAsia="uk-UA"/>
              </w:rPr>
              <w:t xml:space="preserve"> та </w:t>
            </w:r>
            <w:r w:rsidRPr="000B44F8">
              <w:rPr>
                <w:rFonts w:ascii="Times New Roman" w:eastAsia="Times New Roman" w:hAnsi="Times New Roman"/>
                <w:sz w:val="24"/>
                <w:szCs w:val="24"/>
                <w:lang w:val="uk-UA" w:eastAsia="uk-UA"/>
              </w:rPr>
              <w:t>.</w:t>
            </w:r>
            <w:r w:rsidR="007B405A" w:rsidRPr="003D0063">
              <w:rPr>
                <w:rFonts w:ascii="Times New Roman" w:eastAsia="Times New Roman" w:hAnsi="Times New Roman"/>
                <w:b/>
                <w:i/>
                <w:sz w:val="24"/>
                <w:szCs w:val="24"/>
                <w:lang w:val="uk-UA" w:eastAsia="uk-UA"/>
              </w:rPr>
              <w:t xml:space="preserve"> </w:t>
            </w:r>
            <w:proofErr w:type="spellStart"/>
            <w:r w:rsidR="007B405A" w:rsidRPr="003D0063">
              <w:rPr>
                <w:rFonts w:ascii="Times New Roman" w:eastAsia="Times New Roman" w:hAnsi="Times New Roman"/>
                <w:b/>
                <w:i/>
                <w:sz w:val="24"/>
                <w:szCs w:val="24"/>
                <w:lang w:val="uk-UA" w:eastAsia="uk-UA"/>
              </w:rPr>
              <w:t>Акта</w:t>
            </w:r>
            <w:proofErr w:type="spellEnd"/>
            <w:r w:rsidR="007B405A" w:rsidRPr="003D0063">
              <w:rPr>
                <w:rFonts w:ascii="Times New Roman" w:eastAsia="Times New Roman" w:hAnsi="Times New Roman"/>
                <w:b/>
                <w:i/>
                <w:sz w:val="24"/>
                <w:szCs w:val="24"/>
                <w:lang w:val="uk-UA" w:eastAsia="uk-UA"/>
              </w:rPr>
              <w:t xml:space="preserve"> приймання-передачі.</w:t>
            </w:r>
          </w:p>
          <w:p w14:paraId="73CD3167" w14:textId="77777777" w:rsidR="000B44F8" w:rsidRPr="000B44F8" w:rsidRDefault="000B44F8" w:rsidP="000B44F8">
            <w:pPr>
              <w:spacing w:after="0" w:line="240" w:lineRule="auto"/>
              <w:jc w:val="both"/>
              <w:rPr>
                <w:rFonts w:ascii="Times New Roman" w:eastAsia="Times New Roman" w:hAnsi="Times New Roman"/>
                <w:b/>
                <w:sz w:val="24"/>
                <w:szCs w:val="24"/>
                <w:lang w:val="uk-UA" w:eastAsia="uk-UA"/>
              </w:rPr>
            </w:pPr>
            <w:bookmarkStart w:id="4" w:name="_heading=h.3rdcrjn" w:colFirst="0" w:colLast="0"/>
            <w:bookmarkEnd w:id="4"/>
            <w:r w:rsidRPr="000B44F8">
              <w:rPr>
                <w:rFonts w:ascii="Times New Roman" w:eastAsia="Times New Roman" w:hAnsi="Times New Roman"/>
                <w:b/>
                <w:sz w:val="24"/>
                <w:szCs w:val="24"/>
                <w:lang w:val="uk-UA" w:eastAsia="uk-UA"/>
              </w:rPr>
              <w:t>6.2. Замовник має право:</w:t>
            </w:r>
          </w:p>
          <w:p w14:paraId="21ED252B" w14:textId="77777777" w:rsidR="000B44F8" w:rsidRPr="000B44F8" w:rsidRDefault="000B44F8" w:rsidP="000B44F8">
            <w:pPr>
              <w:tabs>
                <w:tab w:val="left" w:pos="567"/>
              </w:tabs>
              <w:spacing w:after="0" w:line="240" w:lineRule="auto"/>
              <w:ind w:right="-36"/>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0B44F8">
              <w:rPr>
                <w:rFonts w:ascii="Times New Roman" w:eastAsia="Times New Roman" w:hAnsi="Times New Roman"/>
                <w:sz w:val="24"/>
                <w:szCs w:val="24"/>
                <w:lang w:val="uk-UA" w:eastAsia="uk-UA"/>
              </w:rPr>
              <w:t>адресою</w:t>
            </w:r>
            <w:proofErr w:type="spellEnd"/>
            <w:r w:rsidRPr="000B44F8">
              <w:rPr>
                <w:rFonts w:ascii="Times New Roman" w:eastAsia="Times New Roman" w:hAnsi="Times New Roman"/>
                <w:sz w:val="24"/>
                <w:szCs w:val="24"/>
                <w:lang w:val="uk-UA" w:eastAsia="uk-UA"/>
              </w:rPr>
              <w:t>,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21B7BA11"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6.2.2. Контролювати поставку Товару у строки, встановлені цим Договором.</w:t>
            </w:r>
          </w:p>
          <w:p w14:paraId="2069D0AE"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6.2.3. Залучати фахівців Замовника або сторонніх експертів для приймання Товару від Постачальника.</w:t>
            </w:r>
          </w:p>
          <w:p w14:paraId="16776706"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6.2.4. Повернути неякісний Товар Постачальнику.</w:t>
            </w:r>
          </w:p>
          <w:p w14:paraId="7DB8136A" w14:textId="77777777" w:rsidR="000B44F8" w:rsidRPr="000B44F8" w:rsidRDefault="000B44F8" w:rsidP="000B44F8">
            <w:pPr>
              <w:tabs>
                <w:tab w:val="left" w:pos="5505"/>
              </w:tabs>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9CDB93B" w14:textId="0A133C26"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6.2.6. Повернути </w:t>
            </w:r>
            <w:r w:rsidRPr="000B44F8">
              <w:rPr>
                <w:rFonts w:ascii="Times New Roman" w:eastAsia="Times New Roman" w:hAnsi="Times New Roman"/>
                <w:b/>
                <w:i/>
                <w:sz w:val="24"/>
                <w:szCs w:val="24"/>
                <w:lang w:val="uk-UA" w:eastAsia="uk-UA"/>
              </w:rPr>
              <w:t xml:space="preserve">видаткову накладну </w:t>
            </w:r>
            <w:r w:rsidR="007B405A" w:rsidRPr="007B405A">
              <w:rPr>
                <w:rFonts w:ascii="Times New Roman" w:eastAsia="Times New Roman" w:hAnsi="Times New Roman"/>
                <w:i/>
                <w:sz w:val="24"/>
                <w:szCs w:val="24"/>
                <w:lang w:val="uk-UA" w:eastAsia="uk-UA"/>
              </w:rPr>
              <w:t>на</w:t>
            </w:r>
            <w:r w:rsidR="007B405A">
              <w:rPr>
                <w:rFonts w:ascii="Times New Roman" w:eastAsia="Times New Roman" w:hAnsi="Times New Roman"/>
                <w:b/>
                <w:i/>
                <w:sz w:val="24"/>
                <w:szCs w:val="24"/>
                <w:lang w:val="uk-UA" w:eastAsia="uk-UA"/>
              </w:rPr>
              <w:t xml:space="preserve"> </w:t>
            </w:r>
            <w:r w:rsidR="007B405A">
              <w:rPr>
                <w:rFonts w:ascii="Times New Roman" w:eastAsia="Times New Roman" w:hAnsi="Times New Roman"/>
                <w:sz w:val="24"/>
                <w:szCs w:val="24"/>
                <w:lang w:val="uk-UA" w:eastAsia="uk-UA"/>
              </w:rPr>
              <w:t>Товар</w:t>
            </w:r>
            <w:r w:rsidRPr="000B44F8">
              <w:rPr>
                <w:rFonts w:ascii="Times New Roman" w:eastAsia="Times New Roman" w:hAnsi="Times New Roman"/>
                <w:sz w:val="24"/>
                <w:szCs w:val="24"/>
                <w:lang w:val="uk-UA" w:eastAsia="uk-UA"/>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447B952"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bookmarkStart w:id="5" w:name="_heading=h.26in1rg" w:colFirst="0" w:colLast="0"/>
            <w:bookmarkEnd w:id="5"/>
            <w:r w:rsidRPr="000B44F8">
              <w:rPr>
                <w:rFonts w:ascii="Times New Roman" w:eastAsia="Times New Roman" w:hAnsi="Times New Roman"/>
                <w:sz w:val="24"/>
                <w:szCs w:val="24"/>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0B44F8">
              <w:rPr>
                <w:rFonts w:ascii="Times New Roman" w:eastAsia="Times New Roman" w:hAnsi="Times New Roman"/>
                <w:sz w:val="24"/>
                <w:szCs w:val="24"/>
                <w:highlight w:val="white"/>
                <w:lang w:val="uk-UA" w:eastAsia="uk-UA"/>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0B44F8">
                <w:rPr>
                  <w:rFonts w:ascii="Times New Roman" w:eastAsia="Times New Roman" w:hAnsi="Times New Roman"/>
                  <w:sz w:val="24"/>
                  <w:szCs w:val="24"/>
                  <w:highlight w:val="white"/>
                  <w:lang w:val="uk-UA" w:eastAsia="uk-UA"/>
                </w:rPr>
                <w:t>якістю</w:t>
              </w:r>
            </w:hyperlink>
            <w:r w:rsidRPr="000B44F8">
              <w:rPr>
                <w:rFonts w:ascii="Times New Roman" w:eastAsia="Times New Roman" w:hAnsi="Times New Roman"/>
                <w:sz w:val="24"/>
                <w:szCs w:val="24"/>
                <w:highlight w:val="white"/>
                <w:lang w:val="uk-UA" w:eastAsia="uk-UA"/>
              </w:rPr>
              <w:t xml:space="preserve">, </w:t>
            </w:r>
            <w:hyperlink r:id="rId8">
              <w:r w:rsidRPr="000B44F8">
                <w:rPr>
                  <w:rFonts w:ascii="Times New Roman" w:eastAsia="Times New Roman" w:hAnsi="Times New Roman"/>
                  <w:sz w:val="24"/>
                  <w:szCs w:val="24"/>
                  <w:highlight w:val="white"/>
                  <w:lang w:val="uk-UA" w:eastAsia="uk-UA"/>
                </w:rPr>
                <w:t>стандартами</w:t>
              </w:r>
            </w:hyperlink>
            <w:r w:rsidRPr="000B44F8">
              <w:rPr>
                <w:rFonts w:ascii="Times New Roman" w:eastAsia="Times New Roman" w:hAnsi="Times New Roman"/>
                <w:sz w:val="24"/>
                <w:szCs w:val="24"/>
                <w:lang w:val="uk-UA" w:eastAsia="uk-UA"/>
              </w:rPr>
              <w:t>, умовам цього Договору.</w:t>
            </w:r>
          </w:p>
          <w:p w14:paraId="4E9D2AB2"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та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E7BD96F" w14:textId="77777777" w:rsidR="000B44F8" w:rsidRPr="000B44F8" w:rsidRDefault="000B44F8" w:rsidP="000B44F8">
            <w:pPr>
              <w:spacing w:after="0" w:line="240" w:lineRule="auto"/>
              <w:jc w:val="both"/>
              <w:rPr>
                <w:rFonts w:ascii="Times New Roman" w:eastAsia="Times New Roman" w:hAnsi="Times New Roman"/>
                <w:b/>
                <w:sz w:val="24"/>
                <w:szCs w:val="24"/>
                <w:lang w:val="uk-UA" w:eastAsia="uk-UA"/>
              </w:rPr>
            </w:pPr>
            <w:r w:rsidRPr="000B44F8">
              <w:rPr>
                <w:rFonts w:ascii="Times New Roman" w:eastAsia="Times New Roman" w:hAnsi="Times New Roman"/>
                <w:b/>
                <w:sz w:val="24"/>
                <w:szCs w:val="24"/>
                <w:lang w:val="uk-UA" w:eastAsia="uk-UA"/>
              </w:rPr>
              <w:t>6.3. Постачальник зобов’язаний:</w:t>
            </w:r>
          </w:p>
          <w:p w14:paraId="7051714E"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6.3.1. Забезпечити поставку Товару в терміни, встановлені цим Договором.</w:t>
            </w:r>
          </w:p>
          <w:p w14:paraId="7F74B272"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6.3.2. Забезпечити відповідність якості Товару встановленим нормам якості на такий Товар.</w:t>
            </w:r>
          </w:p>
          <w:p w14:paraId="3AEEBC05"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6.3.3. Надавати разом із Товаром супроводжувальні документи, що підтверджують якість Товару.</w:t>
            </w:r>
          </w:p>
          <w:p w14:paraId="73AFE85A"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3E71AB0C" w14:textId="77777777" w:rsidR="000B44F8" w:rsidRPr="000B44F8" w:rsidRDefault="000B44F8" w:rsidP="000B44F8">
            <w:pPr>
              <w:spacing w:after="0" w:line="240" w:lineRule="auto"/>
              <w:jc w:val="both"/>
              <w:rPr>
                <w:rFonts w:ascii="Times New Roman" w:eastAsia="Times New Roman" w:hAnsi="Times New Roman"/>
                <w:b/>
                <w:sz w:val="24"/>
                <w:szCs w:val="24"/>
                <w:lang w:val="uk-UA" w:eastAsia="uk-UA"/>
              </w:rPr>
            </w:pPr>
            <w:r w:rsidRPr="000B44F8">
              <w:rPr>
                <w:rFonts w:ascii="Times New Roman" w:eastAsia="Times New Roman" w:hAnsi="Times New Roman"/>
                <w:b/>
                <w:sz w:val="24"/>
                <w:szCs w:val="24"/>
                <w:lang w:val="uk-UA" w:eastAsia="uk-UA"/>
              </w:rPr>
              <w:t>6.4. Постачальник має право:</w:t>
            </w:r>
          </w:p>
          <w:p w14:paraId="29BBC9FF"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6.4.1. Своєчасно та в повному обсязі отримати плату за поставлений Товар.</w:t>
            </w:r>
          </w:p>
          <w:p w14:paraId="2440FEED" w14:textId="77777777" w:rsidR="000B44F8" w:rsidRPr="000B44F8" w:rsidRDefault="000B44F8" w:rsidP="000B44F8">
            <w:pPr>
              <w:spacing w:after="0" w:line="240" w:lineRule="auto"/>
              <w:jc w:val="both"/>
              <w:rPr>
                <w:rFonts w:ascii="Times New Roman" w:hAnsi="Times New Roman"/>
                <w:sz w:val="24"/>
                <w:szCs w:val="24"/>
                <w:lang w:val="uk-UA" w:eastAsia="en-US"/>
              </w:rPr>
            </w:pPr>
          </w:p>
          <w:p w14:paraId="6C8081EB" w14:textId="77777777" w:rsidR="000B44F8" w:rsidRPr="000B44F8" w:rsidRDefault="000B44F8" w:rsidP="000B44F8">
            <w:pPr>
              <w:spacing w:after="0" w:line="240" w:lineRule="auto"/>
              <w:jc w:val="center"/>
              <w:rPr>
                <w:rFonts w:ascii="Times New Roman" w:hAnsi="Times New Roman"/>
                <w:b/>
                <w:sz w:val="24"/>
                <w:szCs w:val="24"/>
                <w:lang w:eastAsia="en-US"/>
              </w:rPr>
            </w:pPr>
            <w:r w:rsidRPr="000B44F8">
              <w:rPr>
                <w:rFonts w:ascii="Times New Roman" w:hAnsi="Times New Roman"/>
                <w:b/>
                <w:sz w:val="24"/>
                <w:szCs w:val="24"/>
                <w:lang w:eastAsia="en-US"/>
              </w:rPr>
              <w:t>7.</w:t>
            </w:r>
            <w:r w:rsidRPr="000B44F8">
              <w:rPr>
                <w:rFonts w:ascii="Times New Roman" w:hAnsi="Times New Roman"/>
                <w:b/>
                <w:sz w:val="24"/>
                <w:szCs w:val="24"/>
                <w:lang w:val="uk-UA" w:eastAsia="en-US"/>
              </w:rPr>
              <w:t> </w:t>
            </w:r>
            <w:proofErr w:type="spellStart"/>
            <w:r w:rsidRPr="000B44F8">
              <w:rPr>
                <w:rFonts w:ascii="Times New Roman" w:hAnsi="Times New Roman"/>
                <w:b/>
                <w:sz w:val="24"/>
                <w:szCs w:val="24"/>
                <w:lang w:eastAsia="en-US"/>
              </w:rPr>
              <w:t>Відповідальність</w:t>
            </w:r>
            <w:proofErr w:type="spellEnd"/>
            <w:r w:rsidRPr="000B44F8">
              <w:rPr>
                <w:rFonts w:ascii="Times New Roman" w:hAnsi="Times New Roman"/>
                <w:b/>
                <w:sz w:val="24"/>
                <w:szCs w:val="24"/>
                <w:lang w:eastAsia="en-US"/>
              </w:rPr>
              <w:t xml:space="preserve"> </w:t>
            </w:r>
            <w:proofErr w:type="spellStart"/>
            <w:r w:rsidRPr="000B44F8">
              <w:rPr>
                <w:rFonts w:ascii="Times New Roman" w:hAnsi="Times New Roman"/>
                <w:b/>
                <w:sz w:val="24"/>
                <w:szCs w:val="24"/>
                <w:lang w:eastAsia="en-US"/>
              </w:rPr>
              <w:t>Сторін</w:t>
            </w:r>
            <w:proofErr w:type="spellEnd"/>
          </w:p>
          <w:p w14:paraId="1904FA93"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F0DA9F3" w14:textId="77777777" w:rsidR="000B44F8" w:rsidRPr="000B44F8" w:rsidRDefault="000B44F8" w:rsidP="000B44F8">
            <w:pPr>
              <w:tabs>
                <w:tab w:val="left" w:pos="10260"/>
              </w:tabs>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7.2. За не поставку, несвоєчасну поставку або недопоставку Товару, або порушення строку заміни неякісного (невідповідного) Товару на якісний (відповідни</w:t>
            </w:r>
            <w:r w:rsidRPr="000B44F8">
              <w:rPr>
                <w:rFonts w:cs="Calibri"/>
                <w:sz w:val="24"/>
                <w:szCs w:val="24"/>
                <w:lang w:val="uk-UA" w:eastAsia="uk-UA"/>
              </w:rPr>
              <w:t>й),</w:t>
            </w:r>
            <w:r w:rsidRPr="000B44F8">
              <w:rPr>
                <w:rFonts w:ascii="Times New Roman" w:eastAsia="Times New Roman" w:hAnsi="Times New Roman"/>
                <w:sz w:val="24"/>
                <w:szCs w:val="24"/>
                <w:lang w:val="uk-UA" w:eastAsia="uk-UA"/>
              </w:rPr>
              <w:t xml:space="preserve">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A3DB33A"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2C11C443"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14:paraId="40A3127C"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7.5. Замовник не несе відповідальності за затримку бюджетного фінансування та зобов’язується здійснити оплату за Товар згідно з пунктом 4.3.Сторони погодились, що </w:t>
            </w:r>
            <w:r w:rsidRPr="000B44F8">
              <w:rPr>
                <w:rFonts w:ascii="Times New Roman" w:eastAsia="Times New Roman" w:hAnsi="Times New Roman"/>
                <w:sz w:val="24"/>
                <w:szCs w:val="24"/>
                <w:lang w:val="uk-UA" w:eastAsia="uk-UA"/>
              </w:rPr>
              <w:lastRenderedPageBreak/>
              <w:t>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B08F836"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32270F4D"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0B44F8">
              <w:rPr>
                <w:rFonts w:ascii="Times New Roman" w:eastAsia="Times New Roman" w:hAnsi="Times New Roman"/>
                <w:sz w:val="24"/>
                <w:szCs w:val="24"/>
                <w:highlight w:val="white"/>
                <w:lang w:val="uk-UA" w:eastAsia="uk-UA"/>
              </w:rPr>
              <w:t>зазначену в цьому Договорі</w:t>
            </w:r>
            <w:r w:rsidRPr="000B44F8">
              <w:rPr>
                <w:rFonts w:ascii="Times New Roman" w:eastAsia="Times New Roman" w:hAnsi="Times New Roman"/>
                <w:sz w:val="24"/>
                <w:szCs w:val="24"/>
                <w:lang w:val="uk-UA"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1F82D517" w14:textId="7DA186B0"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7.8.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AE6438">
              <w:rPr>
                <w:rFonts w:ascii="Times New Roman" w:eastAsia="Times New Roman" w:hAnsi="Times New Roman"/>
                <w:sz w:val="24"/>
                <w:szCs w:val="24"/>
                <w:lang w:val="uk-UA" w:eastAsia="uk-UA"/>
              </w:rPr>
              <w:t>Замовника</w:t>
            </w:r>
            <w:r w:rsidRPr="000B44F8">
              <w:rPr>
                <w:rFonts w:ascii="Times New Roman" w:eastAsia="Times New Roman" w:hAnsi="Times New Roman"/>
                <w:sz w:val="24"/>
                <w:szCs w:val="24"/>
                <w:lang w:val="uk-UA" w:eastAsia="uk-UA"/>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AE6438">
              <w:rPr>
                <w:rFonts w:ascii="Times New Roman" w:eastAsia="Times New Roman" w:hAnsi="Times New Roman"/>
                <w:sz w:val="24"/>
                <w:szCs w:val="24"/>
                <w:lang w:val="uk-UA" w:eastAsia="uk-UA"/>
              </w:rPr>
              <w:t>Замовник</w:t>
            </w:r>
            <w:r w:rsidRPr="000B44F8">
              <w:rPr>
                <w:rFonts w:ascii="Times New Roman" w:eastAsia="Times New Roman" w:hAnsi="Times New Roman"/>
                <w:sz w:val="24"/>
                <w:szCs w:val="24"/>
                <w:lang w:val="uk-UA" w:eastAsia="uk-UA"/>
              </w:rPr>
              <w:t xml:space="preserve"> здійснює протягом 7 (семи) банківських днів з моменту надходження коштів на рахунок </w:t>
            </w:r>
            <w:r w:rsidR="00AE6438">
              <w:rPr>
                <w:rFonts w:ascii="Times New Roman" w:eastAsia="Times New Roman" w:hAnsi="Times New Roman"/>
                <w:sz w:val="24"/>
                <w:szCs w:val="24"/>
                <w:lang w:val="uk-UA" w:eastAsia="uk-UA"/>
              </w:rPr>
              <w:t>Замовника</w:t>
            </w:r>
            <w:r w:rsidRPr="000B44F8">
              <w:rPr>
                <w:rFonts w:ascii="Times New Roman" w:eastAsia="Times New Roman" w:hAnsi="Times New Roman"/>
                <w:sz w:val="24"/>
                <w:szCs w:val="24"/>
                <w:lang w:val="uk-UA" w:eastAsia="uk-UA"/>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00B71CFA">
              <w:rPr>
                <w:rFonts w:ascii="Times New Roman" w:eastAsia="Times New Roman" w:hAnsi="Times New Roman"/>
                <w:sz w:val="24"/>
                <w:szCs w:val="24"/>
                <w:lang w:val="uk-UA" w:eastAsia="uk-UA"/>
              </w:rPr>
              <w:t>Замовника</w:t>
            </w:r>
            <w:r w:rsidRPr="000B44F8">
              <w:rPr>
                <w:rFonts w:ascii="Times New Roman" w:eastAsia="Times New Roman" w:hAnsi="Times New Roman"/>
                <w:sz w:val="24"/>
                <w:szCs w:val="24"/>
                <w:lang w:val="uk-UA" w:eastAsia="uk-UA"/>
              </w:rPr>
              <w:t xml:space="preserve"> не застосовуються.</w:t>
            </w:r>
          </w:p>
          <w:p w14:paraId="79359E35" w14:textId="7A2763AD"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501BC2">
              <w:rPr>
                <w:rFonts w:ascii="Times New Roman" w:eastAsia="Times New Roman" w:hAnsi="Times New Roman"/>
                <w:sz w:val="24"/>
                <w:szCs w:val="24"/>
                <w:lang w:val="uk-UA" w:eastAsia="uk-UA"/>
              </w:rPr>
              <w:t>7.9. </w:t>
            </w:r>
            <w:r w:rsidR="00AE6438" w:rsidRPr="00501BC2">
              <w:rPr>
                <w:rFonts w:ascii="Times New Roman" w:eastAsia="Times New Roman" w:hAnsi="Times New Roman"/>
                <w:sz w:val="24"/>
                <w:szCs w:val="24"/>
                <w:lang w:val="uk-UA" w:eastAsia="uk-UA"/>
              </w:rPr>
              <w:t>Замовник</w:t>
            </w:r>
            <w:r w:rsidRPr="00501BC2">
              <w:rPr>
                <w:rFonts w:ascii="Times New Roman" w:eastAsia="Times New Roman" w:hAnsi="Times New Roman"/>
                <w:sz w:val="24"/>
                <w:szCs w:val="24"/>
                <w:lang w:val="uk-UA" w:eastAsia="uk-UA"/>
              </w:rPr>
              <w:t xml:space="preserve"> не несе відповідальності перед Постачальником за несвоєчасне перерахування коштів за поставлений </w:t>
            </w:r>
            <w:r w:rsidR="00C2340D" w:rsidRPr="00501BC2">
              <w:rPr>
                <w:rFonts w:ascii="Times New Roman" w:eastAsia="Times New Roman" w:hAnsi="Times New Roman"/>
                <w:sz w:val="24"/>
                <w:szCs w:val="24"/>
                <w:lang w:val="uk-UA" w:eastAsia="uk-UA"/>
              </w:rPr>
              <w:t>Т</w:t>
            </w:r>
            <w:r w:rsidRPr="00501BC2">
              <w:rPr>
                <w:rFonts w:ascii="Times New Roman" w:eastAsia="Times New Roman" w:hAnsi="Times New Roman"/>
                <w:sz w:val="24"/>
                <w:szCs w:val="24"/>
                <w:lang w:val="uk-UA" w:eastAsia="uk-UA"/>
              </w:rPr>
              <w:t xml:space="preserve">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w:t>
            </w:r>
            <w:proofErr w:type="spellStart"/>
            <w:r w:rsidRPr="00501BC2">
              <w:rPr>
                <w:rFonts w:ascii="Times New Roman" w:eastAsia="Times New Roman" w:hAnsi="Times New Roman"/>
                <w:sz w:val="24"/>
                <w:szCs w:val="24"/>
                <w:lang w:val="uk-UA" w:eastAsia="uk-UA"/>
              </w:rPr>
              <w:t>поставленого</w:t>
            </w:r>
            <w:r w:rsidR="00C2340D" w:rsidRPr="00501BC2">
              <w:rPr>
                <w:rFonts w:ascii="Times New Roman" w:eastAsia="Times New Roman" w:hAnsi="Times New Roman"/>
                <w:sz w:val="24"/>
                <w:szCs w:val="24"/>
                <w:lang w:val="uk-UA" w:eastAsia="uk-UA"/>
              </w:rPr>
              <w:t>Товару</w:t>
            </w:r>
            <w:proofErr w:type="spellEnd"/>
            <w:r w:rsidRPr="00501BC2">
              <w:rPr>
                <w:rFonts w:ascii="Times New Roman" w:eastAsia="Times New Roman" w:hAnsi="Times New Roman"/>
                <w:color w:val="FF0000"/>
                <w:sz w:val="24"/>
                <w:szCs w:val="24"/>
                <w:lang w:val="uk-UA" w:eastAsia="uk-UA"/>
              </w:rPr>
              <w:t>.</w:t>
            </w:r>
          </w:p>
          <w:p w14:paraId="190342B4"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p>
          <w:p w14:paraId="2D22B926" w14:textId="77777777" w:rsidR="000B44F8" w:rsidRPr="000B44F8" w:rsidRDefault="000B44F8" w:rsidP="000B44F8">
            <w:pPr>
              <w:tabs>
                <w:tab w:val="left" w:pos="540"/>
              </w:tabs>
              <w:spacing w:after="0" w:line="240" w:lineRule="auto"/>
              <w:ind w:firstLine="709"/>
              <w:jc w:val="center"/>
              <w:rPr>
                <w:rFonts w:ascii="Times New Roman" w:eastAsia="Times New Roman" w:hAnsi="Times New Roman"/>
                <w:b/>
                <w:color w:val="000000"/>
                <w:sz w:val="24"/>
                <w:szCs w:val="24"/>
                <w:lang w:val="uk-UA" w:eastAsia="uk-UA"/>
              </w:rPr>
            </w:pPr>
            <w:r w:rsidRPr="00406F7A">
              <w:rPr>
                <w:rFonts w:ascii="Times New Roman" w:eastAsia="Times New Roman" w:hAnsi="Times New Roman"/>
                <w:b/>
                <w:color w:val="000000"/>
                <w:sz w:val="24"/>
                <w:szCs w:val="24"/>
                <w:lang w:val="uk-UA" w:eastAsia="uk-UA"/>
              </w:rPr>
              <w:t xml:space="preserve">8. </w:t>
            </w:r>
            <w:proofErr w:type="spellStart"/>
            <w:r w:rsidRPr="00406F7A">
              <w:rPr>
                <w:rFonts w:ascii="Times New Roman" w:eastAsia="Times New Roman" w:hAnsi="Times New Roman"/>
                <w:b/>
                <w:color w:val="000000"/>
                <w:sz w:val="24"/>
                <w:szCs w:val="24"/>
                <w:lang w:val="uk-UA" w:eastAsia="uk-UA"/>
              </w:rPr>
              <w:t>Оперативно</w:t>
            </w:r>
            <w:proofErr w:type="spellEnd"/>
            <w:r w:rsidRPr="000B44F8">
              <w:rPr>
                <w:rFonts w:ascii="Times New Roman" w:eastAsia="Times New Roman" w:hAnsi="Times New Roman"/>
                <w:b/>
                <w:color w:val="000000"/>
                <w:sz w:val="24"/>
                <w:szCs w:val="24"/>
                <w:lang w:val="uk-UA" w:eastAsia="uk-UA"/>
              </w:rPr>
              <w:t>-господарські санкції</w:t>
            </w:r>
          </w:p>
          <w:p w14:paraId="2825C4C4"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8.1. Сторони дійшли взаємної згоди щодо можливості застосування </w:t>
            </w:r>
            <w:proofErr w:type="spellStart"/>
            <w:r w:rsidRPr="000B44F8">
              <w:rPr>
                <w:rFonts w:ascii="Times New Roman" w:eastAsia="Times New Roman" w:hAnsi="Times New Roman"/>
                <w:sz w:val="24"/>
                <w:szCs w:val="24"/>
                <w:lang w:val="uk-UA" w:eastAsia="uk-UA"/>
              </w:rPr>
              <w:t>оперативно</w:t>
            </w:r>
            <w:proofErr w:type="spellEnd"/>
            <w:r w:rsidRPr="000B44F8">
              <w:rPr>
                <w:rFonts w:ascii="Times New Roman" w:eastAsia="Times New Roman" w:hAnsi="Times New Roman"/>
                <w:sz w:val="24"/>
                <w:szCs w:val="24"/>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BFA6480"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FEE5F69" w14:textId="77777777" w:rsidR="000B44F8" w:rsidRPr="000B44F8" w:rsidRDefault="000B44F8" w:rsidP="000B44F8">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0B44F8">
              <w:rPr>
                <w:rFonts w:ascii="Times New Roman" w:eastAsia="Times New Roman" w:hAnsi="Times New Roman"/>
                <w:color w:val="000000"/>
                <w:sz w:val="24"/>
                <w:szCs w:val="24"/>
                <w:lang w:val="uk-UA" w:eastAsia="uk-UA"/>
              </w:rPr>
              <w:t>- якості поставленого Товару;</w:t>
            </w:r>
          </w:p>
          <w:p w14:paraId="56CF21F9" w14:textId="77777777" w:rsidR="000B44F8" w:rsidRPr="000B44F8" w:rsidRDefault="000B44F8" w:rsidP="000B44F8">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0B44F8">
              <w:rPr>
                <w:rFonts w:ascii="Times New Roman" w:eastAsia="Times New Roman" w:hAnsi="Times New Roman"/>
                <w:color w:val="000000"/>
                <w:sz w:val="24"/>
                <w:szCs w:val="24"/>
                <w:lang w:val="uk-UA" w:eastAsia="uk-UA"/>
              </w:rPr>
              <w:t>- розірвання аналогічного за своєю природою Договору з Замовником у разі прострочення строку поставки Товару;</w:t>
            </w:r>
          </w:p>
          <w:p w14:paraId="63573DB3" w14:textId="77777777" w:rsidR="000B44F8" w:rsidRPr="000B44F8" w:rsidRDefault="000B44F8" w:rsidP="000B44F8">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0B44F8">
              <w:rPr>
                <w:rFonts w:ascii="Times New Roman" w:eastAsia="Times New Roman" w:hAnsi="Times New Roman"/>
                <w:color w:val="000000"/>
                <w:sz w:val="24"/>
                <w:szCs w:val="24"/>
                <w:lang w:val="uk-UA" w:eastAsia="uk-UA"/>
              </w:rPr>
              <w:t>- розірвання аналогічного за своєю природою Договору з Замовником у разі прострочення строку усунення дефектів.</w:t>
            </w:r>
          </w:p>
          <w:p w14:paraId="24E6D99D" w14:textId="77777777" w:rsidR="000B44F8" w:rsidRPr="000B44F8" w:rsidRDefault="000B44F8" w:rsidP="000B44F8">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0B44F8">
              <w:rPr>
                <w:rFonts w:ascii="Times New Roman" w:eastAsia="Times New Roman" w:hAnsi="Times New Roman"/>
                <w:sz w:val="24"/>
                <w:szCs w:val="24"/>
                <w:lang w:val="uk-UA" w:eastAsia="uk-UA"/>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0B44F8">
              <w:rPr>
                <w:rFonts w:ascii="Times New Roman" w:eastAsia="Times New Roman" w:hAnsi="Times New Roman"/>
                <w:sz w:val="24"/>
                <w:szCs w:val="24"/>
                <w:lang w:val="uk-UA" w:eastAsia="uk-UA"/>
              </w:rPr>
              <w:t>оперативно</w:t>
            </w:r>
            <w:proofErr w:type="spellEnd"/>
            <w:r w:rsidRPr="000B44F8">
              <w:rPr>
                <w:rFonts w:ascii="Times New Roman" w:eastAsia="Times New Roman" w:hAnsi="Times New Roman"/>
                <w:sz w:val="24"/>
                <w:szCs w:val="24"/>
                <w:lang w:val="uk-UA" w:eastAsia="uk-UA"/>
              </w:rPr>
              <w:t xml:space="preserve">-господарську санкцію у формі відмови від встановлення на майбутнє господарських </w:t>
            </w:r>
            <w:proofErr w:type="spellStart"/>
            <w:r w:rsidRPr="000B44F8">
              <w:rPr>
                <w:rFonts w:ascii="Times New Roman" w:eastAsia="Times New Roman" w:hAnsi="Times New Roman"/>
                <w:sz w:val="24"/>
                <w:szCs w:val="24"/>
                <w:lang w:val="uk-UA" w:eastAsia="uk-UA"/>
              </w:rPr>
              <w:t>зв’язків</w:t>
            </w:r>
            <w:proofErr w:type="spellEnd"/>
            <w:r w:rsidRPr="000B44F8">
              <w:rPr>
                <w:rFonts w:ascii="Times New Roman" w:eastAsia="Times New Roman" w:hAnsi="Times New Roman"/>
                <w:sz w:val="24"/>
                <w:szCs w:val="24"/>
                <w:lang w:val="uk-UA" w:eastAsia="uk-UA"/>
              </w:rPr>
              <w:t xml:space="preserve"> (далі – Санкція).</w:t>
            </w:r>
          </w:p>
          <w:p w14:paraId="473730DB" w14:textId="77777777" w:rsidR="000B44F8" w:rsidRPr="000B44F8" w:rsidRDefault="000B44F8" w:rsidP="000B44F8">
            <w:pPr>
              <w:pBdr>
                <w:top w:val="nil"/>
                <w:left w:val="nil"/>
                <w:bottom w:val="nil"/>
                <w:right w:val="nil"/>
                <w:between w:val="nil"/>
              </w:pBdr>
              <w:tabs>
                <w:tab w:val="left" w:pos="709"/>
              </w:tabs>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B5A0CB7" w14:textId="77777777" w:rsidR="000B44F8" w:rsidRPr="000B44F8" w:rsidRDefault="000B44F8" w:rsidP="000B44F8">
            <w:pPr>
              <w:pBdr>
                <w:top w:val="nil"/>
                <w:left w:val="nil"/>
                <w:bottom w:val="nil"/>
                <w:right w:val="nil"/>
                <w:between w:val="nil"/>
              </w:pBdr>
              <w:tabs>
                <w:tab w:val="left" w:pos="709"/>
              </w:tabs>
              <w:spacing w:after="0" w:line="240" w:lineRule="auto"/>
              <w:jc w:val="both"/>
              <w:rPr>
                <w:rFonts w:ascii="Times New Roman" w:eastAsia="Times New Roman" w:hAnsi="Times New Roman"/>
                <w:sz w:val="24"/>
                <w:szCs w:val="24"/>
                <w:lang w:val="uk-UA" w:eastAsia="uk-UA"/>
              </w:rPr>
            </w:pPr>
          </w:p>
          <w:p w14:paraId="38A68313" w14:textId="77777777" w:rsidR="000B44F8" w:rsidRPr="000B44F8" w:rsidRDefault="000B44F8" w:rsidP="000B44F8">
            <w:pPr>
              <w:spacing w:after="0" w:line="240" w:lineRule="auto"/>
              <w:jc w:val="center"/>
              <w:rPr>
                <w:rFonts w:ascii="Times New Roman" w:hAnsi="Times New Roman"/>
                <w:b/>
                <w:sz w:val="24"/>
                <w:szCs w:val="24"/>
                <w:lang w:eastAsia="en-US"/>
              </w:rPr>
            </w:pPr>
            <w:r w:rsidRPr="000B44F8">
              <w:rPr>
                <w:rFonts w:ascii="Times New Roman" w:hAnsi="Times New Roman"/>
                <w:b/>
                <w:sz w:val="24"/>
                <w:szCs w:val="24"/>
                <w:lang w:eastAsia="en-US"/>
              </w:rPr>
              <w:lastRenderedPageBreak/>
              <w:t>9.</w:t>
            </w:r>
            <w:r w:rsidRPr="000B44F8">
              <w:rPr>
                <w:rFonts w:ascii="Times New Roman" w:hAnsi="Times New Roman"/>
                <w:b/>
                <w:sz w:val="24"/>
                <w:szCs w:val="24"/>
                <w:lang w:val="uk-UA" w:eastAsia="en-US"/>
              </w:rPr>
              <w:t> </w:t>
            </w:r>
            <w:proofErr w:type="spellStart"/>
            <w:r w:rsidRPr="000B44F8">
              <w:rPr>
                <w:rFonts w:ascii="Times New Roman" w:hAnsi="Times New Roman"/>
                <w:b/>
                <w:sz w:val="24"/>
                <w:szCs w:val="24"/>
                <w:lang w:eastAsia="en-US"/>
              </w:rPr>
              <w:t>Обставини</w:t>
            </w:r>
            <w:proofErr w:type="spellEnd"/>
            <w:r w:rsidRPr="000B44F8">
              <w:rPr>
                <w:rFonts w:ascii="Times New Roman" w:hAnsi="Times New Roman"/>
                <w:b/>
                <w:sz w:val="24"/>
                <w:szCs w:val="24"/>
                <w:lang w:eastAsia="en-US"/>
              </w:rPr>
              <w:t xml:space="preserve"> </w:t>
            </w:r>
            <w:proofErr w:type="spellStart"/>
            <w:r w:rsidRPr="000B44F8">
              <w:rPr>
                <w:rFonts w:ascii="Times New Roman" w:hAnsi="Times New Roman"/>
                <w:b/>
                <w:sz w:val="24"/>
                <w:szCs w:val="24"/>
                <w:lang w:eastAsia="en-US"/>
              </w:rPr>
              <w:t>непереборної</w:t>
            </w:r>
            <w:proofErr w:type="spellEnd"/>
            <w:r w:rsidRPr="000B44F8">
              <w:rPr>
                <w:rFonts w:ascii="Times New Roman" w:hAnsi="Times New Roman"/>
                <w:b/>
                <w:sz w:val="24"/>
                <w:szCs w:val="24"/>
                <w:lang w:eastAsia="en-US"/>
              </w:rPr>
              <w:t xml:space="preserve"> </w:t>
            </w:r>
            <w:proofErr w:type="spellStart"/>
            <w:r w:rsidRPr="000B44F8">
              <w:rPr>
                <w:rFonts w:ascii="Times New Roman" w:hAnsi="Times New Roman"/>
                <w:b/>
                <w:sz w:val="24"/>
                <w:szCs w:val="24"/>
                <w:lang w:eastAsia="en-US"/>
              </w:rPr>
              <w:t>сили</w:t>
            </w:r>
            <w:proofErr w:type="spellEnd"/>
          </w:p>
          <w:p w14:paraId="66FF4B63" w14:textId="77777777"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eastAsia="en-US"/>
              </w:rPr>
              <w:t>8.1.</w:t>
            </w:r>
            <w:r w:rsidRPr="000B44F8">
              <w:rPr>
                <w:rFonts w:ascii="Times New Roman" w:hAnsi="Times New Roman"/>
                <w:sz w:val="24"/>
                <w:szCs w:val="24"/>
                <w:lang w:val="uk-UA" w:eastAsia="en-US"/>
              </w:rPr>
              <w:t> </w:t>
            </w:r>
            <w:proofErr w:type="spellStart"/>
            <w:r w:rsidRPr="000B44F8">
              <w:rPr>
                <w:rFonts w:ascii="Times New Roman" w:hAnsi="Times New Roman"/>
                <w:sz w:val="24"/>
                <w:szCs w:val="24"/>
                <w:lang w:eastAsia="en-US"/>
              </w:rPr>
              <w:t>Сторони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звільняються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від</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відповідальності</w:t>
            </w:r>
            <w:proofErr w:type="spellEnd"/>
            <w:r w:rsidRPr="000B44F8">
              <w:rPr>
                <w:rFonts w:ascii="Times New Roman" w:hAnsi="Times New Roman"/>
                <w:sz w:val="24"/>
                <w:szCs w:val="24"/>
                <w:lang w:eastAsia="en-US"/>
              </w:rPr>
              <w:t xml:space="preserve"> за </w:t>
            </w:r>
            <w:proofErr w:type="spellStart"/>
            <w:r w:rsidRPr="000B44F8">
              <w:rPr>
                <w:rFonts w:ascii="Times New Roman" w:hAnsi="Times New Roman"/>
                <w:sz w:val="24"/>
                <w:szCs w:val="24"/>
                <w:lang w:eastAsia="en-US"/>
              </w:rPr>
              <w:t>часткове</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або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повне</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невиконання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зобов’язань</w:t>
            </w:r>
            <w:proofErr w:type="spellEnd"/>
            <w:r w:rsidRPr="000B44F8">
              <w:rPr>
                <w:rFonts w:ascii="Times New Roman" w:hAnsi="Times New Roman"/>
                <w:sz w:val="24"/>
                <w:szCs w:val="24"/>
                <w:lang w:eastAsia="en-US"/>
              </w:rPr>
              <w:t xml:space="preserve"> за </w:t>
            </w:r>
            <w:proofErr w:type="spellStart"/>
            <w:r w:rsidRPr="000B44F8">
              <w:rPr>
                <w:rFonts w:ascii="Times New Roman" w:hAnsi="Times New Roman"/>
                <w:sz w:val="24"/>
                <w:szCs w:val="24"/>
                <w:lang w:eastAsia="en-US"/>
              </w:rPr>
              <w:t>цим</w:t>
            </w:r>
            <w:proofErr w:type="spellEnd"/>
            <w:r w:rsidRPr="000B44F8">
              <w:rPr>
                <w:rFonts w:ascii="Times New Roman" w:hAnsi="Times New Roman"/>
                <w:sz w:val="24"/>
                <w:szCs w:val="24"/>
                <w:lang w:eastAsia="en-US"/>
              </w:rPr>
              <w:t xml:space="preserve"> договором на </w:t>
            </w:r>
            <w:proofErr w:type="spellStart"/>
            <w:r w:rsidRPr="000B44F8">
              <w:rPr>
                <w:rFonts w:ascii="Times New Roman" w:hAnsi="Times New Roman"/>
                <w:sz w:val="24"/>
                <w:szCs w:val="24"/>
                <w:lang w:eastAsia="en-US"/>
              </w:rPr>
              <w:t>період</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надзвичайних</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обставин</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які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виникли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після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укладання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даного</w:t>
            </w:r>
            <w:proofErr w:type="spellEnd"/>
            <w:r w:rsidRPr="000B44F8">
              <w:rPr>
                <w:rFonts w:ascii="Times New Roman" w:hAnsi="Times New Roman"/>
                <w:sz w:val="24"/>
                <w:szCs w:val="24"/>
                <w:lang w:eastAsia="en-US"/>
              </w:rPr>
              <w:t xml:space="preserve"> Договору через </w:t>
            </w:r>
            <w:proofErr w:type="spellStart"/>
            <w:r w:rsidRPr="000B44F8">
              <w:rPr>
                <w:rFonts w:ascii="Times New Roman" w:hAnsi="Times New Roman"/>
                <w:sz w:val="24"/>
                <w:szCs w:val="24"/>
                <w:lang w:eastAsia="en-US"/>
              </w:rPr>
              <w:t>обставини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надзвичайного</w:t>
            </w:r>
            <w:proofErr w:type="spellEnd"/>
            <w:r w:rsidRPr="000B44F8">
              <w:rPr>
                <w:rFonts w:ascii="Times New Roman" w:hAnsi="Times New Roman"/>
                <w:sz w:val="24"/>
                <w:szCs w:val="24"/>
                <w:lang w:eastAsia="en-US"/>
              </w:rPr>
              <w:t xml:space="preserve"> характеру, </w:t>
            </w:r>
            <w:proofErr w:type="spellStart"/>
            <w:r w:rsidRPr="000B44F8">
              <w:rPr>
                <w:rFonts w:ascii="Times New Roman" w:hAnsi="Times New Roman"/>
                <w:sz w:val="24"/>
                <w:szCs w:val="24"/>
                <w:lang w:eastAsia="en-US"/>
              </w:rPr>
              <w:t>які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Сторони</w:t>
            </w:r>
            <w:proofErr w:type="spellEnd"/>
            <w:r w:rsidRPr="000B44F8">
              <w:rPr>
                <w:rFonts w:ascii="Times New Roman" w:hAnsi="Times New Roman"/>
                <w:sz w:val="24"/>
                <w:szCs w:val="24"/>
                <w:lang w:val="uk-UA" w:eastAsia="en-US"/>
              </w:rPr>
              <w:t xml:space="preserve"> </w:t>
            </w:r>
            <w:r w:rsidRPr="000B44F8">
              <w:rPr>
                <w:rFonts w:ascii="Times New Roman" w:hAnsi="Times New Roman"/>
                <w:sz w:val="24"/>
                <w:szCs w:val="24"/>
                <w:lang w:eastAsia="en-US"/>
              </w:rPr>
              <w:t xml:space="preserve">не могли </w:t>
            </w:r>
            <w:proofErr w:type="spellStart"/>
            <w:r w:rsidRPr="000B44F8">
              <w:rPr>
                <w:rFonts w:ascii="Times New Roman" w:hAnsi="Times New Roman"/>
                <w:sz w:val="24"/>
                <w:szCs w:val="24"/>
                <w:lang w:eastAsia="en-US"/>
              </w:rPr>
              <w:t>передбачити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або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попередити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власними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діями</w:t>
            </w:r>
            <w:proofErr w:type="spellEnd"/>
            <w:r w:rsidRPr="000B44F8">
              <w:rPr>
                <w:rFonts w:ascii="Times New Roman" w:hAnsi="Times New Roman"/>
                <w:sz w:val="24"/>
                <w:szCs w:val="24"/>
                <w:lang w:eastAsia="en-US"/>
              </w:rPr>
              <w:t>.</w:t>
            </w:r>
          </w:p>
          <w:p w14:paraId="6AFC0CD9" w14:textId="77777777"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eastAsia="en-US"/>
              </w:rPr>
              <w:t>8.2.</w:t>
            </w:r>
            <w:r w:rsidRPr="000B44F8">
              <w:rPr>
                <w:rFonts w:ascii="Times New Roman" w:hAnsi="Times New Roman"/>
                <w:sz w:val="24"/>
                <w:szCs w:val="24"/>
                <w:lang w:val="uk-UA" w:eastAsia="en-US"/>
              </w:rPr>
              <w:t> </w:t>
            </w:r>
            <w:r w:rsidRPr="000B44F8">
              <w:rPr>
                <w:rFonts w:ascii="Times New Roman" w:hAnsi="Times New Roman"/>
                <w:sz w:val="24"/>
                <w:szCs w:val="24"/>
                <w:lang w:eastAsia="en-US"/>
              </w:rPr>
              <w:t xml:space="preserve">До </w:t>
            </w:r>
            <w:proofErr w:type="spellStart"/>
            <w:r w:rsidRPr="000B44F8">
              <w:rPr>
                <w:rFonts w:ascii="Times New Roman" w:hAnsi="Times New Roman"/>
                <w:sz w:val="24"/>
                <w:szCs w:val="24"/>
                <w:lang w:eastAsia="en-US"/>
              </w:rPr>
              <w:t>обставин</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непереборної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сили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відносяться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пожежа</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землетрус</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епідемія</w:t>
            </w:r>
            <w:proofErr w:type="spellEnd"/>
            <w:r w:rsidRPr="000B44F8">
              <w:rPr>
                <w:rFonts w:ascii="Times New Roman" w:hAnsi="Times New Roman"/>
                <w:sz w:val="24"/>
                <w:szCs w:val="24"/>
                <w:lang w:eastAsia="en-US"/>
              </w:rPr>
              <w:t xml:space="preserve"> та </w:t>
            </w:r>
            <w:proofErr w:type="spellStart"/>
            <w:r w:rsidRPr="000B44F8">
              <w:rPr>
                <w:rFonts w:ascii="Times New Roman" w:hAnsi="Times New Roman"/>
                <w:sz w:val="24"/>
                <w:szCs w:val="24"/>
                <w:lang w:eastAsia="en-US"/>
              </w:rPr>
              <w:t>інші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стихійні</w:t>
            </w:r>
            <w:proofErr w:type="spellEnd"/>
            <w:r w:rsidRPr="000B44F8">
              <w:rPr>
                <w:rFonts w:ascii="Times New Roman" w:hAnsi="Times New Roman"/>
                <w:sz w:val="24"/>
                <w:szCs w:val="24"/>
                <w:lang w:eastAsia="en-US"/>
              </w:rPr>
              <w:t xml:space="preserve"> лиха, а </w:t>
            </w:r>
            <w:proofErr w:type="spellStart"/>
            <w:r w:rsidRPr="000B44F8">
              <w:rPr>
                <w:rFonts w:ascii="Times New Roman" w:hAnsi="Times New Roman"/>
                <w:sz w:val="24"/>
                <w:szCs w:val="24"/>
                <w:lang w:eastAsia="en-US"/>
              </w:rPr>
              <w:t>також</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прийняті</w:t>
            </w:r>
            <w:proofErr w:type="spellEnd"/>
            <w:r w:rsidRPr="000B44F8">
              <w:rPr>
                <w:rFonts w:ascii="Times New Roman" w:hAnsi="Times New Roman"/>
                <w:sz w:val="24"/>
                <w:szCs w:val="24"/>
                <w:lang w:eastAsia="en-US"/>
              </w:rPr>
              <w:t xml:space="preserve"> органом </w:t>
            </w:r>
            <w:proofErr w:type="spellStart"/>
            <w:r w:rsidRPr="000B44F8">
              <w:rPr>
                <w:rFonts w:ascii="Times New Roman" w:hAnsi="Times New Roman"/>
                <w:sz w:val="24"/>
                <w:szCs w:val="24"/>
                <w:lang w:eastAsia="en-US"/>
              </w:rPr>
              <w:t>державної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влади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або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управління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рішення</w:t>
            </w:r>
            <w:proofErr w:type="spellEnd"/>
            <w:r w:rsidRPr="000B44F8">
              <w:rPr>
                <w:rFonts w:ascii="Times New Roman" w:hAnsi="Times New Roman"/>
                <w:sz w:val="24"/>
                <w:szCs w:val="24"/>
                <w:lang w:eastAsia="en-US"/>
              </w:rPr>
              <w:t xml:space="preserve"> та </w:t>
            </w:r>
            <w:proofErr w:type="spellStart"/>
            <w:r w:rsidRPr="000B44F8">
              <w:rPr>
                <w:rFonts w:ascii="Times New Roman" w:hAnsi="Times New Roman"/>
                <w:sz w:val="24"/>
                <w:szCs w:val="24"/>
                <w:lang w:eastAsia="en-US"/>
              </w:rPr>
              <w:t>інші</w:t>
            </w:r>
            <w:proofErr w:type="spellEnd"/>
            <w:r w:rsidRPr="000B44F8">
              <w:rPr>
                <w:rFonts w:ascii="Times New Roman" w:hAnsi="Times New Roman"/>
                <w:sz w:val="24"/>
                <w:szCs w:val="24"/>
                <w:lang w:eastAsia="en-US"/>
              </w:rPr>
              <w:t xml:space="preserve"> не </w:t>
            </w:r>
            <w:proofErr w:type="spellStart"/>
            <w:r w:rsidRPr="000B44F8">
              <w:rPr>
                <w:rFonts w:ascii="Times New Roman" w:hAnsi="Times New Roman"/>
                <w:sz w:val="24"/>
                <w:szCs w:val="24"/>
                <w:lang w:eastAsia="en-US"/>
              </w:rPr>
              <w:t>передбачувані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обставини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що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вплинули</w:t>
            </w:r>
            <w:proofErr w:type="spellEnd"/>
            <w:r w:rsidRPr="000B44F8">
              <w:rPr>
                <w:rFonts w:ascii="Times New Roman" w:hAnsi="Times New Roman"/>
                <w:sz w:val="24"/>
                <w:szCs w:val="24"/>
                <w:lang w:eastAsia="en-US"/>
              </w:rPr>
              <w:t xml:space="preserve"> на </w:t>
            </w:r>
            <w:proofErr w:type="spellStart"/>
            <w:r w:rsidRPr="000B44F8">
              <w:rPr>
                <w:rFonts w:ascii="Times New Roman" w:hAnsi="Times New Roman"/>
                <w:sz w:val="24"/>
                <w:szCs w:val="24"/>
                <w:lang w:eastAsia="en-US"/>
              </w:rPr>
              <w:t>виконання</w:t>
            </w:r>
            <w:proofErr w:type="spellEnd"/>
            <w:r w:rsidRPr="000B44F8">
              <w:rPr>
                <w:rFonts w:ascii="Times New Roman" w:hAnsi="Times New Roman"/>
                <w:sz w:val="24"/>
                <w:szCs w:val="24"/>
                <w:lang w:eastAsia="en-US"/>
              </w:rPr>
              <w:t xml:space="preserve"> Сторонами </w:t>
            </w:r>
            <w:proofErr w:type="spellStart"/>
            <w:r w:rsidRPr="000B44F8">
              <w:rPr>
                <w:rFonts w:ascii="Times New Roman" w:hAnsi="Times New Roman"/>
                <w:sz w:val="24"/>
                <w:szCs w:val="24"/>
                <w:lang w:eastAsia="en-US"/>
              </w:rPr>
              <w:t>своїх</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зобов’язань</w:t>
            </w:r>
            <w:proofErr w:type="spellEnd"/>
            <w:r w:rsidRPr="000B44F8">
              <w:rPr>
                <w:rFonts w:ascii="Times New Roman" w:hAnsi="Times New Roman"/>
                <w:sz w:val="24"/>
                <w:szCs w:val="24"/>
                <w:lang w:eastAsia="en-US"/>
              </w:rPr>
              <w:t xml:space="preserve"> за </w:t>
            </w:r>
            <w:proofErr w:type="spellStart"/>
            <w:r w:rsidRPr="000B44F8">
              <w:rPr>
                <w:rFonts w:ascii="Times New Roman" w:hAnsi="Times New Roman"/>
                <w:sz w:val="24"/>
                <w:szCs w:val="24"/>
                <w:lang w:eastAsia="en-US"/>
              </w:rPr>
              <w:t>цим</w:t>
            </w:r>
            <w:proofErr w:type="spellEnd"/>
            <w:r w:rsidRPr="000B44F8">
              <w:rPr>
                <w:rFonts w:ascii="Times New Roman" w:hAnsi="Times New Roman"/>
                <w:sz w:val="24"/>
                <w:szCs w:val="24"/>
                <w:lang w:eastAsia="en-US"/>
              </w:rPr>
              <w:t xml:space="preserve"> Договором, і </w:t>
            </w:r>
            <w:proofErr w:type="spellStart"/>
            <w:r w:rsidRPr="000B44F8">
              <w:rPr>
                <w:rFonts w:ascii="Times New Roman" w:hAnsi="Times New Roman"/>
                <w:sz w:val="24"/>
                <w:szCs w:val="24"/>
                <w:lang w:eastAsia="en-US"/>
              </w:rPr>
              <w:t>які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Сторони</w:t>
            </w:r>
            <w:proofErr w:type="spellEnd"/>
            <w:r w:rsidRPr="000B44F8">
              <w:rPr>
                <w:rFonts w:ascii="Times New Roman" w:hAnsi="Times New Roman"/>
                <w:sz w:val="24"/>
                <w:szCs w:val="24"/>
                <w:lang w:eastAsia="en-US"/>
              </w:rPr>
              <w:t xml:space="preserve"> не могли </w:t>
            </w:r>
            <w:proofErr w:type="spellStart"/>
            <w:r w:rsidRPr="000B44F8">
              <w:rPr>
                <w:rFonts w:ascii="Times New Roman" w:hAnsi="Times New Roman"/>
                <w:sz w:val="24"/>
                <w:szCs w:val="24"/>
                <w:lang w:eastAsia="en-US"/>
              </w:rPr>
              <w:t>передбачити</w:t>
            </w:r>
            <w:proofErr w:type="spellEnd"/>
            <w:r w:rsidRPr="000B44F8">
              <w:rPr>
                <w:rFonts w:ascii="Times New Roman" w:hAnsi="Times New Roman"/>
                <w:sz w:val="24"/>
                <w:szCs w:val="24"/>
                <w:lang w:eastAsia="en-US"/>
              </w:rPr>
              <w:t xml:space="preserve"> на момент </w:t>
            </w:r>
            <w:proofErr w:type="spellStart"/>
            <w:r w:rsidRPr="000B44F8">
              <w:rPr>
                <w:rFonts w:ascii="Times New Roman" w:hAnsi="Times New Roman"/>
                <w:sz w:val="24"/>
                <w:szCs w:val="24"/>
                <w:lang w:eastAsia="en-US"/>
              </w:rPr>
              <w:t>укладання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цього</w:t>
            </w:r>
            <w:proofErr w:type="spellEnd"/>
            <w:r w:rsidRPr="000B44F8">
              <w:rPr>
                <w:rFonts w:ascii="Times New Roman" w:hAnsi="Times New Roman"/>
                <w:sz w:val="24"/>
                <w:szCs w:val="24"/>
                <w:lang w:eastAsia="en-US"/>
              </w:rPr>
              <w:t xml:space="preserve"> Договору. У </w:t>
            </w:r>
            <w:proofErr w:type="spellStart"/>
            <w:r w:rsidRPr="000B44F8">
              <w:rPr>
                <w:rFonts w:ascii="Times New Roman" w:hAnsi="Times New Roman"/>
                <w:sz w:val="24"/>
                <w:szCs w:val="24"/>
                <w:lang w:eastAsia="en-US"/>
              </w:rPr>
              <w:t>цьому</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разі</w:t>
            </w:r>
            <w:proofErr w:type="spellEnd"/>
            <w:r w:rsidRPr="000B44F8">
              <w:rPr>
                <w:rFonts w:ascii="Times New Roman" w:hAnsi="Times New Roman"/>
                <w:sz w:val="24"/>
                <w:szCs w:val="24"/>
                <w:lang w:eastAsia="en-US"/>
              </w:rPr>
              <w:t xml:space="preserve"> строк </w:t>
            </w:r>
            <w:proofErr w:type="spellStart"/>
            <w:r w:rsidRPr="000B44F8">
              <w:rPr>
                <w:rFonts w:ascii="Times New Roman" w:hAnsi="Times New Roman"/>
                <w:sz w:val="24"/>
                <w:szCs w:val="24"/>
                <w:lang w:eastAsia="en-US"/>
              </w:rPr>
              <w:t>виконання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зобов’язань</w:t>
            </w:r>
            <w:proofErr w:type="spellEnd"/>
            <w:r w:rsidRPr="000B44F8">
              <w:rPr>
                <w:rFonts w:ascii="Times New Roman" w:hAnsi="Times New Roman"/>
                <w:sz w:val="24"/>
                <w:szCs w:val="24"/>
                <w:lang w:eastAsia="en-US"/>
              </w:rPr>
              <w:t xml:space="preserve"> за </w:t>
            </w:r>
            <w:proofErr w:type="spellStart"/>
            <w:r w:rsidRPr="000B44F8">
              <w:rPr>
                <w:rFonts w:ascii="Times New Roman" w:hAnsi="Times New Roman"/>
                <w:sz w:val="24"/>
                <w:szCs w:val="24"/>
                <w:lang w:eastAsia="en-US"/>
              </w:rPr>
              <w:t>цим</w:t>
            </w:r>
            <w:proofErr w:type="spellEnd"/>
            <w:r w:rsidRPr="000B44F8">
              <w:rPr>
                <w:rFonts w:ascii="Times New Roman" w:hAnsi="Times New Roman"/>
                <w:sz w:val="24"/>
                <w:szCs w:val="24"/>
                <w:lang w:eastAsia="en-US"/>
              </w:rPr>
              <w:t xml:space="preserve"> Договором </w:t>
            </w:r>
            <w:proofErr w:type="spellStart"/>
            <w:r w:rsidRPr="000B44F8">
              <w:rPr>
                <w:rFonts w:ascii="Times New Roman" w:hAnsi="Times New Roman"/>
                <w:sz w:val="24"/>
                <w:szCs w:val="24"/>
                <w:lang w:eastAsia="en-US"/>
              </w:rPr>
              <w:t>продовжується</w:t>
            </w:r>
            <w:proofErr w:type="spellEnd"/>
            <w:r w:rsidRPr="000B44F8">
              <w:rPr>
                <w:rFonts w:ascii="Times New Roman" w:hAnsi="Times New Roman"/>
                <w:sz w:val="24"/>
                <w:szCs w:val="24"/>
                <w:lang w:eastAsia="en-US"/>
              </w:rPr>
              <w:t xml:space="preserve"> на час </w:t>
            </w:r>
            <w:proofErr w:type="spellStart"/>
            <w:r w:rsidRPr="000B44F8">
              <w:rPr>
                <w:rFonts w:ascii="Times New Roman" w:hAnsi="Times New Roman"/>
                <w:sz w:val="24"/>
                <w:szCs w:val="24"/>
                <w:lang w:eastAsia="en-US"/>
              </w:rPr>
              <w:t>дії</w:t>
            </w:r>
            <w:proofErr w:type="spellEnd"/>
            <w:r w:rsidRPr="000B44F8">
              <w:rPr>
                <w:rFonts w:ascii="Times New Roman" w:hAnsi="Times New Roman"/>
                <w:sz w:val="24"/>
                <w:szCs w:val="24"/>
                <w:lang w:eastAsia="en-US"/>
              </w:rPr>
              <w:t xml:space="preserve"> таких </w:t>
            </w:r>
            <w:proofErr w:type="spellStart"/>
            <w:r w:rsidRPr="000B44F8">
              <w:rPr>
                <w:rFonts w:ascii="Times New Roman" w:hAnsi="Times New Roman"/>
                <w:sz w:val="24"/>
                <w:szCs w:val="24"/>
                <w:lang w:eastAsia="en-US"/>
              </w:rPr>
              <w:t>обставин</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або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Сторони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узгоджують</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нові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умови</w:t>
            </w:r>
            <w:proofErr w:type="spellEnd"/>
            <w:r w:rsidRPr="000B44F8">
              <w:rPr>
                <w:rFonts w:ascii="Times New Roman" w:hAnsi="Times New Roman"/>
                <w:sz w:val="24"/>
                <w:szCs w:val="24"/>
                <w:lang w:eastAsia="en-US"/>
              </w:rPr>
              <w:t xml:space="preserve"> Договору, шляхом </w:t>
            </w:r>
            <w:proofErr w:type="spellStart"/>
            <w:r w:rsidRPr="000B44F8">
              <w:rPr>
                <w:rFonts w:ascii="Times New Roman" w:hAnsi="Times New Roman"/>
                <w:sz w:val="24"/>
                <w:szCs w:val="24"/>
                <w:lang w:eastAsia="en-US"/>
              </w:rPr>
              <w:t>підписання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додаткової</w:t>
            </w:r>
            <w:proofErr w:type="spellEnd"/>
            <w:r w:rsidRPr="000B44F8">
              <w:rPr>
                <w:rFonts w:ascii="Times New Roman" w:hAnsi="Times New Roman"/>
                <w:sz w:val="24"/>
                <w:szCs w:val="24"/>
                <w:lang w:eastAsia="en-US"/>
              </w:rPr>
              <w:t xml:space="preserve"> угоди до </w:t>
            </w:r>
            <w:proofErr w:type="spellStart"/>
            <w:r w:rsidRPr="000B44F8">
              <w:rPr>
                <w:rFonts w:ascii="Times New Roman" w:hAnsi="Times New Roman"/>
                <w:sz w:val="24"/>
                <w:szCs w:val="24"/>
                <w:lang w:eastAsia="en-US"/>
              </w:rPr>
              <w:t>цього</w:t>
            </w:r>
            <w:proofErr w:type="spellEnd"/>
            <w:r w:rsidRPr="000B44F8">
              <w:rPr>
                <w:rFonts w:ascii="Times New Roman" w:hAnsi="Times New Roman"/>
                <w:sz w:val="24"/>
                <w:szCs w:val="24"/>
                <w:lang w:eastAsia="en-US"/>
              </w:rPr>
              <w:t xml:space="preserve"> Договору.</w:t>
            </w:r>
          </w:p>
          <w:p w14:paraId="6285D2A5" w14:textId="77777777" w:rsidR="000B44F8" w:rsidRPr="000B44F8" w:rsidRDefault="000B44F8" w:rsidP="000B44F8">
            <w:pPr>
              <w:spacing w:after="0" w:line="240" w:lineRule="auto"/>
              <w:jc w:val="both"/>
              <w:rPr>
                <w:rFonts w:ascii="Times New Roman" w:hAnsi="Times New Roman"/>
                <w:sz w:val="24"/>
                <w:szCs w:val="24"/>
                <w:lang w:eastAsia="en-US"/>
              </w:rPr>
            </w:pPr>
            <w:proofErr w:type="spellStart"/>
            <w:r w:rsidRPr="000B44F8">
              <w:rPr>
                <w:rFonts w:ascii="Times New Roman" w:hAnsi="Times New Roman"/>
                <w:sz w:val="24"/>
                <w:szCs w:val="24"/>
                <w:lang w:eastAsia="en-US"/>
              </w:rPr>
              <w:t>Воєнний</w:t>
            </w:r>
            <w:proofErr w:type="spellEnd"/>
            <w:r w:rsidRPr="000B44F8">
              <w:rPr>
                <w:rFonts w:ascii="Times New Roman" w:hAnsi="Times New Roman"/>
                <w:sz w:val="24"/>
                <w:szCs w:val="24"/>
                <w:lang w:eastAsia="en-US"/>
              </w:rPr>
              <w:t xml:space="preserve"> стан, </w:t>
            </w:r>
            <w:proofErr w:type="spellStart"/>
            <w:r w:rsidRPr="000B44F8">
              <w:rPr>
                <w:rFonts w:ascii="Times New Roman" w:hAnsi="Times New Roman"/>
                <w:sz w:val="24"/>
                <w:szCs w:val="24"/>
                <w:lang w:eastAsia="en-US"/>
              </w:rPr>
              <w:t>оголошений</w:t>
            </w:r>
            <w:proofErr w:type="spellEnd"/>
            <w:r w:rsidRPr="000B44F8">
              <w:rPr>
                <w:rFonts w:ascii="Times New Roman" w:hAnsi="Times New Roman"/>
                <w:sz w:val="24"/>
                <w:szCs w:val="24"/>
                <w:lang w:eastAsia="en-US"/>
              </w:rPr>
              <w:t xml:space="preserve"> Указом Президента </w:t>
            </w:r>
            <w:proofErr w:type="spellStart"/>
            <w:r w:rsidRPr="000B44F8">
              <w:rPr>
                <w:rFonts w:ascii="Times New Roman" w:hAnsi="Times New Roman"/>
                <w:sz w:val="24"/>
                <w:szCs w:val="24"/>
                <w:lang w:eastAsia="en-US"/>
              </w:rPr>
              <w:t>України</w:t>
            </w:r>
            <w:proofErr w:type="spellEnd"/>
            <w:r w:rsidRPr="000B44F8">
              <w:rPr>
                <w:rFonts w:ascii="Times New Roman" w:hAnsi="Times New Roman"/>
                <w:sz w:val="24"/>
                <w:szCs w:val="24"/>
                <w:lang w:eastAsia="en-US"/>
              </w:rPr>
              <w:t xml:space="preserve"> 24.02.2022 року №64/2022 </w:t>
            </w:r>
            <w:r w:rsidRPr="000B44F8">
              <w:rPr>
                <w:rFonts w:ascii="Times New Roman" w:hAnsi="Times New Roman"/>
                <w:sz w:val="24"/>
                <w:szCs w:val="24"/>
                <w:lang w:val="uk-UA" w:eastAsia="en-US"/>
              </w:rPr>
              <w:t>«</w:t>
            </w:r>
            <w:r w:rsidRPr="000B44F8">
              <w:rPr>
                <w:rFonts w:ascii="Times New Roman" w:hAnsi="Times New Roman"/>
                <w:sz w:val="24"/>
                <w:szCs w:val="24"/>
                <w:lang w:eastAsia="en-US"/>
              </w:rPr>
              <w:t xml:space="preserve">Про </w:t>
            </w:r>
            <w:proofErr w:type="spellStart"/>
            <w:r w:rsidRPr="000B44F8">
              <w:rPr>
                <w:rFonts w:ascii="Times New Roman" w:hAnsi="Times New Roman"/>
                <w:sz w:val="24"/>
                <w:szCs w:val="24"/>
                <w:lang w:eastAsia="en-US"/>
              </w:rPr>
              <w:t>введення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воєнного</w:t>
            </w:r>
            <w:proofErr w:type="spellEnd"/>
            <w:r w:rsidRPr="000B44F8">
              <w:rPr>
                <w:rFonts w:ascii="Times New Roman" w:hAnsi="Times New Roman"/>
                <w:sz w:val="24"/>
                <w:szCs w:val="24"/>
                <w:lang w:eastAsia="en-US"/>
              </w:rPr>
              <w:t xml:space="preserve"> стану на </w:t>
            </w:r>
            <w:proofErr w:type="spellStart"/>
            <w:r w:rsidRPr="000B44F8">
              <w:rPr>
                <w:rFonts w:ascii="Times New Roman" w:hAnsi="Times New Roman"/>
                <w:sz w:val="24"/>
                <w:szCs w:val="24"/>
                <w:lang w:eastAsia="en-US"/>
              </w:rPr>
              <w:t>території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України</w:t>
            </w:r>
            <w:proofErr w:type="spellEnd"/>
            <w:r w:rsidRPr="000B44F8">
              <w:rPr>
                <w:rFonts w:ascii="Times New Roman" w:hAnsi="Times New Roman"/>
                <w:sz w:val="24"/>
                <w:szCs w:val="24"/>
                <w:lang w:val="uk-UA" w:eastAsia="en-US"/>
              </w:rPr>
              <w:t>»</w:t>
            </w:r>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змінами</w:t>
            </w:r>
            <w:proofErr w:type="spellEnd"/>
            <w:r w:rsidRPr="000B44F8">
              <w:rPr>
                <w:rFonts w:ascii="Times New Roman" w:hAnsi="Times New Roman"/>
                <w:sz w:val="24"/>
                <w:szCs w:val="24"/>
                <w:lang w:eastAsia="en-US"/>
              </w:rPr>
              <w:t xml:space="preserve">) не </w:t>
            </w:r>
            <w:proofErr w:type="spellStart"/>
            <w:r w:rsidRPr="000B44F8">
              <w:rPr>
                <w:rFonts w:ascii="Times New Roman" w:hAnsi="Times New Roman"/>
                <w:sz w:val="24"/>
                <w:szCs w:val="24"/>
                <w:lang w:eastAsia="en-US"/>
              </w:rPr>
              <w:t>вважається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обставиною</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непереборної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сили</w:t>
            </w:r>
            <w:proofErr w:type="spellEnd"/>
            <w:r w:rsidRPr="000B44F8">
              <w:rPr>
                <w:rFonts w:ascii="Times New Roman" w:hAnsi="Times New Roman"/>
                <w:sz w:val="24"/>
                <w:szCs w:val="24"/>
                <w:lang w:eastAsia="en-US"/>
              </w:rPr>
              <w:t xml:space="preserve"> для </w:t>
            </w:r>
            <w:proofErr w:type="spellStart"/>
            <w:r w:rsidRPr="000B44F8">
              <w:rPr>
                <w:rFonts w:ascii="Times New Roman" w:hAnsi="Times New Roman"/>
                <w:sz w:val="24"/>
                <w:szCs w:val="24"/>
                <w:lang w:eastAsia="en-US"/>
              </w:rPr>
              <w:t>цілей</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виконання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даного</w:t>
            </w:r>
            <w:proofErr w:type="spellEnd"/>
            <w:r w:rsidRPr="000B44F8">
              <w:rPr>
                <w:rFonts w:ascii="Times New Roman" w:hAnsi="Times New Roman"/>
                <w:sz w:val="24"/>
                <w:szCs w:val="24"/>
                <w:lang w:eastAsia="en-US"/>
              </w:rPr>
              <w:t xml:space="preserve"> Договору.</w:t>
            </w:r>
          </w:p>
          <w:p w14:paraId="42EF00D9" w14:textId="77777777"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eastAsia="en-US"/>
              </w:rPr>
              <w:t>8.3.</w:t>
            </w:r>
            <w:r w:rsidRPr="000B44F8">
              <w:rPr>
                <w:rFonts w:ascii="Times New Roman" w:hAnsi="Times New Roman"/>
                <w:sz w:val="24"/>
                <w:szCs w:val="24"/>
                <w:lang w:val="en-US" w:eastAsia="en-US"/>
              </w:rPr>
              <w:t> </w:t>
            </w:r>
            <w:r w:rsidRPr="000B44F8">
              <w:rPr>
                <w:rFonts w:ascii="Times New Roman" w:hAnsi="Times New Roman"/>
                <w:sz w:val="24"/>
                <w:szCs w:val="24"/>
                <w:lang w:eastAsia="en-US"/>
              </w:rPr>
              <w:t xml:space="preserve">Сторона, яка не </w:t>
            </w:r>
            <w:proofErr w:type="spellStart"/>
            <w:r w:rsidRPr="000B44F8">
              <w:rPr>
                <w:rFonts w:ascii="Times New Roman" w:hAnsi="Times New Roman"/>
                <w:sz w:val="24"/>
                <w:szCs w:val="24"/>
                <w:lang w:eastAsia="en-US"/>
              </w:rPr>
              <w:t>може</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виконати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свої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зобов’язання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внаслідок</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надзвичайних</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обставин</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передбачених</w:t>
            </w:r>
            <w:proofErr w:type="spellEnd"/>
            <w:r w:rsidRPr="000B44F8">
              <w:rPr>
                <w:rFonts w:ascii="Times New Roman" w:hAnsi="Times New Roman"/>
                <w:sz w:val="24"/>
                <w:szCs w:val="24"/>
                <w:lang w:eastAsia="en-US"/>
              </w:rPr>
              <w:t xml:space="preserve"> у </w:t>
            </w:r>
            <w:proofErr w:type="spellStart"/>
            <w:r w:rsidRPr="000B44F8">
              <w:rPr>
                <w:rFonts w:ascii="Times New Roman" w:hAnsi="Times New Roman"/>
                <w:sz w:val="24"/>
                <w:szCs w:val="24"/>
                <w:lang w:eastAsia="en-US"/>
              </w:rPr>
              <w:t>п.п</w:t>
            </w:r>
            <w:proofErr w:type="spellEnd"/>
            <w:r w:rsidRPr="000B44F8">
              <w:rPr>
                <w:rFonts w:ascii="Times New Roman" w:hAnsi="Times New Roman"/>
                <w:sz w:val="24"/>
                <w:szCs w:val="24"/>
                <w:lang w:eastAsia="en-US"/>
              </w:rPr>
              <w:t xml:space="preserve">. </w:t>
            </w:r>
            <w:proofErr w:type="gramStart"/>
            <w:r w:rsidRPr="000B44F8">
              <w:rPr>
                <w:rFonts w:ascii="Times New Roman" w:hAnsi="Times New Roman"/>
                <w:sz w:val="24"/>
                <w:szCs w:val="24"/>
                <w:lang w:eastAsia="en-US"/>
              </w:rPr>
              <w:t>8.1.,</w:t>
            </w:r>
            <w:proofErr w:type="gramEnd"/>
            <w:r w:rsidRPr="000B44F8">
              <w:rPr>
                <w:rFonts w:ascii="Times New Roman" w:hAnsi="Times New Roman"/>
                <w:sz w:val="24"/>
                <w:szCs w:val="24"/>
                <w:lang w:eastAsia="en-US"/>
              </w:rPr>
              <w:t xml:space="preserve"> 8.2. </w:t>
            </w:r>
            <w:proofErr w:type="spellStart"/>
            <w:r w:rsidRPr="000B44F8">
              <w:rPr>
                <w:rFonts w:ascii="Times New Roman" w:hAnsi="Times New Roman"/>
                <w:sz w:val="24"/>
                <w:szCs w:val="24"/>
                <w:lang w:eastAsia="en-US"/>
              </w:rPr>
              <w:t>даного</w:t>
            </w:r>
            <w:proofErr w:type="spellEnd"/>
            <w:r w:rsidRPr="000B44F8">
              <w:rPr>
                <w:rFonts w:ascii="Times New Roman" w:hAnsi="Times New Roman"/>
                <w:sz w:val="24"/>
                <w:szCs w:val="24"/>
                <w:lang w:eastAsia="en-US"/>
              </w:rPr>
              <w:t xml:space="preserve"> Договору, повинна </w:t>
            </w:r>
            <w:proofErr w:type="spellStart"/>
            <w:r w:rsidRPr="000B44F8">
              <w:rPr>
                <w:rFonts w:ascii="Times New Roman" w:hAnsi="Times New Roman"/>
                <w:sz w:val="24"/>
                <w:szCs w:val="24"/>
                <w:lang w:eastAsia="en-US"/>
              </w:rPr>
              <w:t>письмово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повідомити</w:t>
            </w:r>
            <w:proofErr w:type="spellEnd"/>
            <w:r w:rsidRPr="000B44F8">
              <w:rPr>
                <w:rFonts w:ascii="Times New Roman" w:hAnsi="Times New Roman"/>
                <w:sz w:val="24"/>
                <w:szCs w:val="24"/>
                <w:lang w:eastAsia="en-US"/>
              </w:rPr>
              <w:t xml:space="preserve"> про </w:t>
            </w:r>
            <w:proofErr w:type="spellStart"/>
            <w:r w:rsidRPr="000B44F8">
              <w:rPr>
                <w:rFonts w:ascii="Times New Roman" w:hAnsi="Times New Roman"/>
                <w:sz w:val="24"/>
                <w:szCs w:val="24"/>
                <w:lang w:eastAsia="en-US"/>
              </w:rPr>
              <w:t>це</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іншу</w:t>
            </w:r>
            <w:proofErr w:type="spellEnd"/>
            <w:r w:rsidRPr="000B44F8">
              <w:rPr>
                <w:rFonts w:ascii="Times New Roman" w:hAnsi="Times New Roman"/>
                <w:sz w:val="24"/>
                <w:szCs w:val="24"/>
                <w:lang w:eastAsia="en-US"/>
              </w:rPr>
              <w:t xml:space="preserve"> Сторону </w:t>
            </w:r>
            <w:proofErr w:type="spellStart"/>
            <w:r w:rsidRPr="000B44F8">
              <w:rPr>
                <w:rFonts w:ascii="Times New Roman" w:hAnsi="Times New Roman"/>
                <w:sz w:val="24"/>
                <w:szCs w:val="24"/>
                <w:lang w:eastAsia="en-US"/>
              </w:rPr>
              <w:t>протягом</w:t>
            </w:r>
            <w:proofErr w:type="spellEnd"/>
            <w:r w:rsidRPr="000B44F8">
              <w:rPr>
                <w:rFonts w:ascii="Times New Roman" w:hAnsi="Times New Roman"/>
                <w:sz w:val="24"/>
                <w:szCs w:val="24"/>
                <w:lang w:eastAsia="en-US"/>
              </w:rPr>
              <w:t xml:space="preserve"> 5 (</w:t>
            </w:r>
            <w:proofErr w:type="spellStart"/>
            <w:r w:rsidRPr="000B44F8">
              <w:rPr>
                <w:rFonts w:ascii="Times New Roman" w:hAnsi="Times New Roman"/>
                <w:sz w:val="24"/>
                <w:szCs w:val="24"/>
                <w:lang w:eastAsia="en-US"/>
              </w:rPr>
              <w:t>п’яти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робочих</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днів</w:t>
            </w:r>
            <w:proofErr w:type="spellEnd"/>
            <w:r w:rsidRPr="000B44F8">
              <w:rPr>
                <w:rFonts w:ascii="Times New Roman" w:hAnsi="Times New Roman"/>
                <w:sz w:val="24"/>
                <w:szCs w:val="24"/>
                <w:lang w:eastAsia="en-US"/>
              </w:rPr>
              <w:t xml:space="preserve"> з часу </w:t>
            </w:r>
            <w:proofErr w:type="spellStart"/>
            <w:r w:rsidRPr="000B44F8">
              <w:rPr>
                <w:rFonts w:ascii="Times New Roman" w:hAnsi="Times New Roman"/>
                <w:sz w:val="24"/>
                <w:szCs w:val="24"/>
                <w:lang w:eastAsia="en-US"/>
              </w:rPr>
              <w:t>виникнення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цих</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обставин</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Невиконання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цієї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вимоги</w:t>
            </w:r>
            <w:proofErr w:type="spellEnd"/>
            <w:r w:rsidRPr="000B44F8">
              <w:rPr>
                <w:rFonts w:ascii="Times New Roman" w:hAnsi="Times New Roman"/>
                <w:sz w:val="24"/>
                <w:szCs w:val="24"/>
                <w:lang w:eastAsia="en-US"/>
              </w:rPr>
              <w:t xml:space="preserve"> не </w:t>
            </w:r>
            <w:proofErr w:type="spellStart"/>
            <w:r w:rsidRPr="000B44F8">
              <w:rPr>
                <w:rFonts w:ascii="Times New Roman" w:hAnsi="Times New Roman"/>
                <w:sz w:val="24"/>
                <w:szCs w:val="24"/>
                <w:lang w:eastAsia="en-US"/>
              </w:rPr>
              <w:t>дає</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жодній</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Стороні</w:t>
            </w:r>
            <w:proofErr w:type="spellEnd"/>
            <w:r w:rsidRPr="000B44F8">
              <w:rPr>
                <w:rFonts w:ascii="Times New Roman" w:hAnsi="Times New Roman"/>
                <w:sz w:val="24"/>
                <w:szCs w:val="24"/>
                <w:lang w:eastAsia="en-US"/>
              </w:rPr>
              <w:t xml:space="preserve"> права </w:t>
            </w:r>
            <w:proofErr w:type="spellStart"/>
            <w:r w:rsidRPr="000B44F8">
              <w:rPr>
                <w:rFonts w:ascii="Times New Roman" w:hAnsi="Times New Roman"/>
                <w:sz w:val="24"/>
                <w:szCs w:val="24"/>
                <w:lang w:eastAsia="en-US"/>
              </w:rPr>
              <w:t>посилатися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надалі</w:t>
            </w:r>
            <w:proofErr w:type="spellEnd"/>
            <w:r w:rsidRPr="000B44F8">
              <w:rPr>
                <w:rFonts w:ascii="Times New Roman" w:hAnsi="Times New Roman"/>
                <w:sz w:val="24"/>
                <w:szCs w:val="24"/>
                <w:lang w:eastAsia="en-US"/>
              </w:rPr>
              <w:t xml:space="preserve"> на </w:t>
            </w:r>
            <w:proofErr w:type="spellStart"/>
            <w:r w:rsidRPr="000B44F8">
              <w:rPr>
                <w:rFonts w:ascii="Times New Roman" w:hAnsi="Times New Roman"/>
                <w:sz w:val="24"/>
                <w:szCs w:val="24"/>
                <w:lang w:eastAsia="en-US"/>
              </w:rPr>
              <w:t>вищезазначені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обставини</w:t>
            </w:r>
            <w:proofErr w:type="spellEnd"/>
            <w:r w:rsidRPr="000B44F8">
              <w:rPr>
                <w:rFonts w:ascii="Times New Roman" w:hAnsi="Times New Roman"/>
                <w:sz w:val="24"/>
                <w:szCs w:val="24"/>
                <w:lang w:eastAsia="en-US"/>
              </w:rPr>
              <w:t>.</w:t>
            </w:r>
          </w:p>
          <w:p w14:paraId="660056CD" w14:textId="77777777"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eastAsia="en-US"/>
              </w:rPr>
              <w:t>8.4.</w:t>
            </w:r>
            <w:r w:rsidRPr="000B44F8">
              <w:rPr>
                <w:rFonts w:ascii="Times New Roman" w:hAnsi="Times New Roman"/>
                <w:sz w:val="24"/>
                <w:szCs w:val="24"/>
                <w:lang w:val="en-US" w:eastAsia="en-US"/>
              </w:rPr>
              <w:t> </w:t>
            </w:r>
            <w:proofErr w:type="spellStart"/>
            <w:r w:rsidRPr="000B44F8">
              <w:rPr>
                <w:rFonts w:ascii="Times New Roman" w:hAnsi="Times New Roman"/>
                <w:sz w:val="24"/>
                <w:szCs w:val="24"/>
                <w:lang w:eastAsia="en-US"/>
              </w:rPr>
              <w:t>Достатнім</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доказом</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дії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обставин</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непереборної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сили</w:t>
            </w:r>
            <w:proofErr w:type="spellEnd"/>
            <w:r w:rsidRPr="000B44F8">
              <w:rPr>
                <w:rFonts w:ascii="Times New Roman" w:hAnsi="Times New Roman"/>
                <w:sz w:val="24"/>
                <w:szCs w:val="24"/>
                <w:lang w:eastAsia="en-US"/>
              </w:rPr>
              <w:t xml:space="preserve"> є документ, </w:t>
            </w:r>
            <w:proofErr w:type="spellStart"/>
            <w:r w:rsidRPr="000B44F8">
              <w:rPr>
                <w:rFonts w:ascii="Times New Roman" w:hAnsi="Times New Roman"/>
                <w:sz w:val="24"/>
                <w:szCs w:val="24"/>
                <w:lang w:eastAsia="en-US"/>
              </w:rPr>
              <w:t>виданий</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відповідними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компетентними</w:t>
            </w:r>
            <w:proofErr w:type="spellEnd"/>
            <w:r w:rsidRPr="000B44F8">
              <w:rPr>
                <w:rFonts w:ascii="Times New Roman" w:hAnsi="Times New Roman"/>
                <w:sz w:val="24"/>
                <w:szCs w:val="24"/>
                <w:lang w:eastAsia="en-US"/>
              </w:rPr>
              <w:t xml:space="preserve"> органами (</w:t>
            </w:r>
            <w:proofErr w:type="spellStart"/>
            <w:r w:rsidRPr="000B44F8">
              <w:rPr>
                <w:rFonts w:ascii="Times New Roman" w:hAnsi="Times New Roman"/>
                <w:sz w:val="24"/>
                <w:szCs w:val="24"/>
                <w:lang w:eastAsia="en-US"/>
              </w:rPr>
              <w:t>сертифікат</w:t>
            </w:r>
            <w:proofErr w:type="spellEnd"/>
            <w:r w:rsidRPr="000B44F8">
              <w:rPr>
                <w:rFonts w:ascii="Times New Roman" w:hAnsi="Times New Roman"/>
                <w:sz w:val="24"/>
                <w:szCs w:val="24"/>
                <w:lang w:eastAsia="en-US"/>
              </w:rPr>
              <w:t xml:space="preserve"> Торгово-</w:t>
            </w:r>
            <w:proofErr w:type="spellStart"/>
            <w:r w:rsidRPr="000B44F8">
              <w:rPr>
                <w:rFonts w:ascii="Times New Roman" w:hAnsi="Times New Roman"/>
                <w:sz w:val="24"/>
                <w:szCs w:val="24"/>
                <w:lang w:eastAsia="en-US"/>
              </w:rPr>
              <w:t>промислової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палати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України</w:t>
            </w:r>
            <w:proofErr w:type="spellEnd"/>
            <w:r w:rsidRPr="000B44F8">
              <w:rPr>
                <w:rFonts w:ascii="Times New Roman" w:hAnsi="Times New Roman"/>
                <w:sz w:val="24"/>
                <w:szCs w:val="24"/>
                <w:lang w:eastAsia="en-US"/>
              </w:rPr>
              <w:t xml:space="preserve">), за </w:t>
            </w:r>
            <w:proofErr w:type="spellStart"/>
            <w:r w:rsidRPr="000B44F8">
              <w:rPr>
                <w:rFonts w:ascii="Times New Roman" w:hAnsi="Times New Roman"/>
                <w:sz w:val="24"/>
                <w:szCs w:val="24"/>
                <w:lang w:eastAsia="en-US"/>
              </w:rPr>
              <w:t>виключенням</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випадків</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якщо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повідомлення</w:t>
            </w:r>
            <w:proofErr w:type="spellEnd"/>
            <w:r w:rsidRPr="000B44F8">
              <w:rPr>
                <w:rFonts w:ascii="Times New Roman" w:hAnsi="Times New Roman"/>
                <w:sz w:val="24"/>
                <w:szCs w:val="24"/>
                <w:lang w:eastAsia="en-US"/>
              </w:rPr>
              <w:t xml:space="preserve"> стало </w:t>
            </w:r>
            <w:proofErr w:type="spellStart"/>
            <w:r w:rsidRPr="000B44F8">
              <w:rPr>
                <w:rFonts w:ascii="Times New Roman" w:hAnsi="Times New Roman"/>
                <w:sz w:val="24"/>
                <w:szCs w:val="24"/>
                <w:lang w:eastAsia="en-US"/>
              </w:rPr>
              <w:t>неможливим</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внаслідок</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обставин</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непереборної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сили</w:t>
            </w:r>
            <w:proofErr w:type="spellEnd"/>
            <w:r w:rsidRPr="000B44F8">
              <w:rPr>
                <w:rFonts w:ascii="Times New Roman" w:hAnsi="Times New Roman"/>
                <w:sz w:val="24"/>
                <w:szCs w:val="24"/>
                <w:lang w:eastAsia="en-US"/>
              </w:rPr>
              <w:t>.</w:t>
            </w:r>
          </w:p>
          <w:p w14:paraId="360EEBBD" w14:textId="77777777" w:rsidR="000B44F8" w:rsidRPr="000B44F8" w:rsidRDefault="000B44F8" w:rsidP="000B44F8">
            <w:pPr>
              <w:spacing w:after="0" w:line="240" w:lineRule="auto"/>
              <w:jc w:val="both"/>
              <w:rPr>
                <w:rFonts w:ascii="Times New Roman" w:hAnsi="Times New Roman"/>
                <w:sz w:val="24"/>
                <w:szCs w:val="24"/>
                <w:lang w:eastAsia="en-US"/>
              </w:rPr>
            </w:pPr>
          </w:p>
          <w:p w14:paraId="75766F66" w14:textId="77777777" w:rsidR="000B44F8" w:rsidRPr="000B44F8" w:rsidRDefault="000B44F8" w:rsidP="000B44F8">
            <w:pPr>
              <w:spacing w:after="0" w:line="240" w:lineRule="auto"/>
              <w:jc w:val="center"/>
              <w:rPr>
                <w:rFonts w:ascii="Times New Roman" w:hAnsi="Times New Roman"/>
                <w:b/>
                <w:sz w:val="24"/>
                <w:szCs w:val="24"/>
                <w:lang w:val="uk-UA" w:eastAsia="en-US"/>
              </w:rPr>
            </w:pPr>
            <w:r w:rsidRPr="000B44F8">
              <w:rPr>
                <w:rFonts w:ascii="Times New Roman" w:hAnsi="Times New Roman"/>
                <w:b/>
                <w:sz w:val="24"/>
                <w:szCs w:val="24"/>
                <w:lang w:val="uk-UA" w:eastAsia="en-US"/>
              </w:rPr>
              <w:t>9. Вирішення спорів</w:t>
            </w:r>
          </w:p>
          <w:p w14:paraId="5B9C8FAB" w14:textId="77777777" w:rsidR="000B44F8" w:rsidRPr="000B44F8" w:rsidRDefault="000B44F8" w:rsidP="000B44F8">
            <w:pPr>
              <w:spacing w:after="0" w:line="240" w:lineRule="auto"/>
              <w:jc w:val="both"/>
              <w:rPr>
                <w:rFonts w:ascii="Times New Roman" w:hAnsi="Times New Roman"/>
                <w:sz w:val="24"/>
                <w:szCs w:val="24"/>
                <w:lang w:val="uk-UA" w:eastAsia="en-US"/>
              </w:rPr>
            </w:pPr>
            <w:r w:rsidRPr="000B44F8">
              <w:rPr>
                <w:rFonts w:ascii="Times New Roman" w:hAnsi="Times New Roman"/>
                <w:sz w:val="24"/>
                <w:szCs w:val="24"/>
                <w:lang w:val="uk-UA" w:eastAsia="en-US"/>
              </w:rPr>
              <w:t>9.1.</w:t>
            </w:r>
            <w:r w:rsidRPr="000B44F8">
              <w:rPr>
                <w:rFonts w:ascii="Times New Roman" w:hAnsi="Times New Roman"/>
                <w:sz w:val="24"/>
                <w:szCs w:val="24"/>
                <w:lang w:val="en-US" w:eastAsia="en-US"/>
              </w:rPr>
              <w:t> </w:t>
            </w:r>
            <w:r w:rsidRPr="000B44F8">
              <w:rPr>
                <w:rFonts w:ascii="Times New Roman" w:hAnsi="Times New Roman"/>
                <w:sz w:val="24"/>
                <w:szCs w:val="24"/>
                <w:lang w:val="uk-UA" w:eastAsia="en-US"/>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0407774" w14:textId="77777777"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val="uk-UA" w:eastAsia="en-US"/>
              </w:rPr>
              <w:t>9.2.</w:t>
            </w:r>
            <w:r w:rsidRPr="000B44F8">
              <w:rPr>
                <w:rFonts w:ascii="Times New Roman" w:hAnsi="Times New Roman"/>
                <w:sz w:val="24"/>
                <w:szCs w:val="24"/>
                <w:lang w:val="en-US" w:eastAsia="en-US"/>
              </w:rPr>
              <w:t> </w:t>
            </w:r>
            <w:r w:rsidRPr="000B44F8">
              <w:rPr>
                <w:rFonts w:ascii="Times New Roman" w:hAnsi="Times New Roman"/>
                <w:sz w:val="24"/>
                <w:szCs w:val="24"/>
                <w:lang w:val="uk-UA" w:eastAsia="en-US"/>
              </w:rPr>
              <w:t xml:space="preserve">У разі недосягнення Сторонами згоди з приводу предмета спору шляхом переговорів, всі спори та розбіжності Сторін щодо </w:t>
            </w:r>
            <w:proofErr w:type="spellStart"/>
            <w:r w:rsidRPr="000B44F8">
              <w:rPr>
                <w:rFonts w:ascii="Times New Roman" w:hAnsi="Times New Roman"/>
                <w:sz w:val="24"/>
                <w:szCs w:val="24"/>
                <w:lang w:val="uk-UA" w:eastAsia="en-US"/>
              </w:rPr>
              <w:t>вик</w:t>
            </w:r>
            <w:r w:rsidRPr="000B44F8">
              <w:rPr>
                <w:rFonts w:ascii="Times New Roman" w:hAnsi="Times New Roman"/>
                <w:sz w:val="24"/>
                <w:szCs w:val="24"/>
                <w:lang w:eastAsia="en-US"/>
              </w:rPr>
              <w:t>онання</w:t>
            </w:r>
            <w:proofErr w:type="spellEnd"/>
            <w:r w:rsidRPr="000B44F8">
              <w:rPr>
                <w:rFonts w:ascii="Times New Roman" w:hAnsi="Times New Roman"/>
                <w:sz w:val="24"/>
                <w:szCs w:val="24"/>
                <w:lang w:eastAsia="en-US"/>
              </w:rPr>
              <w:t xml:space="preserve"> умов Договору </w:t>
            </w:r>
            <w:proofErr w:type="spellStart"/>
            <w:r w:rsidRPr="000B44F8">
              <w:rPr>
                <w:rFonts w:ascii="Times New Roman" w:hAnsi="Times New Roman"/>
                <w:sz w:val="24"/>
                <w:szCs w:val="24"/>
                <w:lang w:eastAsia="en-US"/>
              </w:rPr>
              <w:t>вирішуються</w:t>
            </w:r>
            <w:proofErr w:type="spellEnd"/>
            <w:r w:rsidRPr="000B44F8">
              <w:rPr>
                <w:rFonts w:ascii="Times New Roman" w:hAnsi="Times New Roman"/>
                <w:sz w:val="24"/>
                <w:szCs w:val="24"/>
                <w:lang w:eastAsia="en-US"/>
              </w:rPr>
              <w:t xml:space="preserve"> у судовому порядку за </w:t>
            </w:r>
            <w:proofErr w:type="spellStart"/>
            <w:r w:rsidRPr="000B44F8">
              <w:rPr>
                <w:rFonts w:ascii="Times New Roman" w:hAnsi="Times New Roman"/>
                <w:sz w:val="24"/>
                <w:szCs w:val="24"/>
                <w:lang w:eastAsia="en-US"/>
              </w:rPr>
              <w:t>встановленою</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підвідомчістю</w:t>
            </w:r>
            <w:proofErr w:type="spellEnd"/>
            <w:r w:rsidRPr="000B44F8">
              <w:rPr>
                <w:rFonts w:ascii="Times New Roman" w:hAnsi="Times New Roman"/>
                <w:sz w:val="24"/>
                <w:szCs w:val="24"/>
                <w:lang w:eastAsia="en-US"/>
              </w:rPr>
              <w:t xml:space="preserve"> та </w:t>
            </w:r>
            <w:proofErr w:type="spellStart"/>
            <w:r w:rsidRPr="000B44F8">
              <w:rPr>
                <w:rFonts w:ascii="Times New Roman" w:hAnsi="Times New Roman"/>
                <w:sz w:val="24"/>
                <w:szCs w:val="24"/>
                <w:lang w:eastAsia="en-US"/>
              </w:rPr>
              <w:t>підсудністю</w:t>
            </w:r>
            <w:proofErr w:type="spellEnd"/>
            <w:r w:rsidRPr="000B44F8">
              <w:rPr>
                <w:rFonts w:ascii="Times New Roman" w:hAnsi="Times New Roman"/>
                <w:sz w:val="24"/>
                <w:szCs w:val="24"/>
                <w:lang w:eastAsia="en-US"/>
              </w:rPr>
              <w:t xml:space="preserve"> такого спору </w:t>
            </w:r>
            <w:proofErr w:type="spellStart"/>
            <w:r w:rsidRPr="000B44F8">
              <w:rPr>
                <w:rFonts w:ascii="Times New Roman" w:hAnsi="Times New Roman"/>
                <w:sz w:val="24"/>
                <w:szCs w:val="24"/>
                <w:lang w:eastAsia="en-US"/>
              </w:rPr>
              <w:t>відповідно</w:t>
            </w:r>
            <w:proofErr w:type="spellEnd"/>
            <w:r w:rsidRPr="000B44F8">
              <w:rPr>
                <w:rFonts w:ascii="Times New Roman" w:hAnsi="Times New Roman"/>
                <w:sz w:val="24"/>
                <w:szCs w:val="24"/>
                <w:lang w:eastAsia="en-US"/>
              </w:rPr>
              <w:t xml:space="preserve"> до чинного в </w:t>
            </w:r>
            <w:proofErr w:type="spellStart"/>
            <w:r w:rsidRPr="000B44F8">
              <w:rPr>
                <w:rFonts w:ascii="Times New Roman" w:hAnsi="Times New Roman"/>
                <w:sz w:val="24"/>
                <w:szCs w:val="24"/>
                <w:lang w:eastAsia="en-US"/>
              </w:rPr>
              <w:t>Україні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законодавства</w:t>
            </w:r>
            <w:proofErr w:type="spellEnd"/>
            <w:r w:rsidRPr="000B44F8">
              <w:rPr>
                <w:rFonts w:ascii="Times New Roman" w:hAnsi="Times New Roman"/>
                <w:sz w:val="24"/>
                <w:szCs w:val="24"/>
                <w:lang w:eastAsia="en-US"/>
              </w:rPr>
              <w:t>.</w:t>
            </w:r>
          </w:p>
          <w:p w14:paraId="643358EE" w14:textId="77777777" w:rsidR="000B44F8" w:rsidRPr="000B44F8" w:rsidRDefault="000B44F8" w:rsidP="000B44F8">
            <w:pPr>
              <w:spacing w:after="0" w:line="240" w:lineRule="auto"/>
              <w:jc w:val="both"/>
              <w:rPr>
                <w:rFonts w:ascii="Times New Roman" w:hAnsi="Times New Roman"/>
                <w:sz w:val="24"/>
                <w:szCs w:val="24"/>
                <w:lang w:eastAsia="en-US"/>
              </w:rPr>
            </w:pPr>
          </w:p>
          <w:p w14:paraId="20E7A0B8" w14:textId="77777777" w:rsidR="000B44F8" w:rsidRPr="000B44F8" w:rsidRDefault="000B44F8" w:rsidP="000B44F8">
            <w:pPr>
              <w:spacing w:after="0" w:line="240" w:lineRule="auto"/>
              <w:jc w:val="center"/>
              <w:rPr>
                <w:rFonts w:ascii="Times New Roman" w:hAnsi="Times New Roman"/>
                <w:b/>
                <w:sz w:val="24"/>
                <w:szCs w:val="24"/>
                <w:lang w:eastAsia="en-US"/>
              </w:rPr>
            </w:pPr>
            <w:r w:rsidRPr="000B44F8">
              <w:rPr>
                <w:rFonts w:ascii="Times New Roman" w:hAnsi="Times New Roman"/>
                <w:b/>
                <w:sz w:val="24"/>
                <w:szCs w:val="24"/>
                <w:lang w:eastAsia="en-US"/>
              </w:rPr>
              <w:t xml:space="preserve">10. Строк </w:t>
            </w:r>
            <w:proofErr w:type="spellStart"/>
            <w:r w:rsidRPr="000B44F8">
              <w:rPr>
                <w:rFonts w:ascii="Times New Roman" w:hAnsi="Times New Roman"/>
                <w:b/>
                <w:sz w:val="24"/>
                <w:szCs w:val="24"/>
                <w:lang w:eastAsia="en-US"/>
              </w:rPr>
              <w:t>дії</w:t>
            </w:r>
            <w:proofErr w:type="spellEnd"/>
            <w:r w:rsidRPr="000B44F8">
              <w:rPr>
                <w:rFonts w:ascii="Times New Roman" w:hAnsi="Times New Roman"/>
                <w:b/>
                <w:sz w:val="24"/>
                <w:szCs w:val="24"/>
                <w:lang w:eastAsia="en-US"/>
              </w:rPr>
              <w:t xml:space="preserve"> Договору</w:t>
            </w:r>
          </w:p>
          <w:p w14:paraId="710D68CA" w14:textId="78D6415C"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eastAsia="en-US"/>
              </w:rPr>
              <w:t>10.1.</w:t>
            </w:r>
            <w:r w:rsidRPr="000B44F8">
              <w:rPr>
                <w:rFonts w:ascii="Times New Roman" w:hAnsi="Times New Roman"/>
                <w:sz w:val="24"/>
                <w:szCs w:val="24"/>
                <w:lang w:val="en-US" w:eastAsia="en-US"/>
              </w:rPr>
              <w:t> </w:t>
            </w:r>
            <w:proofErr w:type="spellStart"/>
            <w:r w:rsidRPr="000B44F8">
              <w:rPr>
                <w:rFonts w:ascii="Times New Roman" w:hAnsi="Times New Roman"/>
                <w:sz w:val="24"/>
                <w:szCs w:val="24"/>
                <w:lang w:eastAsia="en-US"/>
              </w:rPr>
              <w:t>Договір</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вступає</w:t>
            </w:r>
            <w:proofErr w:type="spellEnd"/>
            <w:r w:rsidRPr="000B44F8">
              <w:rPr>
                <w:rFonts w:ascii="Times New Roman" w:hAnsi="Times New Roman"/>
                <w:sz w:val="24"/>
                <w:szCs w:val="24"/>
                <w:lang w:eastAsia="en-US"/>
              </w:rPr>
              <w:t xml:space="preserve"> в силу з </w:t>
            </w:r>
            <w:proofErr w:type="spellStart"/>
            <w:r w:rsidRPr="000B44F8">
              <w:rPr>
                <w:rFonts w:ascii="Times New Roman" w:hAnsi="Times New Roman"/>
                <w:sz w:val="24"/>
                <w:szCs w:val="24"/>
                <w:lang w:eastAsia="en-US"/>
              </w:rPr>
              <w:t>дати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його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укладення</w:t>
            </w:r>
            <w:proofErr w:type="spellEnd"/>
            <w:r w:rsidRPr="000B44F8">
              <w:rPr>
                <w:rFonts w:ascii="Times New Roman" w:hAnsi="Times New Roman"/>
                <w:sz w:val="24"/>
                <w:szCs w:val="24"/>
                <w:lang w:eastAsia="en-US"/>
              </w:rPr>
              <w:t xml:space="preserve"> і </w:t>
            </w:r>
            <w:proofErr w:type="spellStart"/>
            <w:r w:rsidRPr="000B44F8">
              <w:rPr>
                <w:rFonts w:ascii="Times New Roman" w:hAnsi="Times New Roman"/>
                <w:sz w:val="24"/>
                <w:szCs w:val="24"/>
                <w:lang w:eastAsia="en-US"/>
              </w:rPr>
              <w:t>діє</w:t>
            </w:r>
            <w:proofErr w:type="spellEnd"/>
            <w:r w:rsidRPr="000B44F8">
              <w:rPr>
                <w:rFonts w:ascii="Times New Roman" w:hAnsi="Times New Roman"/>
                <w:sz w:val="24"/>
                <w:szCs w:val="24"/>
                <w:lang w:eastAsia="en-US"/>
              </w:rPr>
              <w:t xml:space="preserve"> </w:t>
            </w:r>
            <w:r w:rsidRPr="000B44F8">
              <w:rPr>
                <w:rFonts w:ascii="Times New Roman" w:hAnsi="Times New Roman"/>
                <w:sz w:val="24"/>
                <w:szCs w:val="24"/>
                <w:lang w:val="uk-UA" w:eastAsia="en-US"/>
              </w:rPr>
              <w:t>до</w:t>
            </w:r>
            <w:r w:rsidR="00714D89">
              <w:rPr>
                <w:rFonts w:ascii="Times New Roman" w:hAnsi="Times New Roman"/>
                <w:sz w:val="24"/>
                <w:szCs w:val="24"/>
                <w:lang w:val="uk-UA" w:eastAsia="en-US"/>
              </w:rPr>
              <w:t>____________</w:t>
            </w:r>
            <w:r w:rsidRPr="00137FC9">
              <w:rPr>
                <w:rFonts w:ascii="Times New Roman" w:hAnsi="Times New Roman"/>
                <w:sz w:val="24"/>
                <w:szCs w:val="24"/>
                <w:lang w:val="uk-UA" w:eastAsia="en-US"/>
              </w:rPr>
              <w:t>,</w:t>
            </w:r>
            <w:r w:rsidRPr="000B44F8">
              <w:rPr>
                <w:rFonts w:ascii="Times New Roman" w:hAnsi="Times New Roman"/>
                <w:sz w:val="24"/>
                <w:szCs w:val="24"/>
                <w:lang w:eastAsia="en-US"/>
              </w:rPr>
              <w:t xml:space="preserve"> </w:t>
            </w:r>
            <w:r w:rsidRPr="000B44F8">
              <w:rPr>
                <w:rFonts w:ascii="Times New Roman" w:hAnsi="Times New Roman"/>
                <w:sz w:val="24"/>
                <w:szCs w:val="24"/>
                <w:lang w:val="uk-UA" w:eastAsia="en-US"/>
              </w:rPr>
              <w:t xml:space="preserve">а </w:t>
            </w:r>
            <w:r w:rsidRPr="000B44F8">
              <w:rPr>
                <w:rFonts w:ascii="Times New Roman" w:hAnsi="Times New Roman"/>
                <w:sz w:val="24"/>
                <w:szCs w:val="24"/>
                <w:lang w:eastAsia="en-US"/>
              </w:rPr>
              <w:t xml:space="preserve">в </w:t>
            </w:r>
            <w:proofErr w:type="spellStart"/>
            <w:r w:rsidRPr="000B44F8">
              <w:rPr>
                <w:rFonts w:ascii="Times New Roman" w:hAnsi="Times New Roman"/>
                <w:sz w:val="24"/>
                <w:szCs w:val="24"/>
                <w:lang w:eastAsia="en-US"/>
              </w:rPr>
              <w:t>частині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фінансових</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зобов’язань</w:t>
            </w:r>
            <w:proofErr w:type="spellEnd"/>
            <w:r w:rsidRPr="000B44F8">
              <w:rPr>
                <w:rFonts w:ascii="Times New Roman" w:hAnsi="Times New Roman"/>
                <w:sz w:val="24"/>
                <w:szCs w:val="24"/>
                <w:lang w:eastAsia="en-US"/>
              </w:rPr>
              <w:t xml:space="preserve"> - до </w:t>
            </w:r>
            <w:proofErr w:type="spellStart"/>
            <w:r w:rsidRPr="000B44F8">
              <w:rPr>
                <w:rFonts w:ascii="Times New Roman" w:hAnsi="Times New Roman"/>
                <w:sz w:val="24"/>
                <w:szCs w:val="24"/>
                <w:lang w:eastAsia="en-US"/>
              </w:rPr>
              <w:t>повного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їх</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виконання</w:t>
            </w:r>
            <w:proofErr w:type="spellEnd"/>
            <w:r w:rsidRPr="000B44F8">
              <w:rPr>
                <w:rFonts w:ascii="Times New Roman" w:hAnsi="Times New Roman"/>
                <w:sz w:val="24"/>
                <w:szCs w:val="24"/>
                <w:lang w:eastAsia="en-US"/>
              </w:rPr>
              <w:t xml:space="preserve"> сторонами.</w:t>
            </w:r>
          </w:p>
          <w:p w14:paraId="2A7A0532" w14:textId="77777777"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eastAsia="en-US"/>
              </w:rPr>
              <w:t>10.</w:t>
            </w:r>
            <w:r w:rsidRPr="000B44F8">
              <w:rPr>
                <w:rFonts w:ascii="Times New Roman" w:hAnsi="Times New Roman"/>
                <w:sz w:val="24"/>
                <w:szCs w:val="24"/>
                <w:lang w:val="uk-UA" w:eastAsia="en-US"/>
              </w:rPr>
              <w:t>2</w:t>
            </w:r>
            <w:r w:rsidRPr="000B44F8">
              <w:rPr>
                <w:rFonts w:ascii="Times New Roman" w:hAnsi="Times New Roman"/>
                <w:sz w:val="24"/>
                <w:szCs w:val="24"/>
                <w:lang w:eastAsia="en-US"/>
              </w:rPr>
              <w:t>.</w:t>
            </w:r>
            <w:r w:rsidRPr="000B44F8">
              <w:rPr>
                <w:rFonts w:ascii="Times New Roman" w:hAnsi="Times New Roman"/>
                <w:sz w:val="24"/>
                <w:szCs w:val="24"/>
                <w:lang w:val="en-US" w:eastAsia="en-US"/>
              </w:rPr>
              <w:t> </w:t>
            </w:r>
            <w:proofErr w:type="spellStart"/>
            <w:r w:rsidRPr="000B44F8">
              <w:rPr>
                <w:rFonts w:ascii="Times New Roman" w:hAnsi="Times New Roman"/>
                <w:sz w:val="24"/>
                <w:szCs w:val="24"/>
                <w:lang w:eastAsia="en-US"/>
              </w:rPr>
              <w:t>Закінчення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терміну</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дії</w:t>
            </w:r>
            <w:proofErr w:type="spellEnd"/>
            <w:r w:rsidRPr="000B44F8">
              <w:rPr>
                <w:rFonts w:ascii="Times New Roman" w:hAnsi="Times New Roman"/>
                <w:sz w:val="24"/>
                <w:szCs w:val="24"/>
                <w:lang w:eastAsia="en-US"/>
              </w:rPr>
              <w:t xml:space="preserve"> Договору не </w:t>
            </w:r>
            <w:proofErr w:type="spellStart"/>
            <w:r w:rsidRPr="000B44F8">
              <w:rPr>
                <w:rFonts w:ascii="Times New Roman" w:hAnsi="Times New Roman"/>
                <w:sz w:val="24"/>
                <w:szCs w:val="24"/>
                <w:lang w:eastAsia="en-US"/>
              </w:rPr>
              <w:t>звільняє</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Сторони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від</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відповідальності</w:t>
            </w:r>
            <w:proofErr w:type="spellEnd"/>
            <w:r w:rsidRPr="000B44F8">
              <w:rPr>
                <w:rFonts w:ascii="Times New Roman" w:hAnsi="Times New Roman"/>
                <w:sz w:val="24"/>
                <w:szCs w:val="24"/>
                <w:lang w:eastAsia="en-US"/>
              </w:rPr>
              <w:t xml:space="preserve"> за </w:t>
            </w:r>
            <w:proofErr w:type="spellStart"/>
            <w:r w:rsidRPr="000B44F8">
              <w:rPr>
                <w:rFonts w:ascii="Times New Roman" w:hAnsi="Times New Roman"/>
                <w:sz w:val="24"/>
                <w:szCs w:val="24"/>
                <w:lang w:eastAsia="en-US"/>
              </w:rPr>
              <w:t>його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порушення</w:t>
            </w:r>
            <w:proofErr w:type="spellEnd"/>
            <w:r w:rsidRPr="000B44F8">
              <w:rPr>
                <w:rFonts w:ascii="Times New Roman" w:hAnsi="Times New Roman"/>
                <w:sz w:val="24"/>
                <w:szCs w:val="24"/>
                <w:lang w:eastAsia="en-US"/>
              </w:rPr>
              <w:t xml:space="preserve">, яке мало </w:t>
            </w:r>
            <w:proofErr w:type="spellStart"/>
            <w:r w:rsidRPr="000B44F8">
              <w:rPr>
                <w:rFonts w:ascii="Times New Roman" w:hAnsi="Times New Roman"/>
                <w:sz w:val="24"/>
                <w:szCs w:val="24"/>
                <w:lang w:eastAsia="en-US"/>
              </w:rPr>
              <w:t>місце</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під</w:t>
            </w:r>
            <w:proofErr w:type="spellEnd"/>
            <w:r w:rsidRPr="000B44F8">
              <w:rPr>
                <w:rFonts w:ascii="Times New Roman" w:hAnsi="Times New Roman"/>
                <w:sz w:val="24"/>
                <w:szCs w:val="24"/>
                <w:lang w:eastAsia="en-US"/>
              </w:rPr>
              <w:t xml:space="preserve"> час </w:t>
            </w:r>
            <w:proofErr w:type="spellStart"/>
            <w:r w:rsidRPr="000B44F8">
              <w:rPr>
                <w:rFonts w:ascii="Times New Roman" w:hAnsi="Times New Roman"/>
                <w:sz w:val="24"/>
                <w:szCs w:val="24"/>
                <w:lang w:eastAsia="en-US"/>
              </w:rPr>
              <w:t>дії</w:t>
            </w:r>
            <w:proofErr w:type="spellEnd"/>
            <w:r w:rsidRPr="000B44F8">
              <w:rPr>
                <w:rFonts w:ascii="Times New Roman" w:hAnsi="Times New Roman"/>
                <w:sz w:val="24"/>
                <w:szCs w:val="24"/>
                <w:lang w:eastAsia="en-US"/>
              </w:rPr>
              <w:t xml:space="preserve"> Договору.</w:t>
            </w:r>
          </w:p>
          <w:p w14:paraId="262613BA" w14:textId="77777777" w:rsidR="000B44F8" w:rsidRPr="000B44F8" w:rsidRDefault="000B44F8" w:rsidP="000B44F8">
            <w:pPr>
              <w:spacing w:after="0" w:line="240" w:lineRule="auto"/>
              <w:jc w:val="both"/>
              <w:rPr>
                <w:rFonts w:ascii="Times New Roman" w:hAnsi="Times New Roman"/>
                <w:sz w:val="24"/>
                <w:szCs w:val="24"/>
                <w:lang w:eastAsia="en-US"/>
              </w:rPr>
            </w:pPr>
          </w:p>
          <w:p w14:paraId="1DCF81C4" w14:textId="77777777" w:rsidR="000B44F8" w:rsidRPr="000B44F8" w:rsidRDefault="000B44F8" w:rsidP="000B44F8">
            <w:pPr>
              <w:spacing w:after="0" w:line="240" w:lineRule="auto"/>
              <w:jc w:val="center"/>
              <w:rPr>
                <w:rFonts w:ascii="Times New Roman" w:hAnsi="Times New Roman"/>
                <w:b/>
                <w:sz w:val="24"/>
                <w:szCs w:val="24"/>
                <w:lang w:eastAsia="en-US"/>
              </w:rPr>
            </w:pPr>
            <w:r w:rsidRPr="000B44F8">
              <w:rPr>
                <w:rFonts w:ascii="Times New Roman" w:hAnsi="Times New Roman"/>
                <w:b/>
                <w:sz w:val="24"/>
                <w:szCs w:val="24"/>
                <w:lang w:eastAsia="en-US"/>
              </w:rPr>
              <w:t>11. </w:t>
            </w:r>
            <w:proofErr w:type="spellStart"/>
            <w:r w:rsidRPr="000B44F8">
              <w:rPr>
                <w:rFonts w:ascii="Times New Roman" w:hAnsi="Times New Roman"/>
                <w:b/>
                <w:sz w:val="24"/>
                <w:szCs w:val="24"/>
                <w:lang w:eastAsia="en-US"/>
              </w:rPr>
              <w:t>Внесення</w:t>
            </w:r>
            <w:proofErr w:type="spellEnd"/>
            <w:r w:rsidRPr="000B44F8">
              <w:rPr>
                <w:rFonts w:ascii="Times New Roman" w:hAnsi="Times New Roman"/>
                <w:b/>
                <w:sz w:val="24"/>
                <w:szCs w:val="24"/>
                <w:lang w:eastAsia="en-US"/>
              </w:rPr>
              <w:t xml:space="preserve"> </w:t>
            </w:r>
            <w:proofErr w:type="spellStart"/>
            <w:r w:rsidRPr="000B44F8">
              <w:rPr>
                <w:rFonts w:ascii="Times New Roman" w:hAnsi="Times New Roman"/>
                <w:b/>
                <w:sz w:val="24"/>
                <w:szCs w:val="24"/>
                <w:lang w:eastAsia="en-US"/>
              </w:rPr>
              <w:t>змін</w:t>
            </w:r>
            <w:proofErr w:type="spellEnd"/>
            <w:r w:rsidRPr="000B44F8">
              <w:rPr>
                <w:rFonts w:ascii="Times New Roman" w:hAnsi="Times New Roman"/>
                <w:b/>
                <w:sz w:val="24"/>
                <w:szCs w:val="24"/>
                <w:lang w:eastAsia="en-US"/>
              </w:rPr>
              <w:t xml:space="preserve"> до Договору</w:t>
            </w:r>
          </w:p>
          <w:p w14:paraId="3CB202B6" w14:textId="77777777"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eastAsia="en-US"/>
              </w:rPr>
              <w:t>11.1.</w:t>
            </w:r>
            <w:r w:rsidRPr="000B44F8">
              <w:rPr>
                <w:rFonts w:ascii="Times New Roman" w:hAnsi="Times New Roman"/>
                <w:sz w:val="24"/>
                <w:szCs w:val="24"/>
                <w:lang w:val="en-US" w:eastAsia="en-US"/>
              </w:rPr>
              <w:t> </w:t>
            </w:r>
            <w:proofErr w:type="spellStart"/>
            <w:r w:rsidRPr="000B44F8">
              <w:rPr>
                <w:rFonts w:ascii="Times New Roman" w:hAnsi="Times New Roman"/>
                <w:sz w:val="24"/>
                <w:szCs w:val="24"/>
                <w:lang w:eastAsia="en-US"/>
              </w:rPr>
              <w:t>Всі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зміни</w:t>
            </w:r>
            <w:proofErr w:type="spellEnd"/>
            <w:r w:rsidRPr="000B44F8">
              <w:rPr>
                <w:rFonts w:ascii="Times New Roman" w:hAnsi="Times New Roman"/>
                <w:sz w:val="24"/>
                <w:szCs w:val="24"/>
                <w:lang w:eastAsia="en-US"/>
              </w:rPr>
              <w:t xml:space="preserve"> та </w:t>
            </w:r>
            <w:proofErr w:type="spellStart"/>
            <w:r w:rsidRPr="000B44F8">
              <w:rPr>
                <w:rFonts w:ascii="Times New Roman" w:hAnsi="Times New Roman"/>
                <w:sz w:val="24"/>
                <w:szCs w:val="24"/>
                <w:lang w:eastAsia="en-US"/>
              </w:rPr>
              <w:t>доповнення</w:t>
            </w:r>
            <w:proofErr w:type="spellEnd"/>
            <w:r w:rsidRPr="000B44F8">
              <w:rPr>
                <w:rFonts w:ascii="Times New Roman" w:hAnsi="Times New Roman"/>
                <w:sz w:val="24"/>
                <w:szCs w:val="24"/>
                <w:lang w:eastAsia="en-US"/>
              </w:rPr>
              <w:t xml:space="preserve"> до Договору </w:t>
            </w:r>
            <w:proofErr w:type="spellStart"/>
            <w:r w:rsidRPr="000B44F8">
              <w:rPr>
                <w:rFonts w:ascii="Times New Roman" w:hAnsi="Times New Roman"/>
                <w:sz w:val="24"/>
                <w:szCs w:val="24"/>
                <w:lang w:eastAsia="en-US"/>
              </w:rPr>
              <w:t>оформлюються</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додатковими</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угодами</w:t>
            </w:r>
            <w:proofErr w:type="spellEnd"/>
            <w:r w:rsidRPr="000B44F8">
              <w:rPr>
                <w:rFonts w:ascii="Times New Roman" w:hAnsi="Times New Roman"/>
                <w:sz w:val="24"/>
                <w:szCs w:val="24"/>
                <w:lang w:eastAsia="en-US"/>
              </w:rPr>
              <w:t xml:space="preserve"> до Договору.</w:t>
            </w:r>
          </w:p>
          <w:p w14:paraId="141ED709" w14:textId="77777777"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eastAsia="en-US"/>
              </w:rPr>
              <w:t>11.2. </w:t>
            </w:r>
            <w:proofErr w:type="spellStart"/>
            <w:r w:rsidRPr="000B44F8">
              <w:rPr>
                <w:rFonts w:ascii="Times New Roman" w:hAnsi="Times New Roman"/>
                <w:sz w:val="24"/>
                <w:szCs w:val="24"/>
                <w:lang w:eastAsia="en-US"/>
              </w:rPr>
              <w:t>Додаткові</w:t>
            </w:r>
            <w:proofErr w:type="spellEnd"/>
            <w:r w:rsidRPr="000B44F8">
              <w:rPr>
                <w:rFonts w:ascii="Times New Roman" w:hAnsi="Times New Roman"/>
                <w:sz w:val="24"/>
                <w:szCs w:val="24"/>
                <w:lang w:eastAsia="en-US"/>
              </w:rPr>
              <w:t xml:space="preserve"> угоди та </w:t>
            </w:r>
            <w:proofErr w:type="spellStart"/>
            <w:r w:rsidRPr="000B44F8">
              <w:rPr>
                <w:rFonts w:ascii="Times New Roman" w:hAnsi="Times New Roman"/>
                <w:sz w:val="24"/>
                <w:szCs w:val="24"/>
                <w:lang w:eastAsia="en-US"/>
              </w:rPr>
              <w:t>додатки</w:t>
            </w:r>
            <w:proofErr w:type="spellEnd"/>
            <w:r w:rsidRPr="000B44F8">
              <w:rPr>
                <w:rFonts w:ascii="Times New Roman" w:hAnsi="Times New Roman"/>
                <w:sz w:val="24"/>
                <w:szCs w:val="24"/>
                <w:lang w:eastAsia="en-US"/>
              </w:rPr>
              <w:t xml:space="preserve"> до Договору є </w:t>
            </w:r>
            <w:proofErr w:type="spellStart"/>
            <w:r w:rsidRPr="000B44F8">
              <w:rPr>
                <w:rFonts w:ascii="Times New Roman" w:hAnsi="Times New Roman"/>
                <w:sz w:val="24"/>
                <w:szCs w:val="24"/>
                <w:lang w:eastAsia="en-US"/>
              </w:rPr>
              <w:t>його</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невід’ємною</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частиною</w:t>
            </w:r>
            <w:proofErr w:type="spellEnd"/>
            <w:r w:rsidRPr="000B44F8">
              <w:rPr>
                <w:rFonts w:ascii="Times New Roman" w:hAnsi="Times New Roman"/>
                <w:sz w:val="24"/>
                <w:szCs w:val="24"/>
                <w:lang w:eastAsia="en-US"/>
              </w:rPr>
              <w:t xml:space="preserve"> і </w:t>
            </w:r>
            <w:proofErr w:type="spellStart"/>
            <w:r w:rsidRPr="000B44F8">
              <w:rPr>
                <w:rFonts w:ascii="Times New Roman" w:hAnsi="Times New Roman"/>
                <w:sz w:val="24"/>
                <w:szCs w:val="24"/>
                <w:lang w:eastAsia="en-US"/>
              </w:rPr>
              <w:t>мають</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юридичну</w:t>
            </w:r>
            <w:proofErr w:type="spellEnd"/>
            <w:r w:rsidRPr="000B44F8">
              <w:rPr>
                <w:rFonts w:ascii="Times New Roman" w:hAnsi="Times New Roman"/>
                <w:sz w:val="24"/>
                <w:szCs w:val="24"/>
                <w:lang w:eastAsia="en-US"/>
              </w:rPr>
              <w:t xml:space="preserve"> силу у </w:t>
            </w:r>
            <w:proofErr w:type="spellStart"/>
            <w:r w:rsidRPr="000B44F8">
              <w:rPr>
                <w:rFonts w:ascii="Times New Roman" w:hAnsi="Times New Roman"/>
                <w:sz w:val="24"/>
                <w:szCs w:val="24"/>
                <w:lang w:eastAsia="en-US"/>
              </w:rPr>
              <w:t>разі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якщо</w:t>
            </w:r>
            <w:proofErr w:type="spellEnd"/>
            <w:r w:rsidRPr="000B44F8">
              <w:rPr>
                <w:rFonts w:ascii="Times New Roman" w:hAnsi="Times New Roman"/>
                <w:sz w:val="24"/>
                <w:szCs w:val="24"/>
                <w:lang w:eastAsia="en-US"/>
              </w:rPr>
              <w:t xml:space="preserve"> вони </w:t>
            </w:r>
            <w:proofErr w:type="spellStart"/>
            <w:r w:rsidRPr="000B44F8">
              <w:rPr>
                <w:rFonts w:ascii="Times New Roman" w:hAnsi="Times New Roman"/>
                <w:sz w:val="24"/>
                <w:szCs w:val="24"/>
                <w:lang w:eastAsia="en-US"/>
              </w:rPr>
              <w:t>викладені</w:t>
            </w:r>
            <w:proofErr w:type="spellEnd"/>
            <w:r w:rsidRPr="000B44F8">
              <w:rPr>
                <w:rFonts w:ascii="Times New Roman" w:hAnsi="Times New Roman"/>
                <w:sz w:val="24"/>
                <w:szCs w:val="24"/>
                <w:lang w:eastAsia="en-US"/>
              </w:rPr>
              <w:t xml:space="preserve"> у </w:t>
            </w:r>
            <w:proofErr w:type="spellStart"/>
            <w:r w:rsidRPr="000B44F8">
              <w:rPr>
                <w:rFonts w:ascii="Times New Roman" w:hAnsi="Times New Roman"/>
                <w:sz w:val="24"/>
                <w:szCs w:val="24"/>
                <w:lang w:eastAsia="en-US"/>
              </w:rPr>
              <w:t>письмовій</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формі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підписані</w:t>
            </w:r>
            <w:proofErr w:type="spellEnd"/>
            <w:r w:rsidRPr="000B44F8">
              <w:rPr>
                <w:rFonts w:ascii="Times New Roman" w:hAnsi="Times New Roman"/>
                <w:sz w:val="24"/>
                <w:szCs w:val="24"/>
                <w:lang w:eastAsia="en-US"/>
              </w:rPr>
              <w:t xml:space="preserve"> Сторонами.</w:t>
            </w:r>
          </w:p>
          <w:p w14:paraId="7E2C42B7" w14:textId="77777777" w:rsidR="000B44F8" w:rsidRPr="000B44F8" w:rsidRDefault="000B44F8" w:rsidP="000B44F8">
            <w:pPr>
              <w:spacing w:after="0" w:line="240" w:lineRule="auto"/>
              <w:jc w:val="both"/>
              <w:rPr>
                <w:rFonts w:ascii="Times New Roman" w:hAnsi="Times New Roman"/>
                <w:sz w:val="24"/>
                <w:szCs w:val="24"/>
                <w:lang w:eastAsia="en-US"/>
              </w:rPr>
            </w:pPr>
          </w:p>
          <w:p w14:paraId="03086D81" w14:textId="77777777" w:rsidR="000B44F8" w:rsidRPr="000B44F8" w:rsidRDefault="000B44F8" w:rsidP="000B44F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sz w:val="24"/>
                <w:szCs w:val="24"/>
                <w:lang w:val="uk-UA" w:eastAsia="uk-UA"/>
              </w:rPr>
            </w:pPr>
            <w:r w:rsidRPr="000B44F8">
              <w:rPr>
                <w:rFonts w:ascii="Times New Roman" w:eastAsia="Times New Roman" w:hAnsi="Times New Roman"/>
                <w:b/>
                <w:sz w:val="24"/>
                <w:szCs w:val="24"/>
                <w:lang w:val="uk-UA" w:eastAsia="uk-UA"/>
              </w:rPr>
              <w:t>12. Порядок змін умов Договору</w:t>
            </w:r>
          </w:p>
          <w:p w14:paraId="755DADA0" w14:textId="77777777" w:rsidR="000B44F8" w:rsidRPr="000B44F8" w:rsidRDefault="000B44F8" w:rsidP="000B44F8">
            <w:pPr>
              <w:spacing w:after="0" w:line="240" w:lineRule="auto"/>
              <w:ind w:right="-143"/>
              <w:jc w:val="both"/>
              <w:rPr>
                <w:rFonts w:ascii="Times New Roman" w:eastAsia="Times New Roman" w:hAnsi="Times New Roman"/>
                <w:sz w:val="24"/>
                <w:szCs w:val="24"/>
                <w:lang w:val="uk-UA" w:eastAsia="uk-UA"/>
              </w:rPr>
            </w:pPr>
            <w:bookmarkStart w:id="6" w:name="_heading=h.2jxsxqh" w:colFirst="0" w:colLast="0"/>
            <w:bookmarkEnd w:id="6"/>
            <w:r w:rsidRPr="000B44F8">
              <w:rPr>
                <w:rFonts w:ascii="Times New Roman" w:eastAsia="Times New Roman" w:hAnsi="Times New Roman"/>
                <w:sz w:val="24"/>
                <w:szCs w:val="24"/>
                <w:lang w:val="uk-UA" w:eastAsia="uk-UA"/>
              </w:rPr>
              <w:t xml:space="preserve">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B44F8">
              <w:rPr>
                <w:rFonts w:ascii="Times New Roman" w:eastAsia="Times New Roman" w:hAnsi="Times New Roman"/>
                <w:i/>
                <w:sz w:val="24"/>
                <w:szCs w:val="24"/>
                <w:lang w:val="uk-UA" w:eastAsia="uk-UA"/>
              </w:rPr>
              <w:t>(за наявності)</w:t>
            </w:r>
            <w:r w:rsidRPr="000B44F8">
              <w:rPr>
                <w:rFonts w:ascii="Times New Roman" w:eastAsia="Times New Roman" w:hAnsi="Times New Roman"/>
                <w:sz w:val="24"/>
                <w:szCs w:val="24"/>
                <w:lang w:val="uk-UA" w:eastAsia="uk-UA"/>
              </w:rPr>
              <w:t xml:space="preserve"> та є невід’ємною частиною Договору. </w:t>
            </w:r>
          </w:p>
          <w:p w14:paraId="25DAC312" w14:textId="77777777" w:rsidR="000B44F8" w:rsidRPr="000B44F8" w:rsidRDefault="000B44F8" w:rsidP="000B44F8">
            <w:pPr>
              <w:spacing w:after="0" w:line="240" w:lineRule="auto"/>
              <w:ind w:right="-143"/>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12.2. Пропозицію щодо внесення змін до Договору може зробити кожна зі Сторін Договору.</w:t>
            </w:r>
          </w:p>
          <w:p w14:paraId="547A6254" w14:textId="77777777" w:rsidR="000B44F8" w:rsidRPr="000B44F8" w:rsidRDefault="000B44F8" w:rsidP="000B44F8">
            <w:pPr>
              <w:spacing w:after="0" w:line="240" w:lineRule="auto"/>
              <w:ind w:right="-143"/>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61B13B8" w14:textId="77777777" w:rsidR="000B44F8" w:rsidRPr="000B44F8" w:rsidRDefault="000B44F8" w:rsidP="000B44F8">
            <w:pPr>
              <w:spacing w:after="0" w:line="240" w:lineRule="auto"/>
              <w:ind w:right="-143"/>
              <w:jc w:val="both"/>
              <w:rPr>
                <w:rFonts w:ascii="Times New Roman" w:eastAsia="Times New Roman" w:hAnsi="Times New Roman"/>
                <w:kern w:val="1"/>
                <w:sz w:val="24"/>
                <w:szCs w:val="24"/>
                <w:lang w:val="uk-UA" w:eastAsia="ar-SA"/>
              </w:rPr>
            </w:pPr>
            <w:r w:rsidRPr="000B44F8">
              <w:rPr>
                <w:rFonts w:ascii="Times New Roman" w:eastAsia="Times New Roman" w:hAnsi="Times New Roman"/>
                <w:sz w:val="24"/>
                <w:szCs w:val="24"/>
                <w:lang w:val="uk-UA" w:eastAsia="uk-UA"/>
              </w:rPr>
              <w:t>12.4. </w:t>
            </w:r>
            <w:r w:rsidRPr="000B44F8">
              <w:rPr>
                <w:rFonts w:ascii="Times New Roman" w:eastAsia="Times New Roman" w:hAnsi="Times New Roman"/>
                <w:kern w:val="1"/>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w:t>
            </w:r>
            <w:r w:rsidRPr="000B44F8">
              <w:rPr>
                <w:rFonts w:ascii="Times New Roman" w:eastAsia="Times New Roman" w:hAnsi="Times New Roman"/>
                <w:kern w:val="1"/>
                <w:sz w:val="24"/>
                <w:szCs w:val="24"/>
                <w:lang w:val="uk-UA" w:eastAsia="ar-SA"/>
              </w:rPr>
              <w:lastRenderedPageBreak/>
              <w:t>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07D06692" w14:textId="77777777" w:rsidR="000B44F8" w:rsidRPr="000B44F8" w:rsidRDefault="000B44F8" w:rsidP="000B44F8">
            <w:pPr>
              <w:spacing w:after="0" w:line="240" w:lineRule="auto"/>
              <w:ind w:right="-143"/>
              <w:jc w:val="both"/>
              <w:rPr>
                <w:rFonts w:ascii="Times New Roman" w:hAnsi="Times New Roman"/>
                <w:sz w:val="24"/>
                <w:szCs w:val="24"/>
                <w:lang w:val="uk-UA" w:eastAsia="uk-UA"/>
              </w:rPr>
            </w:pPr>
            <w:r w:rsidRPr="000B44F8">
              <w:rPr>
                <w:rFonts w:ascii="Times New Roman" w:hAnsi="Times New Roman"/>
                <w:sz w:val="24"/>
                <w:szCs w:val="24"/>
                <w:lang w:val="uk-UA" w:eastAsia="uk-UA"/>
              </w:rPr>
              <w:t xml:space="preserve">12.4.1. зменшення обсягів закупівлі, зокрема з урахуванням фактичного обсягу видатків Замовника. Сторони можуть </w:t>
            </w:r>
            <w:proofErr w:type="spellStart"/>
            <w:r w:rsidRPr="000B44F8">
              <w:rPr>
                <w:rFonts w:ascii="Times New Roman" w:hAnsi="Times New Roman"/>
                <w:sz w:val="24"/>
                <w:szCs w:val="24"/>
                <w:lang w:val="uk-UA" w:eastAsia="uk-UA"/>
              </w:rPr>
              <w:t>внести</w:t>
            </w:r>
            <w:proofErr w:type="spellEnd"/>
            <w:r w:rsidRPr="000B44F8">
              <w:rPr>
                <w:rFonts w:ascii="Times New Roman" w:hAnsi="Times New Roman"/>
                <w:sz w:val="24"/>
                <w:szCs w:val="24"/>
                <w:lang w:val="uk-UA"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0FB91BB"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12.4.2.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4F8">
              <w:rPr>
                <w:rFonts w:ascii="Times New Roman" w:eastAsia="Times New Roman" w:hAnsi="Times New Roman"/>
                <w:sz w:val="24"/>
                <w:szCs w:val="24"/>
                <w:lang w:val="uk-UA" w:eastAsia="uk-UA"/>
              </w:rPr>
              <w:t>пропорційно</w:t>
            </w:r>
            <w:proofErr w:type="spellEnd"/>
            <w:r w:rsidRPr="000B44F8">
              <w:rPr>
                <w:rFonts w:ascii="Times New Roman" w:eastAsia="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129098" w14:textId="77777777" w:rsidR="000B44F8" w:rsidRPr="000B44F8" w:rsidRDefault="000B44F8" w:rsidP="000B44F8">
            <w:pPr>
              <w:spacing w:after="0" w:line="240" w:lineRule="auto"/>
              <w:jc w:val="both"/>
              <w:rPr>
                <w:rFonts w:ascii="Times New Roman" w:hAnsi="Times New Roman"/>
                <w:sz w:val="24"/>
                <w:szCs w:val="24"/>
                <w:lang w:val="uk-UA" w:eastAsia="uk-UA"/>
              </w:rPr>
            </w:pPr>
            <w:r w:rsidRPr="000B44F8">
              <w:rPr>
                <w:rFonts w:ascii="Times New Roman" w:hAnsi="Times New Roman"/>
                <w:sz w:val="24"/>
                <w:szCs w:val="24"/>
                <w:lang w:val="uk-UA" w:eastAsia="uk-UA"/>
              </w:rPr>
              <w:t>У цьому випадку Сторони погоджуються, що зміну ціни здійснюють у такому порядку:</w:t>
            </w:r>
          </w:p>
          <w:p w14:paraId="1941F302" w14:textId="77777777" w:rsidR="000B44F8" w:rsidRPr="000B44F8" w:rsidRDefault="000B44F8" w:rsidP="000B44F8">
            <w:pPr>
              <w:spacing w:after="0" w:line="240" w:lineRule="auto"/>
              <w:ind w:firstLine="567"/>
              <w:contextualSpacing/>
              <w:jc w:val="both"/>
              <w:rPr>
                <w:rFonts w:ascii="Times New Roman" w:hAnsi="Times New Roman"/>
                <w:sz w:val="24"/>
                <w:szCs w:val="24"/>
                <w:lang w:val="uk-UA" w:eastAsia="uk-UA"/>
              </w:rPr>
            </w:pPr>
            <w:r w:rsidRPr="000B44F8">
              <w:rPr>
                <w:rFonts w:ascii="Times New Roman" w:hAnsi="Times New Roman"/>
                <w:sz w:val="24"/>
                <w:szCs w:val="24"/>
                <w:lang w:val="uk-UA" w:eastAsia="uk-UA"/>
              </w:rPr>
              <w:t>- підставою для зміни ціни є письмове звернення Сторони Договору та коливання ціни на ринку;</w:t>
            </w:r>
          </w:p>
          <w:p w14:paraId="12145AC3" w14:textId="77777777" w:rsidR="000B44F8" w:rsidRPr="000B44F8" w:rsidRDefault="000B44F8" w:rsidP="000B44F8">
            <w:pPr>
              <w:spacing w:after="0" w:line="240" w:lineRule="auto"/>
              <w:ind w:firstLine="567"/>
              <w:contextualSpacing/>
              <w:jc w:val="both"/>
              <w:rPr>
                <w:rFonts w:ascii="Times New Roman" w:hAnsi="Times New Roman"/>
                <w:sz w:val="24"/>
                <w:szCs w:val="24"/>
                <w:lang w:val="uk-UA" w:eastAsia="uk-UA"/>
              </w:rPr>
            </w:pPr>
            <w:r w:rsidRPr="000B44F8">
              <w:rPr>
                <w:rFonts w:ascii="Times New Roman" w:hAnsi="Times New Roman"/>
                <w:sz w:val="24"/>
                <w:szCs w:val="24"/>
                <w:lang w:val="uk-UA" w:eastAsia="uk-UA"/>
              </w:rPr>
              <w:t xml:space="preserve">- Сторони погоджуються, що збільшення ціни за одиницю Товару відбувається </w:t>
            </w:r>
            <w:proofErr w:type="spellStart"/>
            <w:r w:rsidRPr="000B44F8">
              <w:rPr>
                <w:rFonts w:ascii="Times New Roman" w:hAnsi="Times New Roman"/>
                <w:sz w:val="24"/>
                <w:szCs w:val="24"/>
                <w:lang w:val="uk-UA" w:eastAsia="uk-UA"/>
              </w:rPr>
              <w:t>пропорційно</w:t>
            </w:r>
            <w:proofErr w:type="spellEnd"/>
            <w:r w:rsidRPr="000B44F8">
              <w:rPr>
                <w:rFonts w:ascii="Times New Roman" w:hAnsi="Times New Roman"/>
                <w:sz w:val="24"/>
                <w:szCs w:val="24"/>
                <w:lang w:val="uk-UA" w:eastAsia="uk-UA"/>
              </w:rPr>
              <w:t xml:space="preserve"> коливанню цін на ринку та не може перевищувати відсоток коливання (збільшення) ціни такого Товару на ринку;</w:t>
            </w:r>
          </w:p>
          <w:p w14:paraId="31EAA5CF" w14:textId="77777777" w:rsidR="000B44F8" w:rsidRPr="000B44F8" w:rsidRDefault="000B44F8" w:rsidP="000B44F8">
            <w:pPr>
              <w:spacing w:after="0" w:line="240" w:lineRule="auto"/>
              <w:ind w:firstLine="567"/>
              <w:contextualSpacing/>
              <w:jc w:val="both"/>
              <w:rPr>
                <w:rFonts w:ascii="Times New Roman" w:hAnsi="Times New Roman"/>
                <w:sz w:val="24"/>
                <w:szCs w:val="24"/>
                <w:lang w:val="uk-UA" w:eastAsia="uk-UA"/>
              </w:rPr>
            </w:pPr>
            <w:r w:rsidRPr="000B44F8">
              <w:rPr>
                <w:rFonts w:ascii="Times New Roman" w:hAnsi="Times New Roman"/>
                <w:sz w:val="24"/>
                <w:szCs w:val="24"/>
                <w:lang w:val="uk-UA" w:eastAsia="uk-UA"/>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1E7CE2B" w14:textId="77777777" w:rsidR="000B44F8" w:rsidRPr="000B44F8" w:rsidRDefault="000B44F8" w:rsidP="000B44F8">
            <w:pPr>
              <w:spacing w:after="0" w:line="240" w:lineRule="auto"/>
              <w:ind w:firstLine="567"/>
              <w:contextualSpacing/>
              <w:jc w:val="both"/>
              <w:rPr>
                <w:rFonts w:ascii="Times New Roman" w:hAnsi="Times New Roman"/>
                <w:sz w:val="24"/>
                <w:szCs w:val="24"/>
                <w:lang w:val="uk-UA" w:eastAsia="uk-UA"/>
              </w:rPr>
            </w:pPr>
            <w:r w:rsidRPr="000B44F8">
              <w:rPr>
                <w:rFonts w:ascii="Times New Roman" w:hAnsi="Times New Roman"/>
                <w:sz w:val="24"/>
                <w:szCs w:val="24"/>
                <w:lang w:val="uk-UA" w:eastAsia="uk-UA"/>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4DD048B" w14:textId="77777777" w:rsidR="000B44F8" w:rsidRPr="000B44F8" w:rsidRDefault="000B44F8" w:rsidP="000B44F8">
            <w:pPr>
              <w:spacing w:after="0" w:line="240" w:lineRule="auto"/>
              <w:ind w:firstLine="567"/>
              <w:contextualSpacing/>
              <w:jc w:val="both"/>
              <w:rPr>
                <w:rFonts w:ascii="Times New Roman" w:hAnsi="Times New Roman"/>
                <w:sz w:val="24"/>
                <w:szCs w:val="24"/>
                <w:lang w:val="uk-UA" w:eastAsia="uk-UA"/>
              </w:rPr>
            </w:pPr>
            <w:r w:rsidRPr="000B44F8">
              <w:rPr>
                <w:rFonts w:ascii="Times New Roman" w:hAnsi="Times New Roman"/>
                <w:sz w:val="24"/>
                <w:szCs w:val="24"/>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E03EF76" w14:textId="77777777" w:rsidR="000B44F8" w:rsidRPr="000B44F8" w:rsidRDefault="000B44F8" w:rsidP="000B44F8">
            <w:pPr>
              <w:spacing w:after="0" w:line="240" w:lineRule="auto"/>
              <w:ind w:firstLine="567"/>
              <w:contextualSpacing/>
              <w:jc w:val="both"/>
              <w:rPr>
                <w:rFonts w:ascii="Times New Roman" w:hAnsi="Times New Roman"/>
                <w:sz w:val="24"/>
                <w:szCs w:val="24"/>
                <w:lang w:val="uk-UA" w:eastAsia="uk-UA"/>
              </w:rPr>
            </w:pPr>
            <w:r w:rsidRPr="000B44F8">
              <w:rPr>
                <w:rFonts w:ascii="Times New Roman" w:hAnsi="Times New Roman"/>
                <w:sz w:val="24"/>
                <w:szCs w:val="24"/>
                <w:lang w:val="uk-UA" w:eastAsia="uk-UA"/>
              </w:rPr>
              <w:t>– результат порівняння цін у відсотковому вираженні;</w:t>
            </w:r>
          </w:p>
          <w:p w14:paraId="680646B9" w14:textId="77777777" w:rsidR="000B44F8" w:rsidRPr="000B44F8" w:rsidRDefault="000B44F8" w:rsidP="000B44F8">
            <w:pPr>
              <w:pBdr>
                <w:top w:val="nil"/>
                <w:left w:val="nil"/>
                <w:bottom w:val="nil"/>
                <w:right w:val="nil"/>
                <w:between w:val="nil"/>
              </w:pBdr>
              <w:spacing w:after="0" w:line="240" w:lineRule="auto"/>
              <w:jc w:val="both"/>
              <w:rPr>
                <w:rFonts w:ascii="Times New Roman" w:hAnsi="Times New Roman"/>
                <w:sz w:val="24"/>
                <w:szCs w:val="24"/>
                <w:lang w:val="uk-UA" w:eastAsia="uk-UA"/>
              </w:rPr>
            </w:pPr>
            <w:r w:rsidRPr="000B44F8">
              <w:rPr>
                <w:rFonts w:ascii="Times New Roman" w:eastAsia="Times New Roman" w:hAnsi="Times New Roman"/>
                <w:sz w:val="24"/>
                <w:szCs w:val="24"/>
                <w:lang w:val="uk-UA" w:eastAsia="uk-UA"/>
              </w:rPr>
              <w:t>12.4.3. </w:t>
            </w:r>
            <w:r w:rsidRPr="000B44F8">
              <w:rPr>
                <w:rFonts w:ascii="Times New Roman" w:eastAsia="Times New Roman" w:hAnsi="Times New Roman"/>
                <w:sz w:val="24"/>
                <w:szCs w:val="24"/>
                <w:highlight w:val="white"/>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B44F8">
              <w:rPr>
                <w:rFonts w:ascii="Times New Roman" w:hAnsi="Times New Roman"/>
                <w:sz w:val="24"/>
                <w:szCs w:val="24"/>
                <w:lang w:val="uk-UA" w:eastAsia="uk-UA"/>
              </w:rPr>
              <w:t xml:space="preserve">Сторони можуть </w:t>
            </w:r>
            <w:proofErr w:type="spellStart"/>
            <w:r w:rsidRPr="000B44F8">
              <w:rPr>
                <w:rFonts w:ascii="Times New Roman" w:hAnsi="Times New Roman"/>
                <w:sz w:val="24"/>
                <w:szCs w:val="24"/>
                <w:lang w:val="uk-UA" w:eastAsia="uk-UA"/>
              </w:rPr>
              <w:t>внести</w:t>
            </w:r>
            <w:proofErr w:type="spellEnd"/>
            <w:r w:rsidRPr="000B44F8">
              <w:rPr>
                <w:rFonts w:ascii="Times New Roman" w:hAnsi="Times New Roman"/>
                <w:sz w:val="24"/>
                <w:szCs w:val="24"/>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3D424A3" w14:textId="77777777" w:rsidR="000B44F8" w:rsidRPr="000B44F8" w:rsidRDefault="000B44F8" w:rsidP="000B44F8">
            <w:pPr>
              <w:widowControl w:val="0"/>
              <w:spacing w:after="0" w:line="240" w:lineRule="auto"/>
              <w:jc w:val="both"/>
              <w:rPr>
                <w:rFonts w:ascii="Times New Roman" w:hAnsi="Times New Roman"/>
                <w:sz w:val="24"/>
                <w:szCs w:val="24"/>
                <w:lang w:val="uk-UA" w:eastAsia="uk-UA"/>
              </w:rPr>
            </w:pPr>
            <w:r w:rsidRPr="000B44F8">
              <w:rPr>
                <w:rFonts w:ascii="Times New Roman" w:eastAsia="Times New Roman" w:hAnsi="Times New Roman"/>
                <w:sz w:val="24"/>
                <w:szCs w:val="24"/>
                <w:lang w:val="uk-UA" w:eastAsia="uk-UA"/>
              </w:rPr>
              <w:t>12.4.4. </w:t>
            </w:r>
            <w:r w:rsidRPr="000B44F8">
              <w:rPr>
                <w:rFonts w:ascii="Times New Roman" w:eastAsia="Times New Roman" w:hAnsi="Times New Roman"/>
                <w:sz w:val="24"/>
                <w:szCs w:val="24"/>
                <w:highlight w:val="white"/>
                <w:lang w:val="uk-UA" w:eastAsia="uk-UA"/>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B44F8">
              <w:rPr>
                <w:rFonts w:ascii="Times New Roman" w:hAnsi="Times New Roman"/>
                <w:sz w:val="24"/>
                <w:szCs w:val="24"/>
                <w:lang w:val="uk-UA" w:eastAsia="uk-UA"/>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C8E5D9B" w14:textId="77777777" w:rsidR="000B44F8" w:rsidRPr="000B44F8" w:rsidRDefault="000B44F8" w:rsidP="000B44F8">
            <w:pPr>
              <w:pBdr>
                <w:top w:val="nil"/>
                <w:left w:val="nil"/>
                <w:bottom w:val="nil"/>
                <w:right w:val="nil"/>
                <w:between w:val="nil"/>
              </w:pBdr>
              <w:spacing w:after="0" w:line="240" w:lineRule="auto"/>
              <w:jc w:val="both"/>
              <w:rPr>
                <w:rFonts w:ascii="Times New Roman" w:hAnsi="Times New Roman"/>
                <w:sz w:val="24"/>
                <w:szCs w:val="24"/>
                <w:lang w:val="uk-UA" w:eastAsia="uk-UA"/>
              </w:rPr>
            </w:pPr>
            <w:r w:rsidRPr="000B44F8">
              <w:rPr>
                <w:rFonts w:ascii="Times New Roman" w:eastAsia="Times New Roman" w:hAnsi="Times New Roman"/>
                <w:sz w:val="24"/>
                <w:szCs w:val="24"/>
                <w:lang w:val="uk-UA" w:eastAsia="uk-UA"/>
              </w:rPr>
              <w:lastRenderedPageBreak/>
              <w:t>12.4.5. </w:t>
            </w:r>
            <w:r w:rsidRPr="000B44F8">
              <w:rPr>
                <w:rFonts w:ascii="Times New Roman" w:eastAsia="Times New Roman" w:hAnsi="Times New Roman"/>
                <w:sz w:val="24"/>
                <w:szCs w:val="24"/>
                <w:highlight w:val="white"/>
                <w:lang w:val="uk-UA" w:eastAsia="uk-UA"/>
              </w:rPr>
              <w:t>погодження зміни ціни в Договорі про закупівлю в бік зменшення (без зміни кількості (обсягу) та якості товарів, робіт і послуг</w:t>
            </w:r>
            <w:r w:rsidRPr="000B44F8">
              <w:rPr>
                <w:rFonts w:ascii="Times New Roman" w:hAnsi="Times New Roman"/>
                <w:sz w:val="24"/>
                <w:szCs w:val="24"/>
                <w:highlight w:val="white"/>
                <w:lang w:val="uk-UA" w:eastAsia="uk-UA"/>
              </w:rPr>
              <w:t>)</w:t>
            </w:r>
            <w:r w:rsidRPr="000B44F8">
              <w:rPr>
                <w:rFonts w:ascii="Times New Roman" w:hAnsi="Times New Roman"/>
                <w:sz w:val="24"/>
                <w:szCs w:val="24"/>
                <w:lang w:val="uk-UA" w:eastAsia="uk-UA"/>
              </w:rPr>
              <w:t xml:space="preserve">. Сторони можуть </w:t>
            </w:r>
            <w:proofErr w:type="spellStart"/>
            <w:r w:rsidRPr="000B44F8">
              <w:rPr>
                <w:rFonts w:ascii="Times New Roman" w:hAnsi="Times New Roman"/>
                <w:sz w:val="24"/>
                <w:szCs w:val="24"/>
                <w:lang w:val="uk-UA" w:eastAsia="uk-UA"/>
              </w:rPr>
              <w:t>внести</w:t>
            </w:r>
            <w:proofErr w:type="spellEnd"/>
            <w:r w:rsidRPr="000B44F8">
              <w:rPr>
                <w:rFonts w:ascii="Times New Roman" w:hAnsi="Times New Roman"/>
                <w:sz w:val="24"/>
                <w:szCs w:val="24"/>
                <w:lang w:val="uk-UA" w:eastAsia="uk-UA"/>
              </w:rPr>
              <w:t xml:space="preserve"> зміни до Договору в разі узгодженої зміни ціни в бік зменшення (без зміни кількості (обсягу) та якості Товарів);</w:t>
            </w:r>
          </w:p>
          <w:p w14:paraId="4CA9B55C"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12.4.6. </w:t>
            </w:r>
            <w:r w:rsidRPr="000B44F8">
              <w:rPr>
                <w:rFonts w:ascii="Times New Roman" w:eastAsia="Times New Roman" w:hAnsi="Times New Roman"/>
                <w:sz w:val="24"/>
                <w:szCs w:val="24"/>
                <w:highlight w:val="white"/>
                <w:lang w:val="uk-UA"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B44F8">
              <w:rPr>
                <w:rFonts w:ascii="Times New Roman" w:eastAsia="Times New Roman" w:hAnsi="Times New Roman"/>
                <w:sz w:val="24"/>
                <w:szCs w:val="24"/>
                <w:highlight w:val="white"/>
                <w:lang w:val="uk-UA" w:eastAsia="uk-UA"/>
              </w:rPr>
              <w:t>пропорційно</w:t>
            </w:r>
            <w:proofErr w:type="spellEnd"/>
            <w:r w:rsidRPr="000B44F8">
              <w:rPr>
                <w:rFonts w:ascii="Times New Roman" w:eastAsia="Times New Roman" w:hAnsi="Times New Roman"/>
                <w:sz w:val="24"/>
                <w:szCs w:val="24"/>
                <w:highlight w:val="white"/>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0B44F8">
              <w:rPr>
                <w:rFonts w:ascii="Times New Roman" w:eastAsia="Times New Roman" w:hAnsi="Times New Roman"/>
                <w:sz w:val="24"/>
                <w:szCs w:val="24"/>
                <w:highlight w:val="white"/>
                <w:lang w:val="uk-UA" w:eastAsia="uk-UA"/>
              </w:rPr>
              <w:t>пропорційно</w:t>
            </w:r>
            <w:proofErr w:type="spellEnd"/>
            <w:r w:rsidRPr="000B44F8">
              <w:rPr>
                <w:rFonts w:ascii="Times New Roman" w:eastAsia="Times New Roman" w:hAnsi="Times New Roman"/>
                <w:sz w:val="24"/>
                <w:szCs w:val="24"/>
                <w:highlight w:val="white"/>
                <w:lang w:val="uk-UA" w:eastAsia="uk-UA"/>
              </w:rPr>
              <w:t xml:space="preserve"> до зміни податкового навантаження внаслідок зміни системи оподаткування</w:t>
            </w:r>
            <w:r w:rsidRPr="000B44F8">
              <w:rPr>
                <w:rFonts w:ascii="Times New Roman" w:eastAsia="Times New Roman" w:hAnsi="Times New Roman"/>
                <w:sz w:val="24"/>
                <w:szCs w:val="24"/>
                <w:lang w:val="uk-UA" w:eastAsia="uk-UA"/>
              </w:rPr>
              <w:t>;</w:t>
            </w:r>
          </w:p>
          <w:p w14:paraId="259F7127" w14:textId="77777777" w:rsidR="000B44F8" w:rsidRPr="000B44F8" w:rsidRDefault="000B44F8" w:rsidP="000B44F8">
            <w:pPr>
              <w:spacing w:after="0" w:line="240" w:lineRule="auto"/>
              <w:jc w:val="both"/>
              <w:rPr>
                <w:rFonts w:ascii="Times New Roman" w:hAnsi="Times New Roman"/>
                <w:sz w:val="24"/>
                <w:szCs w:val="24"/>
                <w:lang w:val="uk-UA" w:eastAsia="uk-UA"/>
              </w:rPr>
            </w:pPr>
            <w:r w:rsidRPr="000B44F8">
              <w:rPr>
                <w:rFonts w:ascii="Times New Roman" w:hAnsi="Times New Roman"/>
                <w:sz w:val="24"/>
                <w:szCs w:val="24"/>
                <w:lang w:val="uk-UA" w:eastAsia="uk-UA"/>
              </w:rPr>
              <w:t>У цьому випадку Сторони погоджуються, що зміну ціни здійснюють у такому порядку:</w:t>
            </w:r>
          </w:p>
          <w:p w14:paraId="70C499C4" w14:textId="77777777" w:rsidR="000B44F8" w:rsidRPr="000B44F8" w:rsidRDefault="000B44F8" w:rsidP="000B44F8">
            <w:pPr>
              <w:spacing w:after="0" w:line="240" w:lineRule="auto"/>
              <w:ind w:firstLine="567"/>
              <w:contextualSpacing/>
              <w:jc w:val="both"/>
              <w:rPr>
                <w:rFonts w:ascii="Times New Roman" w:hAnsi="Times New Roman"/>
                <w:sz w:val="24"/>
                <w:szCs w:val="24"/>
                <w:lang w:val="uk-UA" w:eastAsia="uk-UA"/>
              </w:rPr>
            </w:pPr>
            <w:r w:rsidRPr="000B44F8">
              <w:rPr>
                <w:rFonts w:ascii="Times New Roman" w:hAnsi="Times New Roman"/>
                <w:sz w:val="24"/>
                <w:szCs w:val="24"/>
                <w:lang w:val="uk-UA" w:eastAsia="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414BE1AC" w14:textId="77777777" w:rsidR="000B44F8" w:rsidRPr="000B44F8" w:rsidRDefault="000B44F8" w:rsidP="000B44F8">
            <w:pPr>
              <w:ind w:firstLine="567"/>
              <w:contextualSpacing/>
              <w:jc w:val="both"/>
              <w:rPr>
                <w:rFonts w:ascii="Times New Roman" w:hAnsi="Times New Roman"/>
                <w:sz w:val="24"/>
                <w:szCs w:val="24"/>
                <w:lang w:val="uk-UA" w:eastAsia="uk-UA"/>
              </w:rPr>
            </w:pPr>
            <w:r w:rsidRPr="000B44F8">
              <w:rPr>
                <w:rFonts w:ascii="Times New Roman" w:hAnsi="Times New Roman"/>
                <w:sz w:val="24"/>
                <w:szCs w:val="24"/>
                <w:lang w:val="uk-UA"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71D6BDD" w14:textId="77777777" w:rsidR="000B44F8" w:rsidRPr="000B44F8" w:rsidRDefault="000B44F8" w:rsidP="000B44F8">
            <w:pPr>
              <w:spacing w:after="0" w:line="240" w:lineRule="auto"/>
              <w:ind w:firstLine="567"/>
              <w:contextualSpacing/>
              <w:jc w:val="both"/>
              <w:rPr>
                <w:rFonts w:ascii="Times New Roman" w:hAnsi="Times New Roman"/>
                <w:sz w:val="24"/>
                <w:szCs w:val="24"/>
                <w:lang w:val="uk-UA" w:eastAsia="uk-UA"/>
              </w:rPr>
            </w:pPr>
            <w:r w:rsidRPr="000B44F8">
              <w:rPr>
                <w:rFonts w:ascii="Times New Roman" w:hAnsi="Times New Roman"/>
                <w:sz w:val="24"/>
                <w:szCs w:val="24"/>
                <w:lang w:val="uk-UA" w:eastAsia="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EBFB1BC" w14:textId="77777777" w:rsidR="000B44F8" w:rsidRPr="000B44F8" w:rsidRDefault="000B44F8" w:rsidP="000B44F8">
            <w:pPr>
              <w:spacing w:after="0" w:line="240" w:lineRule="auto"/>
              <w:jc w:val="both"/>
              <w:rPr>
                <w:rFonts w:ascii="Times New Roman" w:eastAsia="Times New Roman" w:hAnsi="Times New Roman"/>
                <w:sz w:val="24"/>
                <w:szCs w:val="24"/>
                <w:highlight w:val="white"/>
                <w:lang w:val="uk-UA" w:eastAsia="uk-UA"/>
              </w:rPr>
            </w:pPr>
            <w:r w:rsidRPr="000B44F8">
              <w:rPr>
                <w:rFonts w:ascii="Times New Roman" w:eastAsia="Times New Roman" w:hAnsi="Times New Roman"/>
                <w:sz w:val="24"/>
                <w:szCs w:val="24"/>
                <w:highlight w:val="white"/>
                <w:lang w:val="uk-UA" w:eastAsia="uk-UA"/>
              </w:rPr>
              <w:t xml:space="preserve">12.4.7.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4F8">
              <w:rPr>
                <w:rFonts w:ascii="Times New Roman" w:eastAsia="Times New Roman" w:hAnsi="Times New Roman"/>
                <w:sz w:val="24"/>
                <w:szCs w:val="24"/>
                <w:highlight w:val="white"/>
                <w:lang w:val="uk-UA" w:eastAsia="uk-UA"/>
              </w:rPr>
              <w:t>Platts</w:t>
            </w:r>
            <w:proofErr w:type="spellEnd"/>
            <w:r w:rsidRPr="000B44F8">
              <w:rPr>
                <w:rFonts w:ascii="Times New Roman" w:eastAsia="Times New Roman" w:hAnsi="Times New Roman"/>
                <w:sz w:val="24"/>
                <w:szCs w:val="24"/>
                <w:highlight w:val="white"/>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1258D4" w14:textId="77777777" w:rsidR="000B44F8" w:rsidRPr="000B44F8" w:rsidRDefault="000B44F8" w:rsidP="000B44F8">
            <w:pPr>
              <w:spacing w:after="0" w:line="240" w:lineRule="auto"/>
              <w:jc w:val="both"/>
              <w:rPr>
                <w:rFonts w:ascii="Times New Roman" w:hAnsi="Times New Roman"/>
                <w:sz w:val="24"/>
                <w:szCs w:val="24"/>
                <w:lang w:val="uk-UA" w:eastAsia="uk-UA"/>
              </w:rPr>
            </w:pPr>
            <w:r w:rsidRPr="000B44F8">
              <w:rPr>
                <w:rFonts w:ascii="Times New Roman" w:hAnsi="Times New Roman"/>
                <w:sz w:val="24"/>
                <w:szCs w:val="24"/>
                <w:lang w:val="uk-UA" w:eastAsia="uk-UA"/>
              </w:rPr>
              <w:t xml:space="preserve">Сторони можуть </w:t>
            </w:r>
            <w:proofErr w:type="spellStart"/>
            <w:r w:rsidRPr="000B44F8">
              <w:rPr>
                <w:rFonts w:ascii="Times New Roman" w:hAnsi="Times New Roman"/>
                <w:sz w:val="24"/>
                <w:szCs w:val="24"/>
                <w:lang w:val="uk-UA" w:eastAsia="uk-UA"/>
              </w:rPr>
              <w:t>внести</w:t>
            </w:r>
            <w:proofErr w:type="spellEnd"/>
            <w:r w:rsidRPr="000B44F8">
              <w:rPr>
                <w:rFonts w:ascii="Times New Roman" w:hAnsi="Times New Roman"/>
                <w:sz w:val="24"/>
                <w:szCs w:val="24"/>
                <w:lang w:val="uk-UA"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09E6AD90" w14:textId="77777777" w:rsidR="000B44F8" w:rsidRPr="000B44F8" w:rsidRDefault="000B44F8" w:rsidP="000B44F8">
            <w:pPr>
              <w:pBdr>
                <w:top w:val="nil"/>
                <w:left w:val="nil"/>
                <w:bottom w:val="nil"/>
                <w:right w:val="nil"/>
                <w:between w:val="nil"/>
              </w:pBdr>
              <w:spacing w:after="0" w:line="240" w:lineRule="auto"/>
              <w:jc w:val="both"/>
              <w:rPr>
                <w:rFonts w:ascii="Times New Roman" w:hAnsi="Times New Roman"/>
                <w:sz w:val="24"/>
                <w:szCs w:val="24"/>
                <w:lang w:val="uk-UA" w:eastAsia="uk-UA"/>
              </w:rPr>
            </w:pPr>
            <w:r w:rsidRPr="000B44F8">
              <w:rPr>
                <w:rFonts w:ascii="Times New Roman" w:eastAsia="Times New Roman" w:hAnsi="Times New Roman"/>
                <w:sz w:val="24"/>
                <w:szCs w:val="24"/>
                <w:lang w:val="uk-UA" w:eastAsia="uk-UA"/>
              </w:rPr>
              <w:t>12.4.8.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B44F8">
              <w:rPr>
                <w:rFonts w:ascii="Times New Roman" w:eastAsia="Times New Roman" w:hAnsi="Times New Roman"/>
                <w:i/>
                <w:sz w:val="24"/>
                <w:szCs w:val="24"/>
                <w:highlight w:val="white"/>
                <w:lang w:val="uk-UA" w:eastAsia="uk-UA"/>
              </w:rPr>
              <w:t xml:space="preserve">. </w:t>
            </w:r>
            <w:r w:rsidRPr="000B44F8">
              <w:rPr>
                <w:rFonts w:ascii="Times New Roman" w:hAnsi="Times New Roman"/>
                <w:sz w:val="24"/>
                <w:szCs w:val="24"/>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19D1A31" w14:textId="77777777" w:rsidR="000B44F8" w:rsidRPr="000B44F8" w:rsidRDefault="000B44F8" w:rsidP="000B44F8">
            <w:pPr>
              <w:spacing w:after="0" w:line="240" w:lineRule="auto"/>
              <w:ind w:right="-143"/>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302C270" w14:textId="77777777" w:rsidR="000B44F8" w:rsidRPr="000B44F8" w:rsidRDefault="000B44F8" w:rsidP="000B44F8">
            <w:pPr>
              <w:spacing w:after="0" w:line="240" w:lineRule="auto"/>
              <w:ind w:right="-143"/>
              <w:jc w:val="both"/>
              <w:rPr>
                <w:rFonts w:ascii="Times New Roman" w:eastAsia="Times New Roman" w:hAnsi="Times New Roman"/>
                <w:sz w:val="24"/>
                <w:szCs w:val="24"/>
                <w:lang w:val="uk-UA" w:eastAsia="uk-UA"/>
              </w:rPr>
            </w:pPr>
          </w:p>
          <w:p w14:paraId="0BEA0740" w14:textId="77777777" w:rsidR="000B44F8" w:rsidRPr="000B44F8" w:rsidRDefault="000B44F8" w:rsidP="000B44F8">
            <w:pPr>
              <w:spacing w:after="0" w:line="240" w:lineRule="auto"/>
              <w:jc w:val="center"/>
              <w:rPr>
                <w:rFonts w:ascii="Times New Roman" w:eastAsia="Times New Roman" w:hAnsi="Times New Roman"/>
                <w:b/>
                <w:bCs/>
                <w:sz w:val="24"/>
                <w:szCs w:val="24"/>
                <w:lang w:val="uk-UA" w:eastAsia="ru-RU"/>
              </w:rPr>
            </w:pPr>
            <w:r w:rsidRPr="000B44F8">
              <w:rPr>
                <w:rFonts w:ascii="Times New Roman" w:eastAsia="Times New Roman" w:hAnsi="Times New Roman"/>
                <w:b/>
                <w:bCs/>
                <w:sz w:val="24"/>
                <w:szCs w:val="24"/>
                <w:lang w:val="uk-UA" w:eastAsia="ru-RU"/>
              </w:rPr>
              <w:t>13. Антикорупційні застереження</w:t>
            </w:r>
          </w:p>
          <w:p w14:paraId="2C24DD72" w14:textId="77777777" w:rsidR="000B44F8" w:rsidRPr="000B44F8" w:rsidRDefault="000B44F8" w:rsidP="000B44F8">
            <w:pPr>
              <w:spacing w:after="0" w:line="240" w:lineRule="auto"/>
              <w:jc w:val="both"/>
              <w:rPr>
                <w:rFonts w:ascii="Times New Roman" w:eastAsia="Times New Roman" w:hAnsi="Times New Roman"/>
                <w:sz w:val="24"/>
                <w:szCs w:val="24"/>
                <w:lang w:val="uk-UA" w:eastAsia="ru-RU"/>
              </w:rPr>
            </w:pPr>
            <w:r w:rsidRPr="000B44F8">
              <w:rPr>
                <w:rFonts w:ascii="Times New Roman" w:eastAsia="Times New Roman" w:hAnsi="Times New Roman"/>
                <w:sz w:val="24"/>
                <w:szCs w:val="24"/>
                <w:lang w:val="uk-UA" w:eastAsia="ru-RU"/>
              </w:rPr>
              <w:t>13.1.</w:t>
            </w:r>
            <w:r w:rsidRPr="000B44F8">
              <w:rPr>
                <w:rFonts w:ascii="Times New Roman" w:eastAsia="Times New Roman" w:hAnsi="Times New Roman"/>
                <w:sz w:val="24"/>
                <w:szCs w:val="24"/>
                <w:lang w:val="en-US" w:eastAsia="ru-RU"/>
              </w:rPr>
              <w:t> </w:t>
            </w:r>
            <w:r w:rsidRPr="000B44F8">
              <w:rPr>
                <w:rFonts w:ascii="Times New Roman" w:eastAsia="Times New Roman" w:hAnsi="Times New Roman"/>
                <w:sz w:val="24"/>
                <w:szCs w:val="24"/>
                <w:lang w:val="uk-UA" w:eastAsia="ru-RU"/>
              </w:rPr>
              <w:t>При виконанні своїх зобов’язань відповідно до умов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невчинення такою особою будь-яких дій з метою отримання обіцянки неправомірної вигоди або отримання неправомірної вигоди від таких осіб.</w:t>
            </w:r>
          </w:p>
          <w:p w14:paraId="1D5024ED" w14:textId="77777777" w:rsidR="000B44F8" w:rsidRPr="000B44F8" w:rsidRDefault="000B44F8" w:rsidP="000B44F8">
            <w:pPr>
              <w:spacing w:after="0" w:line="240" w:lineRule="auto"/>
              <w:jc w:val="both"/>
              <w:rPr>
                <w:rFonts w:ascii="Times New Roman" w:eastAsia="Times New Roman" w:hAnsi="Times New Roman"/>
                <w:sz w:val="24"/>
                <w:szCs w:val="24"/>
                <w:lang w:val="uk-UA" w:eastAsia="ru-RU"/>
              </w:rPr>
            </w:pPr>
            <w:r w:rsidRPr="000B44F8">
              <w:rPr>
                <w:rFonts w:ascii="Times New Roman" w:eastAsia="Times New Roman" w:hAnsi="Times New Roman"/>
                <w:sz w:val="24"/>
                <w:szCs w:val="24"/>
                <w:lang w:val="uk-UA" w:eastAsia="ru-RU"/>
              </w:rPr>
              <w:t>13.2.</w:t>
            </w:r>
            <w:r w:rsidRPr="000B44F8">
              <w:rPr>
                <w:rFonts w:ascii="Times New Roman" w:eastAsia="Times New Roman" w:hAnsi="Times New Roman"/>
                <w:sz w:val="24"/>
                <w:szCs w:val="24"/>
                <w:lang w:val="en-US" w:eastAsia="ru-RU"/>
              </w:rPr>
              <w:t> </w:t>
            </w:r>
            <w:r w:rsidRPr="000B44F8">
              <w:rPr>
                <w:rFonts w:ascii="Times New Roman" w:eastAsia="Times New Roman" w:hAnsi="Times New Roman"/>
                <w:sz w:val="24"/>
                <w:szCs w:val="24"/>
                <w:lang w:val="uk-UA" w:eastAsia="ru-RU"/>
              </w:rPr>
              <w:t xml:space="preserve">При виконанні своїх зобов’язань відповідно до умов Договору Сторони, їх афілійовані особи, працівники або посередники не здійснюють дії, що кваліфікуються законодавством як застосовні для цілей Договору, як давання/одержання неправомірної вигоди, комерційний підкуп, а також дії, що порушують вимоги законодавства України та міжнародних актів про </w:t>
            </w:r>
            <w:r w:rsidRPr="000B44F8">
              <w:rPr>
                <w:rFonts w:ascii="Times New Roman" w:eastAsia="Times New Roman" w:hAnsi="Times New Roman"/>
                <w:sz w:val="24"/>
                <w:szCs w:val="24"/>
                <w:lang w:val="uk-UA" w:eastAsia="ru-RU"/>
              </w:rPr>
              <w:lastRenderedPageBreak/>
              <w:t>протидію легалізації (відмиванню) доходів, отриманих злочинним шляхом, та законодавства про боротьбу з корупцією.</w:t>
            </w:r>
          </w:p>
          <w:p w14:paraId="26A548A7" w14:textId="77777777" w:rsidR="000B44F8" w:rsidRPr="000B44F8" w:rsidRDefault="000B44F8" w:rsidP="000B44F8">
            <w:pPr>
              <w:spacing w:after="0" w:line="240" w:lineRule="auto"/>
              <w:jc w:val="both"/>
              <w:rPr>
                <w:rFonts w:ascii="Times New Roman" w:eastAsia="Times New Roman" w:hAnsi="Times New Roman"/>
                <w:sz w:val="24"/>
                <w:szCs w:val="24"/>
                <w:lang w:eastAsia="ru-RU"/>
              </w:rPr>
            </w:pPr>
            <w:r w:rsidRPr="000B44F8">
              <w:rPr>
                <w:rFonts w:ascii="Times New Roman" w:eastAsia="Times New Roman" w:hAnsi="Times New Roman"/>
                <w:sz w:val="24"/>
                <w:szCs w:val="24"/>
                <w:lang w:eastAsia="ru-RU"/>
              </w:rPr>
              <w:t>1</w:t>
            </w:r>
            <w:r w:rsidRPr="000B44F8">
              <w:rPr>
                <w:rFonts w:ascii="Times New Roman" w:eastAsia="Times New Roman" w:hAnsi="Times New Roman"/>
                <w:sz w:val="24"/>
                <w:szCs w:val="24"/>
                <w:lang w:val="uk-UA" w:eastAsia="ru-RU"/>
              </w:rPr>
              <w:t>3</w:t>
            </w:r>
            <w:r w:rsidRPr="000B44F8">
              <w:rPr>
                <w:rFonts w:ascii="Times New Roman" w:eastAsia="Times New Roman" w:hAnsi="Times New Roman"/>
                <w:sz w:val="24"/>
                <w:szCs w:val="24"/>
                <w:lang w:eastAsia="ru-RU"/>
              </w:rPr>
              <w:t>.3.</w:t>
            </w:r>
            <w:r w:rsidRPr="000B44F8">
              <w:rPr>
                <w:rFonts w:ascii="Times New Roman" w:eastAsia="Times New Roman" w:hAnsi="Times New Roman"/>
                <w:sz w:val="24"/>
                <w:szCs w:val="24"/>
                <w:lang w:val="en-US" w:eastAsia="ru-RU"/>
              </w:rPr>
              <w:t> </w:t>
            </w:r>
            <w:r w:rsidRPr="000B44F8">
              <w:rPr>
                <w:rFonts w:ascii="Times New Roman" w:eastAsia="Times New Roman" w:hAnsi="Times New Roman"/>
                <w:sz w:val="24"/>
                <w:szCs w:val="24"/>
                <w:lang w:eastAsia="ru-RU"/>
              </w:rPr>
              <w:t xml:space="preserve">У </w:t>
            </w:r>
            <w:proofErr w:type="spellStart"/>
            <w:r w:rsidRPr="000B44F8">
              <w:rPr>
                <w:rFonts w:ascii="Times New Roman" w:eastAsia="Times New Roman" w:hAnsi="Times New Roman"/>
                <w:sz w:val="24"/>
                <w:szCs w:val="24"/>
                <w:lang w:eastAsia="ru-RU"/>
              </w:rPr>
              <w:t>разі</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виникнення</w:t>
            </w:r>
            <w:proofErr w:type="spellEnd"/>
            <w:r w:rsidRPr="000B44F8">
              <w:rPr>
                <w:rFonts w:ascii="Times New Roman" w:eastAsia="Times New Roman" w:hAnsi="Times New Roman"/>
                <w:sz w:val="24"/>
                <w:szCs w:val="24"/>
                <w:lang w:eastAsia="ru-RU"/>
              </w:rPr>
              <w:t xml:space="preserve"> у </w:t>
            </w:r>
            <w:proofErr w:type="spellStart"/>
            <w:r w:rsidRPr="000B44F8">
              <w:rPr>
                <w:rFonts w:ascii="Times New Roman" w:eastAsia="Times New Roman" w:hAnsi="Times New Roman"/>
                <w:sz w:val="24"/>
                <w:szCs w:val="24"/>
                <w:lang w:eastAsia="ru-RU"/>
              </w:rPr>
              <w:t>Сторони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підозри</w:t>
            </w:r>
            <w:proofErr w:type="spellEnd"/>
            <w:r w:rsidRPr="000B44F8">
              <w:rPr>
                <w:rFonts w:ascii="Times New Roman" w:eastAsia="Times New Roman" w:hAnsi="Times New Roman"/>
                <w:sz w:val="24"/>
                <w:szCs w:val="24"/>
                <w:lang w:eastAsia="ru-RU"/>
              </w:rPr>
              <w:t xml:space="preserve"> про те, </w:t>
            </w:r>
            <w:proofErr w:type="spellStart"/>
            <w:r w:rsidRPr="000B44F8">
              <w:rPr>
                <w:rFonts w:ascii="Times New Roman" w:eastAsia="Times New Roman" w:hAnsi="Times New Roman"/>
                <w:sz w:val="24"/>
                <w:szCs w:val="24"/>
                <w:lang w:eastAsia="ru-RU"/>
              </w:rPr>
              <w:t>що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відбулося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чи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може</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відбутися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порушення</w:t>
            </w:r>
            <w:proofErr w:type="spellEnd"/>
            <w:r w:rsidRPr="000B44F8">
              <w:rPr>
                <w:rFonts w:ascii="Times New Roman" w:eastAsia="Times New Roman" w:hAnsi="Times New Roman"/>
                <w:sz w:val="24"/>
                <w:szCs w:val="24"/>
                <w:lang w:eastAsia="ru-RU"/>
              </w:rPr>
              <w:t xml:space="preserve"> умов </w:t>
            </w:r>
            <w:proofErr w:type="spellStart"/>
            <w:r w:rsidRPr="000B44F8">
              <w:rPr>
                <w:rFonts w:ascii="Times New Roman" w:eastAsia="Times New Roman" w:hAnsi="Times New Roman"/>
                <w:sz w:val="24"/>
                <w:szCs w:val="24"/>
                <w:lang w:eastAsia="ru-RU"/>
              </w:rPr>
              <w:t>цього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Розділу</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відповідна</w:t>
            </w:r>
            <w:proofErr w:type="spellEnd"/>
            <w:r w:rsidRPr="000B44F8">
              <w:rPr>
                <w:rFonts w:ascii="Times New Roman" w:eastAsia="Times New Roman" w:hAnsi="Times New Roman"/>
                <w:sz w:val="24"/>
                <w:szCs w:val="24"/>
                <w:lang w:eastAsia="ru-RU"/>
              </w:rPr>
              <w:t xml:space="preserve"> Сторона </w:t>
            </w:r>
            <w:proofErr w:type="spellStart"/>
            <w:r w:rsidRPr="000B44F8">
              <w:rPr>
                <w:rFonts w:ascii="Times New Roman" w:eastAsia="Times New Roman" w:hAnsi="Times New Roman"/>
                <w:sz w:val="24"/>
                <w:szCs w:val="24"/>
                <w:lang w:eastAsia="ru-RU"/>
              </w:rPr>
              <w:t>зобов’язана</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повідомити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іншу</w:t>
            </w:r>
            <w:proofErr w:type="spellEnd"/>
            <w:r w:rsidRPr="000B44F8">
              <w:rPr>
                <w:rFonts w:ascii="Times New Roman" w:eastAsia="Times New Roman" w:hAnsi="Times New Roman"/>
                <w:sz w:val="24"/>
                <w:szCs w:val="24"/>
                <w:lang w:eastAsia="ru-RU"/>
              </w:rPr>
              <w:t xml:space="preserve"> Сторону в </w:t>
            </w:r>
            <w:proofErr w:type="spellStart"/>
            <w:r w:rsidRPr="000B44F8">
              <w:rPr>
                <w:rFonts w:ascii="Times New Roman" w:eastAsia="Times New Roman" w:hAnsi="Times New Roman"/>
                <w:sz w:val="24"/>
                <w:szCs w:val="24"/>
                <w:lang w:eastAsia="ru-RU"/>
              </w:rPr>
              <w:t>письмовій</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формі</w:t>
            </w:r>
            <w:proofErr w:type="spellEnd"/>
            <w:r w:rsidRPr="000B44F8">
              <w:rPr>
                <w:rFonts w:ascii="Times New Roman" w:eastAsia="Times New Roman" w:hAnsi="Times New Roman"/>
                <w:sz w:val="24"/>
                <w:szCs w:val="24"/>
                <w:lang w:eastAsia="ru-RU"/>
              </w:rPr>
              <w:t xml:space="preserve">. У </w:t>
            </w:r>
            <w:proofErr w:type="spellStart"/>
            <w:r w:rsidRPr="000B44F8">
              <w:rPr>
                <w:rFonts w:ascii="Times New Roman" w:eastAsia="Times New Roman" w:hAnsi="Times New Roman"/>
                <w:sz w:val="24"/>
                <w:szCs w:val="24"/>
                <w:lang w:eastAsia="ru-RU"/>
              </w:rPr>
              <w:t>письмовому</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повідомленні</w:t>
            </w:r>
            <w:proofErr w:type="spellEnd"/>
            <w:r w:rsidRPr="000B44F8">
              <w:rPr>
                <w:rFonts w:ascii="Times New Roman" w:eastAsia="Times New Roman" w:hAnsi="Times New Roman"/>
                <w:sz w:val="24"/>
                <w:szCs w:val="24"/>
                <w:lang w:eastAsia="ru-RU"/>
              </w:rPr>
              <w:t xml:space="preserve"> Сторона </w:t>
            </w:r>
            <w:proofErr w:type="spellStart"/>
            <w:r w:rsidRPr="000B44F8">
              <w:rPr>
                <w:rFonts w:ascii="Times New Roman" w:eastAsia="Times New Roman" w:hAnsi="Times New Roman"/>
                <w:sz w:val="24"/>
                <w:szCs w:val="24"/>
                <w:lang w:eastAsia="ru-RU"/>
              </w:rPr>
              <w:t>зобов’язана</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посилатися</w:t>
            </w:r>
            <w:proofErr w:type="spellEnd"/>
            <w:r w:rsidRPr="000B44F8">
              <w:rPr>
                <w:rFonts w:ascii="Times New Roman" w:eastAsia="Times New Roman" w:hAnsi="Times New Roman"/>
                <w:sz w:val="24"/>
                <w:szCs w:val="24"/>
                <w:lang w:eastAsia="ru-RU"/>
              </w:rPr>
              <w:t xml:space="preserve"> на </w:t>
            </w:r>
            <w:proofErr w:type="spellStart"/>
            <w:r w:rsidRPr="000B44F8">
              <w:rPr>
                <w:rFonts w:ascii="Times New Roman" w:eastAsia="Times New Roman" w:hAnsi="Times New Roman"/>
                <w:sz w:val="24"/>
                <w:szCs w:val="24"/>
                <w:lang w:eastAsia="ru-RU"/>
              </w:rPr>
              <w:t>факти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або</w:t>
            </w:r>
            <w:proofErr w:type="spellEnd"/>
            <w:r w:rsidRPr="000B44F8">
              <w:rPr>
                <w:rFonts w:ascii="Times New Roman" w:eastAsia="Times New Roman" w:hAnsi="Times New Roman"/>
                <w:sz w:val="24"/>
                <w:szCs w:val="24"/>
                <w:lang w:eastAsia="ru-RU"/>
              </w:rPr>
              <w:t xml:space="preserve"> подати </w:t>
            </w:r>
            <w:proofErr w:type="spellStart"/>
            <w:r w:rsidRPr="000B44F8">
              <w:rPr>
                <w:rFonts w:ascii="Times New Roman" w:eastAsia="Times New Roman" w:hAnsi="Times New Roman"/>
                <w:sz w:val="24"/>
                <w:szCs w:val="24"/>
                <w:lang w:eastAsia="ru-RU"/>
              </w:rPr>
              <w:t>матеріали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що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достовірно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підтверджують</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або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дають</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підстави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припускати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що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відбулося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чи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може</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відбутися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порушення</w:t>
            </w:r>
            <w:proofErr w:type="spellEnd"/>
            <w:r w:rsidRPr="000B44F8">
              <w:rPr>
                <w:rFonts w:ascii="Times New Roman" w:eastAsia="Times New Roman" w:hAnsi="Times New Roman"/>
                <w:sz w:val="24"/>
                <w:szCs w:val="24"/>
                <w:lang w:eastAsia="ru-RU"/>
              </w:rPr>
              <w:t xml:space="preserve"> будь-</w:t>
            </w:r>
            <w:proofErr w:type="spellStart"/>
            <w:r w:rsidRPr="000B44F8">
              <w:rPr>
                <w:rFonts w:ascii="Times New Roman" w:eastAsia="Times New Roman" w:hAnsi="Times New Roman"/>
                <w:sz w:val="24"/>
                <w:szCs w:val="24"/>
                <w:lang w:eastAsia="ru-RU"/>
              </w:rPr>
              <w:t>яких</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положень</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вказаного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вище</w:t>
            </w:r>
            <w:proofErr w:type="spellEnd"/>
            <w:r w:rsidRPr="000B44F8">
              <w:rPr>
                <w:rFonts w:ascii="Times New Roman" w:eastAsia="Times New Roman" w:hAnsi="Times New Roman"/>
                <w:sz w:val="24"/>
                <w:szCs w:val="24"/>
                <w:lang w:eastAsia="ru-RU"/>
              </w:rPr>
              <w:t xml:space="preserve"> пункту </w:t>
            </w:r>
            <w:proofErr w:type="spellStart"/>
            <w:r w:rsidRPr="000B44F8">
              <w:rPr>
                <w:rFonts w:ascii="Times New Roman" w:eastAsia="Times New Roman" w:hAnsi="Times New Roman"/>
                <w:sz w:val="24"/>
                <w:szCs w:val="24"/>
                <w:lang w:eastAsia="ru-RU"/>
              </w:rPr>
              <w:t>цього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Розділу</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іншою</w:t>
            </w:r>
            <w:proofErr w:type="spellEnd"/>
            <w:r w:rsidRPr="000B44F8">
              <w:rPr>
                <w:rFonts w:ascii="Times New Roman" w:eastAsia="Times New Roman" w:hAnsi="Times New Roman"/>
                <w:sz w:val="24"/>
                <w:szCs w:val="24"/>
                <w:lang w:eastAsia="ru-RU"/>
              </w:rPr>
              <w:t xml:space="preserve"> Стороною, </w:t>
            </w:r>
            <w:proofErr w:type="spellStart"/>
            <w:r w:rsidRPr="000B44F8">
              <w:rPr>
                <w:rFonts w:ascii="Times New Roman" w:eastAsia="Times New Roman" w:hAnsi="Times New Roman"/>
                <w:sz w:val="24"/>
                <w:szCs w:val="24"/>
                <w:lang w:eastAsia="ru-RU"/>
              </w:rPr>
              <w:t>її</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афілійованими</w:t>
            </w:r>
            <w:proofErr w:type="spellEnd"/>
            <w:r w:rsidRPr="000B44F8">
              <w:rPr>
                <w:rFonts w:ascii="Times New Roman" w:eastAsia="Times New Roman" w:hAnsi="Times New Roman"/>
                <w:sz w:val="24"/>
                <w:szCs w:val="24"/>
                <w:lang w:eastAsia="ru-RU"/>
              </w:rPr>
              <w:t xml:space="preserve"> особами, </w:t>
            </w:r>
            <w:proofErr w:type="spellStart"/>
            <w:r w:rsidRPr="000B44F8">
              <w:rPr>
                <w:rFonts w:ascii="Times New Roman" w:eastAsia="Times New Roman" w:hAnsi="Times New Roman"/>
                <w:sz w:val="24"/>
                <w:szCs w:val="24"/>
                <w:lang w:eastAsia="ru-RU"/>
              </w:rPr>
              <w:t>працівниками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або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посередниками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Після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надіслання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письмового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повідомлення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відповідна</w:t>
            </w:r>
            <w:proofErr w:type="spellEnd"/>
            <w:r w:rsidRPr="000B44F8">
              <w:rPr>
                <w:rFonts w:ascii="Times New Roman" w:eastAsia="Times New Roman" w:hAnsi="Times New Roman"/>
                <w:sz w:val="24"/>
                <w:szCs w:val="24"/>
                <w:lang w:eastAsia="ru-RU"/>
              </w:rPr>
              <w:t xml:space="preserve"> Сторона </w:t>
            </w:r>
            <w:proofErr w:type="spellStart"/>
            <w:r w:rsidRPr="000B44F8">
              <w:rPr>
                <w:rFonts w:ascii="Times New Roman" w:eastAsia="Times New Roman" w:hAnsi="Times New Roman"/>
                <w:sz w:val="24"/>
                <w:szCs w:val="24"/>
                <w:lang w:eastAsia="ru-RU"/>
              </w:rPr>
              <w:t>має</w:t>
            </w:r>
            <w:proofErr w:type="spellEnd"/>
            <w:r w:rsidRPr="000B44F8">
              <w:rPr>
                <w:rFonts w:ascii="Times New Roman" w:eastAsia="Times New Roman" w:hAnsi="Times New Roman"/>
                <w:sz w:val="24"/>
                <w:szCs w:val="24"/>
                <w:lang w:eastAsia="ru-RU"/>
              </w:rPr>
              <w:t xml:space="preserve"> право </w:t>
            </w:r>
            <w:proofErr w:type="spellStart"/>
            <w:r w:rsidRPr="000B44F8">
              <w:rPr>
                <w:rFonts w:ascii="Times New Roman" w:eastAsia="Times New Roman" w:hAnsi="Times New Roman"/>
                <w:sz w:val="24"/>
                <w:szCs w:val="24"/>
                <w:lang w:eastAsia="ru-RU"/>
              </w:rPr>
              <w:t>зупинити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виконання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зобов’язань</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відповідно</w:t>
            </w:r>
            <w:proofErr w:type="spellEnd"/>
            <w:r w:rsidRPr="000B44F8">
              <w:rPr>
                <w:rFonts w:ascii="Times New Roman" w:eastAsia="Times New Roman" w:hAnsi="Times New Roman"/>
                <w:sz w:val="24"/>
                <w:szCs w:val="24"/>
                <w:lang w:eastAsia="ru-RU"/>
              </w:rPr>
              <w:t xml:space="preserve"> до умов Договору до </w:t>
            </w:r>
            <w:proofErr w:type="spellStart"/>
            <w:r w:rsidRPr="000B44F8">
              <w:rPr>
                <w:rFonts w:ascii="Times New Roman" w:eastAsia="Times New Roman" w:hAnsi="Times New Roman"/>
                <w:sz w:val="24"/>
                <w:szCs w:val="24"/>
                <w:lang w:eastAsia="ru-RU"/>
              </w:rPr>
              <w:t>отримання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підтвердження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що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порушення</w:t>
            </w:r>
            <w:proofErr w:type="spellEnd"/>
            <w:r w:rsidRPr="000B44F8">
              <w:rPr>
                <w:rFonts w:ascii="Times New Roman" w:eastAsia="Times New Roman" w:hAnsi="Times New Roman"/>
                <w:sz w:val="24"/>
                <w:szCs w:val="24"/>
                <w:lang w:eastAsia="ru-RU"/>
              </w:rPr>
              <w:t xml:space="preserve"> не </w:t>
            </w:r>
            <w:proofErr w:type="spellStart"/>
            <w:r w:rsidRPr="000B44F8">
              <w:rPr>
                <w:rFonts w:ascii="Times New Roman" w:eastAsia="Times New Roman" w:hAnsi="Times New Roman"/>
                <w:sz w:val="24"/>
                <w:szCs w:val="24"/>
                <w:lang w:eastAsia="ru-RU"/>
              </w:rPr>
              <w:t>відбулося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або</w:t>
            </w:r>
            <w:proofErr w:type="spellEnd"/>
            <w:r w:rsidRPr="000B44F8">
              <w:rPr>
                <w:rFonts w:ascii="Times New Roman" w:eastAsia="Times New Roman" w:hAnsi="Times New Roman"/>
                <w:sz w:val="24"/>
                <w:szCs w:val="24"/>
                <w:lang w:eastAsia="ru-RU"/>
              </w:rPr>
              <w:t xml:space="preserve"> не </w:t>
            </w:r>
            <w:proofErr w:type="spellStart"/>
            <w:r w:rsidRPr="000B44F8">
              <w:rPr>
                <w:rFonts w:ascii="Times New Roman" w:eastAsia="Times New Roman" w:hAnsi="Times New Roman"/>
                <w:sz w:val="24"/>
                <w:szCs w:val="24"/>
                <w:lang w:eastAsia="ru-RU"/>
              </w:rPr>
              <w:t>відбудеться</w:t>
            </w:r>
            <w:proofErr w:type="spellEnd"/>
            <w:r w:rsidRPr="000B44F8">
              <w:rPr>
                <w:rFonts w:ascii="Times New Roman" w:eastAsia="Times New Roman" w:hAnsi="Times New Roman"/>
                <w:sz w:val="24"/>
                <w:szCs w:val="24"/>
                <w:lang w:eastAsia="ru-RU"/>
              </w:rPr>
              <w:t xml:space="preserve">, яке </w:t>
            </w:r>
            <w:proofErr w:type="spellStart"/>
            <w:r w:rsidRPr="000B44F8">
              <w:rPr>
                <w:rFonts w:ascii="Times New Roman" w:eastAsia="Times New Roman" w:hAnsi="Times New Roman"/>
                <w:sz w:val="24"/>
                <w:szCs w:val="24"/>
                <w:lang w:eastAsia="ru-RU"/>
              </w:rPr>
              <w:t>надається</w:t>
            </w:r>
            <w:proofErr w:type="spellEnd"/>
            <w:r w:rsidRPr="000B44F8">
              <w:rPr>
                <w:rFonts w:ascii="Times New Roman" w:eastAsia="Times New Roman" w:hAnsi="Times New Roman"/>
                <w:sz w:val="24"/>
                <w:szCs w:val="24"/>
                <w:lang w:eastAsia="ru-RU"/>
              </w:rPr>
              <w:t xml:space="preserve"> не </w:t>
            </w:r>
            <w:proofErr w:type="spellStart"/>
            <w:r w:rsidRPr="000B44F8">
              <w:rPr>
                <w:rFonts w:ascii="Times New Roman" w:eastAsia="Times New Roman" w:hAnsi="Times New Roman"/>
                <w:sz w:val="24"/>
                <w:szCs w:val="24"/>
                <w:lang w:eastAsia="ru-RU"/>
              </w:rPr>
              <w:t>пізніше</w:t>
            </w:r>
            <w:proofErr w:type="spellEnd"/>
            <w:r w:rsidRPr="000B44F8">
              <w:rPr>
                <w:rFonts w:ascii="Times New Roman" w:eastAsia="Times New Roman" w:hAnsi="Times New Roman"/>
                <w:sz w:val="24"/>
                <w:szCs w:val="24"/>
                <w:lang w:eastAsia="ru-RU"/>
              </w:rPr>
              <w:t xml:space="preserve"> 14 </w:t>
            </w:r>
            <w:proofErr w:type="spellStart"/>
            <w:r w:rsidRPr="000B44F8">
              <w:rPr>
                <w:rFonts w:ascii="Times New Roman" w:eastAsia="Times New Roman" w:hAnsi="Times New Roman"/>
                <w:sz w:val="24"/>
                <w:szCs w:val="24"/>
                <w:lang w:eastAsia="ru-RU"/>
              </w:rPr>
              <w:t>календарних</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днів</w:t>
            </w:r>
            <w:proofErr w:type="spellEnd"/>
            <w:r w:rsidRPr="000B44F8">
              <w:rPr>
                <w:rFonts w:ascii="Times New Roman" w:eastAsia="Times New Roman" w:hAnsi="Times New Roman"/>
                <w:sz w:val="24"/>
                <w:szCs w:val="24"/>
                <w:lang w:eastAsia="ru-RU"/>
              </w:rPr>
              <w:t xml:space="preserve"> з моменту </w:t>
            </w:r>
            <w:proofErr w:type="spellStart"/>
            <w:r w:rsidRPr="000B44F8">
              <w:rPr>
                <w:rFonts w:ascii="Times New Roman" w:eastAsia="Times New Roman" w:hAnsi="Times New Roman"/>
                <w:sz w:val="24"/>
                <w:szCs w:val="24"/>
                <w:lang w:eastAsia="ru-RU"/>
              </w:rPr>
              <w:t>отримання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повідомлення</w:t>
            </w:r>
            <w:proofErr w:type="spellEnd"/>
            <w:r w:rsidRPr="000B44F8">
              <w:rPr>
                <w:rFonts w:ascii="Times New Roman" w:eastAsia="Times New Roman" w:hAnsi="Times New Roman"/>
                <w:sz w:val="24"/>
                <w:szCs w:val="24"/>
                <w:lang w:eastAsia="ru-RU"/>
              </w:rPr>
              <w:t>.</w:t>
            </w:r>
          </w:p>
          <w:p w14:paraId="2DE0FD1F" w14:textId="77777777" w:rsidR="000B44F8" w:rsidRPr="000B44F8" w:rsidRDefault="000B44F8" w:rsidP="000B44F8">
            <w:pPr>
              <w:spacing w:after="0" w:line="240" w:lineRule="auto"/>
              <w:jc w:val="both"/>
              <w:rPr>
                <w:rFonts w:ascii="Times New Roman" w:eastAsia="Times New Roman" w:hAnsi="Times New Roman"/>
                <w:sz w:val="24"/>
                <w:szCs w:val="24"/>
                <w:lang w:eastAsia="ru-RU"/>
              </w:rPr>
            </w:pPr>
            <w:r w:rsidRPr="000B44F8">
              <w:rPr>
                <w:rFonts w:ascii="Times New Roman" w:eastAsia="Times New Roman" w:hAnsi="Times New Roman"/>
                <w:sz w:val="24"/>
                <w:szCs w:val="24"/>
                <w:lang w:eastAsia="ru-RU"/>
              </w:rPr>
              <w:t>1</w:t>
            </w:r>
            <w:r w:rsidRPr="000B44F8">
              <w:rPr>
                <w:rFonts w:ascii="Times New Roman" w:eastAsia="Times New Roman" w:hAnsi="Times New Roman"/>
                <w:sz w:val="24"/>
                <w:szCs w:val="24"/>
                <w:lang w:val="uk-UA" w:eastAsia="ru-RU"/>
              </w:rPr>
              <w:t>3</w:t>
            </w:r>
            <w:r w:rsidRPr="000B44F8">
              <w:rPr>
                <w:rFonts w:ascii="Times New Roman" w:eastAsia="Times New Roman" w:hAnsi="Times New Roman"/>
                <w:sz w:val="24"/>
                <w:szCs w:val="24"/>
                <w:lang w:eastAsia="ru-RU"/>
              </w:rPr>
              <w:t>.4.</w:t>
            </w:r>
            <w:r w:rsidRPr="000B44F8">
              <w:rPr>
                <w:rFonts w:ascii="Times New Roman" w:eastAsia="Times New Roman" w:hAnsi="Times New Roman"/>
                <w:sz w:val="24"/>
                <w:szCs w:val="24"/>
                <w:lang w:val="en-US" w:eastAsia="ru-RU"/>
              </w:rPr>
              <w:t> </w:t>
            </w:r>
            <w:r w:rsidRPr="000B44F8">
              <w:rPr>
                <w:rFonts w:ascii="Times New Roman" w:eastAsia="Times New Roman" w:hAnsi="Times New Roman"/>
                <w:sz w:val="24"/>
                <w:szCs w:val="24"/>
                <w:lang w:eastAsia="ru-RU"/>
              </w:rPr>
              <w:t xml:space="preserve">У </w:t>
            </w:r>
            <w:proofErr w:type="spellStart"/>
            <w:r w:rsidRPr="000B44F8">
              <w:rPr>
                <w:rFonts w:ascii="Times New Roman" w:eastAsia="Times New Roman" w:hAnsi="Times New Roman"/>
                <w:sz w:val="24"/>
                <w:szCs w:val="24"/>
                <w:lang w:eastAsia="ru-RU"/>
              </w:rPr>
              <w:t>разі</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вчинення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однією</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зі</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Сторін</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дій</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заборонених</w:t>
            </w:r>
            <w:proofErr w:type="spellEnd"/>
            <w:r w:rsidRPr="000B44F8">
              <w:rPr>
                <w:rFonts w:ascii="Times New Roman" w:eastAsia="Times New Roman" w:hAnsi="Times New Roman"/>
                <w:sz w:val="24"/>
                <w:szCs w:val="24"/>
                <w:lang w:eastAsia="ru-RU"/>
              </w:rPr>
              <w:t xml:space="preserve"> у </w:t>
            </w:r>
            <w:proofErr w:type="spellStart"/>
            <w:r w:rsidRPr="000B44F8">
              <w:rPr>
                <w:rFonts w:ascii="Times New Roman" w:eastAsia="Times New Roman" w:hAnsi="Times New Roman"/>
                <w:sz w:val="24"/>
                <w:szCs w:val="24"/>
                <w:lang w:eastAsia="ru-RU"/>
              </w:rPr>
              <w:t>цьому</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Розділі</w:t>
            </w:r>
            <w:proofErr w:type="spellEnd"/>
            <w:r w:rsidRPr="000B44F8">
              <w:rPr>
                <w:rFonts w:ascii="Times New Roman" w:eastAsia="Times New Roman" w:hAnsi="Times New Roman"/>
                <w:sz w:val="24"/>
                <w:szCs w:val="24"/>
                <w:lang w:eastAsia="ru-RU"/>
              </w:rPr>
              <w:t>, та/</w:t>
            </w:r>
            <w:proofErr w:type="spellStart"/>
            <w:r w:rsidRPr="000B44F8">
              <w:rPr>
                <w:rFonts w:ascii="Times New Roman" w:eastAsia="Times New Roman" w:hAnsi="Times New Roman"/>
                <w:sz w:val="24"/>
                <w:szCs w:val="24"/>
                <w:lang w:eastAsia="ru-RU"/>
              </w:rPr>
              <w:t>або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неотримання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іншою</w:t>
            </w:r>
            <w:proofErr w:type="spellEnd"/>
            <w:r w:rsidRPr="000B44F8">
              <w:rPr>
                <w:rFonts w:ascii="Times New Roman" w:eastAsia="Times New Roman" w:hAnsi="Times New Roman"/>
                <w:sz w:val="24"/>
                <w:szCs w:val="24"/>
                <w:lang w:eastAsia="ru-RU"/>
              </w:rPr>
              <w:t xml:space="preserve"> Стороною у </w:t>
            </w:r>
            <w:proofErr w:type="spellStart"/>
            <w:r w:rsidRPr="000B44F8">
              <w:rPr>
                <w:rFonts w:ascii="Times New Roman" w:eastAsia="Times New Roman" w:hAnsi="Times New Roman"/>
                <w:sz w:val="24"/>
                <w:szCs w:val="24"/>
                <w:lang w:eastAsia="ru-RU"/>
              </w:rPr>
              <w:t>встановлений</w:t>
            </w:r>
            <w:proofErr w:type="spellEnd"/>
            <w:r w:rsidRPr="000B44F8">
              <w:rPr>
                <w:rFonts w:ascii="Times New Roman" w:eastAsia="Times New Roman" w:hAnsi="Times New Roman"/>
                <w:sz w:val="24"/>
                <w:szCs w:val="24"/>
                <w:lang w:eastAsia="ru-RU"/>
              </w:rPr>
              <w:t xml:space="preserve"> Договором </w:t>
            </w:r>
            <w:proofErr w:type="spellStart"/>
            <w:r w:rsidRPr="000B44F8">
              <w:rPr>
                <w:rFonts w:ascii="Times New Roman" w:eastAsia="Times New Roman" w:hAnsi="Times New Roman"/>
                <w:sz w:val="24"/>
                <w:szCs w:val="24"/>
                <w:lang w:eastAsia="ru-RU"/>
              </w:rPr>
              <w:t>термін</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підтвердження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що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порушення</w:t>
            </w:r>
            <w:proofErr w:type="spellEnd"/>
            <w:r w:rsidRPr="000B44F8">
              <w:rPr>
                <w:rFonts w:ascii="Times New Roman" w:eastAsia="Times New Roman" w:hAnsi="Times New Roman"/>
                <w:sz w:val="24"/>
                <w:szCs w:val="24"/>
                <w:lang w:eastAsia="ru-RU"/>
              </w:rPr>
              <w:t xml:space="preserve"> не </w:t>
            </w:r>
            <w:proofErr w:type="spellStart"/>
            <w:r w:rsidRPr="000B44F8">
              <w:rPr>
                <w:rFonts w:ascii="Times New Roman" w:eastAsia="Times New Roman" w:hAnsi="Times New Roman"/>
                <w:sz w:val="24"/>
                <w:szCs w:val="24"/>
                <w:lang w:eastAsia="ru-RU"/>
              </w:rPr>
              <w:t>відбулося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або</w:t>
            </w:r>
            <w:proofErr w:type="spellEnd"/>
            <w:r w:rsidRPr="000B44F8">
              <w:rPr>
                <w:rFonts w:ascii="Times New Roman" w:eastAsia="Times New Roman" w:hAnsi="Times New Roman"/>
                <w:sz w:val="24"/>
                <w:szCs w:val="24"/>
                <w:lang w:eastAsia="ru-RU"/>
              </w:rPr>
              <w:t xml:space="preserve"> не </w:t>
            </w:r>
            <w:proofErr w:type="spellStart"/>
            <w:r w:rsidRPr="000B44F8">
              <w:rPr>
                <w:rFonts w:ascii="Times New Roman" w:eastAsia="Times New Roman" w:hAnsi="Times New Roman"/>
                <w:sz w:val="24"/>
                <w:szCs w:val="24"/>
                <w:lang w:eastAsia="ru-RU"/>
              </w:rPr>
              <w:t>відбудеться</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інша</w:t>
            </w:r>
            <w:proofErr w:type="spellEnd"/>
            <w:r w:rsidRPr="000B44F8">
              <w:rPr>
                <w:rFonts w:ascii="Times New Roman" w:eastAsia="Times New Roman" w:hAnsi="Times New Roman"/>
                <w:sz w:val="24"/>
                <w:szCs w:val="24"/>
                <w:lang w:eastAsia="ru-RU"/>
              </w:rPr>
              <w:t xml:space="preserve"> Сторона </w:t>
            </w:r>
            <w:proofErr w:type="spellStart"/>
            <w:r w:rsidRPr="000B44F8">
              <w:rPr>
                <w:rFonts w:ascii="Times New Roman" w:eastAsia="Times New Roman" w:hAnsi="Times New Roman"/>
                <w:sz w:val="24"/>
                <w:szCs w:val="24"/>
                <w:lang w:eastAsia="ru-RU"/>
              </w:rPr>
              <w:t>має</w:t>
            </w:r>
            <w:proofErr w:type="spellEnd"/>
            <w:r w:rsidRPr="000B44F8">
              <w:rPr>
                <w:rFonts w:ascii="Times New Roman" w:eastAsia="Times New Roman" w:hAnsi="Times New Roman"/>
                <w:sz w:val="24"/>
                <w:szCs w:val="24"/>
                <w:lang w:eastAsia="ru-RU"/>
              </w:rPr>
              <w:t xml:space="preserve"> право </w:t>
            </w:r>
            <w:proofErr w:type="spellStart"/>
            <w:r w:rsidRPr="000B44F8">
              <w:rPr>
                <w:rFonts w:ascii="Times New Roman" w:eastAsia="Times New Roman" w:hAnsi="Times New Roman"/>
                <w:sz w:val="24"/>
                <w:szCs w:val="24"/>
                <w:lang w:eastAsia="ru-RU"/>
              </w:rPr>
              <w:t>зупинити</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виконання</w:t>
            </w:r>
            <w:proofErr w:type="spellEnd"/>
            <w:r w:rsidRPr="000B44F8">
              <w:rPr>
                <w:rFonts w:ascii="Times New Roman" w:eastAsia="Times New Roman" w:hAnsi="Times New Roman"/>
                <w:sz w:val="24"/>
                <w:szCs w:val="24"/>
                <w:lang w:eastAsia="ru-RU"/>
              </w:rPr>
              <w:t xml:space="preserve"> Договору на будь-</w:t>
            </w:r>
            <w:proofErr w:type="spellStart"/>
            <w:r w:rsidRPr="000B44F8">
              <w:rPr>
                <w:rFonts w:ascii="Times New Roman" w:eastAsia="Times New Roman" w:hAnsi="Times New Roman"/>
                <w:sz w:val="24"/>
                <w:szCs w:val="24"/>
                <w:lang w:eastAsia="ru-RU"/>
              </w:rPr>
              <w:t>який</w:t>
            </w:r>
            <w:proofErr w:type="spellEnd"/>
            <w:r w:rsidRPr="000B44F8">
              <w:rPr>
                <w:rFonts w:ascii="Times New Roman" w:eastAsia="Times New Roman" w:hAnsi="Times New Roman"/>
                <w:sz w:val="24"/>
                <w:szCs w:val="24"/>
                <w:lang w:eastAsia="ru-RU"/>
              </w:rPr>
              <w:t xml:space="preserve"> строк, </w:t>
            </w:r>
            <w:proofErr w:type="spellStart"/>
            <w:r w:rsidRPr="000B44F8">
              <w:rPr>
                <w:rFonts w:ascii="Times New Roman" w:eastAsia="Times New Roman" w:hAnsi="Times New Roman"/>
                <w:sz w:val="24"/>
                <w:szCs w:val="24"/>
                <w:lang w:eastAsia="ru-RU"/>
              </w:rPr>
              <w:t>письмово</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повідомивши</w:t>
            </w:r>
            <w:proofErr w:type="spellEnd"/>
            <w:r w:rsidRPr="000B44F8">
              <w:rPr>
                <w:rFonts w:ascii="Times New Roman" w:eastAsia="Times New Roman" w:hAnsi="Times New Roman"/>
                <w:sz w:val="24"/>
                <w:szCs w:val="24"/>
                <w:lang w:eastAsia="ru-RU"/>
              </w:rPr>
              <w:t xml:space="preserve"> про </w:t>
            </w:r>
            <w:proofErr w:type="spellStart"/>
            <w:r w:rsidRPr="000B44F8">
              <w:rPr>
                <w:rFonts w:ascii="Times New Roman" w:eastAsia="Times New Roman" w:hAnsi="Times New Roman"/>
                <w:sz w:val="24"/>
                <w:szCs w:val="24"/>
                <w:lang w:eastAsia="ru-RU"/>
              </w:rPr>
              <w:t>це</w:t>
            </w:r>
            <w:proofErr w:type="spellEnd"/>
            <w:r w:rsidRPr="000B44F8">
              <w:rPr>
                <w:rFonts w:ascii="Times New Roman" w:eastAsia="Times New Roman" w:hAnsi="Times New Roman"/>
                <w:sz w:val="24"/>
                <w:szCs w:val="24"/>
                <w:lang w:eastAsia="ru-RU"/>
              </w:rPr>
              <w:t xml:space="preserve"> </w:t>
            </w:r>
            <w:proofErr w:type="spellStart"/>
            <w:r w:rsidRPr="000B44F8">
              <w:rPr>
                <w:rFonts w:ascii="Times New Roman" w:eastAsia="Times New Roman" w:hAnsi="Times New Roman"/>
                <w:sz w:val="24"/>
                <w:szCs w:val="24"/>
                <w:lang w:eastAsia="ru-RU"/>
              </w:rPr>
              <w:t>іншу</w:t>
            </w:r>
            <w:proofErr w:type="spellEnd"/>
            <w:r w:rsidRPr="000B44F8">
              <w:rPr>
                <w:rFonts w:ascii="Times New Roman" w:eastAsia="Times New Roman" w:hAnsi="Times New Roman"/>
                <w:sz w:val="24"/>
                <w:szCs w:val="24"/>
                <w:lang w:eastAsia="ru-RU"/>
              </w:rPr>
              <w:t xml:space="preserve"> Сторону.</w:t>
            </w:r>
          </w:p>
          <w:p w14:paraId="2B5B488F" w14:textId="77777777" w:rsidR="000B44F8" w:rsidRPr="000B44F8" w:rsidRDefault="000B44F8" w:rsidP="000B44F8">
            <w:pPr>
              <w:spacing w:after="0" w:line="240" w:lineRule="auto"/>
              <w:jc w:val="both"/>
              <w:rPr>
                <w:rFonts w:ascii="Times New Roman" w:hAnsi="Times New Roman"/>
                <w:sz w:val="24"/>
                <w:szCs w:val="24"/>
                <w:lang w:eastAsia="en-US"/>
              </w:rPr>
            </w:pPr>
          </w:p>
          <w:p w14:paraId="67FB5590" w14:textId="77777777" w:rsidR="000B44F8" w:rsidRPr="000B44F8" w:rsidRDefault="000B44F8" w:rsidP="000B44F8">
            <w:pPr>
              <w:spacing w:after="0" w:line="240" w:lineRule="auto"/>
              <w:jc w:val="center"/>
              <w:rPr>
                <w:rFonts w:ascii="Times New Roman" w:hAnsi="Times New Roman"/>
                <w:b/>
                <w:sz w:val="24"/>
                <w:szCs w:val="24"/>
                <w:lang w:eastAsia="en-US"/>
              </w:rPr>
            </w:pPr>
            <w:r w:rsidRPr="000B44F8">
              <w:rPr>
                <w:rFonts w:ascii="Times New Roman" w:hAnsi="Times New Roman"/>
                <w:b/>
                <w:sz w:val="24"/>
                <w:szCs w:val="24"/>
                <w:lang w:eastAsia="en-US"/>
              </w:rPr>
              <w:t>1</w:t>
            </w:r>
            <w:r w:rsidRPr="000B44F8">
              <w:rPr>
                <w:rFonts w:ascii="Times New Roman" w:hAnsi="Times New Roman"/>
                <w:b/>
                <w:sz w:val="24"/>
                <w:szCs w:val="24"/>
                <w:lang w:val="uk-UA" w:eastAsia="en-US"/>
              </w:rPr>
              <w:t>4</w:t>
            </w:r>
            <w:r w:rsidRPr="000B44F8">
              <w:rPr>
                <w:rFonts w:ascii="Times New Roman" w:hAnsi="Times New Roman"/>
                <w:b/>
                <w:sz w:val="24"/>
                <w:szCs w:val="24"/>
                <w:lang w:eastAsia="en-US"/>
              </w:rPr>
              <w:t>. </w:t>
            </w:r>
            <w:proofErr w:type="spellStart"/>
            <w:r w:rsidRPr="000B44F8">
              <w:rPr>
                <w:rFonts w:ascii="Times New Roman" w:hAnsi="Times New Roman"/>
                <w:b/>
                <w:sz w:val="24"/>
                <w:szCs w:val="24"/>
                <w:lang w:eastAsia="en-US"/>
              </w:rPr>
              <w:t>Інші</w:t>
            </w:r>
            <w:proofErr w:type="spellEnd"/>
            <w:r w:rsidRPr="000B44F8">
              <w:rPr>
                <w:rFonts w:ascii="Times New Roman" w:hAnsi="Times New Roman"/>
                <w:b/>
                <w:sz w:val="24"/>
                <w:szCs w:val="24"/>
                <w:lang w:eastAsia="en-US"/>
              </w:rPr>
              <w:t xml:space="preserve"> </w:t>
            </w:r>
            <w:proofErr w:type="spellStart"/>
            <w:r w:rsidRPr="000B44F8">
              <w:rPr>
                <w:rFonts w:ascii="Times New Roman" w:hAnsi="Times New Roman"/>
                <w:b/>
                <w:sz w:val="24"/>
                <w:szCs w:val="24"/>
                <w:lang w:eastAsia="en-US"/>
              </w:rPr>
              <w:t>умови</w:t>
            </w:r>
            <w:proofErr w:type="spellEnd"/>
          </w:p>
          <w:p w14:paraId="300E5752" w14:textId="77777777" w:rsidR="000B44F8" w:rsidRPr="000B44F8" w:rsidRDefault="000B44F8" w:rsidP="000B44F8">
            <w:pPr>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14.1. Дія Договору припиняється:</w:t>
            </w:r>
          </w:p>
          <w:p w14:paraId="3138AEBF" w14:textId="77777777" w:rsidR="000B44F8" w:rsidRPr="000B44F8" w:rsidRDefault="000B44F8" w:rsidP="000B44F8">
            <w:pPr>
              <w:spacing w:after="0" w:line="240" w:lineRule="auto"/>
              <w:ind w:firstLine="426"/>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за згодою Сторін;</w:t>
            </w:r>
          </w:p>
          <w:p w14:paraId="66949393" w14:textId="77777777" w:rsidR="000B44F8" w:rsidRPr="000B44F8" w:rsidRDefault="000B44F8" w:rsidP="000B44F8">
            <w:pPr>
              <w:spacing w:after="0" w:line="240" w:lineRule="auto"/>
              <w:ind w:firstLine="426"/>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з інших підстав, передбачених цим Договором та чинним законодавством України.</w:t>
            </w:r>
          </w:p>
          <w:p w14:paraId="6CEE6576" w14:textId="77777777" w:rsidR="000B44F8" w:rsidRPr="000B44F8" w:rsidRDefault="000B44F8" w:rsidP="000B44F8">
            <w:pPr>
              <w:shd w:val="clear" w:color="auto" w:fill="FFFFFF"/>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поштовими адресами, електронними адресами Сторін.</w:t>
            </w:r>
          </w:p>
          <w:p w14:paraId="10B751C3" w14:textId="77777777" w:rsidR="000B44F8" w:rsidRPr="000B44F8" w:rsidRDefault="000B44F8" w:rsidP="000B44F8">
            <w:pPr>
              <w:shd w:val="clear" w:color="auto" w:fill="FFFFFF"/>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3C85CE9" w14:textId="77777777" w:rsidR="000B44F8" w:rsidRPr="000B44F8" w:rsidRDefault="000B44F8" w:rsidP="000B44F8">
            <w:pPr>
              <w:shd w:val="clear" w:color="auto" w:fill="FFFFFF"/>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14.4. Кожна Сторона несе повну відповідальність за правильність </w:t>
            </w:r>
            <w:proofErr w:type="spellStart"/>
            <w:r w:rsidRPr="000B44F8">
              <w:rPr>
                <w:rFonts w:ascii="Times New Roman" w:eastAsia="Times New Roman" w:hAnsi="Times New Roman"/>
                <w:sz w:val="24"/>
                <w:szCs w:val="24"/>
                <w:lang w:val="uk-UA" w:eastAsia="uk-UA"/>
              </w:rPr>
              <w:t>вуказаних</w:t>
            </w:r>
            <w:proofErr w:type="spellEnd"/>
            <w:r w:rsidRPr="000B44F8">
              <w:rPr>
                <w:rFonts w:ascii="Times New Roman" w:eastAsia="Times New Roman" w:hAnsi="Times New Roman"/>
                <w:sz w:val="24"/>
                <w:szCs w:val="24"/>
                <w:lang w:val="uk-UA" w:eastAsia="uk-UA"/>
              </w:rPr>
              <w:t xml:space="preserve">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8A143E5" w14:textId="77777777" w:rsidR="000B44F8" w:rsidRPr="000B44F8" w:rsidRDefault="000B44F8" w:rsidP="000B44F8">
            <w:pPr>
              <w:shd w:val="clear" w:color="auto" w:fill="FFFFFF"/>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 xml:space="preserve">14.5.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B44F8">
              <w:rPr>
                <w:rFonts w:ascii="Times New Roman" w:eastAsia="Times New Roman" w:hAnsi="Times New Roman"/>
                <w:i/>
                <w:sz w:val="24"/>
                <w:szCs w:val="24"/>
                <w:lang w:val="uk-UA" w:eastAsia="uk-UA"/>
              </w:rPr>
              <w:t>(за наявності)</w:t>
            </w:r>
            <w:r w:rsidRPr="000B44F8">
              <w:rPr>
                <w:rFonts w:ascii="Times New Roman" w:eastAsia="Times New Roman" w:hAnsi="Times New Roman"/>
                <w:sz w:val="24"/>
                <w:szCs w:val="24"/>
                <w:lang w:val="uk-UA" w:eastAsia="uk-UA"/>
              </w:rPr>
              <w:t>.</w:t>
            </w:r>
          </w:p>
          <w:p w14:paraId="7DB65538" w14:textId="77777777" w:rsidR="000B44F8" w:rsidRPr="000B44F8" w:rsidRDefault="000B44F8" w:rsidP="000B44F8">
            <w:pPr>
              <w:spacing w:after="0" w:line="240" w:lineRule="auto"/>
              <w:jc w:val="both"/>
              <w:rPr>
                <w:rFonts w:ascii="Times New Roman" w:hAnsi="Times New Roman"/>
                <w:bCs/>
                <w:sz w:val="24"/>
                <w:szCs w:val="24"/>
                <w:lang w:val="uk-UA" w:eastAsia="uk-UA"/>
              </w:rPr>
            </w:pPr>
            <w:r w:rsidRPr="000B44F8">
              <w:rPr>
                <w:rFonts w:ascii="Times New Roman" w:hAnsi="Times New Roman"/>
                <w:bCs/>
                <w:sz w:val="24"/>
                <w:szCs w:val="24"/>
                <w:lang w:val="uk-UA" w:eastAsia="uk-UA"/>
              </w:rPr>
              <w:t xml:space="preserve">14.6. Даний договір укладено з урахуванням вимог Постанови Кабінету Міністрів України </w:t>
            </w:r>
            <w:r w:rsidRPr="000B44F8">
              <w:rPr>
                <w:rFonts w:ascii="Times New Roman" w:hAnsi="Times New Roman"/>
                <w:bCs/>
                <w:sz w:val="24"/>
                <w:szCs w:val="24"/>
                <w:lang w:val="uk-UA" w:eastAsia="uk-UA"/>
              </w:rPr>
              <w:br/>
              <w:t xml:space="preserve">№ 1178 від 12.10.2022 року “Про затвердження особливостей здійснення публічних </w:t>
            </w:r>
            <w:proofErr w:type="spellStart"/>
            <w:r w:rsidRPr="000B44F8">
              <w:rPr>
                <w:rFonts w:ascii="Times New Roman" w:hAnsi="Times New Roman"/>
                <w:bCs/>
                <w:sz w:val="24"/>
                <w:szCs w:val="24"/>
                <w:lang w:val="uk-UA" w:eastAsia="uk-UA"/>
              </w:rPr>
              <w:t>закупівель</w:t>
            </w:r>
            <w:proofErr w:type="spellEnd"/>
            <w:r w:rsidRPr="000B44F8">
              <w:rPr>
                <w:rFonts w:ascii="Times New Roman" w:hAnsi="Times New Roman"/>
                <w:bCs/>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56F04BEA" w14:textId="77777777" w:rsidR="000B44F8" w:rsidRPr="000B44F8" w:rsidRDefault="000B44F8" w:rsidP="000B44F8">
            <w:pPr>
              <w:shd w:val="clear" w:color="auto" w:fill="FFFFFF"/>
              <w:spacing w:after="0" w:line="240" w:lineRule="auto"/>
              <w:jc w:val="both"/>
              <w:rPr>
                <w:rFonts w:ascii="Times New Roman" w:eastAsia="Times New Roman" w:hAnsi="Times New Roman"/>
                <w:sz w:val="24"/>
                <w:szCs w:val="24"/>
                <w:lang w:val="uk-UA" w:eastAsia="uk-UA"/>
              </w:rPr>
            </w:pPr>
            <w:r w:rsidRPr="000B44F8">
              <w:rPr>
                <w:rFonts w:ascii="Times New Roman" w:eastAsia="Times New Roman" w:hAnsi="Times New Roman"/>
                <w:sz w:val="24"/>
                <w:szCs w:val="24"/>
                <w:lang w:val="uk-UA" w:eastAsia="uk-UA"/>
              </w:rPr>
              <w:t>13.7. У випадках, не передбачених цим Договором, Сторони керуються чинним законодавством України</w:t>
            </w:r>
          </w:p>
          <w:p w14:paraId="115FEC5D" w14:textId="68A6ACAB" w:rsidR="000B44F8" w:rsidRPr="000B44F8" w:rsidRDefault="000B44F8" w:rsidP="000B44F8">
            <w:pPr>
              <w:spacing w:after="0" w:line="240" w:lineRule="auto"/>
              <w:jc w:val="both"/>
              <w:rPr>
                <w:rFonts w:ascii="Times New Roman" w:hAnsi="Times New Roman"/>
                <w:sz w:val="24"/>
                <w:szCs w:val="24"/>
                <w:lang w:eastAsia="en-US"/>
              </w:rPr>
            </w:pPr>
            <w:r w:rsidRPr="000B44F8">
              <w:rPr>
                <w:rFonts w:ascii="Times New Roman" w:hAnsi="Times New Roman"/>
                <w:sz w:val="24"/>
                <w:szCs w:val="24"/>
                <w:lang w:val="uk-UA" w:eastAsia="en-US"/>
              </w:rPr>
              <w:t>13.8.</w:t>
            </w:r>
            <w:r w:rsidRPr="000B44F8">
              <w:rPr>
                <w:rFonts w:ascii="Times New Roman" w:hAnsi="Times New Roman"/>
                <w:sz w:val="24"/>
                <w:szCs w:val="24"/>
                <w:lang w:eastAsia="en-US"/>
              </w:rPr>
              <w:t> </w:t>
            </w:r>
            <w:proofErr w:type="spellStart"/>
            <w:r w:rsidRPr="000B44F8">
              <w:rPr>
                <w:rFonts w:ascii="Times New Roman" w:hAnsi="Times New Roman"/>
                <w:sz w:val="24"/>
                <w:szCs w:val="24"/>
                <w:lang w:eastAsia="en-US"/>
              </w:rPr>
              <w:t>Договір</w:t>
            </w:r>
            <w:proofErr w:type="spellEnd"/>
            <w:r w:rsidRPr="000B44F8">
              <w:rPr>
                <w:rFonts w:ascii="Times New Roman" w:hAnsi="Times New Roman"/>
                <w:sz w:val="24"/>
                <w:szCs w:val="24"/>
                <w:lang w:eastAsia="en-US"/>
              </w:rPr>
              <w:t xml:space="preserve"> складен</w:t>
            </w:r>
            <w:r w:rsidRPr="000B44F8">
              <w:rPr>
                <w:rFonts w:ascii="Times New Roman" w:hAnsi="Times New Roman"/>
                <w:sz w:val="24"/>
                <w:szCs w:val="24"/>
                <w:lang w:val="uk-UA" w:eastAsia="en-US"/>
              </w:rPr>
              <w:t>о</w:t>
            </w:r>
            <w:r w:rsidRPr="000B44F8">
              <w:rPr>
                <w:rFonts w:ascii="Times New Roman" w:hAnsi="Times New Roman"/>
                <w:sz w:val="24"/>
                <w:szCs w:val="24"/>
                <w:lang w:eastAsia="en-US"/>
              </w:rPr>
              <w:t xml:space="preserve"> при </w:t>
            </w:r>
            <w:proofErr w:type="spellStart"/>
            <w:r w:rsidRPr="000B44F8">
              <w:rPr>
                <w:rFonts w:ascii="Times New Roman" w:hAnsi="Times New Roman"/>
                <w:sz w:val="24"/>
                <w:szCs w:val="24"/>
                <w:lang w:eastAsia="en-US"/>
              </w:rPr>
              <w:t>повному</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розумінні</w:t>
            </w:r>
            <w:proofErr w:type="spellEnd"/>
            <w:r w:rsidRPr="000B44F8">
              <w:rPr>
                <w:rFonts w:ascii="Times New Roman" w:hAnsi="Times New Roman"/>
                <w:sz w:val="24"/>
                <w:szCs w:val="24"/>
                <w:lang w:eastAsia="en-US"/>
              </w:rPr>
              <w:t xml:space="preserve"> Сторонами </w:t>
            </w:r>
            <w:proofErr w:type="spellStart"/>
            <w:r w:rsidRPr="000B44F8">
              <w:rPr>
                <w:rFonts w:ascii="Times New Roman" w:hAnsi="Times New Roman"/>
                <w:sz w:val="24"/>
                <w:szCs w:val="24"/>
                <w:lang w:eastAsia="en-US"/>
              </w:rPr>
              <w:t>його</w:t>
            </w:r>
            <w:proofErr w:type="spellEnd"/>
            <w:r w:rsidRPr="000B44F8">
              <w:rPr>
                <w:rFonts w:ascii="Times New Roman" w:hAnsi="Times New Roman"/>
                <w:sz w:val="24"/>
                <w:szCs w:val="24"/>
                <w:lang w:eastAsia="en-US"/>
              </w:rPr>
              <w:t xml:space="preserve"> умов та </w:t>
            </w:r>
            <w:proofErr w:type="spellStart"/>
            <w:r w:rsidRPr="000B44F8">
              <w:rPr>
                <w:rFonts w:ascii="Times New Roman" w:hAnsi="Times New Roman"/>
                <w:sz w:val="24"/>
                <w:szCs w:val="24"/>
                <w:lang w:eastAsia="en-US"/>
              </w:rPr>
              <w:t>термінології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українською</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мовою</w:t>
            </w:r>
            <w:proofErr w:type="spellEnd"/>
            <w:r w:rsidRPr="000B44F8">
              <w:rPr>
                <w:rFonts w:ascii="Times New Roman" w:hAnsi="Times New Roman"/>
                <w:sz w:val="24"/>
                <w:szCs w:val="24"/>
                <w:lang w:eastAsia="en-US"/>
              </w:rPr>
              <w:t>, у 2 (</w:t>
            </w:r>
            <w:proofErr w:type="spellStart"/>
            <w:r w:rsidRPr="000B44F8">
              <w:rPr>
                <w:rFonts w:ascii="Times New Roman" w:hAnsi="Times New Roman"/>
                <w:sz w:val="24"/>
                <w:szCs w:val="24"/>
                <w:lang w:eastAsia="en-US"/>
              </w:rPr>
              <w:t>двох</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автентичних</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примірниках</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які</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підписані</w:t>
            </w:r>
            <w:proofErr w:type="spellEnd"/>
            <w:r w:rsidRPr="000B44F8">
              <w:rPr>
                <w:rFonts w:ascii="Times New Roman" w:hAnsi="Times New Roman"/>
                <w:sz w:val="24"/>
                <w:szCs w:val="24"/>
                <w:lang w:eastAsia="en-US"/>
              </w:rPr>
              <w:t xml:space="preserve"> Сторонами та </w:t>
            </w:r>
            <w:proofErr w:type="spellStart"/>
            <w:r w:rsidRPr="000B44F8">
              <w:rPr>
                <w:rFonts w:ascii="Times New Roman" w:hAnsi="Times New Roman"/>
                <w:sz w:val="24"/>
                <w:szCs w:val="24"/>
                <w:lang w:eastAsia="en-US"/>
              </w:rPr>
              <w:t>мають</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однакову</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юридичну</w:t>
            </w:r>
            <w:proofErr w:type="spellEnd"/>
            <w:r w:rsidRPr="000B44F8">
              <w:rPr>
                <w:rFonts w:ascii="Times New Roman" w:hAnsi="Times New Roman"/>
                <w:sz w:val="24"/>
                <w:szCs w:val="24"/>
                <w:lang w:eastAsia="en-US"/>
              </w:rPr>
              <w:t xml:space="preserve"> силу, – по одному для </w:t>
            </w:r>
            <w:proofErr w:type="spellStart"/>
            <w:r w:rsidRPr="000B44F8">
              <w:rPr>
                <w:rFonts w:ascii="Times New Roman" w:hAnsi="Times New Roman"/>
                <w:sz w:val="24"/>
                <w:szCs w:val="24"/>
                <w:lang w:eastAsia="en-US"/>
              </w:rPr>
              <w:t>кожної</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із</w:t>
            </w:r>
            <w:proofErr w:type="spellEnd"/>
            <w:r w:rsidRPr="000B44F8">
              <w:rPr>
                <w:rFonts w:ascii="Times New Roman" w:hAnsi="Times New Roman"/>
                <w:sz w:val="24"/>
                <w:szCs w:val="24"/>
                <w:lang w:eastAsia="en-US"/>
              </w:rPr>
              <w:t xml:space="preserve"> </w:t>
            </w:r>
            <w:proofErr w:type="spellStart"/>
            <w:r w:rsidRPr="000B44F8">
              <w:rPr>
                <w:rFonts w:ascii="Times New Roman" w:hAnsi="Times New Roman"/>
                <w:sz w:val="24"/>
                <w:szCs w:val="24"/>
                <w:lang w:eastAsia="en-US"/>
              </w:rPr>
              <w:t>Сторін</w:t>
            </w:r>
            <w:proofErr w:type="spellEnd"/>
            <w:r w:rsidRPr="000B44F8">
              <w:rPr>
                <w:rFonts w:ascii="Times New Roman" w:hAnsi="Times New Roman"/>
                <w:sz w:val="24"/>
                <w:szCs w:val="24"/>
                <w:lang w:eastAsia="en-US"/>
              </w:rPr>
              <w:t>.</w:t>
            </w:r>
          </w:p>
          <w:p w14:paraId="27FB5EAA" w14:textId="77777777" w:rsidR="000B44F8" w:rsidRPr="000B44F8" w:rsidRDefault="000B44F8" w:rsidP="000B44F8">
            <w:pPr>
              <w:spacing w:after="0" w:line="240" w:lineRule="auto"/>
              <w:jc w:val="center"/>
              <w:rPr>
                <w:rFonts w:ascii="Times New Roman" w:hAnsi="Times New Roman"/>
                <w:b/>
                <w:sz w:val="24"/>
                <w:szCs w:val="24"/>
                <w:lang w:val="uk-UA" w:eastAsia="en-US"/>
              </w:rPr>
            </w:pPr>
            <w:r w:rsidRPr="000B44F8">
              <w:rPr>
                <w:rFonts w:ascii="Times New Roman" w:hAnsi="Times New Roman"/>
                <w:b/>
                <w:sz w:val="24"/>
                <w:szCs w:val="24"/>
                <w:lang w:val="uk-UA" w:eastAsia="en-US"/>
              </w:rPr>
              <w:t>15.</w:t>
            </w:r>
            <w:r w:rsidRPr="000B44F8">
              <w:rPr>
                <w:rFonts w:ascii="Times New Roman" w:hAnsi="Times New Roman"/>
                <w:b/>
                <w:sz w:val="24"/>
                <w:szCs w:val="24"/>
                <w:lang w:eastAsia="en-US"/>
              </w:rPr>
              <w:t> </w:t>
            </w:r>
            <w:r w:rsidRPr="000B44F8">
              <w:rPr>
                <w:rFonts w:ascii="Times New Roman" w:hAnsi="Times New Roman"/>
                <w:b/>
                <w:sz w:val="24"/>
                <w:szCs w:val="24"/>
                <w:lang w:val="uk-UA" w:eastAsia="en-US"/>
              </w:rPr>
              <w:t>Додатки до договору</w:t>
            </w:r>
          </w:p>
          <w:p w14:paraId="716B600B" w14:textId="77777777" w:rsidR="000B44F8" w:rsidRPr="000B44F8" w:rsidRDefault="000B44F8" w:rsidP="000B44F8">
            <w:pPr>
              <w:spacing w:after="0" w:line="240" w:lineRule="auto"/>
              <w:jc w:val="center"/>
              <w:rPr>
                <w:rFonts w:ascii="Times New Roman" w:hAnsi="Times New Roman"/>
                <w:b/>
                <w:sz w:val="24"/>
                <w:szCs w:val="24"/>
                <w:lang w:val="uk-UA" w:eastAsia="en-US"/>
              </w:rPr>
            </w:pPr>
          </w:p>
          <w:p w14:paraId="3F50805B" w14:textId="77777777" w:rsidR="000B44F8" w:rsidRPr="000B44F8" w:rsidRDefault="000B44F8" w:rsidP="000B44F8">
            <w:pPr>
              <w:spacing w:after="0" w:line="240" w:lineRule="auto"/>
              <w:jc w:val="both"/>
              <w:rPr>
                <w:rFonts w:ascii="Times New Roman" w:hAnsi="Times New Roman"/>
                <w:sz w:val="24"/>
                <w:szCs w:val="24"/>
                <w:lang w:val="uk-UA" w:eastAsia="en-US"/>
              </w:rPr>
            </w:pPr>
            <w:r w:rsidRPr="000B44F8">
              <w:rPr>
                <w:rFonts w:ascii="Times New Roman" w:hAnsi="Times New Roman"/>
                <w:sz w:val="24"/>
                <w:szCs w:val="24"/>
                <w:lang w:val="uk-UA" w:eastAsia="en-US"/>
              </w:rPr>
              <w:t>15.1. Додаток № 1 – Специфікація</w:t>
            </w:r>
          </w:p>
          <w:p w14:paraId="0E58EE5D" w14:textId="77777777" w:rsidR="000B44F8" w:rsidRPr="000B44F8" w:rsidRDefault="000B44F8" w:rsidP="000B44F8">
            <w:pPr>
              <w:spacing w:after="0" w:line="240" w:lineRule="auto"/>
              <w:jc w:val="both"/>
              <w:rPr>
                <w:rFonts w:ascii="Times New Roman" w:hAnsi="Times New Roman"/>
                <w:sz w:val="24"/>
                <w:szCs w:val="24"/>
                <w:lang w:val="uk-UA" w:eastAsia="en-US"/>
              </w:rPr>
            </w:pPr>
          </w:p>
          <w:p w14:paraId="676ADAAB" w14:textId="5D3B14C1" w:rsidR="00210886" w:rsidRPr="000B44F8" w:rsidRDefault="000B44F8" w:rsidP="000B44F8">
            <w:pPr>
              <w:spacing w:after="0" w:line="240" w:lineRule="auto"/>
              <w:jc w:val="center"/>
              <w:rPr>
                <w:rFonts w:ascii="Times New Roman" w:hAnsi="Times New Roman"/>
                <w:b/>
                <w:sz w:val="24"/>
                <w:szCs w:val="24"/>
                <w:lang w:val="uk-UA" w:eastAsia="en-US"/>
              </w:rPr>
            </w:pPr>
            <w:r w:rsidRPr="000B44F8">
              <w:rPr>
                <w:rFonts w:ascii="Times New Roman" w:hAnsi="Times New Roman"/>
                <w:b/>
                <w:sz w:val="24"/>
                <w:szCs w:val="24"/>
                <w:lang w:val="uk-UA" w:eastAsia="en-US"/>
              </w:rPr>
              <w:lastRenderedPageBreak/>
              <w:t>16. Місцезнаходження та банківські реквізити Сторін</w:t>
            </w:r>
          </w:p>
          <w:p w14:paraId="4A155E39" w14:textId="77777777" w:rsidR="00210886" w:rsidRPr="00B84C62" w:rsidRDefault="00210886" w:rsidP="00210886">
            <w:pPr>
              <w:spacing w:after="0" w:line="240" w:lineRule="auto"/>
              <w:rPr>
                <w:rFonts w:ascii="Times New Roman" w:eastAsia="Times New Roman" w:hAnsi="Times New Roman"/>
                <w:sz w:val="24"/>
                <w:szCs w:val="24"/>
                <w:lang w:val="uk-UA"/>
              </w:rPr>
            </w:pPr>
          </w:p>
          <w:p w14:paraId="43AE73BD" w14:textId="30CC7BDD" w:rsidR="00590F34" w:rsidRPr="00B84C62" w:rsidRDefault="00210886" w:rsidP="00210886">
            <w:pPr>
              <w:spacing w:after="0" w:line="240" w:lineRule="auto"/>
              <w:rPr>
                <w:rFonts w:ascii="Times New Roman" w:eastAsia="Times New Roman" w:hAnsi="Times New Roman"/>
                <w:sz w:val="24"/>
                <w:szCs w:val="24"/>
                <w:lang w:val="uk-UA"/>
              </w:rPr>
            </w:pPr>
            <w:r w:rsidRPr="00B84C62">
              <w:rPr>
                <w:rFonts w:ascii="Times New Roman" w:eastAsia="Times New Roman" w:hAnsi="Times New Roman"/>
                <w:sz w:val="24"/>
                <w:szCs w:val="24"/>
                <w:lang w:val="uk-UA"/>
              </w:rPr>
              <w:t>*</w:t>
            </w:r>
            <w:proofErr w:type="spellStart"/>
            <w:r w:rsidRPr="00B84C62">
              <w:rPr>
                <w:rFonts w:ascii="Times New Roman" w:eastAsia="Times New Roman" w:hAnsi="Times New Roman"/>
                <w:sz w:val="24"/>
                <w:szCs w:val="24"/>
                <w:lang w:val="uk-UA"/>
              </w:rPr>
              <w:t>проєкт</w:t>
            </w:r>
            <w:proofErr w:type="spellEnd"/>
            <w:r w:rsidRPr="00B84C62">
              <w:rPr>
                <w:rFonts w:ascii="Times New Roman" w:eastAsia="Times New Roman" w:hAnsi="Times New Roman"/>
                <w:sz w:val="24"/>
                <w:szCs w:val="24"/>
                <w:lang w:val="uk-UA"/>
              </w:rPr>
              <w:t xml:space="preserve"> договору не є остаточним та може бути переглянутий (частково змінений) до підписання Договору сторонами за результатами торгів</w:t>
            </w:r>
          </w:p>
        </w:tc>
      </w:tr>
    </w:tbl>
    <w:p w14:paraId="15F65CE8" w14:textId="6ABA528B" w:rsidR="00DC5A24" w:rsidRDefault="00DC5A24">
      <w:pPr>
        <w:spacing w:after="0" w:line="240" w:lineRule="auto"/>
        <w:jc w:val="right"/>
        <w:rPr>
          <w:rFonts w:ascii="Times New Roman" w:hAnsi="Times New Roman"/>
          <w:b/>
          <w:bCs/>
          <w:sz w:val="24"/>
          <w:szCs w:val="24"/>
          <w:lang w:val="uk-UA"/>
        </w:rPr>
      </w:pPr>
    </w:p>
    <w:p w14:paraId="4B3862B2" w14:textId="77777777" w:rsidR="00DB1444" w:rsidRDefault="00DB1444">
      <w:pPr>
        <w:spacing w:after="0" w:line="240" w:lineRule="auto"/>
        <w:jc w:val="right"/>
        <w:rPr>
          <w:rFonts w:ascii="Times New Roman" w:hAnsi="Times New Roman"/>
          <w:b/>
          <w:bCs/>
          <w:sz w:val="24"/>
          <w:szCs w:val="24"/>
          <w:lang w:val="uk-UA"/>
        </w:rPr>
      </w:pPr>
    </w:p>
    <w:p w14:paraId="59BB04DC" w14:textId="5D738619" w:rsidR="007A00EE" w:rsidRPr="00B84C62" w:rsidRDefault="00210886">
      <w:pPr>
        <w:spacing w:after="0" w:line="240" w:lineRule="auto"/>
        <w:jc w:val="right"/>
        <w:rPr>
          <w:rFonts w:ascii="Times New Roman" w:hAnsi="Times New Roman"/>
          <w:b/>
          <w:bCs/>
          <w:sz w:val="24"/>
          <w:szCs w:val="24"/>
          <w:lang w:val="uk-UA"/>
        </w:rPr>
      </w:pPr>
      <w:r w:rsidRPr="00B84C62">
        <w:rPr>
          <w:rFonts w:ascii="Times New Roman" w:hAnsi="Times New Roman"/>
          <w:b/>
          <w:bCs/>
          <w:sz w:val="24"/>
          <w:szCs w:val="24"/>
          <w:lang w:val="uk-UA"/>
        </w:rPr>
        <w:t>Додаток 1</w:t>
      </w:r>
    </w:p>
    <w:p w14:paraId="252BC147" w14:textId="1AA275EB" w:rsidR="00210886" w:rsidRPr="00B84C62" w:rsidRDefault="00210886">
      <w:pPr>
        <w:spacing w:after="0" w:line="240" w:lineRule="auto"/>
        <w:jc w:val="right"/>
        <w:rPr>
          <w:rFonts w:ascii="Times New Roman" w:hAnsi="Times New Roman"/>
          <w:b/>
          <w:bCs/>
          <w:sz w:val="24"/>
          <w:szCs w:val="24"/>
          <w:lang w:val="uk-UA"/>
        </w:rPr>
      </w:pPr>
    </w:p>
    <w:p w14:paraId="49DBBA11" w14:textId="0068EAB4" w:rsidR="009F6F3A" w:rsidRPr="00B84C62" w:rsidRDefault="00210886" w:rsidP="009F6F3A">
      <w:pPr>
        <w:spacing w:line="240" w:lineRule="auto"/>
        <w:jc w:val="center"/>
        <w:rPr>
          <w:rFonts w:ascii="Times New Roman" w:eastAsia="Times New Roman" w:hAnsi="Times New Roman"/>
          <w:b/>
          <w:bCs/>
          <w:i/>
          <w:iCs/>
          <w:sz w:val="24"/>
          <w:szCs w:val="24"/>
          <w:lang w:val="uk-UA" w:eastAsia="uk-UA"/>
        </w:rPr>
      </w:pPr>
      <w:r w:rsidRPr="00B84C62">
        <w:rPr>
          <w:rFonts w:ascii="Times New Roman" w:hAnsi="Times New Roman"/>
          <w:b/>
          <w:bCs/>
          <w:i/>
          <w:iCs/>
          <w:sz w:val="24"/>
          <w:szCs w:val="24"/>
          <w:lang w:val="uk-UA"/>
        </w:rPr>
        <w:t>Інформація про необхідні технічні, якісні та кількісні ха</w:t>
      </w:r>
      <w:r w:rsidR="00DC5A24" w:rsidRPr="00B84C62">
        <w:rPr>
          <w:rFonts w:ascii="Times New Roman" w:hAnsi="Times New Roman"/>
          <w:b/>
          <w:bCs/>
          <w:i/>
          <w:iCs/>
          <w:sz w:val="24"/>
          <w:szCs w:val="24"/>
          <w:lang w:val="uk-UA"/>
        </w:rPr>
        <w:t xml:space="preserve">рактеристики предмету закупівлі: </w:t>
      </w:r>
      <w:r w:rsidR="00D66B28">
        <w:rPr>
          <w:rFonts w:ascii="Times New Roman" w:eastAsia="Times New Roman" w:hAnsi="Times New Roman"/>
          <w:b/>
          <w:bCs/>
          <w:i/>
          <w:iCs/>
          <w:sz w:val="24"/>
          <w:szCs w:val="24"/>
          <w:lang w:val="uk-UA" w:eastAsia="uk-UA"/>
        </w:rPr>
        <w:t>Модульні укриття</w:t>
      </w:r>
      <w:r w:rsidR="009F6F3A" w:rsidRPr="00B84C62">
        <w:rPr>
          <w:rFonts w:ascii="Times New Roman" w:eastAsia="Times New Roman" w:hAnsi="Times New Roman"/>
          <w:b/>
          <w:bCs/>
          <w:i/>
          <w:iCs/>
          <w:sz w:val="24"/>
          <w:szCs w:val="24"/>
          <w:lang w:val="uk-UA" w:eastAsia="uk-UA"/>
        </w:rPr>
        <w:t>, код CPV за ДК 021:2015:44210000-5: Конструкції та їх частини</w:t>
      </w:r>
    </w:p>
    <w:p w14:paraId="1F4F41B5" w14:textId="5192CDCA" w:rsidR="009F6F3A" w:rsidRPr="00AE6438" w:rsidRDefault="005A55C0" w:rsidP="00AE6438">
      <w:pPr>
        <w:pStyle w:val="ae"/>
        <w:spacing w:before="90"/>
        <w:ind w:left="660" w:right="419" w:firstLine="708"/>
        <w:jc w:val="both"/>
      </w:pPr>
      <w:r w:rsidRPr="00B84C62">
        <w:rPr>
          <w:noProof/>
          <w:lang w:val="ru-RU" w:eastAsia="ru-RU"/>
        </w:rPr>
        <w:drawing>
          <wp:anchor distT="0" distB="0" distL="0" distR="0" simplePos="0" relativeHeight="251659264" behindDoc="0" locked="0" layoutInCell="1" allowOverlap="1" wp14:anchorId="293EA53B" wp14:editId="1F6CF884">
            <wp:simplePos x="0" y="0"/>
            <wp:positionH relativeFrom="margin">
              <wp:align>right</wp:align>
            </wp:positionH>
            <wp:positionV relativeFrom="paragraph">
              <wp:posOffset>1231976</wp:posOffset>
            </wp:positionV>
            <wp:extent cx="3122223" cy="1543050"/>
            <wp:effectExtent l="0" t="0" r="2540" b="0"/>
            <wp:wrapNone/>
            <wp:docPr id="3" name="image3.jpeg" descr="E:\Буддеталь 2021\Комерційний відділ\2023\Захисні соруди для міста\0-02-05-0211064cd44022349c982d0eb1bc857a6ff36a4bab257213756e35b41eee9213_5455267af397ed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3127536" cy="154567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W w:w="10496" w:type="dxa"/>
        <w:tblInd w:w="-542" w:type="dxa"/>
        <w:tblLayout w:type="fixed"/>
        <w:tblLook w:val="01E0" w:firstRow="1" w:lastRow="1" w:firstColumn="1" w:lastColumn="1" w:noHBand="0" w:noVBand="0"/>
      </w:tblPr>
      <w:tblGrid>
        <w:gridCol w:w="10496"/>
      </w:tblGrid>
      <w:tr w:rsidR="009F6F3A" w:rsidRPr="00B84C62" w14:paraId="79FC4EC2" w14:textId="77777777" w:rsidTr="00AE6438">
        <w:trPr>
          <w:trHeight w:val="2639"/>
        </w:trPr>
        <w:tc>
          <w:tcPr>
            <w:tcW w:w="10496" w:type="dxa"/>
          </w:tcPr>
          <w:p w14:paraId="3E987639" w14:textId="07ED9933" w:rsidR="009F6F3A" w:rsidRPr="00B84C62" w:rsidRDefault="00AE6BED" w:rsidP="004D4EAB">
            <w:pPr>
              <w:pStyle w:val="TableParagraph"/>
              <w:spacing w:line="354" w:lineRule="exact"/>
              <w:ind w:left="2552"/>
              <w:rPr>
                <w:b/>
                <w:sz w:val="32"/>
              </w:rPr>
            </w:pPr>
            <w:r w:rsidRPr="00B84C62">
              <w:rPr>
                <w:noProof/>
                <w:lang w:val="ru-RU" w:eastAsia="ru-RU"/>
              </w:rPr>
              <w:drawing>
                <wp:anchor distT="0" distB="0" distL="0" distR="0" simplePos="0" relativeHeight="251660288" behindDoc="1" locked="0" layoutInCell="1" allowOverlap="1" wp14:anchorId="265848D7" wp14:editId="62BE1E77">
                  <wp:simplePos x="0" y="0"/>
                  <wp:positionH relativeFrom="page">
                    <wp:posOffset>129540</wp:posOffset>
                  </wp:positionH>
                  <wp:positionV relativeFrom="paragraph">
                    <wp:posOffset>848995</wp:posOffset>
                  </wp:positionV>
                  <wp:extent cx="3015273" cy="1969770"/>
                  <wp:effectExtent l="0" t="0" r="0" b="0"/>
                  <wp:wrapNone/>
                  <wp:docPr id="1" name="image2.jpeg" descr="E:\Буддеталь 2021\Комерційний відділ\2023\Захисні соруди для міста\0-02-05-afbf68fbaaf10257f3016cd531571a3d6b8ff667939afa51adf04fbe490aade9_8f01c7d688d1af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3015273" cy="1969770"/>
                          </a:xfrm>
                          <a:prstGeom prst="rect">
                            <a:avLst/>
                          </a:prstGeom>
                        </pic:spPr>
                      </pic:pic>
                    </a:graphicData>
                  </a:graphic>
                </wp:anchor>
              </w:drawing>
            </w:r>
            <w:r w:rsidR="00ED67AB" w:rsidRPr="00D66B28">
              <w:rPr>
                <w:b/>
                <w:sz w:val="32"/>
              </w:rPr>
              <w:t xml:space="preserve">Модульне укриття </w:t>
            </w:r>
            <w:r w:rsidR="009F6F3A" w:rsidRPr="00B84C62">
              <w:rPr>
                <w:b/>
                <w:sz w:val="32"/>
              </w:rPr>
              <w:t>на 20</w:t>
            </w:r>
            <w:r w:rsidR="009F6F3A" w:rsidRPr="00B84C62">
              <w:rPr>
                <w:b/>
                <w:spacing w:val="-1"/>
                <w:sz w:val="32"/>
              </w:rPr>
              <w:t xml:space="preserve"> </w:t>
            </w:r>
            <w:r w:rsidR="009F6F3A" w:rsidRPr="00B84C62">
              <w:rPr>
                <w:b/>
                <w:sz w:val="32"/>
              </w:rPr>
              <w:t>осіб з</w:t>
            </w:r>
            <w:r w:rsidR="009F6F3A" w:rsidRPr="00B84C62">
              <w:rPr>
                <w:b/>
                <w:spacing w:val="-2"/>
                <w:sz w:val="32"/>
              </w:rPr>
              <w:t xml:space="preserve"> </w:t>
            </w:r>
            <w:r w:rsidR="009F6F3A" w:rsidRPr="00B84C62">
              <w:rPr>
                <w:b/>
                <w:sz w:val="32"/>
              </w:rPr>
              <w:t>двома</w:t>
            </w:r>
            <w:r w:rsidR="009F6F3A" w:rsidRPr="00B84C62">
              <w:rPr>
                <w:b/>
                <w:spacing w:val="-2"/>
                <w:sz w:val="32"/>
              </w:rPr>
              <w:t xml:space="preserve"> </w:t>
            </w:r>
            <w:r w:rsidR="009F6F3A" w:rsidRPr="00B84C62">
              <w:rPr>
                <w:b/>
                <w:sz w:val="32"/>
              </w:rPr>
              <w:t>входами</w:t>
            </w:r>
          </w:p>
        </w:tc>
      </w:tr>
      <w:tr w:rsidR="009F6F3A" w:rsidRPr="00B84C62" w14:paraId="2A1FF074" w14:textId="77777777" w:rsidTr="00AE6438">
        <w:trPr>
          <w:trHeight w:val="2210"/>
        </w:trPr>
        <w:tc>
          <w:tcPr>
            <w:tcW w:w="10496" w:type="dxa"/>
          </w:tcPr>
          <w:p w14:paraId="5F665173" w14:textId="77777777" w:rsidR="009F6F3A" w:rsidRPr="00B84C62" w:rsidRDefault="009F6F3A" w:rsidP="00464FE3">
            <w:pPr>
              <w:pStyle w:val="TableParagraph"/>
              <w:rPr>
                <w:sz w:val="26"/>
              </w:rPr>
            </w:pPr>
          </w:p>
          <w:p w14:paraId="734F950C" w14:textId="77777777" w:rsidR="009F6F3A" w:rsidRPr="00B84C62" w:rsidRDefault="009F6F3A" w:rsidP="00464FE3">
            <w:pPr>
              <w:pStyle w:val="TableParagraph"/>
              <w:rPr>
                <w:sz w:val="26"/>
              </w:rPr>
            </w:pPr>
          </w:p>
          <w:p w14:paraId="4F15D941" w14:textId="77777777" w:rsidR="009F6F3A" w:rsidRPr="00B84C62" w:rsidRDefault="009F6F3A" w:rsidP="00464FE3">
            <w:pPr>
              <w:pStyle w:val="TableParagraph"/>
              <w:rPr>
                <w:sz w:val="26"/>
              </w:rPr>
            </w:pPr>
          </w:p>
          <w:p w14:paraId="143C8209" w14:textId="77777777" w:rsidR="009F6F3A" w:rsidRPr="00B84C62" w:rsidRDefault="009F6F3A" w:rsidP="00464FE3">
            <w:pPr>
              <w:pStyle w:val="TableParagraph"/>
              <w:rPr>
                <w:sz w:val="26"/>
              </w:rPr>
            </w:pPr>
          </w:p>
          <w:p w14:paraId="6D4BFCB8" w14:textId="77777777" w:rsidR="009F6F3A" w:rsidRPr="00B84C62" w:rsidRDefault="009F6F3A" w:rsidP="009F6F3A">
            <w:pPr>
              <w:pStyle w:val="TableParagraph"/>
              <w:rPr>
                <w:sz w:val="26"/>
              </w:rPr>
            </w:pPr>
          </w:p>
          <w:p w14:paraId="6795D7AE" w14:textId="77777777" w:rsidR="009F6F3A" w:rsidRPr="00B84C62" w:rsidRDefault="009F6F3A" w:rsidP="009F6F3A">
            <w:pPr>
              <w:pStyle w:val="TableParagraph"/>
              <w:rPr>
                <w:sz w:val="26"/>
              </w:rPr>
            </w:pPr>
          </w:p>
          <w:p w14:paraId="1FA46B29" w14:textId="77777777" w:rsidR="009F6F3A" w:rsidRPr="00B84C62" w:rsidRDefault="009F6F3A" w:rsidP="009F6F3A">
            <w:pPr>
              <w:pStyle w:val="TableParagraph"/>
              <w:rPr>
                <w:sz w:val="26"/>
              </w:rPr>
            </w:pPr>
          </w:p>
          <w:p w14:paraId="5136DD8D" w14:textId="77777777" w:rsidR="007F692D" w:rsidRDefault="007F692D" w:rsidP="009F6F3A">
            <w:pPr>
              <w:pStyle w:val="TableParagraph"/>
              <w:ind w:left="219"/>
              <w:rPr>
                <w:sz w:val="24"/>
              </w:rPr>
            </w:pPr>
          </w:p>
          <w:p w14:paraId="3BCC5D31" w14:textId="69308D37" w:rsidR="009F6F3A" w:rsidRPr="00B84C62" w:rsidRDefault="009F6F3A" w:rsidP="00AE6438">
            <w:pPr>
              <w:pStyle w:val="TableParagraph"/>
              <w:tabs>
                <w:tab w:val="left" w:pos="767"/>
              </w:tabs>
              <w:ind w:left="766"/>
              <w:rPr>
                <w:b/>
                <w:sz w:val="24"/>
              </w:rPr>
            </w:pPr>
          </w:p>
        </w:tc>
      </w:tr>
    </w:tbl>
    <w:p w14:paraId="28F5620B" w14:textId="1917E140" w:rsidR="00AE6438" w:rsidRPr="00F47FA7" w:rsidRDefault="00AE6438" w:rsidP="00AE6438">
      <w:pPr>
        <w:pStyle w:val="TableParagraph"/>
        <w:ind w:left="-284"/>
        <w:rPr>
          <w:sz w:val="24"/>
        </w:rPr>
      </w:pPr>
      <w:r w:rsidRPr="00F47FA7">
        <w:rPr>
          <w:sz w:val="24"/>
        </w:rPr>
        <w:t xml:space="preserve">Кількість </w:t>
      </w:r>
      <w:r w:rsidR="005E4498" w:rsidRPr="00F47FA7">
        <w:rPr>
          <w:sz w:val="24"/>
        </w:rPr>
        <w:t xml:space="preserve">модульних </w:t>
      </w:r>
      <w:proofErr w:type="spellStart"/>
      <w:r w:rsidR="005E4498" w:rsidRPr="00F47FA7">
        <w:rPr>
          <w:sz w:val="24"/>
        </w:rPr>
        <w:t>укриттів</w:t>
      </w:r>
      <w:proofErr w:type="spellEnd"/>
      <w:r w:rsidRPr="00F47FA7">
        <w:rPr>
          <w:sz w:val="24"/>
        </w:rPr>
        <w:t>: 18 комплектів</w:t>
      </w:r>
    </w:p>
    <w:p w14:paraId="68BF05AD" w14:textId="4D80858B" w:rsidR="00AE6438" w:rsidRPr="00F47FA7" w:rsidRDefault="00AE6438" w:rsidP="00AE6438">
      <w:pPr>
        <w:pStyle w:val="TableParagraph"/>
        <w:ind w:left="-851" w:firstLine="567"/>
        <w:jc w:val="both"/>
        <w:rPr>
          <w:sz w:val="24"/>
        </w:rPr>
      </w:pPr>
      <w:r w:rsidRPr="00F47FA7">
        <w:rPr>
          <w:sz w:val="24"/>
        </w:rPr>
        <w:t>Розміри</w:t>
      </w:r>
      <w:r w:rsidRPr="00F47FA7">
        <w:rPr>
          <w:spacing w:val="-2"/>
          <w:sz w:val="24"/>
        </w:rPr>
        <w:t xml:space="preserve"> </w:t>
      </w:r>
      <w:r w:rsidR="00FA10E2" w:rsidRPr="00F47FA7">
        <w:rPr>
          <w:sz w:val="24"/>
        </w:rPr>
        <w:t>модульного укриття</w:t>
      </w:r>
      <w:r w:rsidRPr="00F47FA7">
        <w:rPr>
          <w:spacing w:val="-1"/>
          <w:sz w:val="24"/>
        </w:rPr>
        <w:t xml:space="preserve"> </w:t>
      </w:r>
      <w:r w:rsidR="00FA10E2" w:rsidRPr="00F47FA7">
        <w:rPr>
          <w:sz w:val="24"/>
        </w:rPr>
        <w:t>(</w:t>
      </w:r>
      <w:proofErr w:type="spellStart"/>
      <w:r w:rsidR="00FA10E2" w:rsidRPr="00F47FA7">
        <w:rPr>
          <w:sz w:val="24"/>
        </w:rPr>
        <w:t>ДхШхВ</w:t>
      </w:r>
      <w:proofErr w:type="spellEnd"/>
      <w:r w:rsidR="00FA10E2" w:rsidRPr="00F47FA7">
        <w:rPr>
          <w:sz w:val="24"/>
        </w:rPr>
        <w:t xml:space="preserve">): </w:t>
      </w:r>
      <w:r w:rsidRPr="00F47FA7">
        <w:rPr>
          <w:sz w:val="24"/>
        </w:rPr>
        <w:t>8140х3100х2590</w:t>
      </w:r>
      <w:r w:rsidR="00FA10E2" w:rsidRPr="00F47FA7">
        <w:rPr>
          <w:sz w:val="24"/>
        </w:rPr>
        <w:t xml:space="preserve"> мм.</w:t>
      </w:r>
    </w:p>
    <w:p w14:paraId="0349BB35" w14:textId="3D303CA5" w:rsidR="00AE6438" w:rsidRPr="00F47FA7" w:rsidRDefault="00AE6438" w:rsidP="00AE6438">
      <w:pPr>
        <w:pStyle w:val="TableParagraph"/>
        <w:ind w:left="-851" w:firstLine="567"/>
        <w:jc w:val="both"/>
        <w:rPr>
          <w:bCs/>
          <w:sz w:val="24"/>
        </w:rPr>
      </w:pPr>
      <w:proofErr w:type="spellStart"/>
      <w:r w:rsidRPr="00F47FA7">
        <w:rPr>
          <w:bCs/>
          <w:sz w:val="24"/>
        </w:rPr>
        <w:t>Вмістимість</w:t>
      </w:r>
      <w:proofErr w:type="spellEnd"/>
      <w:r w:rsidRPr="00F47FA7">
        <w:rPr>
          <w:bCs/>
          <w:sz w:val="24"/>
        </w:rPr>
        <w:t xml:space="preserve"> </w:t>
      </w:r>
      <w:r w:rsidR="005E4498" w:rsidRPr="00F47FA7">
        <w:rPr>
          <w:bCs/>
          <w:sz w:val="24"/>
        </w:rPr>
        <w:t xml:space="preserve">модульних </w:t>
      </w:r>
      <w:proofErr w:type="spellStart"/>
      <w:r w:rsidR="005E4498" w:rsidRPr="00F47FA7">
        <w:rPr>
          <w:bCs/>
          <w:sz w:val="24"/>
        </w:rPr>
        <w:t>укриттів</w:t>
      </w:r>
      <w:proofErr w:type="spellEnd"/>
      <w:r w:rsidRPr="00F47FA7">
        <w:rPr>
          <w:bCs/>
          <w:sz w:val="24"/>
        </w:rPr>
        <w:t>: 20 осіб</w:t>
      </w:r>
    </w:p>
    <w:p w14:paraId="3E9F8F4F" w14:textId="50CF014B" w:rsidR="00AE6438" w:rsidRPr="00F47FA7" w:rsidRDefault="00AE6438" w:rsidP="00AE6438">
      <w:pPr>
        <w:pStyle w:val="TableParagraph"/>
        <w:ind w:left="-851" w:firstLine="567"/>
        <w:jc w:val="both"/>
        <w:rPr>
          <w:bCs/>
          <w:sz w:val="24"/>
        </w:rPr>
      </w:pPr>
      <w:r w:rsidRPr="00F47FA7">
        <w:rPr>
          <w:bCs/>
          <w:sz w:val="24"/>
        </w:rPr>
        <w:t>Комплек</w:t>
      </w:r>
      <w:r w:rsidR="000B6019" w:rsidRPr="00F47FA7">
        <w:rPr>
          <w:bCs/>
          <w:sz w:val="24"/>
        </w:rPr>
        <w:t>т модульного укриття має відповідати 4-му</w:t>
      </w:r>
      <w:r w:rsidRPr="00F47FA7">
        <w:rPr>
          <w:bCs/>
          <w:sz w:val="24"/>
        </w:rPr>
        <w:t xml:space="preserve"> класу захисту, що витримує вибухову хвилю 10т/м</w:t>
      </w:r>
      <w:r w:rsidRPr="00F47FA7">
        <w:rPr>
          <w:bCs/>
          <w:sz w:val="24"/>
          <w:vertAlign w:val="superscript"/>
        </w:rPr>
        <w:t>2</w:t>
      </w:r>
      <w:r w:rsidRPr="00F47FA7">
        <w:rPr>
          <w:bCs/>
          <w:sz w:val="24"/>
        </w:rPr>
        <w:t>.</w:t>
      </w:r>
    </w:p>
    <w:p w14:paraId="0A49A63E" w14:textId="7E934C4C" w:rsidR="00AE6438" w:rsidRPr="00F47FA7" w:rsidRDefault="00AE6438" w:rsidP="00AE6438">
      <w:pPr>
        <w:pStyle w:val="TableParagraph"/>
        <w:ind w:left="-851" w:firstLine="567"/>
        <w:jc w:val="both"/>
        <w:rPr>
          <w:sz w:val="24"/>
        </w:rPr>
      </w:pPr>
      <w:proofErr w:type="spellStart"/>
      <w:r w:rsidRPr="00F47FA7">
        <w:rPr>
          <w:sz w:val="24"/>
        </w:rPr>
        <w:t>Комлект</w:t>
      </w:r>
      <w:proofErr w:type="spellEnd"/>
      <w:r w:rsidR="005E4498" w:rsidRPr="00F47FA7">
        <w:rPr>
          <w:sz w:val="24"/>
        </w:rPr>
        <w:t xml:space="preserve"> модульного</w:t>
      </w:r>
      <w:r w:rsidRPr="00F47FA7">
        <w:rPr>
          <w:sz w:val="24"/>
        </w:rPr>
        <w:t xml:space="preserve"> укриття</w:t>
      </w:r>
      <w:r w:rsidRPr="00F47FA7">
        <w:rPr>
          <w:spacing w:val="-2"/>
          <w:sz w:val="24"/>
        </w:rPr>
        <w:t xml:space="preserve"> </w:t>
      </w:r>
      <w:r w:rsidRPr="00F47FA7">
        <w:rPr>
          <w:sz w:val="24"/>
        </w:rPr>
        <w:t>складається</w:t>
      </w:r>
      <w:r w:rsidRPr="00F47FA7">
        <w:rPr>
          <w:spacing w:val="-2"/>
          <w:sz w:val="24"/>
        </w:rPr>
        <w:t xml:space="preserve"> </w:t>
      </w:r>
      <w:r w:rsidRPr="00F47FA7">
        <w:rPr>
          <w:sz w:val="24"/>
        </w:rPr>
        <w:t>з</w:t>
      </w:r>
      <w:r w:rsidRPr="00F47FA7">
        <w:rPr>
          <w:spacing w:val="-4"/>
          <w:sz w:val="24"/>
        </w:rPr>
        <w:t xml:space="preserve"> </w:t>
      </w:r>
      <w:r w:rsidRPr="00F47FA7">
        <w:rPr>
          <w:sz w:val="24"/>
        </w:rPr>
        <w:t>рядових</w:t>
      </w:r>
      <w:r w:rsidRPr="00F47FA7">
        <w:rPr>
          <w:spacing w:val="1"/>
          <w:sz w:val="24"/>
        </w:rPr>
        <w:t xml:space="preserve"> </w:t>
      </w:r>
      <w:r w:rsidRPr="00F47FA7">
        <w:rPr>
          <w:sz w:val="24"/>
        </w:rPr>
        <w:t>секцій</w:t>
      </w:r>
      <w:r w:rsidRPr="00F47FA7">
        <w:rPr>
          <w:spacing w:val="-1"/>
          <w:sz w:val="24"/>
        </w:rPr>
        <w:t xml:space="preserve"> </w:t>
      </w:r>
      <w:r w:rsidRPr="00F47FA7">
        <w:rPr>
          <w:sz w:val="24"/>
        </w:rPr>
        <w:t>та</w:t>
      </w:r>
      <w:r w:rsidRPr="00F47FA7">
        <w:rPr>
          <w:spacing w:val="-5"/>
          <w:sz w:val="24"/>
        </w:rPr>
        <w:t xml:space="preserve"> </w:t>
      </w:r>
      <w:r w:rsidRPr="00F47FA7">
        <w:rPr>
          <w:sz w:val="24"/>
        </w:rPr>
        <w:t>залізобетонних</w:t>
      </w:r>
      <w:r w:rsidRPr="00F47FA7">
        <w:rPr>
          <w:spacing w:val="-2"/>
          <w:sz w:val="24"/>
        </w:rPr>
        <w:t xml:space="preserve"> </w:t>
      </w:r>
      <w:r w:rsidRPr="00F47FA7">
        <w:rPr>
          <w:sz w:val="24"/>
        </w:rPr>
        <w:t>плит</w:t>
      </w:r>
      <w:r w:rsidRPr="00F47FA7">
        <w:rPr>
          <w:spacing w:val="-2"/>
          <w:sz w:val="24"/>
        </w:rPr>
        <w:t xml:space="preserve"> </w:t>
      </w:r>
      <w:r w:rsidRPr="00F47FA7">
        <w:rPr>
          <w:sz w:val="24"/>
        </w:rPr>
        <w:t>в</w:t>
      </w:r>
      <w:r w:rsidRPr="00F47FA7">
        <w:rPr>
          <w:spacing w:val="-3"/>
          <w:sz w:val="24"/>
        </w:rPr>
        <w:t xml:space="preserve"> </w:t>
      </w:r>
      <w:r w:rsidRPr="00F47FA7">
        <w:rPr>
          <w:sz w:val="24"/>
        </w:rPr>
        <w:t>кількості</w:t>
      </w:r>
      <w:r w:rsidRPr="00F47FA7">
        <w:rPr>
          <w:spacing w:val="-1"/>
          <w:sz w:val="24"/>
        </w:rPr>
        <w:t xml:space="preserve"> </w:t>
      </w:r>
      <w:r w:rsidRPr="00F47FA7">
        <w:rPr>
          <w:sz w:val="24"/>
        </w:rPr>
        <w:t>11</w:t>
      </w:r>
      <w:r w:rsidRPr="00F47FA7">
        <w:rPr>
          <w:spacing w:val="-2"/>
          <w:sz w:val="24"/>
        </w:rPr>
        <w:t xml:space="preserve"> </w:t>
      </w:r>
      <w:r w:rsidRPr="00F47FA7">
        <w:rPr>
          <w:sz w:val="24"/>
        </w:rPr>
        <w:t>елементів, а саме:</w:t>
      </w:r>
    </w:p>
    <w:p w14:paraId="467B4927" w14:textId="742620F2" w:rsidR="00AE6438" w:rsidRPr="00803594" w:rsidRDefault="00AE6438" w:rsidP="00AE6438">
      <w:pPr>
        <w:pStyle w:val="TableParagraph"/>
        <w:tabs>
          <w:tab w:val="left" w:pos="767"/>
        </w:tabs>
        <w:spacing w:before="197"/>
        <w:ind w:left="-284"/>
        <w:jc w:val="both"/>
        <w:rPr>
          <w:sz w:val="24"/>
        </w:rPr>
      </w:pPr>
      <w:r w:rsidRPr="00803594">
        <w:rPr>
          <w:sz w:val="24"/>
        </w:rPr>
        <w:t>- рядова</w:t>
      </w:r>
      <w:r w:rsidRPr="00803594">
        <w:rPr>
          <w:spacing w:val="-3"/>
          <w:sz w:val="24"/>
        </w:rPr>
        <w:t xml:space="preserve"> </w:t>
      </w:r>
      <w:r w:rsidRPr="00803594">
        <w:rPr>
          <w:sz w:val="24"/>
        </w:rPr>
        <w:t>секція</w:t>
      </w:r>
      <w:r w:rsidRPr="00803594">
        <w:rPr>
          <w:spacing w:val="1"/>
          <w:sz w:val="24"/>
        </w:rPr>
        <w:t xml:space="preserve"> </w:t>
      </w:r>
      <w:r w:rsidR="00DB1444" w:rsidRPr="00803594">
        <w:rPr>
          <w:spacing w:val="1"/>
          <w:sz w:val="24"/>
        </w:rPr>
        <w:t xml:space="preserve">модульного </w:t>
      </w:r>
      <w:r w:rsidRPr="00803594">
        <w:rPr>
          <w:sz w:val="24"/>
        </w:rPr>
        <w:t>укриття</w:t>
      </w:r>
      <w:r w:rsidRPr="00803594">
        <w:rPr>
          <w:spacing w:val="-1"/>
          <w:sz w:val="24"/>
        </w:rPr>
        <w:t xml:space="preserve"> </w:t>
      </w:r>
      <w:r w:rsidRPr="00803594">
        <w:rPr>
          <w:sz w:val="24"/>
        </w:rPr>
        <w:t>БП-3</w:t>
      </w:r>
      <w:r w:rsidRPr="00803594">
        <w:rPr>
          <w:spacing w:val="-1"/>
          <w:sz w:val="24"/>
        </w:rPr>
        <w:t xml:space="preserve"> </w:t>
      </w:r>
      <w:r w:rsidRPr="00803594">
        <w:rPr>
          <w:sz w:val="24"/>
        </w:rPr>
        <w:t>з</w:t>
      </w:r>
      <w:r w:rsidRPr="00803594">
        <w:rPr>
          <w:spacing w:val="-1"/>
          <w:sz w:val="24"/>
        </w:rPr>
        <w:t xml:space="preserve"> </w:t>
      </w:r>
      <w:r w:rsidRPr="00803594">
        <w:rPr>
          <w:sz w:val="24"/>
        </w:rPr>
        <w:t>2</w:t>
      </w:r>
      <w:r w:rsidRPr="00803594">
        <w:rPr>
          <w:spacing w:val="-1"/>
          <w:sz w:val="24"/>
        </w:rPr>
        <w:t xml:space="preserve"> </w:t>
      </w:r>
      <w:r w:rsidRPr="00803594">
        <w:rPr>
          <w:sz w:val="24"/>
        </w:rPr>
        <w:t>лавками</w:t>
      </w:r>
      <w:r w:rsidRPr="00803594">
        <w:rPr>
          <w:spacing w:val="-5"/>
          <w:sz w:val="24"/>
        </w:rPr>
        <w:t xml:space="preserve"> </w:t>
      </w:r>
      <w:r w:rsidRPr="00803594">
        <w:rPr>
          <w:sz w:val="24"/>
        </w:rPr>
        <w:t>-</w:t>
      </w:r>
      <w:r w:rsidRPr="00803594">
        <w:rPr>
          <w:spacing w:val="-1"/>
          <w:sz w:val="24"/>
        </w:rPr>
        <w:t xml:space="preserve"> </w:t>
      </w:r>
      <w:r w:rsidRPr="00803594">
        <w:rPr>
          <w:sz w:val="24"/>
        </w:rPr>
        <w:t>1000х3100х2590</w:t>
      </w:r>
      <w:r w:rsidRPr="00803594">
        <w:rPr>
          <w:spacing w:val="-1"/>
          <w:sz w:val="24"/>
        </w:rPr>
        <w:t xml:space="preserve"> </w:t>
      </w:r>
      <w:r w:rsidRPr="00803594">
        <w:rPr>
          <w:sz w:val="24"/>
        </w:rPr>
        <w:t>мм,</w:t>
      </w:r>
      <w:r w:rsidRPr="00803594">
        <w:rPr>
          <w:spacing w:val="-1"/>
          <w:sz w:val="24"/>
        </w:rPr>
        <w:t xml:space="preserve"> </w:t>
      </w:r>
      <w:r w:rsidRPr="00803594">
        <w:rPr>
          <w:sz w:val="24"/>
        </w:rPr>
        <w:t>вага</w:t>
      </w:r>
      <w:r w:rsidRPr="00803594">
        <w:rPr>
          <w:spacing w:val="-1"/>
          <w:sz w:val="24"/>
        </w:rPr>
        <w:t xml:space="preserve"> </w:t>
      </w:r>
      <w:r w:rsidRPr="00803594">
        <w:rPr>
          <w:sz w:val="24"/>
        </w:rPr>
        <w:t>–</w:t>
      </w:r>
      <w:r w:rsidRPr="00803594">
        <w:rPr>
          <w:spacing w:val="-1"/>
          <w:sz w:val="24"/>
        </w:rPr>
        <w:t xml:space="preserve"> </w:t>
      </w:r>
      <w:r w:rsidRPr="00803594">
        <w:rPr>
          <w:sz w:val="24"/>
        </w:rPr>
        <w:t>6,9т.,</w:t>
      </w:r>
      <w:r w:rsidRPr="00803594">
        <w:rPr>
          <w:spacing w:val="-1"/>
          <w:sz w:val="24"/>
        </w:rPr>
        <w:t xml:space="preserve"> </w:t>
      </w:r>
      <w:r w:rsidRPr="00803594">
        <w:rPr>
          <w:sz w:val="24"/>
        </w:rPr>
        <w:t>кількість</w:t>
      </w:r>
      <w:r w:rsidRPr="00803594">
        <w:rPr>
          <w:spacing w:val="1"/>
          <w:sz w:val="24"/>
        </w:rPr>
        <w:t xml:space="preserve"> </w:t>
      </w:r>
      <w:r w:rsidRPr="00803594">
        <w:rPr>
          <w:sz w:val="24"/>
        </w:rPr>
        <w:t>-</w:t>
      </w:r>
      <w:r w:rsidRPr="00803594">
        <w:rPr>
          <w:spacing w:val="-2"/>
          <w:sz w:val="24"/>
        </w:rPr>
        <w:t xml:space="preserve"> </w:t>
      </w:r>
      <w:r w:rsidRPr="00803594">
        <w:rPr>
          <w:sz w:val="24"/>
        </w:rPr>
        <w:t>5</w:t>
      </w:r>
      <w:r w:rsidRPr="00803594">
        <w:rPr>
          <w:spacing w:val="-1"/>
          <w:sz w:val="24"/>
        </w:rPr>
        <w:t xml:space="preserve"> </w:t>
      </w:r>
      <w:proofErr w:type="spellStart"/>
      <w:r w:rsidRPr="00803594">
        <w:rPr>
          <w:sz w:val="24"/>
        </w:rPr>
        <w:t>шт</w:t>
      </w:r>
      <w:proofErr w:type="spellEnd"/>
    </w:p>
    <w:p w14:paraId="02B23297" w14:textId="2FA95C29" w:rsidR="00AE6438" w:rsidRPr="00803594" w:rsidRDefault="00AE6438" w:rsidP="00AE6438">
      <w:pPr>
        <w:pStyle w:val="TableParagraph"/>
        <w:tabs>
          <w:tab w:val="left" w:pos="767"/>
        </w:tabs>
        <w:ind w:left="-284"/>
        <w:jc w:val="both"/>
        <w:rPr>
          <w:sz w:val="24"/>
        </w:rPr>
      </w:pPr>
      <w:r w:rsidRPr="00803594">
        <w:rPr>
          <w:sz w:val="24"/>
        </w:rPr>
        <w:t>- рядова</w:t>
      </w:r>
      <w:r w:rsidRPr="00803594">
        <w:rPr>
          <w:spacing w:val="-3"/>
          <w:sz w:val="24"/>
        </w:rPr>
        <w:t xml:space="preserve"> </w:t>
      </w:r>
      <w:r w:rsidRPr="00803594">
        <w:rPr>
          <w:sz w:val="24"/>
        </w:rPr>
        <w:t>секція</w:t>
      </w:r>
      <w:r w:rsidRPr="00803594">
        <w:rPr>
          <w:spacing w:val="1"/>
          <w:sz w:val="24"/>
        </w:rPr>
        <w:t xml:space="preserve"> </w:t>
      </w:r>
      <w:r w:rsidR="00DB1444" w:rsidRPr="00803594">
        <w:rPr>
          <w:spacing w:val="1"/>
          <w:sz w:val="24"/>
        </w:rPr>
        <w:t xml:space="preserve">модульного </w:t>
      </w:r>
      <w:r w:rsidRPr="00803594">
        <w:rPr>
          <w:sz w:val="24"/>
        </w:rPr>
        <w:t>укриття БП-4</w:t>
      </w:r>
      <w:r w:rsidRPr="00803594">
        <w:rPr>
          <w:spacing w:val="-1"/>
          <w:sz w:val="24"/>
        </w:rPr>
        <w:t xml:space="preserve"> </w:t>
      </w:r>
      <w:r w:rsidRPr="00803594">
        <w:rPr>
          <w:sz w:val="24"/>
        </w:rPr>
        <w:t>-</w:t>
      </w:r>
      <w:r w:rsidRPr="00803594">
        <w:rPr>
          <w:spacing w:val="-2"/>
          <w:sz w:val="24"/>
        </w:rPr>
        <w:t xml:space="preserve"> </w:t>
      </w:r>
      <w:r w:rsidRPr="00803594">
        <w:rPr>
          <w:sz w:val="24"/>
        </w:rPr>
        <w:t>1000х3100х2590</w:t>
      </w:r>
      <w:r w:rsidRPr="00803594">
        <w:rPr>
          <w:spacing w:val="-3"/>
          <w:sz w:val="24"/>
        </w:rPr>
        <w:t xml:space="preserve"> </w:t>
      </w:r>
      <w:r w:rsidRPr="00803594">
        <w:rPr>
          <w:sz w:val="24"/>
        </w:rPr>
        <w:t>мм,</w:t>
      </w:r>
      <w:r w:rsidRPr="00803594">
        <w:rPr>
          <w:spacing w:val="-1"/>
          <w:sz w:val="24"/>
        </w:rPr>
        <w:t xml:space="preserve"> </w:t>
      </w:r>
      <w:r w:rsidRPr="00803594">
        <w:rPr>
          <w:sz w:val="24"/>
        </w:rPr>
        <w:t>вага</w:t>
      </w:r>
      <w:r w:rsidRPr="00803594">
        <w:rPr>
          <w:spacing w:val="-1"/>
          <w:sz w:val="24"/>
        </w:rPr>
        <w:t xml:space="preserve"> </w:t>
      </w:r>
      <w:r w:rsidRPr="00803594">
        <w:rPr>
          <w:sz w:val="24"/>
        </w:rPr>
        <w:t>– 5,5т.,</w:t>
      </w:r>
      <w:r w:rsidRPr="00803594">
        <w:rPr>
          <w:spacing w:val="-1"/>
          <w:sz w:val="24"/>
        </w:rPr>
        <w:t xml:space="preserve"> </w:t>
      </w:r>
      <w:r w:rsidRPr="00803594">
        <w:rPr>
          <w:sz w:val="24"/>
        </w:rPr>
        <w:t>кількість</w:t>
      </w:r>
      <w:r w:rsidRPr="00803594">
        <w:rPr>
          <w:spacing w:val="1"/>
          <w:sz w:val="24"/>
        </w:rPr>
        <w:t xml:space="preserve"> </w:t>
      </w:r>
      <w:r w:rsidRPr="00803594">
        <w:rPr>
          <w:sz w:val="24"/>
        </w:rPr>
        <w:t>-</w:t>
      </w:r>
      <w:r w:rsidRPr="00803594">
        <w:rPr>
          <w:spacing w:val="-1"/>
          <w:sz w:val="24"/>
        </w:rPr>
        <w:t xml:space="preserve"> </w:t>
      </w:r>
      <w:r w:rsidRPr="00803594">
        <w:rPr>
          <w:sz w:val="24"/>
        </w:rPr>
        <w:t>2</w:t>
      </w:r>
      <w:r w:rsidRPr="00803594">
        <w:rPr>
          <w:spacing w:val="-1"/>
          <w:sz w:val="24"/>
        </w:rPr>
        <w:t xml:space="preserve"> </w:t>
      </w:r>
      <w:proofErr w:type="spellStart"/>
      <w:r w:rsidRPr="00803594">
        <w:rPr>
          <w:sz w:val="24"/>
        </w:rPr>
        <w:t>шт</w:t>
      </w:r>
      <w:proofErr w:type="spellEnd"/>
    </w:p>
    <w:p w14:paraId="094B8108" w14:textId="4B11AC3F" w:rsidR="00AE6438" w:rsidRPr="00803594" w:rsidRDefault="00AE6438" w:rsidP="00AE6438">
      <w:pPr>
        <w:pStyle w:val="TableParagraph"/>
        <w:tabs>
          <w:tab w:val="left" w:pos="767"/>
        </w:tabs>
        <w:ind w:left="-284"/>
        <w:jc w:val="both"/>
        <w:rPr>
          <w:sz w:val="24"/>
        </w:rPr>
      </w:pPr>
      <w:r w:rsidRPr="00803594">
        <w:rPr>
          <w:sz w:val="24"/>
        </w:rPr>
        <w:t>- стінова</w:t>
      </w:r>
      <w:r w:rsidRPr="00803594">
        <w:rPr>
          <w:spacing w:val="-3"/>
          <w:sz w:val="24"/>
        </w:rPr>
        <w:t xml:space="preserve"> </w:t>
      </w:r>
      <w:r w:rsidRPr="00803594">
        <w:rPr>
          <w:sz w:val="24"/>
        </w:rPr>
        <w:t>панель</w:t>
      </w:r>
      <w:r w:rsidRPr="00803594">
        <w:rPr>
          <w:spacing w:val="-1"/>
          <w:sz w:val="24"/>
        </w:rPr>
        <w:t xml:space="preserve"> </w:t>
      </w:r>
      <w:r w:rsidRPr="00803594">
        <w:rPr>
          <w:sz w:val="24"/>
        </w:rPr>
        <w:t>до</w:t>
      </w:r>
      <w:r w:rsidRPr="00803594">
        <w:rPr>
          <w:spacing w:val="1"/>
          <w:sz w:val="24"/>
        </w:rPr>
        <w:t xml:space="preserve"> </w:t>
      </w:r>
      <w:r w:rsidR="00DB1444" w:rsidRPr="00803594">
        <w:rPr>
          <w:spacing w:val="1"/>
          <w:sz w:val="24"/>
        </w:rPr>
        <w:t xml:space="preserve">модульного </w:t>
      </w:r>
      <w:r w:rsidRPr="00803594">
        <w:rPr>
          <w:sz w:val="24"/>
        </w:rPr>
        <w:t>укриття</w:t>
      </w:r>
      <w:r w:rsidRPr="00803594">
        <w:rPr>
          <w:spacing w:val="-1"/>
          <w:sz w:val="24"/>
        </w:rPr>
        <w:t xml:space="preserve"> </w:t>
      </w:r>
      <w:r w:rsidRPr="00803594">
        <w:rPr>
          <w:sz w:val="24"/>
        </w:rPr>
        <w:t>СП-4</w:t>
      </w:r>
      <w:r w:rsidRPr="00803594">
        <w:rPr>
          <w:spacing w:val="-1"/>
          <w:sz w:val="24"/>
        </w:rPr>
        <w:t xml:space="preserve"> </w:t>
      </w:r>
      <w:r w:rsidRPr="00803594">
        <w:rPr>
          <w:sz w:val="24"/>
        </w:rPr>
        <w:t>з</w:t>
      </w:r>
      <w:r w:rsidRPr="00803594">
        <w:rPr>
          <w:spacing w:val="-1"/>
          <w:sz w:val="24"/>
        </w:rPr>
        <w:t xml:space="preserve"> </w:t>
      </w:r>
      <w:r w:rsidRPr="00803594">
        <w:rPr>
          <w:sz w:val="24"/>
        </w:rPr>
        <w:t>дверима</w:t>
      </w:r>
      <w:r w:rsidRPr="00803594">
        <w:rPr>
          <w:spacing w:val="-7"/>
          <w:sz w:val="24"/>
        </w:rPr>
        <w:t xml:space="preserve"> </w:t>
      </w:r>
      <w:r w:rsidRPr="00803594">
        <w:rPr>
          <w:sz w:val="24"/>
        </w:rPr>
        <w:t>-</w:t>
      </w:r>
      <w:r w:rsidRPr="00803594">
        <w:rPr>
          <w:spacing w:val="-2"/>
          <w:sz w:val="24"/>
        </w:rPr>
        <w:t xml:space="preserve"> </w:t>
      </w:r>
      <w:r w:rsidRPr="00803594">
        <w:rPr>
          <w:sz w:val="24"/>
        </w:rPr>
        <w:t>250х3100х2590</w:t>
      </w:r>
      <w:r w:rsidRPr="00803594">
        <w:rPr>
          <w:spacing w:val="-1"/>
          <w:sz w:val="24"/>
        </w:rPr>
        <w:t xml:space="preserve"> </w:t>
      </w:r>
      <w:r w:rsidRPr="00803594">
        <w:rPr>
          <w:sz w:val="24"/>
        </w:rPr>
        <w:t>мм,</w:t>
      </w:r>
      <w:r w:rsidRPr="00803594">
        <w:rPr>
          <w:spacing w:val="-1"/>
          <w:sz w:val="24"/>
        </w:rPr>
        <w:t xml:space="preserve"> </w:t>
      </w:r>
      <w:r w:rsidRPr="00803594">
        <w:rPr>
          <w:sz w:val="24"/>
        </w:rPr>
        <w:t>вага</w:t>
      </w:r>
      <w:r w:rsidRPr="00803594">
        <w:rPr>
          <w:spacing w:val="-1"/>
          <w:sz w:val="24"/>
        </w:rPr>
        <w:t xml:space="preserve"> </w:t>
      </w:r>
      <w:r w:rsidRPr="00803594">
        <w:rPr>
          <w:sz w:val="24"/>
        </w:rPr>
        <w:t>–</w:t>
      </w:r>
      <w:r w:rsidRPr="00803594">
        <w:rPr>
          <w:spacing w:val="1"/>
          <w:sz w:val="24"/>
        </w:rPr>
        <w:t xml:space="preserve"> </w:t>
      </w:r>
      <w:r w:rsidRPr="00803594">
        <w:rPr>
          <w:sz w:val="24"/>
        </w:rPr>
        <w:t>4,04т.,</w:t>
      </w:r>
      <w:r w:rsidRPr="00803594">
        <w:rPr>
          <w:spacing w:val="-1"/>
          <w:sz w:val="24"/>
        </w:rPr>
        <w:t xml:space="preserve"> </w:t>
      </w:r>
      <w:r w:rsidRPr="00803594">
        <w:rPr>
          <w:sz w:val="24"/>
        </w:rPr>
        <w:t>кількість</w:t>
      </w:r>
      <w:r w:rsidRPr="00803594">
        <w:rPr>
          <w:spacing w:val="1"/>
          <w:sz w:val="24"/>
        </w:rPr>
        <w:t xml:space="preserve"> </w:t>
      </w:r>
      <w:r w:rsidRPr="00803594">
        <w:rPr>
          <w:sz w:val="24"/>
        </w:rPr>
        <w:t>-</w:t>
      </w:r>
      <w:r w:rsidRPr="00803594">
        <w:rPr>
          <w:spacing w:val="-2"/>
          <w:sz w:val="24"/>
        </w:rPr>
        <w:t xml:space="preserve"> </w:t>
      </w:r>
      <w:r w:rsidRPr="00803594">
        <w:rPr>
          <w:sz w:val="24"/>
        </w:rPr>
        <w:t>2</w:t>
      </w:r>
      <w:r w:rsidRPr="00803594">
        <w:rPr>
          <w:spacing w:val="-1"/>
          <w:sz w:val="24"/>
        </w:rPr>
        <w:t xml:space="preserve"> </w:t>
      </w:r>
      <w:proofErr w:type="spellStart"/>
      <w:r w:rsidRPr="00803594">
        <w:rPr>
          <w:sz w:val="24"/>
        </w:rPr>
        <w:t>шт</w:t>
      </w:r>
      <w:proofErr w:type="spellEnd"/>
    </w:p>
    <w:p w14:paraId="30A1CFE6" w14:textId="6D66ACAB" w:rsidR="00AE6438" w:rsidRPr="00803594" w:rsidRDefault="00AE6438" w:rsidP="00AE6438">
      <w:pPr>
        <w:pStyle w:val="TableParagraph"/>
        <w:tabs>
          <w:tab w:val="left" w:pos="767"/>
        </w:tabs>
        <w:ind w:left="-284"/>
        <w:jc w:val="both"/>
        <w:rPr>
          <w:sz w:val="24"/>
        </w:rPr>
      </w:pPr>
      <w:r w:rsidRPr="00803594">
        <w:rPr>
          <w:sz w:val="24"/>
        </w:rPr>
        <w:t>- стінова</w:t>
      </w:r>
      <w:r w:rsidRPr="00803594">
        <w:rPr>
          <w:spacing w:val="-3"/>
          <w:sz w:val="24"/>
        </w:rPr>
        <w:t xml:space="preserve"> </w:t>
      </w:r>
      <w:r w:rsidRPr="00803594">
        <w:rPr>
          <w:sz w:val="24"/>
        </w:rPr>
        <w:t>панель</w:t>
      </w:r>
      <w:r w:rsidRPr="00803594">
        <w:rPr>
          <w:spacing w:val="-1"/>
          <w:sz w:val="24"/>
        </w:rPr>
        <w:t xml:space="preserve"> </w:t>
      </w:r>
      <w:r w:rsidRPr="00803594">
        <w:rPr>
          <w:sz w:val="24"/>
        </w:rPr>
        <w:t>до</w:t>
      </w:r>
      <w:r w:rsidRPr="00803594">
        <w:rPr>
          <w:spacing w:val="1"/>
          <w:sz w:val="24"/>
        </w:rPr>
        <w:t xml:space="preserve"> </w:t>
      </w:r>
      <w:r w:rsidR="00DB1444" w:rsidRPr="00803594">
        <w:rPr>
          <w:spacing w:val="1"/>
          <w:sz w:val="24"/>
        </w:rPr>
        <w:t xml:space="preserve">модульного </w:t>
      </w:r>
      <w:r w:rsidRPr="00803594">
        <w:rPr>
          <w:sz w:val="24"/>
        </w:rPr>
        <w:t>укриття</w:t>
      </w:r>
      <w:r w:rsidRPr="00803594">
        <w:rPr>
          <w:spacing w:val="-1"/>
          <w:sz w:val="24"/>
        </w:rPr>
        <w:t xml:space="preserve"> </w:t>
      </w:r>
      <w:r w:rsidRPr="00803594">
        <w:rPr>
          <w:sz w:val="24"/>
        </w:rPr>
        <w:t>СП-3 -</w:t>
      </w:r>
      <w:r w:rsidRPr="00803594">
        <w:rPr>
          <w:spacing w:val="-2"/>
          <w:sz w:val="24"/>
        </w:rPr>
        <w:t xml:space="preserve"> </w:t>
      </w:r>
      <w:r w:rsidRPr="00803594">
        <w:rPr>
          <w:sz w:val="24"/>
        </w:rPr>
        <w:t>250х3100х2590</w:t>
      </w:r>
      <w:r w:rsidRPr="00803594">
        <w:rPr>
          <w:spacing w:val="-1"/>
          <w:sz w:val="24"/>
        </w:rPr>
        <w:t xml:space="preserve"> </w:t>
      </w:r>
      <w:r w:rsidRPr="00803594">
        <w:rPr>
          <w:sz w:val="24"/>
        </w:rPr>
        <w:t>мм,</w:t>
      </w:r>
      <w:r w:rsidRPr="00803594">
        <w:rPr>
          <w:spacing w:val="-1"/>
          <w:sz w:val="24"/>
        </w:rPr>
        <w:t xml:space="preserve"> </w:t>
      </w:r>
      <w:r w:rsidRPr="00803594">
        <w:rPr>
          <w:sz w:val="24"/>
        </w:rPr>
        <w:t>вага</w:t>
      </w:r>
      <w:r w:rsidRPr="00803594">
        <w:rPr>
          <w:spacing w:val="-1"/>
          <w:sz w:val="24"/>
        </w:rPr>
        <w:t xml:space="preserve"> </w:t>
      </w:r>
      <w:r w:rsidRPr="00803594">
        <w:rPr>
          <w:sz w:val="24"/>
        </w:rPr>
        <w:t>– 5,23т.,</w:t>
      </w:r>
      <w:r w:rsidRPr="00803594">
        <w:rPr>
          <w:spacing w:val="-1"/>
          <w:sz w:val="24"/>
        </w:rPr>
        <w:t xml:space="preserve"> </w:t>
      </w:r>
      <w:r w:rsidRPr="00803594">
        <w:rPr>
          <w:sz w:val="24"/>
        </w:rPr>
        <w:t>кількість</w:t>
      </w:r>
      <w:r w:rsidRPr="00803594">
        <w:rPr>
          <w:spacing w:val="1"/>
          <w:sz w:val="24"/>
        </w:rPr>
        <w:t xml:space="preserve"> </w:t>
      </w:r>
      <w:r w:rsidRPr="00803594">
        <w:rPr>
          <w:sz w:val="24"/>
        </w:rPr>
        <w:t>-</w:t>
      </w:r>
      <w:r w:rsidRPr="00803594">
        <w:rPr>
          <w:spacing w:val="-2"/>
          <w:sz w:val="24"/>
        </w:rPr>
        <w:t xml:space="preserve"> </w:t>
      </w:r>
      <w:r w:rsidRPr="00803594">
        <w:rPr>
          <w:sz w:val="24"/>
        </w:rPr>
        <w:t>2</w:t>
      </w:r>
      <w:r w:rsidRPr="00803594">
        <w:rPr>
          <w:spacing w:val="-1"/>
          <w:sz w:val="24"/>
        </w:rPr>
        <w:t xml:space="preserve"> </w:t>
      </w:r>
      <w:proofErr w:type="spellStart"/>
      <w:r w:rsidRPr="00803594">
        <w:rPr>
          <w:sz w:val="24"/>
        </w:rPr>
        <w:t>шт</w:t>
      </w:r>
      <w:proofErr w:type="spellEnd"/>
    </w:p>
    <w:p w14:paraId="043F147A" w14:textId="77777777" w:rsidR="00373200" w:rsidRPr="00803594" w:rsidRDefault="00373200" w:rsidP="008270E8">
      <w:pPr>
        <w:spacing w:after="0" w:line="240" w:lineRule="auto"/>
        <w:jc w:val="both"/>
        <w:rPr>
          <w:rFonts w:ascii="Times New Roman" w:hAnsi="Times New Roman"/>
          <w:sz w:val="28"/>
          <w:szCs w:val="28"/>
          <w:lang w:val="uk-UA"/>
        </w:rPr>
      </w:pPr>
    </w:p>
    <w:p w14:paraId="4AD16451" w14:textId="151597C9" w:rsidR="009F6F3A" w:rsidRPr="00C31B90" w:rsidRDefault="009F6F3A" w:rsidP="008270E8">
      <w:pPr>
        <w:spacing w:after="0" w:line="240" w:lineRule="auto"/>
        <w:ind w:left="-851" w:firstLine="425"/>
        <w:jc w:val="both"/>
        <w:rPr>
          <w:rFonts w:ascii="Times New Roman" w:hAnsi="Times New Roman"/>
          <w:sz w:val="24"/>
          <w:szCs w:val="24"/>
          <w:lang w:val="uk-UA"/>
        </w:rPr>
      </w:pPr>
      <w:r w:rsidRPr="00C31B90">
        <w:rPr>
          <w:rFonts w:ascii="Times New Roman" w:hAnsi="Times New Roman"/>
          <w:sz w:val="24"/>
          <w:szCs w:val="24"/>
          <w:lang w:val="uk-UA"/>
        </w:rPr>
        <w:t>У ва</w:t>
      </w:r>
      <w:r w:rsidR="00B84C62" w:rsidRPr="00C31B90">
        <w:rPr>
          <w:rFonts w:ascii="Times New Roman" w:hAnsi="Times New Roman"/>
          <w:sz w:val="24"/>
          <w:szCs w:val="24"/>
          <w:lang w:val="uk-UA"/>
        </w:rPr>
        <w:t>р</w:t>
      </w:r>
      <w:r w:rsidRPr="00C31B90">
        <w:rPr>
          <w:rFonts w:ascii="Times New Roman" w:hAnsi="Times New Roman"/>
          <w:sz w:val="24"/>
          <w:szCs w:val="24"/>
          <w:lang w:val="uk-UA"/>
        </w:rPr>
        <w:t>т</w:t>
      </w:r>
      <w:r w:rsidR="00B84C62" w:rsidRPr="00C31B90">
        <w:rPr>
          <w:rFonts w:ascii="Times New Roman" w:hAnsi="Times New Roman"/>
          <w:sz w:val="24"/>
          <w:szCs w:val="24"/>
          <w:lang w:val="uk-UA"/>
        </w:rPr>
        <w:t>о</w:t>
      </w:r>
      <w:r w:rsidRPr="00C31B90">
        <w:rPr>
          <w:rFonts w:ascii="Times New Roman" w:hAnsi="Times New Roman"/>
          <w:sz w:val="24"/>
          <w:szCs w:val="24"/>
          <w:lang w:val="uk-UA"/>
        </w:rPr>
        <w:t>ст</w:t>
      </w:r>
      <w:r w:rsidR="00B84C62" w:rsidRPr="00C31B90">
        <w:rPr>
          <w:rFonts w:ascii="Times New Roman" w:hAnsi="Times New Roman"/>
          <w:sz w:val="24"/>
          <w:szCs w:val="24"/>
          <w:lang w:val="uk-UA"/>
        </w:rPr>
        <w:t>і</w:t>
      </w:r>
      <w:r w:rsidRPr="00C31B90">
        <w:rPr>
          <w:rFonts w:ascii="Times New Roman" w:hAnsi="Times New Roman"/>
          <w:sz w:val="24"/>
          <w:szCs w:val="24"/>
          <w:lang w:val="uk-UA"/>
        </w:rPr>
        <w:t xml:space="preserve"> даної закупі</w:t>
      </w:r>
      <w:r w:rsidR="00B84C62" w:rsidRPr="00C31B90">
        <w:rPr>
          <w:rFonts w:ascii="Times New Roman" w:hAnsi="Times New Roman"/>
          <w:sz w:val="24"/>
          <w:szCs w:val="24"/>
          <w:lang w:val="uk-UA"/>
        </w:rPr>
        <w:t>в</w:t>
      </w:r>
      <w:r w:rsidRPr="00C31B90">
        <w:rPr>
          <w:rFonts w:ascii="Times New Roman" w:hAnsi="Times New Roman"/>
          <w:sz w:val="24"/>
          <w:szCs w:val="24"/>
          <w:lang w:val="uk-UA"/>
        </w:rPr>
        <w:t xml:space="preserve">лі враховані послуги з облаштування </w:t>
      </w:r>
      <w:r w:rsidR="003D0063">
        <w:rPr>
          <w:rFonts w:ascii="Times New Roman" w:hAnsi="Times New Roman"/>
          <w:sz w:val="24"/>
          <w:szCs w:val="24"/>
          <w:lang w:val="uk-UA"/>
        </w:rPr>
        <w:t xml:space="preserve">модульних </w:t>
      </w:r>
      <w:proofErr w:type="spellStart"/>
      <w:r w:rsidR="00B84C62" w:rsidRPr="00F47FA7">
        <w:rPr>
          <w:rFonts w:ascii="Times New Roman" w:hAnsi="Times New Roman"/>
          <w:sz w:val="24"/>
          <w:szCs w:val="24"/>
          <w:lang w:val="uk-UA"/>
        </w:rPr>
        <w:t>укриттів</w:t>
      </w:r>
      <w:proofErr w:type="spellEnd"/>
      <w:r w:rsidRPr="00F47FA7">
        <w:rPr>
          <w:rFonts w:ascii="Times New Roman" w:hAnsi="Times New Roman"/>
          <w:sz w:val="24"/>
          <w:szCs w:val="24"/>
          <w:lang w:val="uk-UA"/>
        </w:rPr>
        <w:t>,</w:t>
      </w:r>
      <w:r w:rsidRPr="00C31B90">
        <w:rPr>
          <w:rFonts w:ascii="Times New Roman" w:hAnsi="Times New Roman"/>
          <w:sz w:val="24"/>
          <w:szCs w:val="24"/>
          <w:lang w:val="uk-UA"/>
        </w:rPr>
        <w:t xml:space="preserve"> як</w:t>
      </w:r>
      <w:r w:rsidR="00B84C62" w:rsidRPr="00C31B90">
        <w:rPr>
          <w:rFonts w:ascii="Times New Roman" w:hAnsi="Times New Roman"/>
          <w:sz w:val="24"/>
          <w:szCs w:val="24"/>
          <w:lang w:val="uk-UA"/>
        </w:rPr>
        <w:t>і</w:t>
      </w:r>
      <w:r w:rsidRPr="00C31B90">
        <w:rPr>
          <w:rFonts w:ascii="Times New Roman" w:hAnsi="Times New Roman"/>
          <w:sz w:val="24"/>
          <w:szCs w:val="24"/>
          <w:lang w:val="uk-UA"/>
        </w:rPr>
        <w:t xml:space="preserve"> Учасник виконує в рамках договору поставки, послуги з облашт</w:t>
      </w:r>
      <w:r w:rsidR="00B84C62" w:rsidRPr="00C31B90">
        <w:rPr>
          <w:rFonts w:ascii="Times New Roman" w:hAnsi="Times New Roman"/>
          <w:sz w:val="24"/>
          <w:szCs w:val="24"/>
          <w:lang w:val="uk-UA"/>
        </w:rPr>
        <w:t>ув</w:t>
      </w:r>
      <w:r w:rsidRPr="00C31B90">
        <w:rPr>
          <w:rFonts w:ascii="Times New Roman" w:hAnsi="Times New Roman"/>
          <w:sz w:val="24"/>
          <w:szCs w:val="24"/>
          <w:lang w:val="uk-UA"/>
        </w:rPr>
        <w:t>ання включають в себе:</w:t>
      </w:r>
    </w:p>
    <w:p w14:paraId="17EF06A8" w14:textId="77777777" w:rsidR="009F6F3A" w:rsidRPr="00C31B90" w:rsidRDefault="009F6F3A" w:rsidP="008270E8">
      <w:pPr>
        <w:spacing w:after="0" w:line="240" w:lineRule="auto"/>
        <w:ind w:left="-851" w:firstLine="425"/>
        <w:jc w:val="both"/>
        <w:rPr>
          <w:rFonts w:ascii="Times New Roman" w:hAnsi="Times New Roman"/>
          <w:sz w:val="24"/>
          <w:szCs w:val="24"/>
          <w:lang w:val="uk-UA"/>
        </w:rPr>
      </w:pPr>
    </w:p>
    <w:p w14:paraId="52C9DFA1" w14:textId="055C5A3B" w:rsidR="00B84C62" w:rsidRPr="00C31B90" w:rsidRDefault="00B84C62" w:rsidP="008270E8">
      <w:pPr>
        <w:pStyle w:val="a3"/>
        <w:numPr>
          <w:ilvl w:val="0"/>
          <w:numId w:val="41"/>
        </w:numPr>
        <w:spacing w:after="0" w:line="240" w:lineRule="auto"/>
        <w:ind w:left="-851" w:firstLine="425"/>
        <w:jc w:val="both"/>
        <w:rPr>
          <w:rFonts w:ascii="Times New Roman" w:hAnsi="Times New Roman"/>
          <w:sz w:val="24"/>
          <w:szCs w:val="24"/>
          <w:lang w:val="uk-UA"/>
        </w:rPr>
      </w:pPr>
      <w:r w:rsidRPr="00C31B90">
        <w:rPr>
          <w:rFonts w:ascii="Times New Roman" w:hAnsi="Times New Roman"/>
          <w:sz w:val="24"/>
          <w:szCs w:val="24"/>
          <w:lang w:val="uk-UA"/>
        </w:rPr>
        <w:t>Підготовка поверхні де буде встанов</w:t>
      </w:r>
      <w:r w:rsidR="00DB1444">
        <w:rPr>
          <w:rFonts w:ascii="Times New Roman" w:hAnsi="Times New Roman"/>
          <w:sz w:val="24"/>
          <w:szCs w:val="24"/>
          <w:lang w:val="uk-UA"/>
        </w:rPr>
        <w:t>лене модульне укриття</w:t>
      </w:r>
      <w:r w:rsidRPr="00C31B90">
        <w:rPr>
          <w:rFonts w:ascii="Times New Roman" w:hAnsi="Times New Roman"/>
          <w:sz w:val="24"/>
          <w:szCs w:val="24"/>
          <w:lang w:val="uk-UA"/>
        </w:rPr>
        <w:t xml:space="preserve">, а саме: виїмка </w:t>
      </w:r>
      <w:proofErr w:type="spellStart"/>
      <w:r w:rsidRPr="00C31B90">
        <w:rPr>
          <w:rFonts w:ascii="Times New Roman" w:hAnsi="Times New Roman"/>
          <w:sz w:val="24"/>
          <w:szCs w:val="24"/>
          <w:lang w:val="uk-UA"/>
        </w:rPr>
        <w:t>грунту</w:t>
      </w:r>
      <w:proofErr w:type="spellEnd"/>
      <w:r w:rsidRPr="00C31B90">
        <w:rPr>
          <w:rFonts w:ascii="Times New Roman" w:hAnsi="Times New Roman"/>
          <w:sz w:val="24"/>
          <w:szCs w:val="24"/>
          <w:lang w:val="uk-UA"/>
        </w:rPr>
        <w:t> з вивезенням, улаштування щебеневої підготовки, улаштування армованої бетонної плити товщиною 200 мм;</w:t>
      </w:r>
    </w:p>
    <w:p w14:paraId="2594F9BC" w14:textId="586B6D4E" w:rsidR="00B84C62" w:rsidRPr="00C31B90" w:rsidRDefault="00B84C62" w:rsidP="008270E8">
      <w:pPr>
        <w:pStyle w:val="a3"/>
        <w:numPr>
          <w:ilvl w:val="0"/>
          <w:numId w:val="41"/>
        </w:numPr>
        <w:spacing w:after="0" w:line="240" w:lineRule="auto"/>
        <w:ind w:left="-851" w:firstLine="425"/>
        <w:jc w:val="both"/>
        <w:rPr>
          <w:rFonts w:ascii="Times New Roman" w:hAnsi="Times New Roman"/>
          <w:sz w:val="24"/>
          <w:szCs w:val="24"/>
          <w:lang w:val="uk-UA"/>
        </w:rPr>
      </w:pPr>
      <w:r w:rsidRPr="00C31B90">
        <w:rPr>
          <w:rFonts w:ascii="Times New Roman" w:hAnsi="Times New Roman"/>
          <w:sz w:val="24"/>
          <w:szCs w:val="24"/>
          <w:lang w:val="uk-UA"/>
        </w:rPr>
        <w:t xml:space="preserve">Доставка на місце встановлення елементів </w:t>
      </w:r>
      <w:r w:rsidR="0046140F">
        <w:rPr>
          <w:rFonts w:ascii="Times New Roman" w:eastAsia="Times New Roman" w:hAnsi="Times New Roman"/>
          <w:sz w:val="24"/>
          <w:szCs w:val="24"/>
          <w:lang w:val="uk-UA"/>
        </w:rPr>
        <w:t>модульного укриття –</w:t>
      </w:r>
      <w:r w:rsidRPr="00C31B90">
        <w:rPr>
          <w:rFonts w:ascii="Times New Roman" w:eastAsia="Times New Roman" w:hAnsi="Times New Roman"/>
          <w:sz w:val="24"/>
          <w:szCs w:val="24"/>
          <w:lang w:val="uk-UA"/>
        </w:rPr>
        <w:t xml:space="preserve"> захисної споруди 4-го класу захисту;</w:t>
      </w:r>
    </w:p>
    <w:p w14:paraId="5F3D5765" w14:textId="06F5E8DA" w:rsidR="00B84C62" w:rsidRPr="00C31B90" w:rsidRDefault="00B84C62" w:rsidP="008270E8">
      <w:pPr>
        <w:pStyle w:val="a3"/>
        <w:numPr>
          <w:ilvl w:val="0"/>
          <w:numId w:val="41"/>
        </w:numPr>
        <w:spacing w:after="0" w:line="240" w:lineRule="auto"/>
        <w:ind w:left="-851" w:firstLine="425"/>
        <w:jc w:val="both"/>
        <w:rPr>
          <w:rFonts w:ascii="Times New Roman" w:hAnsi="Times New Roman"/>
          <w:sz w:val="24"/>
          <w:szCs w:val="24"/>
          <w:lang w:val="uk-UA"/>
        </w:rPr>
      </w:pPr>
      <w:r w:rsidRPr="00C31B90">
        <w:rPr>
          <w:rFonts w:ascii="Times New Roman" w:eastAsia="Times New Roman" w:hAnsi="Times New Roman"/>
          <w:sz w:val="24"/>
          <w:szCs w:val="24"/>
          <w:lang w:val="uk-UA"/>
        </w:rPr>
        <w:lastRenderedPageBreak/>
        <w:t xml:space="preserve">Монтаж елементів </w:t>
      </w:r>
      <w:r w:rsidR="0046140F">
        <w:rPr>
          <w:rFonts w:ascii="Times New Roman" w:eastAsia="Times New Roman" w:hAnsi="Times New Roman"/>
          <w:sz w:val="24"/>
          <w:szCs w:val="24"/>
          <w:lang w:val="uk-UA"/>
        </w:rPr>
        <w:t>модульного укриття</w:t>
      </w:r>
      <w:r w:rsidRPr="00C31B90">
        <w:rPr>
          <w:rFonts w:ascii="Times New Roman" w:eastAsia="Times New Roman" w:hAnsi="Times New Roman"/>
          <w:sz w:val="24"/>
          <w:szCs w:val="24"/>
          <w:lang w:val="uk-UA"/>
        </w:rPr>
        <w:t>;</w:t>
      </w:r>
    </w:p>
    <w:p w14:paraId="4F4E9D13" w14:textId="77777777" w:rsidR="00B84C62" w:rsidRPr="00C31B90" w:rsidRDefault="00B84C62" w:rsidP="008270E8">
      <w:pPr>
        <w:pStyle w:val="a3"/>
        <w:numPr>
          <w:ilvl w:val="0"/>
          <w:numId w:val="41"/>
        </w:numPr>
        <w:spacing w:after="0" w:line="240" w:lineRule="auto"/>
        <w:ind w:left="-851" w:firstLine="425"/>
        <w:jc w:val="both"/>
        <w:rPr>
          <w:rFonts w:ascii="Times New Roman" w:hAnsi="Times New Roman"/>
          <w:sz w:val="24"/>
          <w:szCs w:val="24"/>
          <w:lang w:val="uk-UA"/>
        </w:rPr>
      </w:pPr>
      <w:r w:rsidRPr="00C31B90">
        <w:rPr>
          <w:rFonts w:ascii="Times New Roman" w:hAnsi="Times New Roman"/>
          <w:sz w:val="24"/>
          <w:szCs w:val="24"/>
          <w:lang w:val="uk-UA"/>
        </w:rPr>
        <w:t xml:space="preserve">Герметизація швів з подальшим оздобленням фасаду, а саме: штукатурка + ґрунтування під </w:t>
      </w:r>
      <w:proofErr w:type="spellStart"/>
      <w:r w:rsidRPr="00C31B90">
        <w:rPr>
          <w:rFonts w:ascii="Times New Roman" w:hAnsi="Times New Roman"/>
          <w:sz w:val="24"/>
          <w:szCs w:val="24"/>
          <w:lang w:val="uk-UA"/>
        </w:rPr>
        <w:t>барашек</w:t>
      </w:r>
      <w:proofErr w:type="spellEnd"/>
      <w:r w:rsidRPr="00C31B90">
        <w:rPr>
          <w:rFonts w:ascii="Times New Roman" w:hAnsi="Times New Roman"/>
          <w:sz w:val="24"/>
          <w:szCs w:val="24"/>
          <w:lang w:val="uk-UA"/>
        </w:rPr>
        <w:t xml:space="preserve"> в кольорі;</w:t>
      </w:r>
    </w:p>
    <w:p w14:paraId="15ECC483" w14:textId="77777777" w:rsidR="00B84C62" w:rsidRPr="00C31B90" w:rsidRDefault="00B84C62" w:rsidP="008270E8">
      <w:pPr>
        <w:pStyle w:val="a3"/>
        <w:numPr>
          <w:ilvl w:val="0"/>
          <w:numId w:val="41"/>
        </w:numPr>
        <w:spacing w:after="0" w:line="240" w:lineRule="auto"/>
        <w:ind w:left="-851" w:firstLine="425"/>
        <w:jc w:val="both"/>
        <w:rPr>
          <w:rFonts w:ascii="Times New Roman" w:hAnsi="Times New Roman"/>
          <w:sz w:val="24"/>
          <w:szCs w:val="24"/>
          <w:lang w:val="uk-UA"/>
        </w:rPr>
      </w:pPr>
      <w:r w:rsidRPr="00C31B90">
        <w:rPr>
          <w:rFonts w:ascii="Times New Roman" w:hAnsi="Times New Roman"/>
          <w:sz w:val="24"/>
          <w:szCs w:val="24"/>
          <w:lang w:val="uk-UA"/>
        </w:rPr>
        <w:t>Нанесення спеціальних вказівників;</w:t>
      </w:r>
    </w:p>
    <w:p w14:paraId="373B8A91" w14:textId="77777777" w:rsidR="00B84C62" w:rsidRPr="00C31B90" w:rsidRDefault="00B84C62" w:rsidP="008270E8">
      <w:pPr>
        <w:pStyle w:val="a3"/>
        <w:numPr>
          <w:ilvl w:val="0"/>
          <w:numId w:val="41"/>
        </w:numPr>
        <w:spacing w:after="0" w:line="240" w:lineRule="auto"/>
        <w:ind w:left="-851" w:firstLine="425"/>
        <w:jc w:val="both"/>
        <w:rPr>
          <w:rFonts w:ascii="Times New Roman" w:hAnsi="Times New Roman"/>
          <w:sz w:val="24"/>
          <w:szCs w:val="24"/>
          <w:lang w:val="uk-UA"/>
        </w:rPr>
      </w:pPr>
      <w:r w:rsidRPr="00C31B90">
        <w:rPr>
          <w:rFonts w:ascii="Times New Roman" w:hAnsi="Times New Roman"/>
          <w:sz w:val="24"/>
          <w:szCs w:val="24"/>
          <w:lang w:val="uk-UA"/>
        </w:rPr>
        <w:t>Встановлення дверей;</w:t>
      </w:r>
    </w:p>
    <w:p w14:paraId="023FA044" w14:textId="77777777" w:rsidR="00B84C62" w:rsidRPr="00C31B90" w:rsidRDefault="00B84C62" w:rsidP="008270E8">
      <w:pPr>
        <w:pStyle w:val="a3"/>
        <w:numPr>
          <w:ilvl w:val="0"/>
          <w:numId w:val="41"/>
        </w:numPr>
        <w:spacing w:after="0" w:line="240" w:lineRule="auto"/>
        <w:ind w:left="-851" w:firstLine="425"/>
        <w:jc w:val="both"/>
        <w:rPr>
          <w:rFonts w:ascii="Times New Roman" w:hAnsi="Times New Roman"/>
          <w:sz w:val="24"/>
          <w:szCs w:val="24"/>
          <w:lang w:val="uk-UA"/>
        </w:rPr>
      </w:pPr>
      <w:r w:rsidRPr="00C31B90">
        <w:rPr>
          <w:rFonts w:ascii="Times New Roman" w:hAnsi="Times New Roman"/>
          <w:sz w:val="24"/>
          <w:szCs w:val="24"/>
          <w:lang w:val="uk-UA"/>
        </w:rPr>
        <w:t>Внутрішні роботи, а саме: штукатурка стін та стелі з подальшим ґрунтуванням в колір;</w:t>
      </w:r>
    </w:p>
    <w:p w14:paraId="5DF3FE09" w14:textId="0F84717D" w:rsidR="00B84C62" w:rsidRPr="00C31B90" w:rsidRDefault="004D4EAB" w:rsidP="008270E8">
      <w:pPr>
        <w:pStyle w:val="a3"/>
        <w:numPr>
          <w:ilvl w:val="0"/>
          <w:numId w:val="41"/>
        </w:numPr>
        <w:spacing w:after="0" w:line="240" w:lineRule="auto"/>
        <w:ind w:left="-851" w:firstLine="425"/>
        <w:jc w:val="both"/>
        <w:rPr>
          <w:rFonts w:ascii="Times New Roman" w:hAnsi="Times New Roman"/>
          <w:sz w:val="24"/>
          <w:szCs w:val="24"/>
          <w:lang w:val="uk-UA"/>
        </w:rPr>
      </w:pPr>
      <w:r w:rsidRPr="00C31B90">
        <w:rPr>
          <w:rFonts w:ascii="Times New Roman" w:hAnsi="Times New Roman"/>
          <w:sz w:val="24"/>
          <w:szCs w:val="24"/>
          <w:lang w:val="uk-UA"/>
        </w:rPr>
        <w:t>Встановлення лавок з подальшим фарбуванням в колір.</w:t>
      </w:r>
    </w:p>
    <w:p w14:paraId="746574FD" w14:textId="77777777" w:rsidR="00B84C62" w:rsidRPr="00C31B90" w:rsidRDefault="00B84C62" w:rsidP="008270E8">
      <w:pPr>
        <w:pStyle w:val="a3"/>
        <w:numPr>
          <w:ilvl w:val="0"/>
          <w:numId w:val="41"/>
        </w:numPr>
        <w:spacing w:after="0" w:line="240" w:lineRule="auto"/>
        <w:ind w:left="-851" w:firstLine="425"/>
        <w:jc w:val="both"/>
        <w:rPr>
          <w:rFonts w:ascii="Times New Roman" w:hAnsi="Times New Roman"/>
          <w:sz w:val="24"/>
          <w:szCs w:val="24"/>
          <w:lang w:val="uk-UA"/>
        </w:rPr>
      </w:pPr>
      <w:r w:rsidRPr="00C31B90">
        <w:rPr>
          <w:rFonts w:ascii="Times New Roman" w:hAnsi="Times New Roman"/>
          <w:sz w:val="24"/>
          <w:szCs w:val="24"/>
          <w:lang w:val="uk-UA"/>
        </w:rPr>
        <w:t>Монтаж електроосвітлення;</w:t>
      </w:r>
    </w:p>
    <w:p w14:paraId="23D5E35B" w14:textId="18D434C5" w:rsidR="000874B6" w:rsidRDefault="005561D1" w:rsidP="000874B6">
      <w:pPr>
        <w:pStyle w:val="a3"/>
        <w:numPr>
          <w:ilvl w:val="0"/>
          <w:numId w:val="41"/>
        </w:numPr>
        <w:spacing w:after="0" w:line="240" w:lineRule="auto"/>
        <w:ind w:left="-851" w:firstLine="425"/>
        <w:jc w:val="both"/>
        <w:rPr>
          <w:rFonts w:ascii="Times New Roman" w:hAnsi="Times New Roman"/>
          <w:sz w:val="24"/>
          <w:szCs w:val="24"/>
          <w:lang w:val="uk-UA"/>
        </w:rPr>
      </w:pPr>
      <w:r>
        <w:rPr>
          <w:rFonts w:ascii="Times New Roman" w:hAnsi="Times New Roman"/>
          <w:sz w:val="24"/>
          <w:szCs w:val="24"/>
          <w:lang w:val="uk-UA"/>
        </w:rPr>
        <w:t xml:space="preserve">Влаштування м’якої </w:t>
      </w:r>
      <w:r w:rsidR="00B84C62" w:rsidRPr="00C31B90">
        <w:rPr>
          <w:rFonts w:ascii="Times New Roman" w:hAnsi="Times New Roman"/>
          <w:sz w:val="24"/>
          <w:szCs w:val="24"/>
          <w:lang w:val="uk-UA"/>
        </w:rPr>
        <w:t>покрівлі з відливами.</w:t>
      </w:r>
    </w:p>
    <w:p w14:paraId="26B75FB6" w14:textId="067A38AE" w:rsidR="000874B6" w:rsidRPr="000874B6" w:rsidRDefault="000874B6" w:rsidP="000874B6">
      <w:pPr>
        <w:pStyle w:val="a3"/>
        <w:numPr>
          <w:ilvl w:val="0"/>
          <w:numId w:val="41"/>
        </w:numPr>
        <w:spacing w:after="0" w:line="240" w:lineRule="auto"/>
        <w:ind w:left="-851" w:firstLine="425"/>
        <w:jc w:val="both"/>
        <w:rPr>
          <w:rFonts w:ascii="Times New Roman" w:hAnsi="Times New Roman"/>
          <w:sz w:val="24"/>
          <w:szCs w:val="24"/>
          <w:lang w:val="uk-UA"/>
        </w:rPr>
      </w:pPr>
      <w:r>
        <w:rPr>
          <w:rFonts w:ascii="Times New Roman" w:eastAsia="Times New Roman" w:hAnsi="Times New Roman"/>
          <w:lang w:val="uk-UA" w:eastAsia="ar-SA"/>
        </w:rPr>
        <w:t>Р</w:t>
      </w:r>
      <w:r w:rsidRPr="000874B6">
        <w:rPr>
          <w:rFonts w:ascii="Times New Roman" w:eastAsia="Times New Roman" w:hAnsi="Times New Roman"/>
          <w:lang w:val="uk-UA" w:eastAsia="ar-SA"/>
        </w:rPr>
        <w:t xml:space="preserve">оботи з </w:t>
      </w:r>
      <w:r w:rsidR="000A31B9">
        <w:rPr>
          <w:rFonts w:ascii="Times New Roman" w:eastAsia="Times New Roman" w:hAnsi="Times New Roman"/>
          <w:lang w:val="uk-UA" w:eastAsia="ar-SA"/>
        </w:rPr>
        <w:t>благоустрою прилеглої території, вивіз сміття.</w:t>
      </w:r>
    </w:p>
    <w:p w14:paraId="1F7A67C8" w14:textId="77777777" w:rsidR="000874B6" w:rsidRPr="000874B6" w:rsidRDefault="000874B6" w:rsidP="000874B6">
      <w:pPr>
        <w:spacing w:after="0" w:line="240" w:lineRule="auto"/>
        <w:jc w:val="both"/>
        <w:rPr>
          <w:rFonts w:ascii="Times New Roman" w:hAnsi="Times New Roman"/>
          <w:sz w:val="24"/>
          <w:szCs w:val="24"/>
          <w:lang w:val="uk-UA"/>
        </w:rPr>
      </w:pPr>
    </w:p>
    <w:p w14:paraId="6F7B3401" w14:textId="0C39D857" w:rsidR="00793EF7" w:rsidRPr="00803594" w:rsidRDefault="00B84C62" w:rsidP="008270E8">
      <w:pPr>
        <w:spacing w:after="0" w:line="240" w:lineRule="auto"/>
        <w:ind w:left="-851" w:firstLine="425"/>
        <w:jc w:val="both"/>
        <w:rPr>
          <w:rFonts w:ascii="Times New Roman" w:hAnsi="Times New Roman"/>
          <w:sz w:val="24"/>
          <w:szCs w:val="24"/>
          <w:lang w:val="uk-UA"/>
        </w:rPr>
      </w:pPr>
      <w:r w:rsidRPr="00803594">
        <w:rPr>
          <w:rFonts w:ascii="Times New Roman" w:hAnsi="Times New Roman"/>
          <w:sz w:val="24"/>
          <w:szCs w:val="24"/>
          <w:lang w:val="uk-UA"/>
        </w:rPr>
        <w:t xml:space="preserve">На підтвердження якісних характеристик запропонованого товару, учасники у складі пропозиції надають документ, виданий експертною організацією, який підтверджує, що розрахунковий  надмірний тиск повітряної ударної хвилі, який повинні витримати елементи </w:t>
      </w:r>
      <w:r w:rsidR="00FA45A2" w:rsidRPr="00803594">
        <w:rPr>
          <w:rFonts w:ascii="Times New Roman" w:hAnsi="Times New Roman"/>
          <w:sz w:val="24"/>
          <w:szCs w:val="24"/>
          <w:lang w:val="uk-UA"/>
        </w:rPr>
        <w:t xml:space="preserve">модульного </w:t>
      </w:r>
      <w:r w:rsidRPr="00803594">
        <w:rPr>
          <w:rFonts w:ascii="Times New Roman" w:hAnsi="Times New Roman"/>
          <w:sz w:val="24"/>
          <w:szCs w:val="24"/>
          <w:lang w:val="uk-UA"/>
        </w:rPr>
        <w:t>укриття складає не менше 300кПа, що відповідає класу сховища А-ІІ відповідно до ДБН В.2.2-5-97 «Будинки і споруди. Захисні споруди цивільного захисту».</w:t>
      </w:r>
    </w:p>
    <w:p w14:paraId="6486F536" w14:textId="25BFF63D" w:rsidR="00793EF7" w:rsidRPr="00B71CFA" w:rsidRDefault="00793EF7" w:rsidP="008270E8">
      <w:pPr>
        <w:spacing w:after="0" w:line="240" w:lineRule="auto"/>
        <w:ind w:left="-851" w:firstLine="425"/>
        <w:jc w:val="both"/>
        <w:rPr>
          <w:rFonts w:ascii="Times New Roman" w:hAnsi="Times New Roman"/>
          <w:sz w:val="24"/>
          <w:szCs w:val="24"/>
          <w:lang w:val="uk-UA"/>
        </w:rPr>
      </w:pPr>
      <w:r w:rsidRPr="00B71CFA">
        <w:rPr>
          <w:rFonts w:ascii="Times New Roman" w:hAnsi="Times New Roman"/>
          <w:sz w:val="24"/>
          <w:szCs w:val="24"/>
          <w:lang w:val="uk-UA"/>
        </w:rPr>
        <w:t xml:space="preserve">Якість, параметри та виготовлення </w:t>
      </w:r>
      <w:r w:rsidR="008270E8" w:rsidRPr="00B71CFA">
        <w:rPr>
          <w:rFonts w:ascii="Times New Roman" w:hAnsi="Times New Roman"/>
          <w:sz w:val="24"/>
          <w:szCs w:val="24"/>
          <w:lang w:val="uk-UA"/>
        </w:rPr>
        <w:t xml:space="preserve">захисної споруди </w:t>
      </w:r>
      <w:r w:rsidRPr="00B71CFA">
        <w:rPr>
          <w:rFonts w:ascii="Times New Roman" w:hAnsi="Times New Roman"/>
          <w:sz w:val="24"/>
          <w:szCs w:val="24"/>
          <w:lang w:val="uk-UA"/>
        </w:rPr>
        <w:t>повинні відповідати ДСТУ 9195:2022 «</w:t>
      </w:r>
      <w:proofErr w:type="spellStart"/>
      <w:r w:rsidRPr="00B71CFA">
        <w:rPr>
          <w:rFonts w:ascii="Times New Roman" w:hAnsi="Times New Roman"/>
          <w:sz w:val="24"/>
          <w:szCs w:val="24"/>
          <w:lang w:val="uk-UA"/>
        </w:rPr>
        <w:t>Швидкоспоруджувані</w:t>
      </w:r>
      <w:proofErr w:type="spellEnd"/>
      <w:r w:rsidRPr="00B71CFA">
        <w:rPr>
          <w:rFonts w:ascii="Times New Roman" w:hAnsi="Times New Roman"/>
          <w:sz w:val="24"/>
          <w:szCs w:val="24"/>
          <w:lang w:val="uk-UA"/>
        </w:rPr>
        <w:t xml:space="preserve"> захисні споруди цивільного захисту модульного типу»</w:t>
      </w:r>
      <w:r w:rsidR="003C3C58" w:rsidRPr="00B71CFA">
        <w:rPr>
          <w:rFonts w:ascii="Times New Roman" w:hAnsi="Times New Roman"/>
          <w:sz w:val="24"/>
          <w:szCs w:val="24"/>
          <w:lang w:val="uk-UA"/>
        </w:rPr>
        <w:t>.</w:t>
      </w:r>
    </w:p>
    <w:sectPr w:rsidR="00793EF7" w:rsidRPr="00B71CFA" w:rsidSect="00F05B15">
      <w:endnotePr>
        <w:numFmt w:val="decimal"/>
      </w:endnotePr>
      <w:pgSz w:w="11906" w:h="16838"/>
      <w:pgMar w:top="567"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F"/>
    <w:multiLevelType w:val="hybridMultilevel"/>
    <w:tmpl w:val="C2829618"/>
    <w:name w:val="Нумерований список 23"/>
    <w:lvl w:ilvl="0" w:tplc="95381DCE">
      <w:numFmt w:val="bullet"/>
      <w:lvlText w:val=""/>
      <w:lvlJc w:val="left"/>
      <w:pPr>
        <w:ind w:left="360" w:firstLine="0"/>
      </w:pPr>
      <w:rPr>
        <w:rFonts w:ascii="Wingdings" w:eastAsia="Wingdings" w:hAnsi="Wingdings" w:cs="Wingdings"/>
      </w:rPr>
    </w:lvl>
    <w:lvl w:ilvl="1" w:tplc="E8DA8140">
      <w:numFmt w:val="bullet"/>
      <w:lvlText w:val="o"/>
      <w:lvlJc w:val="left"/>
      <w:pPr>
        <w:ind w:left="1080" w:firstLine="0"/>
      </w:pPr>
      <w:rPr>
        <w:rFonts w:ascii="Courier New" w:hAnsi="Courier New" w:cs="Courier New"/>
      </w:rPr>
    </w:lvl>
    <w:lvl w:ilvl="2" w:tplc="05A85EA0">
      <w:numFmt w:val="bullet"/>
      <w:lvlText w:val=""/>
      <w:lvlJc w:val="left"/>
      <w:pPr>
        <w:ind w:left="1800" w:firstLine="0"/>
      </w:pPr>
      <w:rPr>
        <w:rFonts w:ascii="Wingdings" w:eastAsia="Wingdings" w:hAnsi="Wingdings" w:cs="Wingdings"/>
      </w:rPr>
    </w:lvl>
    <w:lvl w:ilvl="3" w:tplc="8BE6806C">
      <w:numFmt w:val="bullet"/>
      <w:lvlText w:val=""/>
      <w:lvlJc w:val="left"/>
      <w:pPr>
        <w:ind w:left="2520" w:firstLine="0"/>
      </w:pPr>
      <w:rPr>
        <w:rFonts w:ascii="Symbol" w:hAnsi="Symbol"/>
      </w:rPr>
    </w:lvl>
    <w:lvl w:ilvl="4" w:tplc="1D606D30">
      <w:numFmt w:val="bullet"/>
      <w:lvlText w:val="o"/>
      <w:lvlJc w:val="left"/>
      <w:pPr>
        <w:ind w:left="3240" w:firstLine="0"/>
      </w:pPr>
      <w:rPr>
        <w:rFonts w:ascii="Courier New" w:hAnsi="Courier New" w:cs="Courier New"/>
      </w:rPr>
    </w:lvl>
    <w:lvl w:ilvl="5" w:tplc="38A8F054">
      <w:numFmt w:val="bullet"/>
      <w:lvlText w:val=""/>
      <w:lvlJc w:val="left"/>
      <w:pPr>
        <w:ind w:left="3960" w:firstLine="0"/>
      </w:pPr>
      <w:rPr>
        <w:rFonts w:ascii="Wingdings" w:eastAsia="Wingdings" w:hAnsi="Wingdings" w:cs="Wingdings"/>
      </w:rPr>
    </w:lvl>
    <w:lvl w:ilvl="6" w:tplc="80522DC4">
      <w:numFmt w:val="bullet"/>
      <w:lvlText w:val=""/>
      <w:lvlJc w:val="left"/>
      <w:pPr>
        <w:ind w:left="4680" w:firstLine="0"/>
      </w:pPr>
      <w:rPr>
        <w:rFonts w:ascii="Symbol" w:hAnsi="Symbol"/>
      </w:rPr>
    </w:lvl>
    <w:lvl w:ilvl="7" w:tplc="1E643DC2">
      <w:numFmt w:val="bullet"/>
      <w:lvlText w:val="o"/>
      <w:lvlJc w:val="left"/>
      <w:pPr>
        <w:ind w:left="5400" w:firstLine="0"/>
      </w:pPr>
      <w:rPr>
        <w:rFonts w:ascii="Courier New" w:hAnsi="Courier New" w:cs="Courier New"/>
      </w:rPr>
    </w:lvl>
    <w:lvl w:ilvl="8" w:tplc="B6625124">
      <w:numFmt w:val="bullet"/>
      <w:lvlText w:val=""/>
      <w:lvlJc w:val="left"/>
      <w:pPr>
        <w:ind w:left="6120" w:firstLine="0"/>
      </w:pPr>
      <w:rPr>
        <w:rFonts w:ascii="Wingdings" w:eastAsia="Wingdings" w:hAnsi="Wingdings" w:cs="Wingdings"/>
      </w:rPr>
    </w:lvl>
  </w:abstractNum>
  <w:abstractNum w:abstractNumId="1">
    <w:nsid w:val="04BC5A6C"/>
    <w:multiLevelType w:val="hybridMultilevel"/>
    <w:tmpl w:val="425632DA"/>
    <w:name w:val="Нумерований список 7"/>
    <w:lvl w:ilvl="0" w:tplc="2C6202A6">
      <w:numFmt w:val="bullet"/>
      <w:lvlText w:val=""/>
      <w:lvlJc w:val="left"/>
      <w:pPr>
        <w:ind w:left="360" w:firstLine="0"/>
      </w:pPr>
      <w:rPr>
        <w:rFonts w:ascii="Wingdings" w:eastAsia="Wingdings" w:hAnsi="Wingdings" w:cs="Wingdings"/>
      </w:rPr>
    </w:lvl>
    <w:lvl w:ilvl="1" w:tplc="EF960158">
      <w:numFmt w:val="bullet"/>
      <w:lvlText w:val="o"/>
      <w:lvlJc w:val="left"/>
      <w:pPr>
        <w:ind w:left="1080" w:firstLine="0"/>
      </w:pPr>
      <w:rPr>
        <w:rFonts w:ascii="Courier New" w:hAnsi="Courier New" w:cs="Courier New"/>
      </w:rPr>
    </w:lvl>
    <w:lvl w:ilvl="2" w:tplc="D34E0DBC">
      <w:numFmt w:val="bullet"/>
      <w:lvlText w:val=""/>
      <w:lvlJc w:val="left"/>
      <w:pPr>
        <w:ind w:left="1800" w:firstLine="0"/>
      </w:pPr>
      <w:rPr>
        <w:rFonts w:ascii="Wingdings" w:eastAsia="Wingdings" w:hAnsi="Wingdings" w:cs="Wingdings"/>
      </w:rPr>
    </w:lvl>
    <w:lvl w:ilvl="3" w:tplc="36E67B22">
      <w:numFmt w:val="bullet"/>
      <w:lvlText w:val=""/>
      <w:lvlJc w:val="left"/>
      <w:pPr>
        <w:ind w:left="2520" w:firstLine="0"/>
      </w:pPr>
      <w:rPr>
        <w:rFonts w:ascii="Symbol" w:hAnsi="Symbol"/>
      </w:rPr>
    </w:lvl>
    <w:lvl w:ilvl="4" w:tplc="43BE5EF8">
      <w:numFmt w:val="bullet"/>
      <w:lvlText w:val="o"/>
      <w:lvlJc w:val="left"/>
      <w:pPr>
        <w:ind w:left="3240" w:firstLine="0"/>
      </w:pPr>
      <w:rPr>
        <w:rFonts w:ascii="Courier New" w:hAnsi="Courier New" w:cs="Courier New"/>
      </w:rPr>
    </w:lvl>
    <w:lvl w:ilvl="5" w:tplc="A96E8E14">
      <w:numFmt w:val="bullet"/>
      <w:lvlText w:val=""/>
      <w:lvlJc w:val="left"/>
      <w:pPr>
        <w:ind w:left="3960" w:firstLine="0"/>
      </w:pPr>
      <w:rPr>
        <w:rFonts w:ascii="Wingdings" w:eastAsia="Wingdings" w:hAnsi="Wingdings" w:cs="Wingdings"/>
      </w:rPr>
    </w:lvl>
    <w:lvl w:ilvl="6" w:tplc="1D940F74">
      <w:numFmt w:val="bullet"/>
      <w:lvlText w:val=""/>
      <w:lvlJc w:val="left"/>
      <w:pPr>
        <w:ind w:left="4680" w:firstLine="0"/>
      </w:pPr>
      <w:rPr>
        <w:rFonts w:ascii="Symbol" w:hAnsi="Symbol"/>
      </w:rPr>
    </w:lvl>
    <w:lvl w:ilvl="7" w:tplc="231C39B6">
      <w:numFmt w:val="bullet"/>
      <w:lvlText w:val="o"/>
      <w:lvlJc w:val="left"/>
      <w:pPr>
        <w:ind w:left="5400" w:firstLine="0"/>
      </w:pPr>
      <w:rPr>
        <w:rFonts w:ascii="Courier New" w:hAnsi="Courier New" w:cs="Courier New"/>
      </w:rPr>
    </w:lvl>
    <w:lvl w:ilvl="8" w:tplc="7C32191A">
      <w:numFmt w:val="bullet"/>
      <w:lvlText w:val=""/>
      <w:lvlJc w:val="left"/>
      <w:pPr>
        <w:ind w:left="6120" w:firstLine="0"/>
      </w:pPr>
      <w:rPr>
        <w:rFonts w:ascii="Wingdings" w:eastAsia="Wingdings" w:hAnsi="Wingdings" w:cs="Wingdings"/>
      </w:rPr>
    </w:lvl>
  </w:abstractNum>
  <w:abstractNum w:abstractNumId="2">
    <w:nsid w:val="08E56E2C"/>
    <w:multiLevelType w:val="hybridMultilevel"/>
    <w:tmpl w:val="A1A48CF2"/>
    <w:name w:val="Нумерований список 30"/>
    <w:lvl w:ilvl="0" w:tplc="877C1B0C">
      <w:numFmt w:val="bullet"/>
      <w:lvlText w:val=""/>
      <w:lvlJc w:val="left"/>
      <w:pPr>
        <w:ind w:left="360" w:firstLine="0"/>
      </w:pPr>
      <w:rPr>
        <w:rFonts w:ascii="Wingdings" w:eastAsia="Wingdings" w:hAnsi="Wingdings" w:cs="Wingdings"/>
      </w:rPr>
    </w:lvl>
    <w:lvl w:ilvl="1" w:tplc="060EAD48">
      <w:numFmt w:val="bullet"/>
      <w:lvlText w:val="o"/>
      <w:lvlJc w:val="left"/>
      <w:pPr>
        <w:ind w:left="1080" w:firstLine="0"/>
      </w:pPr>
      <w:rPr>
        <w:rFonts w:ascii="Courier New" w:hAnsi="Courier New" w:cs="Courier New"/>
      </w:rPr>
    </w:lvl>
    <w:lvl w:ilvl="2" w:tplc="4CBEADEA">
      <w:numFmt w:val="bullet"/>
      <w:lvlText w:val=""/>
      <w:lvlJc w:val="left"/>
      <w:pPr>
        <w:ind w:left="1800" w:firstLine="0"/>
      </w:pPr>
      <w:rPr>
        <w:rFonts w:ascii="Wingdings" w:eastAsia="Wingdings" w:hAnsi="Wingdings" w:cs="Wingdings"/>
      </w:rPr>
    </w:lvl>
    <w:lvl w:ilvl="3" w:tplc="686C5F3A">
      <w:numFmt w:val="bullet"/>
      <w:lvlText w:val=""/>
      <w:lvlJc w:val="left"/>
      <w:pPr>
        <w:ind w:left="2520" w:firstLine="0"/>
      </w:pPr>
      <w:rPr>
        <w:rFonts w:ascii="Symbol" w:hAnsi="Symbol"/>
      </w:rPr>
    </w:lvl>
    <w:lvl w:ilvl="4" w:tplc="9E2C7636">
      <w:numFmt w:val="bullet"/>
      <w:lvlText w:val="o"/>
      <w:lvlJc w:val="left"/>
      <w:pPr>
        <w:ind w:left="3240" w:firstLine="0"/>
      </w:pPr>
      <w:rPr>
        <w:rFonts w:ascii="Courier New" w:hAnsi="Courier New" w:cs="Courier New"/>
      </w:rPr>
    </w:lvl>
    <w:lvl w:ilvl="5" w:tplc="5D9EFC5A">
      <w:numFmt w:val="bullet"/>
      <w:lvlText w:val=""/>
      <w:lvlJc w:val="left"/>
      <w:pPr>
        <w:ind w:left="3960" w:firstLine="0"/>
      </w:pPr>
      <w:rPr>
        <w:rFonts w:ascii="Wingdings" w:eastAsia="Wingdings" w:hAnsi="Wingdings" w:cs="Wingdings"/>
      </w:rPr>
    </w:lvl>
    <w:lvl w:ilvl="6" w:tplc="A900E406">
      <w:numFmt w:val="bullet"/>
      <w:lvlText w:val=""/>
      <w:lvlJc w:val="left"/>
      <w:pPr>
        <w:ind w:left="4680" w:firstLine="0"/>
      </w:pPr>
      <w:rPr>
        <w:rFonts w:ascii="Symbol" w:hAnsi="Symbol"/>
      </w:rPr>
    </w:lvl>
    <w:lvl w:ilvl="7" w:tplc="403E16D6">
      <w:numFmt w:val="bullet"/>
      <w:lvlText w:val="o"/>
      <w:lvlJc w:val="left"/>
      <w:pPr>
        <w:ind w:left="5400" w:firstLine="0"/>
      </w:pPr>
      <w:rPr>
        <w:rFonts w:ascii="Courier New" w:hAnsi="Courier New" w:cs="Courier New"/>
      </w:rPr>
    </w:lvl>
    <w:lvl w:ilvl="8" w:tplc="6B2859D6">
      <w:numFmt w:val="bullet"/>
      <w:lvlText w:val=""/>
      <w:lvlJc w:val="left"/>
      <w:pPr>
        <w:ind w:left="6120" w:firstLine="0"/>
      </w:pPr>
      <w:rPr>
        <w:rFonts w:ascii="Wingdings" w:eastAsia="Wingdings" w:hAnsi="Wingdings" w:cs="Wingdings"/>
      </w:rPr>
    </w:lvl>
  </w:abstractNum>
  <w:abstractNum w:abstractNumId="3">
    <w:nsid w:val="0D5D491F"/>
    <w:multiLevelType w:val="hybridMultilevel"/>
    <w:tmpl w:val="D94A90F4"/>
    <w:name w:val="Нумерований список 6"/>
    <w:lvl w:ilvl="0" w:tplc="68CCF828">
      <w:numFmt w:val="bullet"/>
      <w:lvlText w:val=""/>
      <w:lvlJc w:val="left"/>
      <w:pPr>
        <w:ind w:left="360" w:firstLine="0"/>
      </w:pPr>
      <w:rPr>
        <w:rFonts w:ascii="Wingdings" w:eastAsia="Wingdings" w:hAnsi="Wingdings" w:cs="Wingdings"/>
      </w:rPr>
    </w:lvl>
    <w:lvl w:ilvl="1" w:tplc="CAE09EDE">
      <w:numFmt w:val="bullet"/>
      <w:lvlText w:val="o"/>
      <w:lvlJc w:val="left"/>
      <w:pPr>
        <w:ind w:left="1080" w:firstLine="0"/>
      </w:pPr>
      <w:rPr>
        <w:rFonts w:ascii="Courier New" w:hAnsi="Courier New" w:cs="Courier New"/>
      </w:rPr>
    </w:lvl>
    <w:lvl w:ilvl="2" w:tplc="230871CC">
      <w:numFmt w:val="bullet"/>
      <w:lvlText w:val=""/>
      <w:lvlJc w:val="left"/>
      <w:pPr>
        <w:ind w:left="1800" w:firstLine="0"/>
      </w:pPr>
      <w:rPr>
        <w:rFonts w:ascii="Wingdings" w:eastAsia="Wingdings" w:hAnsi="Wingdings" w:cs="Wingdings"/>
      </w:rPr>
    </w:lvl>
    <w:lvl w:ilvl="3" w:tplc="12DE1A4C">
      <w:numFmt w:val="bullet"/>
      <w:lvlText w:val=""/>
      <w:lvlJc w:val="left"/>
      <w:pPr>
        <w:ind w:left="2520" w:firstLine="0"/>
      </w:pPr>
      <w:rPr>
        <w:rFonts w:ascii="Symbol" w:hAnsi="Symbol"/>
      </w:rPr>
    </w:lvl>
    <w:lvl w:ilvl="4" w:tplc="41441FA8">
      <w:numFmt w:val="bullet"/>
      <w:lvlText w:val="o"/>
      <w:lvlJc w:val="left"/>
      <w:pPr>
        <w:ind w:left="3240" w:firstLine="0"/>
      </w:pPr>
      <w:rPr>
        <w:rFonts w:ascii="Courier New" w:hAnsi="Courier New" w:cs="Courier New"/>
      </w:rPr>
    </w:lvl>
    <w:lvl w:ilvl="5" w:tplc="B2AAB2AA">
      <w:numFmt w:val="bullet"/>
      <w:lvlText w:val=""/>
      <w:lvlJc w:val="left"/>
      <w:pPr>
        <w:ind w:left="3960" w:firstLine="0"/>
      </w:pPr>
      <w:rPr>
        <w:rFonts w:ascii="Wingdings" w:eastAsia="Wingdings" w:hAnsi="Wingdings" w:cs="Wingdings"/>
      </w:rPr>
    </w:lvl>
    <w:lvl w:ilvl="6" w:tplc="92E83960">
      <w:numFmt w:val="bullet"/>
      <w:lvlText w:val=""/>
      <w:lvlJc w:val="left"/>
      <w:pPr>
        <w:ind w:left="4680" w:firstLine="0"/>
      </w:pPr>
      <w:rPr>
        <w:rFonts w:ascii="Symbol" w:hAnsi="Symbol"/>
      </w:rPr>
    </w:lvl>
    <w:lvl w:ilvl="7" w:tplc="7A50BA08">
      <w:numFmt w:val="bullet"/>
      <w:lvlText w:val="o"/>
      <w:lvlJc w:val="left"/>
      <w:pPr>
        <w:ind w:left="5400" w:firstLine="0"/>
      </w:pPr>
      <w:rPr>
        <w:rFonts w:ascii="Courier New" w:hAnsi="Courier New" w:cs="Courier New"/>
      </w:rPr>
    </w:lvl>
    <w:lvl w:ilvl="8" w:tplc="70005316">
      <w:numFmt w:val="bullet"/>
      <w:lvlText w:val=""/>
      <w:lvlJc w:val="left"/>
      <w:pPr>
        <w:ind w:left="6120" w:firstLine="0"/>
      </w:pPr>
      <w:rPr>
        <w:rFonts w:ascii="Wingdings" w:eastAsia="Wingdings" w:hAnsi="Wingdings" w:cs="Wingdings"/>
      </w:rPr>
    </w:lvl>
  </w:abstractNum>
  <w:abstractNum w:abstractNumId="4">
    <w:nsid w:val="10D852D9"/>
    <w:multiLevelType w:val="hybridMultilevel"/>
    <w:tmpl w:val="1248BC7A"/>
    <w:name w:val="Нумерований список 19"/>
    <w:lvl w:ilvl="0" w:tplc="2F949E52">
      <w:numFmt w:val="bullet"/>
      <w:lvlText w:val=""/>
      <w:lvlJc w:val="left"/>
      <w:pPr>
        <w:ind w:left="360" w:firstLine="0"/>
      </w:pPr>
      <w:rPr>
        <w:rFonts w:ascii="Wingdings" w:eastAsia="Wingdings" w:hAnsi="Wingdings" w:cs="Wingdings"/>
      </w:rPr>
    </w:lvl>
    <w:lvl w:ilvl="1" w:tplc="5BDEEE0C">
      <w:numFmt w:val="bullet"/>
      <w:lvlText w:val="o"/>
      <w:lvlJc w:val="left"/>
      <w:pPr>
        <w:ind w:left="1080" w:firstLine="0"/>
      </w:pPr>
      <w:rPr>
        <w:rFonts w:ascii="Courier New" w:hAnsi="Courier New" w:cs="Courier New"/>
      </w:rPr>
    </w:lvl>
    <w:lvl w:ilvl="2" w:tplc="067C1CD4">
      <w:numFmt w:val="bullet"/>
      <w:lvlText w:val=""/>
      <w:lvlJc w:val="left"/>
      <w:pPr>
        <w:ind w:left="1800" w:firstLine="0"/>
      </w:pPr>
      <w:rPr>
        <w:rFonts w:ascii="Wingdings" w:eastAsia="Wingdings" w:hAnsi="Wingdings" w:cs="Wingdings"/>
      </w:rPr>
    </w:lvl>
    <w:lvl w:ilvl="3" w:tplc="48FECCBE">
      <w:numFmt w:val="bullet"/>
      <w:lvlText w:val=""/>
      <w:lvlJc w:val="left"/>
      <w:pPr>
        <w:ind w:left="2520" w:firstLine="0"/>
      </w:pPr>
      <w:rPr>
        <w:rFonts w:ascii="Symbol" w:hAnsi="Symbol"/>
      </w:rPr>
    </w:lvl>
    <w:lvl w:ilvl="4" w:tplc="2E06F5FE">
      <w:numFmt w:val="bullet"/>
      <w:lvlText w:val="o"/>
      <w:lvlJc w:val="left"/>
      <w:pPr>
        <w:ind w:left="3240" w:firstLine="0"/>
      </w:pPr>
      <w:rPr>
        <w:rFonts w:ascii="Courier New" w:hAnsi="Courier New" w:cs="Courier New"/>
      </w:rPr>
    </w:lvl>
    <w:lvl w:ilvl="5" w:tplc="DBCC9A4A">
      <w:numFmt w:val="bullet"/>
      <w:lvlText w:val=""/>
      <w:lvlJc w:val="left"/>
      <w:pPr>
        <w:ind w:left="3960" w:firstLine="0"/>
      </w:pPr>
      <w:rPr>
        <w:rFonts w:ascii="Wingdings" w:eastAsia="Wingdings" w:hAnsi="Wingdings" w:cs="Wingdings"/>
      </w:rPr>
    </w:lvl>
    <w:lvl w:ilvl="6" w:tplc="83A61A8C">
      <w:numFmt w:val="bullet"/>
      <w:lvlText w:val=""/>
      <w:lvlJc w:val="left"/>
      <w:pPr>
        <w:ind w:left="4680" w:firstLine="0"/>
      </w:pPr>
      <w:rPr>
        <w:rFonts w:ascii="Symbol" w:hAnsi="Symbol"/>
      </w:rPr>
    </w:lvl>
    <w:lvl w:ilvl="7" w:tplc="D3A86916">
      <w:numFmt w:val="bullet"/>
      <w:lvlText w:val="o"/>
      <w:lvlJc w:val="left"/>
      <w:pPr>
        <w:ind w:left="5400" w:firstLine="0"/>
      </w:pPr>
      <w:rPr>
        <w:rFonts w:ascii="Courier New" w:hAnsi="Courier New" w:cs="Courier New"/>
      </w:rPr>
    </w:lvl>
    <w:lvl w:ilvl="8" w:tplc="0E82D3F0">
      <w:numFmt w:val="bullet"/>
      <w:lvlText w:val=""/>
      <w:lvlJc w:val="left"/>
      <w:pPr>
        <w:ind w:left="6120" w:firstLine="0"/>
      </w:pPr>
      <w:rPr>
        <w:rFonts w:ascii="Wingdings" w:eastAsia="Wingdings" w:hAnsi="Wingdings" w:cs="Wingdings"/>
      </w:rPr>
    </w:lvl>
  </w:abstractNum>
  <w:abstractNum w:abstractNumId="5">
    <w:nsid w:val="138A3E56"/>
    <w:multiLevelType w:val="hybridMultilevel"/>
    <w:tmpl w:val="5D420D6E"/>
    <w:name w:val="Нумерований список 20"/>
    <w:lvl w:ilvl="0" w:tplc="9702A13A">
      <w:numFmt w:val="bullet"/>
      <w:lvlText w:val=""/>
      <w:lvlJc w:val="left"/>
      <w:pPr>
        <w:ind w:left="360" w:firstLine="0"/>
      </w:pPr>
      <w:rPr>
        <w:rFonts w:ascii="Wingdings" w:eastAsia="Wingdings" w:hAnsi="Wingdings" w:cs="Wingdings"/>
      </w:rPr>
    </w:lvl>
    <w:lvl w:ilvl="1" w:tplc="CD7E13D4">
      <w:numFmt w:val="bullet"/>
      <w:lvlText w:val="o"/>
      <w:lvlJc w:val="left"/>
      <w:pPr>
        <w:ind w:left="1080" w:firstLine="0"/>
      </w:pPr>
      <w:rPr>
        <w:rFonts w:ascii="Courier New" w:hAnsi="Courier New" w:cs="Courier New"/>
      </w:rPr>
    </w:lvl>
    <w:lvl w:ilvl="2" w:tplc="F724C026">
      <w:numFmt w:val="bullet"/>
      <w:lvlText w:val=""/>
      <w:lvlJc w:val="left"/>
      <w:pPr>
        <w:ind w:left="1800" w:firstLine="0"/>
      </w:pPr>
      <w:rPr>
        <w:rFonts w:ascii="Wingdings" w:eastAsia="Wingdings" w:hAnsi="Wingdings" w:cs="Wingdings"/>
      </w:rPr>
    </w:lvl>
    <w:lvl w:ilvl="3" w:tplc="FA6A5C4A">
      <w:numFmt w:val="bullet"/>
      <w:lvlText w:val=""/>
      <w:lvlJc w:val="left"/>
      <w:pPr>
        <w:ind w:left="2520" w:firstLine="0"/>
      </w:pPr>
      <w:rPr>
        <w:rFonts w:ascii="Symbol" w:hAnsi="Symbol"/>
      </w:rPr>
    </w:lvl>
    <w:lvl w:ilvl="4" w:tplc="F7CE5F30">
      <w:numFmt w:val="bullet"/>
      <w:lvlText w:val="o"/>
      <w:lvlJc w:val="left"/>
      <w:pPr>
        <w:ind w:left="3240" w:firstLine="0"/>
      </w:pPr>
      <w:rPr>
        <w:rFonts w:ascii="Courier New" w:hAnsi="Courier New" w:cs="Courier New"/>
      </w:rPr>
    </w:lvl>
    <w:lvl w:ilvl="5" w:tplc="43AEE40C">
      <w:numFmt w:val="bullet"/>
      <w:lvlText w:val=""/>
      <w:lvlJc w:val="left"/>
      <w:pPr>
        <w:ind w:left="3960" w:firstLine="0"/>
      </w:pPr>
      <w:rPr>
        <w:rFonts w:ascii="Wingdings" w:eastAsia="Wingdings" w:hAnsi="Wingdings" w:cs="Wingdings"/>
      </w:rPr>
    </w:lvl>
    <w:lvl w:ilvl="6" w:tplc="4832F344">
      <w:numFmt w:val="bullet"/>
      <w:lvlText w:val=""/>
      <w:lvlJc w:val="left"/>
      <w:pPr>
        <w:ind w:left="4680" w:firstLine="0"/>
      </w:pPr>
      <w:rPr>
        <w:rFonts w:ascii="Symbol" w:hAnsi="Symbol"/>
      </w:rPr>
    </w:lvl>
    <w:lvl w:ilvl="7" w:tplc="3858DDFC">
      <w:numFmt w:val="bullet"/>
      <w:lvlText w:val="o"/>
      <w:lvlJc w:val="left"/>
      <w:pPr>
        <w:ind w:left="5400" w:firstLine="0"/>
      </w:pPr>
      <w:rPr>
        <w:rFonts w:ascii="Courier New" w:hAnsi="Courier New" w:cs="Courier New"/>
      </w:rPr>
    </w:lvl>
    <w:lvl w:ilvl="8" w:tplc="C4AC7D12">
      <w:numFmt w:val="bullet"/>
      <w:lvlText w:val=""/>
      <w:lvlJc w:val="left"/>
      <w:pPr>
        <w:ind w:left="6120" w:firstLine="0"/>
      </w:pPr>
      <w:rPr>
        <w:rFonts w:ascii="Wingdings" w:eastAsia="Wingdings" w:hAnsi="Wingdings" w:cs="Wingdings"/>
      </w:rPr>
    </w:lvl>
  </w:abstractNum>
  <w:abstractNum w:abstractNumId="6">
    <w:nsid w:val="13A12FE4"/>
    <w:multiLevelType w:val="hybridMultilevel"/>
    <w:tmpl w:val="0846BF2C"/>
    <w:name w:val="Нумерований список 24"/>
    <w:lvl w:ilvl="0" w:tplc="7EDE83AE">
      <w:numFmt w:val="bullet"/>
      <w:lvlText w:val="-"/>
      <w:lvlJc w:val="left"/>
      <w:pPr>
        <w:ind w:left="720" w:firstLine="0"/>
      </w:pPr>
      <w:rPr>
        <w:rFonts w:ascii="Times New Roman" w:eastAsia="Calibri" w:hAnsi="Times New Roman" w:cs="Times New Roman"/>
      </w:rPr>
    </w:lvl>
    <w:lvl w:ilvl="1" w:tplc="17C417B2">
      <w:numFmt w:val="bullet"/>
      <w:lvlText w:val="o"/>
      <w:lvlJc w:val="left"/>
      <w:pPr>
        <w:ind w:left="1440" w:firstLine="0"/>
      </w:pPr>
      <w:rPr>
        <w:rFonts w:ascii="Courier New" w:hAnsi="Courier New" w:cs="Courier New"/>
      </w:rPr>
    </w:lvl>
    <w:lvl w:ilvl="2" w:tplc="897A8BA0">
      <w:numFmt w:val="bullet"/>
      <w:lvlText w:val=""/>
      <w:lvlJc w:val="left"/>
      <w:pPr>
        <w:ind w:left="2160" w:firstLine="0"/>
      </w:pPr>
      <w:rPr>
        <w:rFonts w:ascii="Wingdings" w:eastAsia="Wingdings" w:hAnsi="Wingdings" w:cs="Wingdings"/>
      </w:rPr>
    </w:lvl>
    <w:lvl w:ilvl="3" w:tplc="21C2767E">
      <w:numFmt w:val="bullet"/>
      <w:lvlText w:val=""/>
      <w:lvlJc w:val="left"/>
      <w:pPr>
        <w:ind w:left="2880" w:firstLine="0"/>
      </w:pPr>
      <w:rPr>
        <w:rFonts w:ascii="Symbol" w:hAnsi="Symbol"/>
      </w:rPr>
    </w:lvl>
    <w:lvl w:ilvl="4" w:tplc="594E81F8">
      <w:numFmt w:val="bullet"/>
      <w:lvlText w:val="o"/>
      <w:lvlJc w:val="left"/>
      <w:pPr>
        <w:ind w:left="3600" w:firstLine="0"/>
      </w:pPr>
      <w:rPr>
        <w:rFonts w:ascii="Courier New" w:hAnsi="Courier New" w:cs="Courier New"/>
      </w:rPr>
    </w:lvl>
    <w:lvl w:ilvl="5" w:tplc="82E8A822">
      <w:numFmt w:val="bullet"/>
      <w:lvlText w:val=""/>
      <w:lvlJc w:val="left"/>
      <w:pPr>
        <w:ind w:left="4320" w:firstLine="0"/>
      </w:pPr>
      <w:rPr>
        <w:rFonts w:ascii="Wingdings" w:eastAsia="Wingdings" w:hAnsi="Wingdings" w:cs="Wingdings"/>
      </w:rPr>
    </w:lvl>
    <w:lvl w:ilvl="6" w:tplc="BC4EA396">
      <w:numFmt w:val="bullet"/>
      <w:lvlText w:val=""/>
      <w:lvlJc w:val="left"/>
      <w:pPr>
        <w:ind w:left="5040" w:firstLine="0"/>
      </w:pPr>
      <w:rPr>
        <w:rFonts w:ascii="Symbol" w:hAnsi="Symbol"/>
      </w:rPr>
    </w:lvl>
    <w:lvl w:ilvl="7" w:tplc="525872E8">
      <w:numFmt w:val="bullet"/>
      <w:lvlText w:val="o"/>
      <w:lvlJc w:val="left"/>
      <w:pPr>
        <w:ind w:left="5760" w:firstLine="0"/>
      </w:pPr>
      <w:rPr>
        <w:rFonts w:ascii="Courier New" w:hAnsi="Courier New" w:cs="Courier New"/>
      </w:rPr>
    </w:lvl>
    <w:lvl w:ilvl="8" w:tplc="AFE44282">
      <w:numFmt w:val="bullet"/>
      <w:lvlText w:val=""/>
      <w:lvlJc w:val="left"/>
      <w:pPr>
        <w:ind w:left="6480" w:firstLine="0"/>
      </w:pPr>
      <w:rPr>
        <w:rFonts w:ascii="Wingdings" w:eastAsia="Wingdings" w:hAnsi="Wingdings" w:cs="Wingdings"/>
      </w:rPr>
    </w:lvl>
  </w:abstractNum>
  <w:abstractNum w:abstractNumId="7">
    <w:nsid w:val="16E75E8D"/>
    <w:multiLevelType w:val="hybridMultilevel"/>
    <w:tmpl w:val="032A9DA0"/>
    <w:lvl w:ilvl="0" w:tplc="FFFFFFFF">
      <w:numFmt w:val="bullet"/>
      <w:lvlText w:val="-"/>
      <w:lvlJc w:val="left"/>
      <w:pPr>
        <w:ind w:left="106" w:hanging="147"/>
      </w:pPr>
      <w:rPr>
        <w:rFonts w:ascii="Times New Roman" w:eastAsia="Times New Roman" w:hAnsi="Times New Roman" w:cs="Times New Roman" w:hint="default"/>
        <w:w w:val="99"/>
        <w:sz w:val="24"/>
        <w:szCs w:val="24"/>
        <w:lang w:val="uk-UA" w:eastAsia="en-US" w:bidi="ar-SA"/>
      </w:rPr>
    </w:lvl>
    <w:lvl w:ilvl="1" w:tplc="FFFFFFFF">
      <w:numFmt w:val="bullet"/>
      <w:lvlText w:val="•"/>
      <w:lvlJc w:val="left"/>
      <w:pPr>
        <w:ind w:left="758" w:hanging="147"/>
      </w:pPr>
      <w:rPr>
        <w:rFonts w:hint="default"/>
        <w:lang w:val="uk-UA" w:eastAsia="en-US" w:bidi="ar-SA"/>
      </w:rPr>
    </w:lvl>
    <w:lvl w:ilvl="2" w:tplc="FFFFFFFF">
      <w:numFmt w:val="bullet"/>
      <w:lvlText w:val="•"/>
      <w:lvlJc w:val="left"/>
      <w:pPr>
        <w:ind w:left="1416" w:hanging="147"/>
      </w:pPr>
      <w:rPr>
        <w:rFonts w:hint="default"/>
        <w:lang w:val="uk-UA" w:eastAsia="en-US" w:bidi="ar-SA"/>
      </w:rPr>
    </w:lvl>
    <w:lvl w:ilvl="3" w:tplc="FFFFFFFF">
      <w:numFmt w:val="bullet"/>
      <w:lvlText w:val="•"/>
      <w:lvlJc w:val="left"/>
      <w:pPr>
        <w:ind w:left="2074" w:hanging="147"/>
      </w:pPr>
      <w:rPr>
        <w:rFonts w:hint="default"/>
        <w:lang w:val="uk-UA" w:eastAsia="en-US" w:bidi="ar-SA"/>
      </w:rPr>
    </w:lvl>
    <w:lvl w:ilvl="4" w:tplc="FFFFFFFF">
      <w:numFmt w:val="bullet"/>
      <w:lvlText w:val="•"/>
      <w:lvlJc w:val="left"/>
      <w:pPr>
        <w:ind w:left="2732" w:hanging="147"/>
      </w:pPr>
      <w:rPr>
        <w:rFonts w:hint="default"/>
        <w:lang w:val="uk-UA" w:eastAsia="en-US" w:bidi="ar-SA"/>
      </w:rPr>
    </w:lvl>
    <w:lvl w:ilvl="5" w:tplc="FFFFFFFF">
      <w:numFmt w:val="bullet"/>
      <w:lvlText w:val="•"/>
      <w:lvlJc w:val="left"/>
      <w:pPr>
        <w:ind w:left="3390" w:hanging="147"/>
      </w:pPr>
      <w:rPr>
        <w:rFonts w:hint="default"/>
        <w:lang w:val="uk-UA" w:eastAsia="en-US" w:bidi="ar-SA"/>
      </w:rPr>
    </w:lvl>
    <w:lvl w:ilvl="6" w:tplc="FFFFFFFF">
      <w:numFmt w:val="bullet"/>
      <w:lvlText w:val="•"/>
      <w:lvlJc w:val="left"/>
      <w:pPr>
        <w:ind w:left="4048" w:hanging="147"/>
      </w:pPr>
      <w:rPr>
        <w:rFonts w:hint="default"/>
        <w:lang w:val="uk-UA" w:eastAsia="en-US" w:bidi="ar-SA"/>
      </w:rPr>
    </w:lvl>
    <w:lvl w:ilvl="7" w:tplc="FFFFFFFF">
      <w:numFmt w:val="bullet"/>
      <w:lvlText w:val="•"/>
      <w:lvlJc w:val="left"/>
      <w:pPr>
        <w:ind w:left="4706" w:hanging="147"/>
      </w:pPr>
      <w:rPr>
        <w:rFonts w:hint="default"/>
        <w:lang w:val="uk-UA" w:eastAsia="en-US" w:bidi="ar-SA"/>
      </w:rPr>
    </w:lvl>
    <w:lvl w:ilvl="8" w:tplc="FFFFFFFF">
      <w:numFmt w:val="bullet"/>
      <w:lvlText w:val="•"/>
      <w:lvlJc w:val="left"/>
      <w:pPr>
        <w:ind w:left="5364" w:hanging="147"/>
      </w:pPr>
      <w:rPr>
        <w:rFonts w:hint="default"/>
        <w:lang w:val="uk-UA" w:eastAsia="en-US" w:bidi="ar-SA"/>
      </w:rPr>
    </w:lvl>
  </w:abstractNum>
  <w:abstractNum w:abstractNumId="8">
    <w:nsid w:val="19C3002C"/>
    <w:multiLevelType w:val="hybridMultilevel"/>
    <w:tmpl w:val="9536CE3E"/>
    <w:lvl w:ilvl="0" w:tplc="CE28862C">
      <w:numFmt w:val="bullet"/>
      <w:lvlText w:val="-"/>
      <w:lvlJc w:val="left"/>
      <w:pPr>
        <w:ind w:left="766" w:hanging="207"/>
      </w:pPr>
      <w:rPr>
        <w:rFonts w:ascii="Times New Roman" w:eastAsia="Times New Roman" w:hAnsi="Times New Roman" w:cs="Times New Roman" w:hint="default"/>
        <w:w w:val="99"/>
        <w:sz w:val="24"/>
        <w:szCs w:val="24"/>
        <w:lang w:val="uk-UA" w:eastAsia="en-US" w:bidi="ar-SA"/>
      </w:rPr>
    </w:lvl>
    <w:lvl w:ilvl="1" w:tplc="AA868218">
      <w:numFmt w:val="bullet"/>
      <w:lvlText w:val="•"/>
      <w:lvlJc w:val="left"/>
      <w:pPr>
        <w:ind w:left="1733" w:hanging="207"/>
      </w:pPr>
      <w:rPr>
        <w:rFonts w:hint="default"/>
        <w:lang w:val="uk-UA" w:eastAsia="en-US" w:bidi="ar-SA"/>
      </w:rPr>
    </w:lvl>
    <w:lvl w:ilvl="2" w:tplc="4E740B12">
      <w:numFmt w:val="bullet"/>
      <w:lvlText w:val="•"/>
      <w:lvlJc w:val="left"/>
      <w:pPr>
        <w:ind w:left="2707" w:hanging="207"/>
      </w:pPr>
      <w:rPr>
        <w:rFonts w:hint="default"/>
        <w:lang w:val="uk-UA" w:eastAsia="en-US" w:bidi="ar-SA"/>
      </w:rPr>
    </w:lvl>
    <w:lvl w:ilvl="3" w:tplc="F4888A26">
      <w:numFmt w:val="bullet"/>
      <w:lvlText w:val="•"/>
      <w:lvlJc w:val="left"/>
      <w:pPr>
        <w:ind w:left="3680" w:hanging="207"/>
      </w:pPr>
      <w:rPr>
        <w:rFonts w:hint="default"/>
        <w:lang w:val="uk-UA" w:eastAsia="en-US" w:bidi="ar-SA"/>
      </w:rPr>
    </w:lvl>
    <w:lvl w:ilvl="4" w:tplc="3FB8F1A0">
      <w:numFmt w:val="bullet"/>
      <w:lvlText w:val="•"/>
      <w:lvlJc w:val="left"/>
      <w:pPr>
        <w:ind w:left="4654" w:hanging="207"/>
      </w:pPr>
      <w:rPr>
        <w:rFonts w:hint="default"/>
        <w:lang w:val="uk-UA" w:eastAsia="en-US" w:bidi="ar-SA"/>
      </w:rPr>
    </w:lvl>
    <w:lvl w:ilvl="5" w:tplc="4E30D670">
      <w:numFmt w:val="bullet"/>
      <w:lvlText w:val="•"/>
      <w:lvlJc w:val="left"/>
      <w:pPr>
        <w:ind w:left="5628" w:hanging="207"/>
      </w:pPr>
      <w:rPr>
        <w:rFonts w:hint="default"/>
        <w:lang w:val="uk-UA" w:eastAsia="en-US" w:bidi="ar-SA"/>
      </w:rPr>
    </w:lvl>
    <w:lvl w:ilvl="6" w:tplc="2CC87EDE">
      <w:numFmt w:val="bullet"/>
      <w:lvlText w:val="•"/>
      <w:lvlJc w:val="left"/>
      <w:pPr>
        <w:ind w:left="6601" w:hanging="207"/>
      </w:pPr>
      <w:rPr>
        <w:rFonts w:hint="default"/>
        <w:lang w:val="uk-UA" w:eastAsia="en-US" w:bidi="ar-SA"/>
      </w:rPr>
    </w:lvl>
    <w:lvl w:ilvl="7" w:tplc="89D8C532">
      <w:numFmt w:val="bullet"/>
      <w:lvlText w:val="•"/>
      <w:lvlJc w:val="left"/>
      <w:pPr>
        <w:ind w:left="7575" w:hanging="207"/>
      </w:pPr>
      <w:rPr>
        <w:rFonts w:hint="default"/>
        <w:lang w:val="uk-UA" w:eastAsia="en-US" w:bidi="ar-SA"/>
      </w:rPr>
    </w:lvl>
    <w:lvl w:ilvl="8" w:tplc="8AA8D11A">
      <w:numFmt w:val="bullet"/>
      <w:lvlText w:val="•"/>
      <w:lvlJc w:val="left"/>
      <w:pPr>
        <w:ind w:left="8548" w:hanging="207"/>
      </w:pPr>
      <w:rPr>
        <w:rFonts w:hint="default"/>
        <w:lang w:val="uk-UA" w:eastAsia="en-US" w:bidi="ar-SA"/>
      </w:rPr>
    </w:lvl>
  </w:abstractNum>
  <w:abstractNum w:abstractNumId="9">
    <w:nsid w:val="1A362EC4"/>
    <w:multiLevelType w:val="hybridMultilevel"/>
    <w:tmpl w:val="AADC2BCA"/>
    <w:name w:val="Нумерований список 5"/>
    <w:lvl w:ilvl="0" w:tplc="04190001">
      <w:start w:val="1"/>
      <w:numFmt w:val="bullet"/>
      <w:lvlText w:val=""/>
      <w:lvlJc w:val="left"/>
      <w:pPr>
        <w:ind w:left="360" w:firstLine="0"/>
      </w:pPr>
      <w:rPr>
        <w:rFonts w:ascii="Symbol" w:hAnsi="Symbol" w:hint="default"/>
      </w:rPr>
    </w:lvl>
    <w:lvl w:ilvl="1" w:tplc="723E25B6">
      <w:numFmt w:val="bullet"/>
      <w:lvlText w:val="o"/>
      <w:lvlJc w:val="left"/>
      <w:pPr>
        <w:ind w:left="1080" w:firstLine="0"/>
      </w:pPr>
      <w:rPr>
        <w:rFonts w:ascii="Courier New" w:hAnsi="Courier New" w:cs="Courier New"/>
      </w:rPr>
    </w:lvl>
    <w:lvl w:ilvl="2" w:tplc="153845D6">
      <w:numFmt w:val="bullet"/>
      <w:lvlText w:val=""/>
      <w:lvlJc w:val="left"/>
      <w:pPr>
        <w:ind w:left="1800" w:firstLine="0"/>
      </w:pPr>
      <w:rPr>
        <w:rFonts w:ascii="Wingdings" w:eastAsia="Wingdings" w:hAnsi="Wingdings" w:cs="Wingdings"/>
      </w:rPr>
    </w:lvl>
    <w:lvl w:ilvl="3" w:tplc="81BC8BAA">
      <w:numFmt w:val="bullet"/>
      <w:lvlText w:val=""/>
      <w:lvlJc w:val="left"/>
      <w:pPr>
        <w:ind w:left="2520" w:firstLine="0"/>
      </w:pPr>
      <w:rPr>
        <w:rFonts w:ascii="Symbol" w:hAnsi="Symbol"/>
      </w:rPr>
    </w:lvl>
    <w:lvl w:ilvl="4" w:tplc="7E760D3A">
      <w:numFmt w:val="bullet"/>
      <w:lvlText w:val="o"/>
      <w:lvlJc w:val="left"/>
      <w:pPr>
        <w:ind w:left="3240" w:firstLine="0"/>
      </w:pPr>
      <w:rPr>
        <w:rFonts w:ascii="Courier New" w:hAnsi="Courier New" w:cs="Courier New"/>
      </w:rPr>
    </w:lvl>
    <w:lvl w:ilvl="5" w:tplc="EBD27C16">
      <w:numFmt w:val="bullet"/>
      <w:lvlText w:val=""/>
      <w:lvlJc w:val="left"/>
      <w:pPr>
        <w:ind w:left="3960" w:firstLine="0"/>
      </w:pPr>
      <w:rPr>
        <w:rFonts w:ascii="Wingdings" w:eastAsia="Wingdings" w:hAnsi="Wingdings" w:cs="Wingdings"/>
      </w:rPr>
    </w:lvl>
    <w:lvl w:ilvl="6" w:tplc="CC3A8696">
      <w:numFmt w:val="bullet"/>
      <w:lvlText w:val=""/>
      <w:lvlJc w:val="left"/>
      <w:pPr>
        <w:ind w:left="4680" w:firstLine="0"/>
      </w:pPr>
      <w:rPr>
        <w:rFonts w:ascii="Symbol" w:hAnsi="Symbol"/>
      </w:rPr>
    </w:lvl>
    <w:lvl w:ilvl="7" w:tplc="9D2E65FE">
      <w:numFmt w:val="bullet"/>
      <w:lvlText w:val="o"/>
      <w:lvlJc w:val="left"/>
      <w:pPr>
        <w:ind w:left="5400" w:firstLine="0"/>
      </w:pPr>
      <w:rPr>
        <w:rFonts w:ascii="Courier New" w:hAnsi="Courier New" w:cs="Courier New"/>
      </w:rPr>
    </w:lvl>
    <w:lvl w:ilvl="8" w:tplc="3E6290D8">
      <w:numFmt w:val="bullet"/>
      <w:lvlText w:val=""/>
      <w:lvlJc w:val="left"/>
      <w:pPr>
        <w:ind w:left="6120" w:firstLine="0"/>
      </w:pPr>
      <w:rPr>
        <w:rFonts w:ascii="Wingdings" w:eastAsia="Wingdings" w:hAnsi="Wingdings" w:cs="Wingdings"/>
      </w:rPr>
    </w:lvl>
  </w:abstractNum>
  <w:abstractNum w:abstractNumId="10">
    <w:nsid w:val="1A6D6B89"/>
    <w:multiLevelType w:val="hybridMultilevel"/>
    <w:tmpl w:val="81AE7DA0"/>
    <w:name w:val="Нумерований список 11"/>
    <w:lvl w:ilvl="0" w:tplc="D5F80FA8">
      <w:numFmt w:val="bullet"/>
      <w:lvlText w:val=""/>
      <w:lvlJc w:val="left"/>
      <w:pPr>
        <w:ind w:left="360" w:firstLine="0"/>
      </w:pPr>
      <w:rPr>
        <w:rFonts w:ascii="Wingdings" w:eastAsia="Wingdings" w:hAnsi="Wingdings" w:cs="Wingdings"/>
      </w:rPr>
    </w:lvl>
    <w:lvl w:ilvl="1" w:tplc="F1B0754C">
      <w:numFmt w:val="bullet"/>
      <w:lvlText w:val="o"/>
      <w:lvlJc w:val="left"/>
      <w:pPr>
        <w:ind w:left="1080" w:firstLine="0"/>
      </w:pPr>
      <w:rPr>
        <w:rFonts w:ascii="Courier New" w:hAnsi="Courier New" w:cs="Courier New"/>
      </w:rPr>
    </w:lvl>
    <w:lvl w:ilvl="2" w:tplc="61D208D0">
      <w:numFmt w:val="bullet"/>
      <w:lvlText w:val=""/>
      <w:lvlJc w:val="left"/>
      <w:pPr>
        <w:ind w:left="1800" w:firstLine="0"/>
      </w:pPr>
      <w:rPr>
        <w:rFonts w:ascii="Wingdings" w:eastAsia="Wingdings" w:hAnsi="Wingdings" w:cs="Wingdings"/>
      </w:rPr>
    </w:lvl>
    <w:lvl w:ilvl="3" w:tplc="6B8A068C">
      <w:numFmt w:val="bullet"/>
      <w:lvlText w:val=""/>
      <w:lvlJc w:val="left"/>
      <w:pPr>
        <w:ind w:left="2520" w:firstLine="0"/>
      </w:pPr>
      <w:rPr>
        <w:rFonts w:ascii="Symbol" w:hAnsi="Symbol"/>
      </w:rPr>
    </w:lvl>
    <w:lvl w:ilvl="4" w:tplc="802C796E">
      <w:numFmt w:val="bullet"/>
      <w:lvlText w:val="o"/>
      <w:lvlJc w:val="left"/>
      <w:pPr>
        <w:ind w:left="3240" w:firstLine="0"/>
      </w:pPr>
      <w:rPr>
        <w:rFonts w:ascii="Courier New" w:hAnsi="Courier New" w:cs="Courier New"/>
      </w:rPr>
    </w:lvl>
    <w:lvl w:ilvl="5" w:tplc="14E4F454">
      <w:numFmt w:val="bullet"/>
      <w:lvlText w:val=""/>
      <w:lvlJc w:val="left"/>
      <w:pPr>
        <w:ind w:left="3960" w:firstLine="0"/>
      </w:pPr>
      <w:rPr>
        <w:rFonts w:ascii="Wingdings" w:eastAsia="Wingdings" w:hAnsi="Wingdings" w:cs="Wingdings"/>
      </w:rPr>
    </w:lvl>
    <w:lvl w:ilvl="6" w:tplc="C9925B26">
      <w:numFmt w:val="bullet"/>
      <w:lvlText w:val=""/>
      <w:lvlJc w:val="left"/>
      <w:pPr>
        <w:ind w:left="4680" w:firstLine="0"/>
      </w:pPr>
      <w:rPr>
        <w:rFonts w:ascii="Symbol" w:hAnsi="Symbol"/>
      </w:rPr>
    </w:lvl>
    <w:lvl w:ilvl="7" w:tplc="4E3CAFF4">
      <w:numFmt w:val="bullet"/>
      <w:lvlText w:val="o"/>
      <w:lvlJc w:val="left"/>
      <w:pPr>
        <w:ind w:left="5400" w:firstLine="0"/>
      </w:pPr>
      <w:rPr>
        <w:rFonts w:ascii="Courier New" w:hAnsi="Courier New" w:cs="Courier New"/>
      </w:rPr>
    </w:lvl>
    <w:lvl w:ilvl="8" w:tplc="B644CE50">
      <w:numFmt w:val="bullet"/>
      <w:lvlText w:val=""/>
      <w:lvlJc w:val="left"/>
      <w:pPr>
        <w:ind w:left="6120" w:firstLine="0"/>
      </w:pPr>
      <w:rPr>
        <w:rFonts w:ascii="Wingdings" w:eastAsia="Wingdings" w:hAnsi="Wingdings" w:cs="Wingdings"/>
      </w:rPr>
    </w:lvl>
  </w:abstractNum>
  <w:abstractNum w:abstractNumId="11">
    <w:nsid w:val="1DDA5E84"/>
    <w:multiLevelType w:val="hybridMultilevel"/>
    <w:tmpl w:val="916C3EE6"/>
    <w:name w:val="Нумерований список 9"/>
    <w:lvl w:ilvl="0" w:tplc="6B7CE5F4">
      <w:numFmt w:val="bullet"/>
      <w:lvlText w:val=""/>
      <w:lvlJc w:val="left"/>
      <w:pPr>
        <w:ind w:left="360" w:firstLine="0"/>
      </w:pPr>
      <w:rPr>
        <w:rFonts w:ascii="Wingdings" w:eastAsia="Wingdings" w:hAnsi="Wingdings" w:cs="Wingdings"/>
      </w:rPr>
    </w:lvl>
    <w:lvl w:ilvl="1" w:tplc="6570F4E8">
      <w:numFmt w:val="bullet"/>
      <w:lvlText w:val="o"/>
      <w:lvlJc w:val="left"/>
      <w:pPr>
        <w:ind w:left="1080" w:firstLine="0"/>
      </w:pPr>
      <w:rPr>
        <w:rFonts w:ascii="Courier New" w:hAnsi="Courier New" w:cs="Courier New"/>
      </w:rPr>
    </w:lvl>
    <w:lvl w:ilvl="2" w:tplc="FCF28124">
      <w:numFmt w:val="bullet"/>
      <w:lvlText w:val=""/>
      <w:lvlJc w:val="left"/>
      <w:pPr>
        <w:ind w:left="1800" w:firstLine="0"/>
      </w:pPr>
      <w:rPr>
        <w:rFonts w:ascii="Wingdings" w:eastAsia="Wingdings" w:hAnsi="Wingdings" w:cs="Wingdings"/>
      </w:rPr>
    </w:lvl>
    <w:lvl w:ilvl="3" w:tplc="C686B878">
      <w:numFmt w:val="bullet"/>
      <w:lvlText w:val=""/>
      <w:lvlJc w:val="left"/>
      <w:pPr>
        <w:ind w:left="2520" w:firstLine="0"/>
      </w:pPr>
      <w:rPr>
        <w:rFonts w:ascii="Symbol" w:hAnsi="Symbol"/>
      </w:rPr>
    </w:lvl>
    <w:lvl w:ilvl="4" w:tplc="79A65C1A">
      <w:numFmt w:val="bullet"/>
      <w:lvlText w:val="o"/>
      <w:lvlJc w:val="left"/>
      <w:pPr>
        <w:ind w:left="3240" w:firstLine="0"/>
      </w:pPr>
      <w:rPr>
        <w:rFonts w:ascii="Courier New" w:hAnsi="Courier New" w:cs="Courier New"/>
      </w:rPr>
    </w:lvl>
    <w:lvl w:ilvl="5" w:tplc="D6EA7042">
      <w:numFmt w:val="bullet"/>
      <w:lvlText w:val=""/>
      <w:lvlJc w:val="left"/>
      <w:pPr>
        <w:ind w:left="3960" w:firstLine="0"/>
      </w:pPr>
      <w:rPr>
        <w:rFonts w:ascii="Wingdings" w:eastAsia="Wingdings" w:hAnsi="Wingdings" w:cs="Wingdings"/>
      </w:rPr>
    </w:lvl>
    <w:lvl w:ilvl="6" w:tplc="2F0AEA98">
      <w:numFmt w:val="bullet"/>
      <w:lvlText w:val=""/>
      <w:lvlJc w:val="left"/>
      <w:pPr>
        <w:ind w:left="4680" w:firstLine="0"/>
      </w:pPr>
      <w:rPr>
        <w:rFonts w:ascii="Symbol" w:hAnsi="Symbol"/>
      </w:rPr>
    </w:lvl>
    <w:lvl w:ilvl="7" w:tplc="8A74EBAA">
      <w:numFmt w:val="bullet"/>
      <w:lvlText w:val="o"/>
      <w:lvlJc w:val="left"/>
      <w:pPr>
        <w:ind w:left="5400" w:firstLine="0"/>
      </w:pPr>
      <w:rPr>
        <w:rFonts w:ascii="Courier New" w:hAnsi="Courier New" w:cs="Courier New"/>
      </w:rPr>
    </w:lvl>
    <w:lvl w:ilvl="8" w:tplc="5BA2B17E">
      <w:numFmt w:val="bullet"/>
      <w:lvlText w:val=""/>
      <w:lvlJc w:val="left"/>
      <w:pPr>
        <w:ind w:left="6120" w:firstLine="0"/>
      </w:pPr>
      <w:rPr>
        <w:rFonts w:ascii="Wingdings" w:eastAsia="Wingdings" w:hAnsi="Wingdings" w:cs="Wingdings"/>
      </w:rPr>
    </w:lvl>
  </w:abstractNum>
  <w:abstractNum w:abstractNumId="12">
    <w:nsid w:val="20A80A76"/>
    <w:multiLevelType w:val="hybridMultilevel"/>
    <w:tmpl w:val="F5EAD438"/>
    <w:name w:val="Нумерований список 17"/>
    <w:lvl w:ilvl="0" w:tplc="E1E0E22E">
      <w:numFmt w:val="bullet"/>
      <w:lvlText w:val=""/>
      <w:lvlJc w:val="left"/>
      <w:pPr>
        <w:ind w:left="360" w:firstLine="0"/>
      </w:pPr>
      <w:rPr>
        <w:rFonts w:ascii="Wingdings" w:eastAsia="Wingdings" w:hAnsi="Wingdings" w:cs="Wingdings"/>
      </w:rPr>
    </w:lvl>
    <w:lvl w:ilvl="1" w:tplc="A33A77AE">
      <w:numFmt w:val="bullet"/>
      <w:lvlText w:val="o"/>
      <w:lvlJc w:val="left"/>
      <w:pPr>
        <w:ind w:left="1080" w:firstLine="0"/>
      </w:pPr>
      <w:rPr>
        <w:rFonts w:ascii="Courier New" w:hAnsi="Courier New" w:cs="Courier New"/>
      </w:rPr>
    </w:lvl>
    <w:lvl w:ilvl="2" w:tplc="B2F01764">
      <w:numFmt w:val="bullet"/>
      <w:lvlText w:val=""/>
      <w:lvlJc w:val="left"/>
      <w:pPr>
        <w:ind w:left="1800" w:firstLine="0"/>
      </w:pPr>
      <w:rPr>
        <w:rFonts w:ascii="Wingdings" w:eastAsia="Wingdings" w:hAnsi="Wingdings" w:cs="Wingdings"/>
      </w:rPr>
    </w:lvl>
    <w:lvl w:ilvl="3" w:tplc="DE6A44D2">
      <w:numFmt w:val="bullet"/>
      <w:lvlText w:val=""/>
      <w:lvlJc w:val="left"/>
      <w:pPr>
        <w:ind w:left="2520" w:firstLine="0"/>
      </w:pPr>
      <w:rPr>
        <w:rFonts w:ascii="Symbol" w:hAnsi="Symbol"/>
      </w:rPr>
    </w:lvl>
    <w:lvl w:ilvl="4" w:tplc="798090D0">
      <w:numFmt w:val="bullet"/>
      <w:lvlText w:val="o"/>
      <w:lvlJc w:val="left"/>
      <w:pPr>
        <w:ind w:left="3240" w:firstLine="0"/>
      </w:pPr>
      <w:rPr>
        <w:rFonts w:ascii="Courier New" w:hAnsi="Courier New" w:cs="Courier New"/>
      </w:rPr>
    </w:lvl>
    <w:lvl w:ilvl="5" w:tplc="F4EA40BA">
      <w:numFmt w:val="bullet"/>
      <w:lvlText w:val=""/>
      <w:lvlJc w:val="left"/>
      <w:pPr>
        <w:ind w:left="3960" w:firstLine="0"/>
      </w:pPr>
      <w:rPr>
        <w:rFonts w:ascii="Wingdings" w:eastAsia="Wingdings" w:hAnsi="Wingdings" w:cs="Wingdings"/>
      </w:rPr>
    </w:lvl>
    <w:lvl w:ilvl="6" w:tplc="A7B08AB2">
      <w:numFmt w:val="bullet"/>
      <w:lvlText w:val=""/>
      <w:lvlJc w:val="left"/>
      <w:pPr>
        <w:ind w:left="4680" w:firstLine="0"/>
      </w:pPr>
      <w:rPr>
        <w:rFonts w:ascii="Symbol" w:hAnsi="Symbol"/>
      </w:rPr>
    </w:lvl>
    <w:lvl w:ilvl="7" w:tplc="4E30DC66">
      <w:numFmt w:val="bullet"/>
      <w:lvlText w:val="o"/>
      <w:lvlJc w:val="left"/>
      <w:pPr>
        <w:ind w:left="5400" w:firstLine="0"/>
      </w:pPr>
      <w:rPr>
        <w:rFonts w:ascii="Courier New" w:hAnsi="Courier New" w:cs="Courier New"/>
      </w:rPr>
    </w:lvl>
    <w:lvl w:ilvl="8" w:tplc="CC2A19F4">
      <w:numFmt w:val="bullet"/>
      <w:lvlText w:val=""/>
      <w:lvlJc w:val="left"/>
      <w:pPr>
        <w:ind w:left="6120" w:firstLine="0"/>
      </w:pPr>
      <w:rPr>
        <w:rFonts w:ascii="Wingdings" w:eastAsia="Wingdings" w:hAnsi="Wingdings" w:cs="Wingdings"/>
      </w:rPr>
    </w:lvl>
  </w:abstractNum>
  <w:abstractNum w:abstractNumId="13">
    <w:nsid w:val="252003B3"/>
    <w:multiLevelType w:val="hybridMultilevel"/>
    <w:tmpl w:val="F2704598"/>
    <w:lvl w:ilvl="0" w:tplc="4ECA2326">
      <w:start w:val="1"/>
      <w:numFmt w:val="decimal"/>
      <w:lvlText w:val="%1."/>
      <w:lvlJc w:val="left"/>
      <w:pPr>
        <w:ind w:left="106" w:hanging="425"/>
      </w:pPr>
      <w:rPr>
        <w:rFonts w:ascii="Times New Roman" w:eastAsia="Times New Roman" w:hAnsi="Times New Roman" w:cs="Times New Roman" w:hint="default"/>
        <w:b w:val="0"/>
        <w:bCs w:val="0"/>
        <w:w w:val="100"/>
        <w:sz w:val="24"/>
        <w:szCs w:val="24"/>
        <w:lang w:val="uk-UA" w:eastAsia="en-US" w:bidi="ar-SA"/>
      </w:rPr>
    </w:lvl>
    <w:lvl w:ilvl="1" w:tplc="FFFFFFFF">
      <w:numFmt w:val="bullet"/>
      <w:lvlText w:val="•"/>
      <w:lvlJc w:val="left"/>
      <w:pPr>
        <w:ind w:left="758" w:hanging="425"/>
      </w:pPr>
      <w:rPr>
        <w:rFonts w:hint="default"/>
        <w:lang w:val="uk-UA" w:eastAsia="en-US" w:bidi="ar-SA"/>
      </w:rPr>
    </w:lvl>
    <w:lvl w:ilvl="2" w:tplc="FFFFFFFF">
      <w:numFmt w:val="bullet"/>
      <w:lvlText w:val="•"/>
      <w:lvlJc w:val="left"/>
      <w:pPr>
        <w:ind w:left="1416" w:hanging="425"/>
      </w:pPr>
      <w:rPr>
        <w:rFonts w:hint="default"/>
        <w:lang w:val="uk-UA" w:eastAsia="en-US" w:bidi="ar-SA"/>
      </w:rPr>
    </w:lvl>
    <w:lvl w:ilvl="3" w:tplc="FFFFFFFF">
      <w:numFmt w:val="bullet"/>
      <w:lvlText w:val="•"/>
      <w:lvlJc w:val="left"/>
      <w:pPr>
        <w:ind w:left="2074" w:hanging="425"/>
      </w:pPr>
      <w:rPr>
        <w:rFonts w:hint="default"/>
        <w:lang w:val="uk-UA" w:eastAsia="en-US" w:bidi="ar-SA"/>
      </w:rPr>
    </w:lvl>
    <w:lvl w:ilvl="4" w:tplc="FFFFFFFF">
      <w:numFmt w:val="bullet"/>
      <w:lvlText w:val="•"/>
      <w:lvlJc w:val="left"/>
      <w:pPr>
        <w:ind w:left="2732" w:hanging="425"/>
      </w:pPr>
      <w:rPr>
        <w:rFonts w:hint="default"/>
        <w:lang w:val="uk-UA" w:eastAsia="en-US" w:bidi="ar-SA"/>
      </w:rPr>
    </w:lvl>
    <w:lvl w:ilvl="5" w:tplc="FFFFFFFF">
      <w:numFmt w:val="bullet"/>
      <w:lvlText w:val="•"/>
      <w:lvlJc w:val="left"/>
      <w:pPr>
        <w:ind w:left="3390" w:hanging="425"/>
      </w:pPr>
      <w:rPr>
        <w:rFonts w:hint="default"/>
        <w:lang w:val="uk-UA" w:eastAsia="en-US" w:bidi="ar-SA"/>
      </w:rPr>
    </w:lvl>
    <w:lvl w:ilvl="6" w:tplc="FFFFFFFF">
      <w:numFmt w:val="bullet"/>
      <w:lvlText w:val="•"/>
      <w:lvlJc w:val="left"/>
      <w:pPr>
        <w:ind w:left="4048" w:hanging="425"/>
      </w:pPr>
      <w:rPr>
        <w:rFonts w:hint="default"/>
        <w:lang w:val="uk-UA" w:eastAsia="en-US" w:bidi="ar-SA"/>
      </w:rPr>
    </w:lvl>
    <w:lvl w:ilvl="7" w:tplc="FFFFFFFF">
      <w:numFmt w:val="bullet"/>
      <w:lvlText w:val="•"/>
      <w:lvlJc w:val="left"/>
      <w:pPr>
        <w:ind w:left="4706" w:hanging="425"/>
      </w:pPr>
      <w:rPr>
        <w:rFonts w:hint="default"/>
        <w:lang w:val="uk-UA" w:eastAsia="en-US" w:bidi="ar-SA"/>
      </w:rPr>
    </w:lvl>
    <w:lvl w:ilvl="8" w:tplc="FFFFFFFF">
      <w:numFmt w:val="bullet"/>
      <w:lvlText w:val="•"/>
      <w:lvlJc w:val="left"/>
      <w:pPr>
        <w:ind w:left="5364" w:hanging="425"/>
      </w:pPr>
      <w:rPr>
        <w:rFonts w:hint="default"/>
        <w:lang w:val="uk-UA" w:eastAsia="en-US" w:bidi="ar-SA"/>
      </w:rPr>
    </w:lvl>
  </w:abstractNum>
  <w:abstractNum w:abstractNumId="14">
    <w:nsid w:val="31EC5EEE"/>
    <w:multiLevelType w:val="hybridMultilevel"/>
    <w:tmpl w:val="3A7C181C"/>
    <w:lvl w:ilvl="0" w:tplc="3E329878">
      <w:start w:val="1"/>
      <w:numFmt w:val="bullet"/>
      <w:lvlText w:val="*"/>
      <w:lvlJc w:val="left"/>
      <w:pPr>
        <w:tabs>
          <w:tab w:val="num" w:pos="720"/>
        </w:tabs>
        <w:ind w:left="720" w:hanging="360"/>
      </w:pPr>
      <w:rPr>
        <w:rFonts w:ascii="Times New Roman" w:hAnsi="Times New Roman" w:hint="default"/>
      </w:rPr>
    </w:lvl>
    <w:lvl w:ilvl="1" w:tplc="D7847652" w:tentative="1">
      <w:start w:val="1"/>
      <w:numFmt w:val="bullet"/>
      <w:lvlText w:val="*"/>
      <w:lvlJc w:val="left"/>
      <w:pPr>
        <w:tabs>
          <w:tab w:val="num" w:pos="1440"/>
        </w:tabs>
        <w:ind w:left="1440" w:hanging="360"/>
      </w:pPr>
      <w:rPr>
        <w:rFonts w:ascii="Times New Roman" w:hAnsi="Times New Roman" w:hint="default"/>
      </w:rPr>
    </w:lvl>
    <w:lvl w:ilvl="2" w:tplc="CD04998E" w:tentative="1">
      <w:start w:val="1"/>
      <w:numFmt w:val="bullet"/>
      <w:lvlText w:val="*"/>
      <w:lvlJc w:val="left"/>
      <w:pPr>
        <w:tabs>
          <w:tab w:val="num" w:pos="2160"/>
        </w:tabs>
        <w:ind w:left="2160" w:hanging="360"/>
      </w:pPr>
      <w:rPr>
        <w:rFonts w:ascii="Times New Roman" w:hAnsi="Times New Roman" w:hint="default"/>
      </w:rPr>
    </w:lvl>
    <w:lvl w:ilvl="3" w:tplc="714CF2A8" w:tentative="1">
      <w:start w:val="1"/>
      <w:numFmt w:val="bullet"/>
      <w:lvlText w:val="*"/>
      <w:lvlJc w:val="left"/>
      <w:pPr>
        <w:tabs>
          <w:tab w:val="num" w:pos="2880"/>
        </w:tabs>
        <w:ind w:left="2880" w:hanging="360"/>
      </w:pPr>
      <w:rPr>
        <w:rFonts w:ascii="Times New Roman" w:hAnsi="Times New Roman" w:hint="default"/>
      </w:rPr>
    </w:lvl>
    <w:lvl w:ilvl="4" w:tplc="DB224850" w:tentative="1">
      <w:start w:val="1"/>
      <w:numFmt w:val="bullet"/>
      <w:lvlText w:val="*"/>
      <w:lvlJc w:val="left"/>
      <w:pPr>
        <w:tabs>
          <w:tab w:val="num" w:pos="3600"/>
        </w:tabs>
        <w:ind w:left="3600" w:hanging="360"/>
      </w:pPr>
      <w:rPr>
        <w:rFonts w:ascii="Times New Roman" w:hAnsi="Times New Roman" w:hint="default"/>
      </w:rPr>
    </w:lvl>
    <w:lvl w:ilvl="5" w:tplc="A94AE70C" w:tentative="1">
      <w:start w:val="1"/>
      <w:numFmt w:val="bullet"/>
      <w:lvlText w:val="*"/>
      <w:lvlJc w:val="left"/>
      <w:pPr>
        <w:tabs>
          <w:tab w:val="num" w:pos="4320"/>
        </w:tabs>
        <w:ind w:left="4320" w:hanging="360"/>
      </w:pPr>
      <w:rPr>
        <w:rFonts w:ascii="Times New Roman" w:hAnsi="Times New Roman" w:hint="default"/>
      </w:rPr>
    </w:lvl>
    <w:lvl w:ilvl="6" w:tplc="37901A9E" w:tentative="1">
      <w:start w:val="1"/>
      <w:numFmt w:val="bullet"/>
      <w:lvlText w:val="*"/>
      <w:lvlJc w:val="left"/>
      <w:pPr>
        <w:tabs>
          <w:tab w:val="num" w:pos="5040"/>
        </w:tabs>
        <w:ind w:left="5040" w:hanging="360"/>
      </w:pPr>
      <w:rPr>
        <w:rFonts w:ascii="Times New Roman" w:hAnsi="Times New Roman" w:hint="default"/>
      </w:rPr>
    </w:lvl>
    <w:lvl w:ilvl="7" w:tplc="9912D4EE" w:tentative="1">
      <w:start w:val="1"/>
      <w:numFmt w:val="bullet"/>
      <w:lvlText w:val="*"/>
      <w:lvlJc w:val="left"/>
      <w:pPr>
        <w:tabs>
          <w:tab w:val="num" w:pos="5760"/>
        </w:tabs>
        <w:ind w:left="5760" w:hanging="360"/>
      </w:pPr>
      <w:rPr>
        <w:rFonts w:ascii="Times New Roman" w:hAnsi="Times New Roman" w:hint="default"/>
      </w:rPr>
    </w:lvl>
    <w:lvl w:ilvl="8" w:tplc="28E437F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AD6BAA"/>
    <w:multiLevelType w:val="hybridMultilevel"/>
    <w:tmpl w:val="2DE400CA"/>
    <w:name w:val="Нумерований список 15"/>
    <w:lvl w:ilvl="0" w:tplc="A6E63D88">
      <w:numFmt w:val="bullet"/>
      <w:lvlText w:val=""/>
      <w:lvlJc w:val="left"/>
      <w:pPr>
        <w:ind w:left="360" w:firstLine="0"/>
      </w:pPr>
      <w:rPr>
        <w:rFonts w:ascii="Wingdings" w:eastAsia="Wingdings" w:hAnsi="Wingdings" w:cs="Wingdings"/>
      </w:rPr>
    </w:lvl>
    <w:lvl w:ilvl="1" w:tplc="DF30C1B6">
      <w:numFmt w:val="bullet"/>
      <w:lvlText w:val="o"/>
      <w:lvlJc w:val="left"/>
      <w:pPr>
        <w:ind w:left="1080" w:firstLine="0"/>
      </w:pPr>
      <w:rPr>
        <w:rFonts w:ascii="Courier New" w:hAnsi="Courier New" w:cs="Courier New"/>
      </w:rPr>
    </w:lvl>
    <w:lvl w:ilvl="2" w:tplc="E93EA4C0">
      <w:numFmt w:val="bullet"/>
      <w:lvlText w:val=""/>
      <w:lvlJc w:val="left"/>
      <w:pPr>
        <w:ind w:left="1800" w:firstLine="0"/>
      </w:pPr>
      <w:rPr>
        <w:rFonts w:ascii="Wingdings" w:eastAsia="Wingdings" w:hAnsi="Wingdings" w:cs="Wingdings"/>
      </w:rPr>
    </w:lvl>
    <w:lvl w:ilvl="3" w:tplc="F9F25EB6">
      <w:numFmt w:val="bullet"/>
      <w:lvlText w:val=""/>
      <w:lvlJc w:val="left"/>
      <w:pPr>
        <w:ind w:left="2520" w:firstLine="0"/>
      </w:pPr>
      <w:rPr>
        <w:rFonts w:ascii="Symbol" w:hAnsi="Symbol"/>
      </w:rPr>
    </w:lvl>
    <w:lvl w:ilvl="4" w:tplc="CF00C350">
      <w:numFmt w:val="bullet"/>
      <w:lvlText w:val="o"/>
      <w:lvlJc w:val="left"/>
      <w:pPr>
        <w:ind w:left="3240" w:firstLine="0"/>
      </w:pPr>
      <w:rPr>
        <w:rFonts w:ascii="Courier New" w:hAnsi="Courier New" w:cs="Courier New"/>
      </w:rPr>
    </w:lvl>
    <w:lvl w:ilvl="5" w:tplc="648E28E0">
      <w:numFmt w:val="bullet"/>
      <w:lvlText w:val=""/>
      <w:lvlJc w:val="left"/>
      <w:pPr>
        <w:ind w:left="3960" w:firstLine="0"/>
      </w:pPr>
      <w:rPr>
        <w:rFonts w:ascii="Wingdings" w:eastAsia="Wingdings" w:hAnsi="Wingdings" w:cs="Wingdings"/>
      </w:rPr>
    </w:lvl>
    <w:lvl w:ilvl="6" w:tplc="803E3CB2">
      <w:numFmt w:val="bullet"/>
      <w:lvlText w:val=""/>
      <w:lvlJc w:val="left"/>
      <w:pPr>
        <w:ind w:left="4680" w:firstLine="0"/>
      </w:pPr>
      <w:rPr>
        <w:rFonts w:ascii="Symbol" w:hAnsi="Symbol"/>
      </w:rPr>
    </w:lvl>
    <w:lvl w:ilvl="7" w:tplc="030E991A">
      <w:numFmt w:val="bullet"/>
      <w:lvlText w:val="o"/>
      <w:lvlJc w:val="left"/>
      <w:pPr>
        <w:ind w:left="5400" w:firstLine="0"/>
      </w:pPr>
      <w:rPr>
        <w:rFonts w:ascii="Courier New" w:hAnsi="Courier New" w:cs="Courier New"/>
      </w:rPr>
    </w:lvl>
    <w:lvl w:ilvl="8" w:tplc="F9BA000E">
      <w:numFmt w:val="bullet"/>
      <w:lvlText w:val=""/>
      <w:lvlJc w:val="left"/>
      <w:pPr>
        <w:ind w:left="6120" w:firstLine="0"/>
      </w:pPr>
      <w:rPr>
        <w:rFonts w:ascii="Wingdings" w:eastAsia="Wingdings" w:hAnsi="Wingdings" w:cs="Wingdings"/>
      </w:rPr>
    </w:lvl>
  </w:abstractNum>
  <w:abstractNum w:abstractNumId="16">
    <w:nsid w:val="39326F09"/>
    <w:multiLevelType w:val="hybridMultilevel"/>
    <w:tmpl w:val="1B0C15DE"/>
    <w:name w:val="Нумерований список 12"/>
    <w:lvl w:ilvl="0" w:tplc="3774ED58">
      <w:numFmt w:val="bullet"/>
      <w:lvlText w:val=""/>
      <w:lvlJc w:val="left"/>
      <w:pPr>
        <w:ind w:left="360" w:firstLine="0"/>
      </w:pPr>
      <w:rPr>
        <w:rFonts w:ascii="Wingdings" w:eastAsia="Wingdings" w:hAnsi="Wingdings" w:cs="Wingdings"/>
      </w:rPr>
    </w:lvl>
    <w:lvl w:ilvl="1" w:tplc="0B9479BA">
      <w:numFmt w:val="bullet"/>
      <w:lvlText w:val="o"/>
      <w:lvlJc w:val="left"/>
      <w:pPr>
        <w:ind w:left="1080" w:firstLine="0"/>
      </w:pPr>
      <w:rPr>
        <w:rFonts w:ascii="Courier New" w:hAnsi="Courier New" w:cs="Courier New"/>
      </w:rPr>
    </w:lvl>
    <w:lvl w:ilvl="2" w:tplc="79BCBF1E">
      <w:numFmt w:val="bullet"/>
      <w:lvlText w:val=""/>
      <w:lvlJc w:val="left"/>
      <w:pPr>
        <w:ind w:left="1800" w:firstLine="0"/>
      </w:pPr>
      <w:rPr>
        <w:rFonts w:ascii="Wingdings" w:eastAsia="Wingdings" w:hAnsi="Wingdings" w:cs="Wingdings"/>
      </w:rPr>
    </w:lvl>
    <w:lvl w:ilvl="3" w:tplc="96FA600E">
      <w:numFmt w:val="bullet"/>
      <w:lvlText w:val=""/>
      <w:lvlJc w:val="left"/>
      <w:pPr>
        <w:ind w:left="2520" w:firstLine="0"/>
      </w:pPr>
      <w:rPr>
        <w:rFonts w:ascii="Symbol" w:hAnsi="Symbol"/>
      </w:rPr>
    </w:lvl>
    <w:lvl w:ilvl="4" w:tplc="642C692E">
      <w:numFmt w:val="bullet"/>
      <w:lvlText w:val="o"/>
      <w:lvlJc w:val="left"/>
      <w:pPr>
        <w:ind w:left="3240" w:firstLine="0"/>
      </w:pPr>
      <w:rPr>
        <w:rFonts w:ascii="Courier New" w:hAnsi="Courier New" w:cs="Courier New"/>
      </w:rPr>
    </w:lvl>
    <w:lvl w:ilvl="5" w:tplc="87CAE17C">
      <w:numFmt w:val="bullet"/>
      <w:lvlText w:val=""/>
      <w:lvlJc w:val="left"/>
      <w:pPr>
        <w:ind w:left="3960" w:firstLine="0"/>
      </w:pPr>
      <w:rPr>
        <w:rFonts w:ascii="Wingdings" w:eastAsia="Wingdings" w:hAnsi="Wingdings" w:cs="Wingdings"/>
      </w:rPr>
    </w:lvl>
    <w:lvl w:ilvl="6" w:tplc="EF647096">
      <w:numFmt w:val="bullet"/>
      <w:lvlText w:val=""/>
      <w:lvlJc w:val="left"/>
      <w:pPr>
        <w:ind w:left="4680" w:firstLine="0"/>
      </w:pPr>
      <w:rPr>
        <w:rFonts w:ascii="Symbol" w:hAnsi="Symbol"/>
      </w:rPr>
    </w:lvl>
    <w:lvl w:ilvl="7" w:tplc="C44C49DE">
      <w:numFmt w:val="bullet"/>
      <w:lvlText w:val="o"/>
      <w:lvlJc w:val="left"/>
      <w:pPr>
        <w:ind w:left="5400" w:firstLine="0"/>
      </w:pPr>
      <w:rPr>
        <w:rFonts w:ascii="Courier New" w:hAnsi="Courier New" w:cs="Courier New"/>
      </w:rPr>
    </w:lvl>
    <w:lvl w:ilvl="8" w:tplc="5952315C">
      <w:numFmt w:val="bullet"/>
      <w:lvlText w:val=""/>
      <w:lvlJc w:val="left"/>
      <w:pPr>
        <w:ind w:left="6120" w:firstLine="0"/>
      </w:pPr>
      <w:rPr>
        <w:rFonts w:ascii="Wingdings" w:eastAsia="Wingdings" w:hAnsi="Wingdings" w:cs="Wingdings"/>
      </w:rPr>
    </w:lvl>
  </w:abstractNum>
  <w:abstractNum w:abstractNumId="17">
    <w:nsid w:val="395A6310"/>
    <w:multiLevelType w:val="hybridMultilevel"/>
    <w:tmpl w:val="500ADF6E"/>
    <w:name w:val="Нумерований список 8"/>
    <w:lvl w:ilvl="0" w:tplc="08A60C84">
      <w:numFmt w:val="bullet"/>
      <w:lvlText w:val=""/>
      <w:lvlJc w:val="left"/>
      <w:pPr>
        <w:ind w:left="360" w:firstLine="0"/>
      </w:pPr>
      <w:rPr>
        <w:rFonts w:ascii="Wingdings" w:eastAsia="Wingdings" w:hAnsi="Wingdings" w:cs="Wingdings"/>
      </w:rPr>
    </w:lvl>
    <w:lvl w:ilvl="1" w:tplc="93524130">
      <w:numFmt w:val="bullet"/>
      <w:lvlText w:val="o"/>
      <w:lvlJc w:val="left"/>
      <w:pPr>
        <w:ind w:left="1080" w:firstLine="0"/>
      </w:pPr>
      <w:rPr>
        <w:rFonts w:ascii="Courier New" w:hAnsi="Courier New" w:cs="Courier New"/>
      </w:rPr>
    </w:lvl>
    <w:lvl w:ilvl="2" w:tplc="373C888A">
      <w:numFmt w:val="bullet"/>
      <w:lvlText w:val=""/>
      <w:lvlJc w:val="left"/>
      <w:pPr>
        <w:ind w:left="1800" w:firstLine="0"/>
      </w:pPr>
      <w:rPr>
        <w:rFonts w:ascii="Wingdings" w:eastAsia="Wingdings" w:hAnsi="Wingdings" w:cs="Wingdings"/>
      </w:rPr>
    </w:lvl>
    <w:lvl w:ilvl="3" w:tplc="9800D4C0">
      <w:numFmt w:val="bullet"/>
      <w:lvlText w:val=""/>
      <w:lvlJc w:val="left"/>
      <w:pPr>
        <w:ind w:left="2520" w:firstLine="0"/>
      </w:pPr>
      <w:rPr>
        <w:rFonts w:ascii="Symbol" w:hAnsi="Symbol"/>
      </w:rPr>
    </w:lvl>
    <w:lvl w:ilvl="4" w:tplc="8444A9F2">
      <w:numFmt w:val="bullet"/>
      <w:lvlText w:val="o"/>
      <w:lvlJc w:val="left"/>
      <w:pPr>
        <w:ind w:left="3240" w:firstLine="0"/>
      </w:pPr>
      <w:rPr>
        <w:rFonts w:ascii="Courier New" w:hAnsi="Courier New" w:cs="Courier New"/>
      </w:rPr>
    </w:lvl>
    <w:lvl w:ilvl="5" w:tplc="1D60654A">
      <w:numFmt w:val="bullet"/>
      <w:lvlText w:val=""/>
      <w:lvlJc w:val="left"/>
      <w:pPr>
        <w:ind w:left="3960" w:firstLine="0"/>
      </w:pPr>
      <w:rPr>
        <w:rFonts w:ascii="Wingdings" w:eastAsia="Wingdings" w:hAnsi="Wingdings" w:cs="Wingdings"/>
      </w:rPr>
    </w:lvl>
    <w:lvl w:ilvl="6" w:tplc="3D94C6E8">
      <w:numFmt w:val="bullet"/>
      <w:lvlText w:val=""/>
      <w:lvlJc w:val="left"/>
      <w:pPr>
        <w:ind w:left="4680" w:firstLine="0"/>
      </w:pPr>
      <w:rPr>
        <w:rFonts w:ascii="Symbol" w:hAnsi="Symbol"/>
      </w:rPr>
    </w:lvl>
    <w:lvl w:ilvl="7" w:tplc="3B42C8B2">
      <w:numFmt w:val="bullet"/>
      <w:lvlText w:val="o"/>
      <w:lvlJc w:val="left"/>
      <w:pPr>
        <w:ind w:left="5400" w:firstLine="0"/>
      </w:pPr>
      <w:rPr>
        <w:rFonts w:ascii="Courier New" w:hAnsi="Courier New" w:cs="Courier New"/>
      </w:rPr>
    </w:lvl>
    <w:lvl w:ilvl="8" w:tplc="D3841404">
      <w:numFmt w:val="bullet"/>
      <w:lvlText w:val=""/>
      <w:lvlJc w:val="left"/>
      <w:pPr>
        <w:ind w:left="6120" w:firstLine="0"/>
      </w:pPr>
      <w:rPr>
        <w:rFonts w:ascii="Wingdings" w:eastAsia="Wingdings" w:hAnsi="Wingdings" w:cs="Wingdings"/>
      </w:rPr>
    </w:lvl>
  </w:abstractNum>
  <w:abstractNum w:abstractNumId="18">
    <w:nsid w:val="3F555FF6"/>
    <w:multiLevelType w:val="hybridMultilevel"/>
    <w:tmpl w:val="492A5358"/>
    <w:name w:val="Нумерований список 16"/>
    <w:lvl w:ilvl="0" w:tplc="A756F934">
      <w:start w:val="1"/>
      <w:numFmt w:val="decimal"/>
      <w:lvlText w:val="%1."/>
      <w:lvlJc w:val="left"/>
      <w:pPr>
        <w:ind w:left="360" w:firstLine="0"/>
      </w:pPr>
    </w:lvl>
    <w:lvl w:ilvl="1" w:tplc="DFA8DB3C">
      <w:start w:val="1"/>
      <w:numFmt w:val="lowerLetter"/>
      <w:lvlText w:val="%2."/>
      <w:lvlJc w:val="left"/>
      <w:pPr>
        <w:ind w:left="1080" w:firstLine="0"/>
      </w:pPr>
    </w:lvl>
    <w:lvl w:ilvl="2" w:tplc="2DB49CF2">
      <w:start w:val="1"/>
      <w:numFmt w:val="lowerRoman"/>
      <w:lvlText w:val="%3."/>
      <w:lvlJc w:val="left"/>
      <w:pPr>
        <w:ind w:left="1980" w:firstLine="0"/>
      </w:pPr>
    </w:lvl>
    <w:lvl w:ilvl="3" w:tplc="9E885D18">
      <w:start w:val="1"/>
      <w:numFmt w:val="decimal"/>
      <w:lvlText w:val="%4."/>
      <w:lvlJc w:val="left"/>
      <w:pPr>
        <w:ind w:left="2520" w:firstLine="0"/>
      </w:pPr>
    </w:lvl>
    <w:lvl w:ilvl="4" w:tplc="DB9ED512">
      <w:start w:val="1"/>
      <w:numFmt w:val="lowerLetter"/>
      <w:lvlText w:val="%5."/>
      <w:lvlJc w:val="left"/>
      <w:pPr>
        <w:ind w:left="3240" w:firstLine="0"/>
      </w:pPr>
    </w:lvl>
    <w:lvl w:ilvl="5" w:tplc="C3147F50">
      <w:start w:val="1"/>
      <w:numFmt w:val="lowerRoman"/>
      <w:lvlText w:val="%6."/>
      <w:lvlJc w:val="left"/>
      <w:pPr>
        <w:ind w:left="4140" w:firstLine="0"/>
      </w:pPr>
    </w:lvl>
    <w:lvl w:ilvl="6" w:tplc="AED4B18C">
      <w:start w:val="1"/>
      <w:numFmt w:val="decimal"/>
      <w:lvlText w:val="%7."/>
      <w:lvlJc w:val="left"/>
      <w:pPr>
        <w:ind w:left="4680" w:firstLine="0"/>
      </w:pPr>
    </w:lvl>
    <w:lvl w:ilvl="7" w:tplc="D666A596">
      <w:start w:val="1"/>
      <w:numFmt w:val="lowerLetter"/>
      <w:lvlText w:val="%8."/>
      <w:lvlJc w:val="left"/>
      <w:pPr>
        <w:ind w:left="5400" w:firstLine="0"/>
      </w:pPr>
    </w:lvl>
    <w:lvl w:ilvl="8" w:tplc="14684B6E">
      <w:start w:val="1"/>
      <w:numFmt w:val="lowerRoman"/>
      <w:lvlText w:val="%9."/>
      <w:lvlJc w:val="left"/>
      <w:pPr>
        <w:ind w:left="6300" w:firstLine="0"/>
      </w:pPr>
    </w:lvl>
  </w:abstractNum>
  <w:abstractNum w:abstractNumId="19">
    <w:nsid w:val="3FF55B5B"/>
    <w:multiLevelType w:val="hybridMultilevel"/>
    <w:tmpl w:val="071E4BD0"/>
    <w:lvl w:ilvl="0" w:tplc="FC96D356">
      <w:numFmt w:val="none"/>
      <w:lvlText w:val=""/>
      <w:lvlJc w:val="left"/>
      <w:pPr>
        <w:tabs>
          <w:tab w:val="num" w:pos="360"/>
        </w:tabs>
        <w:ind w:left="360" w:hanging="360"/>
      </w:pPr>
    </w:lvl>
    <w:lvl w:ilvl="1" w:tplc="2C94AA8A">
      <w:numFmt w:val="none"/>
      <w:lvlText w:val=""/>
      <w:lvlJc w:val="left"/>
      <w:pPr>
        <w:tabs>
          <w:tab w:val="num" w:pos="360"/>
        </w:tabs>
        <w:ind w:left="360" w:hanging="360"/>
      </w:pPr>
    </w:lvl>
    <w:lvl w:ilvl="2" w:tplc="F27AD862">
      <w:numFmt w:val="none"/>
      <w:lvlText w:val=""/>
      <w:lvlJc w:val="left"/>
      <w:pPr>
        <w:tabs>
          <w:tab w:val="num" w:pos="360"/>
        </w:tabs>
        <w:ind w:left="360" w:hanging="360"/>
      </w:pPr>
    </w:lvl>
    <w:lvl w:ilvl="3" w:tplc="9F5C241A">
      <w:numFmt w:val="none"/>
      <w:lvlText w:val=""/>
      <w:lvlJc w:val="left"/>
      <w:pPr>
        <w:tabs>
          <w:tab w:val="num" w:pos="360"/>
        </w:tabs>
        <w:ind w:left="360" w:hanging="360"/>
      </w:pPr>
    </w:lvl>
    <w:lvl w:ilvl="4" w:tplc="61AC773E">
      <w:numFmt w:val="none"/>
      <w:lvlText w:val=""/>
      <w:lvlJc w:val="left"/>
      <w:pPr>
        <w:tabs>
          <w:tab w:val="num" w:pos="360"/>
        </w:tabs>
        <w:ind w:left="360" w:hanging="360"/>
      </w:pPr>
    </w:lvl>
    <w:lvl w:ilvl="5" w:tplc="FDF8AE18">
      <w:numFmt w:val="none"/>
      <w:lvlText w:val=""/>
      <w:lvlJc w:val="left"/>
      <w:pPr>
        <w:tabs>
          <w:tab w:val="num" w:pos="360"/>
        </w:tabs>
        <w:ind w:left="360" w:hanging="360"/>
      </w:pPr>
    </w:lvl>
    <w:lvl w:ilvl="6" w:tplc="7CF093EC">
      <w:numFmt w:val="none"/>
      <w:lvlText w:val=""/>
      <w:lvlJc w:val="left"/>
      <w:pPr>
        <w:tabs>
          <w:tab w:val="num" w:pos="360"/>
        </w:tabs>
        <w:ind w:left="360" w:hanging="360"/>
      </w:pPr>
    </w:lvl>
    <w:lvl w:ilvl="7" w:tplc="65EEBC4A">
      <w:numFmt w:val="none"/>
      <w:lvlText w:val=""/>
      <w:lvlJc w:val="left"/>
      <w:pPr>
        <w:tabs>
          <w:tab w:val="num" w:pos="360"/>
        </w:tabs>
        <w:ind w:left="360" w:hanging="360"/>
      </w:pPr>
    </w:lvl>
    <w:lvl w:ilvl="8" w:tplc="08D2E360">
      <w:numFmt w:val="none"/>
      <w:lvlText w:val=""/>
      <w:lvlJc w:val="left"/>
      <w:pPr>
        <w:tabs>
          <w:tab w:val="num" w:pos="360"/>
        </w:tabs>
        <w:ind w:left="360" w:hanging="360"/>
      </w:pPr>
    </w:lvl>
  </w:abstractNum>
  <w:abstractNum w:abstractNumId="20">
    <w:nsid w:val="40535F77"/>
    <w:multiLevelType w:val="hybridMultilevel"/>
    <w:tmpl w:val="39BA214E"/>
    <w:name w:val="Нумерований список 29"/>
    <w:lvl w:ilvl="0" w:tplc="18AA9FBC">
      <w:numFmt w:val="bullet"/>
      <w:lvlText w:val=""/>
      <w:lvlJc w:val="left"/>
      <w:pPr>
        <w:ind w:left="360" w:firstLine="0"/>
      </w:pPr>
      <w:rPr>
        <w:rFonts w:ascii="Wingdings" w:eastAsia="Wingdings" w:hAnsi="Wingdings" w:cs="Wingdings"/>
      </w:rPr>
    </w:lvl>
    <w:lvl w:ilvl="1" w:tplc="7D9AFAC8">
      <w:numFmt w:val="bullet"/>
      <w:lvlText w:val="o"/>
      <w:lvlJc w:val="left"/>
      <w:pPr>
        <w:ind w:left="1080" w:firstLine="0"/>
      </w:pPr>
      <w:rPr>
        <w:rFonts w:ascii="Courier New" w:hAnsi="Courier New" w:cs="Courier New"/>
      </w:rPr>
    </w:lvl>
    <w:lvl w:ilvl="2" w:tplc="61928B72">
      <w:numFmt w:val="bullet"/>
      <w:lvlText w:val=""/>
      <w:lvlJc w:val="left"/>
      <w:pPr>
        <w:ind w:left="1800" w:firstLine="0"/>
      </w:pPr>
      <w:rPr>
        <w:rFonts w:ascii="Wingdings" w:eastAsia="Wingdings" w:hAnsi="Wingdings" w:cs="Wingdings"/>
      </w:rPr>
    </w:lvl>
    <w:lvl w:ilvl="3" w:tplc="30EE9C5C">
      <w:numFmt w:val="bullet"/>
      <w:lvlText w:val=""/>
      <w:lvlJc w:val="left"/>
      <w:pPr>
        <w:ind w:left="2520" w:firstLine="0"/>
      </w:pPr>
      <w:rPr>
        <w:rFonts w:ascii="Symbol" w:hAnsi="Symbol"/>
      </w:rPr>
    </w:lvl>
    <w:lvl w:ilvl="4" w:tplc="1B8AC55E">
      <w:numFmt w:val="bullet"/>
      <w:lvlText w:val="o"/>
      <w:lvlJc w:val="left"/>
      <w:pPr>
        <w:ind w:left="3240" w:firstLine="0"/>
      </w:pPr>
      <w:rPr>
        <w:rFonts w:ascii="Courier New" w:hAnsi="Courier New" w:cs="Courier New"/>
      </w:rPr>
    </w:lvl>
    <w:lvl w:ilvl="5" w:tplc="3DD6B642">
      <w:numFmt w:val="bullet"/>
      <w:lvlText w:val=""/>
      <w:lvlJc w:val="left"/>
      <w:pPr>
        <w:ind w:left="3960" w:firstLine="0"/>
      </w:pPr>
      <w:rPr>
        <w:rFonts w:ascii="Wingdings" w:eastAsia="Wingdings" w:hAnsi="Wingdings" w:cs="Wingdings"/>
      </w:rPr>
    </w:lvl>
    <w:lvl w:ilvl="6" w:tplc="BA32B6D4">
      <w:numFmt w:val="bullet"/>
      <w:lvlText w:val=""/>
      <w:lvlJc w:val="left"/>
      <w:pPr>
        <w:ind w:left="4680" w:firstLine="0"/>
      </w:pPr>
      <w:rPr>
        <w:rFonts w:ascii="Symbol" w:hAnsi="Symbol"/>
      </w:rPr>
    </w:lvl>
    <w:lvl w:ilvl="7" w:tplc="8C785102">
      <w:numFmt w:val="bullet"/>
      <w:lvlText w:val="o"/>
      <w:lvlJc w:val="left"/>
      <w:pPr>
        <w:ind w:left="5400" w:firstLine="0"/>
      </w:pPr>
      <w:rPr>
        <w:rFonts w:ascii="Courier New" w:hAnsi="Courier New" w:cs="Courier New"/>
      </w:rPr>
    </w:lvl>
    <w:lvl w:ilvl="8" w:tplc="0EBA516C">
      <w:numFmt w:val="bullet"/>
      <w:lvlText w:val=""/>
      <w:lvlJc w:val="left"/>
      <w:pPr>
        <w:ind w:left="6120" w:firstLine="0"/>
      </w:pPr>
      <w:rPr>
        <w:rFonts w:ascii="Wingdings" w:eastAsia="Wingdings" w:hAnsi="Wingdings" w:cs="Wingdings"/>
      </w:rPr>
    </w:lvl>
  </w:abstractNum>
  <w:abstractNum w:abstractNumId="21">
    <w:nsid w:val="46A740AE"/>
    <w:multiLevelType w:val="hybridMultilevel"/>
    <w:tmpl w:val="31969672"/>
    <w:name w:val="Нумерований список 21"/>
    <w:lvl w:ilvl="0" w:tplc="2C9CDEEA">
      <w:numFmt w:val="bullet"/>
      <w:lvlText w:val=""/>
      <w:lvlJc w:val="left"/>
      <w:pPr>
        <w:ind w:left="360" w:firstLine="0"/>
      </w:pPr>
      <w:rPr>
        <w:rFonts w:ascii="Wingdings" w:eastAsia="Wingdings" w:hAnsi="Wingdings" w:cs="Wingdings"/>
      </w:rPr>
    </w:lvl>
    <w:lvl w:ilvl="1" w:tplc="39DAE99C">
      <w:numFmt w:val="bullet"/>
      <w:lvlText w:val="o"/>
      <w:lvlJc w:val="left"/>
      <w:pPr>
        <w:ind w:left="1080" w:firstLine="0"/>
      </w:pPr>
      <w:rPr>
        <w:rFonts w:ascii="Courier New" w:hAnsi="Courier New" w:cs="Courier New"/>
      </w:rPr>
    </w:lvl>
    <w:lvl w:ilvl="2" w:tplc="BB3ECE14">
      <w:numFmt w:val="bullet"/>
      <w:lvlText w:val=""/>
      <w:lvlJc w:val="left"/>
      <w:pPr>
        <w:ind w:left="1800" w:firstLine="0"/>
      </w:pPr>
      <w:rPr>
        <w:rFonts w:ascii="Wingdings" w:eastAsia="Wingdings" w:hAnsi="Wingdings" w:cs="Wingdings"/>
      </w:rPr>
    </w:lvl>
    <w:lvl w:ilvl="3" w:tplc="6D1A0B4E">
      <w:numFmt w:val="bullet"/>
      <w:lvlText w:val=""/>
      <w:lvlJc w:val="left"/>
      <w:pPr>
        <w:ind w:left="2520" w:firstLine="0"/>
      </w:pPr>
      <w:rPr>
        <w:rFonts w:ascii="Symbol" w:hAnsi="Symbol"/>
      </w:rPr>
    </w:lvl>
    <w:lvl w:ilvl="4" w:tplc="EBF0DBF6">
      <w:numFmt w:val="bullet"/>
      <w:lvlText w:val="o"/>
      <w:lvlJc w:val="left"/>
      <w:pPr>
        <w:ind w:left="3240" w:firstLine="0"/>
      </w:pPr>
      <w:rPr>
        <w:rFonts w:ascii="Courier New" w:hAnsi="Courier New" w:cs="Courier New"/>
      </w:rPr>
    </w:lvl>
    <w:lvl w:ilvl="5" w:tplc="FC06138E">
      <w:numFmt w:val="bullet"/>
      <w:lvlText w:val=""/>
      <w:lvlJc w:val="left"/>
      <w:pPr>
        <w:ind w:left="3960" w:firstLine="0"/>
      </w:pPr>
      <w:rPr>
        <w:rFonts w:ascii="Wingdings" w:eastAsia="Wingdings" w:hAnsi="Wingdings" w:cs="Wingdings"/>
      </w:rPr>
    </w:lvl>
    <w:lvl w:ilvl="6" w:tplc="6D8E7842">
      <w:numFmt w:val="bullet"/>
      <w:lvlText w:val=""/>
      <w:lvlJc w:val="left"/>
      <w:pPr>
        <w:ind w:left="4680" w:firstLine="0"/>
      </w:pPr>
      <w:rPr>
        <w:rFonts w:ascii="Symbol" w:hAnsi="Symbol"/>
      </w:rPr>
    </w:lvl>
    <w:lvl w:ilvl="7" w:tplc="1E7E3E96">
      <w:numFmt w:val="bullet"/>
      <w:lvlText w:val="o"/>
      <w:lvlJc w:val="left"/>
      <w:pPr>
        <w:ind w:left="5400" w:firstLine="0"/>
      </w:pPr>
      <w:rPr>
        <w:rFonts w:ascii="Courier New" w:hAnsi="Courier New" w:cs="Courier New"/>
      </w:rPr>
    </w:lvl>
    <w:lvl w:ilvl="8" w:tplc="4B50C6BE">
      <w:numFmt w:val="bullet"/>
      <w:lvlText w:val=""/>
      <w:lvlJc w:val="left"/>
      <w:pPr>
        <w:ind w:left="6120" w:firstLine="0"/>
      </w:pPr>
      <w:rPr>
        <w:rFonts w:ascii="Wingdings" w:eastAsia="Wingdings" w:hAnsi="Wingdings" w:cs="Wingdings"/>
      </w:rPr>
    </w:lvl>
  </w:abstractNum>
  <w:abstractNum w:abstractNumId="22">
    <w:nsid w:val="4B6C25E7"/>
    <w:multiLevelType w:val="hybridMultilevel"/>
    <w:tmpl w:val="8B0CF31A"/>
    <w:name w:val="Нумерований список 1"/>
    <w:lvl w:ilvl="0" w:tplc="C33C8666">
      <w:numFmt w:val="bullet"/>
      <w:lvlText w:val=""/>
      <w:lvlJc w:val="left"/>
      <w:pPr>
        <w:ind w:left="360" w:firstLine="0"/>
      </w:pPr>
      <w:rPr>
        <w:rFonts w:ascii="Wingdings" w:eastAsia="Wingdings" w:hAnsi="Wingdings" w:cs="Wingdings"/>
      </w:rPr>
    </w:lvl>
    <w:lvl w:ilvl="1" w:tplc="7D1AE6C6">
      <w:numFmt w:val="bullet"/>
      <w:lvlText w:val="o"/>
      <w:lvlJc w:val="left"/>
      <w:pPr>
        <w:ind w:left="1080" w:firstLine="0"/>
      </w:pPr>
      <w:rPr>
        <w:rFonts w:ascii="Courier New" w:hAnsi="Courier New" w:cs="Courier New"/>
      </w:rPr>
    </w:lvl>
    <w:lvl w:ilvl="2" w:tplc="B676435C">
      <w:numFmt w:val="bullet"/>
      <w:lvlText w:val=""/>
      <w:lvlJc w:val="left"/>
      <w:pPr>
        <w:ind w:left="1800" w:firstLine="0"/>
      </w:pPr>
      <w:rPr>
        <w:rFonts w:ascii="Wingdings" w:eastAsia="Wingdings" w:hAnsi="Wingdings" w:cs="Wingdings"/>
      </w:rPr>
    </w:lvl>
    <w:lvl w:ilvl="3" w:tplc="8B92F744">
      <w:numFmt w:val="bullet"/>
      <w:lvlText w:val=""/>
      <w:lvlJc w:val="left"/>
      <w:pPr>
        <w:ind w:left="2520" w:firstLine="0"/>
      </w:pPr>
      <w:rPr>
        <w:rFonts w:ascii="Symbol" w:hAnsi="Symbol"/>
      </w:rPr>
    </w:lvl>
    <w:lvl w:ilvl="4" w:tplc="71F4F906">
      <w:numFmt w:val="bullet"/>
      <w:lvlText w:val="o"/>
      <w:lvlJc w:val="left"/>
      <w:pPr>
        <w:ind w:left="3240" w:firstLine="0"/>
      </w:pPr>
      <w:rPr>
        <w:rFonts w:ascii="Courier New" w:hAnsi="Courier New" w:cs="Courier New"/>
      </w:rPr>
    </w:lvl>
    <w:lvl w:ilvl="5" w:tplc="10E0ADF2">
      <w:numFmt w:val="bullet"/>
      <w:lvlText w:val=""/>
      <w:lvlJc w:val="left"/>
      <w:pPr>
        <w:ind w:left="3960" w:firstLine="0"/>
      </w:pPr>
      <w:rPr>
        <w:rFonts w:ascii="Wingdings" w:eastAsia="Wingdings" w:hAnsi="Wingdings" w:cs="Wingdings"/>
      </w:rPr>
    </w:lvl>
    <w:lvl w:ilvl="6" w:tplc="8EA8372A">
      <w:numFmt w:val="bullet"/>
      <w:lvlText w:val=""/>
      <w:lvlJc w:val="left"/>
      <w:pPr>
        <w:ind w:left="4680" w:firstLine="0"/>
      </w:pPr>
      <w:rPr>
        <w:rFonts w:ascii="Symbol" w:hAnsi="Symbol"/>
      </w:rPr>
    </w:lvl>
    <w:lvl w:ilvl="7" w:tplc="D04A5594">
      <w:numFmt w:val="bullet"/>
      <w:lvlText w:val="o"/>
      <w:lvlJc w:val="left"/>
      <w:pPr>
        <w:ind w:left="5400" w:firstLine="0"/>
      </w:pPr>
      <w:rPr>
        <w:rFonts w:ascii="Courier New" w:hAnsi="Courier New" w:cs="Courier New"/>
      </w:rPr>
    </w:lvl>
    <w:lvl w:ilvl="8" w:tplc="641E2B3A">
      <w:numFmt w:val="bullet"/>
      <w:lvlText w:val=""/>
      <w:lvlJc w:val="left"/>
      <w:pPr>
        <w:ind w:left="6120" w:firstLine="0"/>
      </w:pPr>
      <w:rPr>
        <w:rFonts w:ascii="Wingdings" w:eastAsia="Wingdings" w:hAnsi="Wingdings" w:cs="Wingdings"/>
      </w:rPr>
    </w:lvl>
  </w:abstractNum>
  <w:abstractNum w:abstractNumId="23">
    <w:nsid w:val="50B62A5E"/>
    <w:multiLevelType w:val="hybridMultilevel"/>
    <w:tmpl w:val="457AAAAE"/>
    <w:lvl w:ilvl="0" w:tplc="705C19EE">
      <w:numFmt w:val="bullet"/>
      <w:lvlText w:val="-"/>
      <w:lvlJc w:val="left"/>
      <w:pPr>
        <w:ind w:left="720" w:hanging="360"/>
      </w:pPr>
      <w:rPr>
        <w:rFonts w:ascii="Calibri" w:eastAsiaTheme="minorHAnsi"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C065C3"/>
    <w:multiLevelType w:val="hybridMultilevel"/>
    <w:tmpl w:val="81C850D6"/>
    <w:name w:val="Нумерований список 2"/>
    <w:lvl w:ilvl="0" w:tplc="9C90C838">
      <w:numFmt w:val="bullet"/>
      <w:lvlText w:val=""/>
      <w:lvlJc w:val="left"/>
      <w:pPr>
        <w:ind w:left="360" w:firstLine="0"/>
      </w:pPr>
      <w:rPr>
        <w:rFonts w:ascii="Wingdings" w:eastAsia="Wingdings" w:hAnsi="Wingdings" w:cs="Wingdings"/>
      </w:rPr>
    </w:lvl>
    <w:lvl w:ilvl="1" w:tplc="7F42A47A">
      <w:numFmt w:val="bullet"/>
      <w:lvlText w:val="o"/>
      <w:lvlJc w:val="left"/>
      <w:pPr>
        <w:ind w:left="1080" w:firstLine="0"/>
      </w:pPr>
      <w:rPr>
        <w:rFonts w:ascii="Courier New" w:hAnsi="Courier New" w:cs="Courier New"/>
      </w:rPr>
    </w:lvl>
    <w:lvl w:ilvl="2" w:tplc="4D0E6E3A">
      <w:numFmt w:val="bullet"/>
      <w:lvlText w:val=""/>
      <w:lvlJc w:val="left"/>
      <w:pPr>
        <w:ind w:left="1800" w:firstLine="0"/>
      </w:pPr>
      <w:rPr>
        <w:rFonts w:ascii="Wingdings" w:eastAsia="Wingdings" w:hAnsi="Wingdings" w:cs="Wingdings"/>
      </w:rPr>
    </w:lvl>
    <w:lvl w:ilvl="3" w:tplc="0664788C">
      <w:numFmt w:val="bullet"/>
      <w:lvlText w:val=""/>
      <w:lvlJc w:val="left"/>
      <w:pPr>
        <w:ind w:left="2520" w:firstLine="0"/>
      </w:pPr>
      <w:rPr>
        <w:rFonts w:ascii="Symbol" w:hAnsi="Symbol"/>
      </w:rPr>
    </w:lvl>
    <w:lvl w:ilvl="4" w:tplc="09B6D510">
      <w:numFmt w:val="bullet"/>
      <w:lvlText w:val="o"/>
      <w:lvlJc w:val="left"/>
      <w:pPr>
        <w:ind w:left="3240" w:firstLine="0"/>
      </w:pPr>
      <w:rPr>
        <w:rFonts w:ascii="Courier New" w:hAnsi="Courier New" w:cs="Courier New"/>
      </w:rPr>
    </w:lvl>
    <w:lvl w:ilvl="5" w:tplc="4FEEADD0">
      <w:numFmt w:val="bullet"/>
      <w:lvlText w:val=""/>
      <w:lvlJc w:val="left"/>
      <w:pPr>
        <w:ind w:left="3960" w:firstLine="0"/>
      </w:pPr>
      <w:rPr>
        <w:rFonts w:ascii="Wingdings" w:eastAsia="Wingdings" w:hAnsi="Wingdings" w:cs="Wingdings"/>
      </w:rPr>
    </w:lvl>
    <w:lvl w:ilvl="6" w:tplc="A1EC7626">
      <w:numFmt w:val="bullet"/>
      <w:lvlText w:val=""/>
      <w:lvlJc w:val="left"/>
      <w:pPr>
        <w:ind w:left="4680" w:firstLine="0"/>
      </w:pPr>
      <w:rPr>
        <w:rFonts w:ascii="Symbol" w:hAnsi="Symbol"/>
      </w:rPr>
    </w:lvl>
    <w:lvl w:ilvl="7" w:tplc="2DC08A22">
      <w:numFmt w:val="bullet"/>
      <w:lvlText w:val="o"/>
      <w:lvlJc w:val="left"/>
      <w:pPr>
        <w:ind w:left="5400" w:firstLine="0"/>
      </w:pPr>
      <w:rPr>
        <w:rFonts w:ascii="Courier New" w:hAnsi="Courier New" w:cs="Courier New"/>
      </w:rPr>
    </w:lvl>
    <w:lvl w:ilvl="8" w:tplc="A8CC17BC">
      <w:numFmt w:val="bullet"/>
      <w:lvlText w:val=""/>
      <w:lvlJc w:val="left"/>
      <w:pPr>
        <w:ind w:left="6120" w:firstLine="0"/>
      </w:pPr>
      <w:rPr>
        <w:rFonts w:ascii="Wingdings" w:eastAsia="Wingdings" w:hAnsi="Wingdings" w:cs="Wingdings"/>
      </w:rPr>
    </w:lvl>
  </w:abstractNum>
  <w:abstractNum w:abstractNumId="25">
    <w:nsid w:val="633D663B"/>
    <w:multiLevelType w:val="hybridMultilevel"/>
    <w:tmpl w:val="600E93F0"/>
    <w:name w:val="Нумерований список 27"/>
    <w:lvl w:ilvl="0" w:tplc="FE56AF40">
      <w:numFmt w:val="bullet"/>
      <w:lvlText w:val=""/>
      <w:lvlJc w:val="left"/>
      <w:pPr>
        <w:ind w:left="360" w:firstLine="0"/>
      </w:pPr>
      <w:rPr>
        <w:rFonts w:ascii="Wingdings" w:eastAsia="Wingdings" w:hAnsi="Wingdings" w:cs="Wingdings"/>
      </w:rPr>
    </w:lvl>
    <w:lvl w:ilvl="1" w:tplc="AF5AADCE">
      <w:numFmt w:val="bullet"/>
      <w:lvlText w:val="o"/>
      <w:lvlJc w:val="left"/>
      <w:pPr>
        <w:ind w:left="1080" w:firstLine="0"/>
      </w:pPr>
      <w:rPr>
        <w:rFonts w:ascii="Courier New" w:hAnsi="Courier New" w:cs="Courier New"/>
      </w:rPr>
    </w:lvl>
    <w:lvl w:ilvl="2" w:tplc="61A8E9B2">
      <w:numFmt w:val="bullet"/>
      <w:lvlText w:val=""/>
      <w:lvlJc w:val="left"/>
      <w:pPr>
        <w:ind w:left="1800" w:firstLine="0"/>
      </w:pPr>
      <w:rPr>
        <w:rFonts w:ascii="Wingdings" w:eastAsia="Wingdings" w:hAnsi="Wingdings" w:cs="Wingdings"/>
      </w:rPr>
    </w:lvl>
    <w:lvl w:ilvl="3" w:tplc="0F324B46">
      <w:numFmt w:val="bullet"/>
      <w:lvlText w:val=""/>
      <w:lvlJc w:val="left"/>
      <w:pPr>
        <w:ind w:left="2520" w:firstLine="0"/>
      </w:pPr>
      <w:rPr>
        <w:rFonts w:ascii="Symbol" w:hAnsi="Symbol"/>
      </w:rPr>
    </w:lvl>
    <w:lvl w:ilvl="4" w:tplc="26422846">
      <w:numFmt w:val="bullet"/>
      <w:lvlText w:val="o"/>
      <w:lvlJc w:val="left"/>
      <w:pPr>
        <w:ind w:left="3240" w:firstLine="0"/>
      </w:pPr>
      <w:rPr>
        <w:rFonts w:ascii="Courier New" w:hAnsi="Courier New" w:cs="Courier New"/>
      </w:rPr>
    </w:lvl>
    <w:lvl w:ilvl="5" w:tplc="604222FA">
      <w:numFmt w:val="bullet"/>
      <w:lvlText w:val=""/>
      <w:lvlJc w:val="left"/>
      <w:pPr>
        <w:ind w:left="3960" w:firstLine="0"/>
      </w:pPr>
      <w:rPr>
        <w:rFonts w:ascii="Wingdings" w:eastAsia="Wingdings" w:hAnsi="Wingdings" w:cs="Wingdings"/>
      </w:rPr>
    </w:lvl>
    <w:lvl w:ilvl="6" w:tplc="39D88D38">
      <w:numFmt w:val="bullet"/>
      <w:lvlText w:val=""/>
      <w:lvlJc w:val="left"/>
      <w:pPr>
        <w:ind w:left="4680" w:firstLine="0"/>
      </w:pPr>
      <w:rPr>
        <w:rFonts w:ascii="Symbol" w:hAnsi="Symbol"/>
      </w:rPr>
    </w:lvl>
    <w:lvl w:ilvl="7" w:tplc="07802CDA">
      <w:numFmt w:val="bullet"/>
      <w:lvlText w:val="o"/>
      <w:lvlJc w:val="left"/>
      <w:pPr>
        <w:ind w:left="5400" w:firstLine="0"/>
      </w:pPr>
      <w:rPr>
        <w:rFonts w:ascii="Courier New" w:hAnsi="Courier New" w:cs="Courier New"/>
      </w:rPr>
    </w:lvl>
    <w:lvl w:ilvl="8" w:tplc="F48C5E02">
      <w:numFmt w:val="bullet"/>
      <w:lvlText w:val=""/>
      <w:lvlJc w:val="left"/>
      <w:pPr>
        <w:ind w:left="6120" w:firstLine="0"/>
      </w:pPr>
      <w:rPr>
        <w:rFonts w:ascii="Wingdings" w:eastAsia="Wingdings" w:hAnsi="Wingdings" w:cs="Wingdings"/>
      </w:rPr>
    </w:lvl>
  </w:abstractNum>
  <w:abstractNum w:abstractNumId="26">
    <w:nsid w:val="638414D8"/>
    <w:multiLevelType w:val="hybridMultilevel"/>
    <w:tmpl w:val="A64082C8"/>
    <w:name w:val="Нумерований список 3"/>
    <w:lvl w:ilvl="0" w:tplc="CCF2E530">
      <w:numFmt w:val="bullet"/>
      <w:lvlText w:val=""/>
      <w:lvlJc w:val="left"/>
      <w:pPr>
        <w:ind w:left="360" w:firstLine="0"/>
      </w:pPr>
      <w:rPr>
        <w:rFonts w:ascii="Wingdings" w:eastAsia="Wingdings" w:hAnsi="Wingdings" w:cs="Wingdings"/>
      </w:rPr>
    </w:lvl>
    <w:lvl w:ilvl="1" w:tplc="DEF29FEE">
      <w:numFmt w:val="bullet"/>
      <w:lvlText w:val="o"/>
      <w:lvlJc w:val="left"/>
      <w:pPr>
        <w:ind w:left="1080" w:firstLine="0"/>
      </w:pPr>
      <w:rPr>
        <w:rFonts w:ascii="Courier New" w:hAnsi="Courier New" w:cs="Courier New"/>
      </w:rPr>
    </w:lvl>
    <w:lvl w:ilvl="2" w:tplc="F552F7FE">
      <w:numFmt w:val="bullet"/>
      <w:lvlText w:val=""/>
      <w:lvlJc w:val="left"/>
      <w:pPr>
        <w:ind w:left="1800" w:firstLine="0"/>
      </w:pPr>
      <w:rPr>
        <w:rFonts w:ascii="Wingdings" w:eastAsia="Wingdings" w:hAnsi="Wingdings" w:cs="Wingdings"/>
      </w:rPr>
    </w:lvl>
    <w:lvl w:ilvl="3" w:tplc="6C348C84">
      <w:numFmt w:val="bullet"/>
      <w:lvlText w:val=""/>
      <w:lvlJc w:val="left"/>
      <w:pPr>
        <w:ind w:left="2520" w:firstLine="0"/>
      </w:pPr>
      <w:rPr>
        <w:rFonts w:ascii="Symbol" w:hAnsi="Symbol"/>
      </w:rPr>
    </w:lvl>
    <w:lvl w:ilvl="4" w:tplc="2BB2C480">
      <w:numFmt w:val="bullet"/>
      <w:lvlText w:val="o"/>
      <w:lvlJc w:val="left"/>
      <w:pPr>
        <w:ind w:left="3240" w:firstLine="0"/>
      </w:pPr>
      <w:rPr>
        <w:rFonts w:ascii="Courier New" w:hAnsi="Courier New" w:cs="Courier New"/>
      </w:rPr>
    </w:lvl>
    <w:lvl w:ilvl="5" w:tplc="EBE07612">
      <w:numFmt w:val="bullet"/>
      <w:lvlText w:val=""/>
      <w:lvlJc w:val="left"/>
      <w:pPr>
        <w:ind w:left="3960" w:firstLine="0"/>
      </w:pPr>
      <w:rPr>
        <w:rFonts w:ascii="Wingdings" w:eastAsia="Wingdings" w:hAnsi="Wingdings" w:cs="Wingdings"/>
      </w:rPr>
    </w:lvl>
    <w:lvl w:ilvl="6" w:tplc="05084EAC">
      <w:numFmt w:val="bullet"/>
      <w:lvlText w:val=""/>
      <w:lvlJc w:val="left"/>
      <w:pPr>
        <w:ind w:left="4680" w:firstLine="0"/>
      </w:pPr>
      <w:rPr>
        <w:rFonts w:ascii="Symbol" w:hAnsi="Symbol"/>
      </w:rPr>
    </w:lvl>
    <w:lvl w:ilvl="7" w:tplc="6D62E85E">
      <w:numFmt w:val="bullet"/>
      <w:lvlText w:val="o"/>
      <w:lvlJc w:val="left"/>
      <w:pPr>
        <w:ind w:left="5400" w:firstLine="0"/>
      </w:pPr>
      <w:rPr>
        <w:rFonts w:ascii="Courier New" w:hAnsi="Courier New" w:cs="Courier New"/>
      </w:rPr>
    </w:lvl>
    <w:lvl w:ilvl="8" w:tplc="DA322F5A">
      <w:numFmt w:val="bullet"/>
      <w:lvlText w:val=""/>
      <w:lvlJc w:val="left"/>
      <w:pPr>
        <w:ind w:left="6120" w:firstLine="0"/>
      </w:pPr>
      <w:rPr>
        <w:rFonts w:ascii="Wingdings" w:eastAsia="Wingdings" w:hAnsi="Wingdings" w:cs="Wingdings"/>
      </w:rPr>
    </w:lvl>
  </w:abstractNum>
  <w:abstractNum w:abstractNumId="27">
    <w:nsid w:val="63D109B6"/>
    <w:multiLevelType w:val="hybridMultilevel"/>
    <w:tmpl w:val="5E3C9AC0"/>
    <w:name w:val="Нумерований список 10"/>
    <w:lvl w:ilvl="0" w:tplc="4F909E38">
      <w:numFmt w:val="bullet"/>
      <w:lvlText w:val=""/>
      <w:lvlJc w:val="left"/>
      <w:pPr>
        <w:ind w:left="360" w:firstLine="0"/>
      </w:pPr>
      <w:rPr>
        <w:rFonts w:ascii="Wingdings" w:eastAsia="Wingdings" w:hAnsi="Wingdings" w:cs="Wingdings"/>
      </w:rPr>
    </w:lvl>
    <w:lvl w:ilvl="1" w:tplc="4B5A294C">
      <w:numFmt w:val="bullet"/>
      <w:lvlText w:val="o"/>
      <w:lvlJc w:val="left"/>
      <w:pPr>
        <w:ind w:left="1080" w:firstLine="0"/>
      </w:pPr>
      <w:rPr>
        <w:rFonts w:ascii="Courier New" w:hAnsi="Courier New" w:cs="Courier New"/>
      </w:rPr>
    </w:lvl>
    <w:lvl w:ilvl="2" w:tplc="9D1A946E">
      <w:numFmt w:val="bullet"/>
      <w:lvlText w:val=""/>
      <w:lvlJc w:val="left"/>
      <w:pPr>
        <w:ind w:left="1800" w:firstLine="0"/>
      </w:pPr>
      <w:rPr>
        <w:rFonts w:ascii="Wingdings" w:eastAsia="Wingdings" w:hAnsi="Wingdings" w:cs="Wingdings"/>
      </w:rPr>
    </w:lvl>
    <w:lvl w:ilvl="3" w:tplc="A40617D8">
      <w:numFmt w:val="bullet"/>
      <w:lvlText w:val=""/>
      <w:lvlJc w:val="left"/>
      <w:pPr>
        <w:ind w:left="2520" w:firstLine="0"/>
      </w:pPr>
      <w:rPr>
        <w:rFonts w:ascii="Symbol" w:hAnsi="Symbol"/>
      </w:rPr>
    </w:lvl>
    <w:lvl w:ilvl="4" w:tplc="1FBA6ABE">
      <w:numFmt w:val="bullet"/>
      <w:lvlText w:val="o"/>
      <w:lvlJc w:val="left"/>
      <w:pPr>
        <w:ind w:left="3240" w:firstLine="0"/>
      </w:pPr>
      <w:rPr>
        <w:rFonts w:ascii="Courier New" w:hAnsi="Courier New" w:cs="Courier New"/>
      </w:rPr>
    </w:lvl>
    <w:lvl w:ilvl="5" w:tplc="948EAD00">
      <w:numFmt w:val="bullet"/>
      <w:lvlText w:val=""/>
      <w:lvlJc w:val="left"/>
      <w:pPr>
        <w:ind w:left="3960" w:firstLine="0"/>
      </w:pPr>
      <w:rPr>
        <w:rFonts w:ascii="Wingdings" w:eastAsia="Wingdings" w:hAnsi="Wingdings" w:cs="Wingdings"/>
      </w:rPr>
    </w:lvl>
    <w:lvl w:ilvl="6" w:tplc="753C04F6">
      <w:numFmt w:val="bullet"/>
      <w:lvlText w:val=""/>
      <w:lvlJc w:val="left"/>
      <w:pPr>
        <w:ind w:left="4680" w:firstLine="0"/>
      </w:pPr>
      <w:rPr>
        <w:rFonts w:ascii="Symbol" w:hAnsi="Symbol"/>
      </w:rPr>
    </w:lvl>
    <w:lvl w:ilvl="7" w:tplc="ADD2FA76">
      <w:numFmt w:val="bullet"/>
      <w:lvlText w:val="o"/>
      <w:lvlJc w:val="left"/>
      <w:pPr>
        <w:ind w:left="5400" w:firstLine="0"/>
      </w:pPr>
      <w:rPr>
        <w:rFonts w:ascii="Courier New" w:hAnsi="Courier New" w:cs="Courier New"/>
      </w:rPr>
    </w:lvl>
    <w:lvl w:ilvl="8" w:tplc="2924A2A6">
      <w:numFmt w:val="bullet"/>
      <w:lvlText w:val=""/>
      <w:lvlJc w:val="left"/>
      <w:pPr>
        <w:ind w:left="6120" w:firstLine="0"/>
      </w:pPr>
      <w:rPr>
        <w:rFonts w:ascii="Wingdings" w:eastAsia="Wingdings" w:hAnsi="Wingdings" w:cs="Wingdings"/>
      </w:rPr>
    </w:lvl>
  </w:abstractNum>
  <w:abstractNum w:abstractNumId="28">
    <w:nsid w:val="679F1984"/>
    <w:multiLevelType w:val="hybridMultilevel"/>
    <w:tmpl w:val="06C298AC"/>
    <w:name w:val="Нумерований список 32"/>
    <w:lvl w:ilvl="0" w:tplc="6DEEAF96">
      <w:numFmt w:val="bullet"/>
      <w:lvlText w:val=""/>
      <w:lvlJc w:val="left"/>
      <w:pPr>
        <w:ind w:left="360" w:firstLine="0"/>
      </w:pPr>
      <w:rPr>
        <w:rFonts w:ascii="Wingdings" w:eastAsia="Wingdings" w:hAnsi="Wingdings" w:cs="Wingdings"/>
      </w:rPr>
    </w:lvl>
    <w:lvl w:ilvl="1" w:tplc="AA88C606">
      <w:numFmt w:val="bullet"/>
      <w:lvlText w:val="o"/>
      <w:lvlJc w:val="left"/>
      <w:pPr>
        <w:ind w:left="1080" w:firstLine="0"/>
      </w:pPr>
      <w:rPr>
        <w:rFonts w:ascii="Courier New" w:hAnsi="Courier New" w:cs="Courier New"/>
      </w:rPr>
    </w:lvl>
    <w:lvl w:ilvl="2" w:tplc="53BA8A34">
      <w:numFmt w:val="bullet"/>
      <w:lvlText w:val=""/>
      <w:lvlJc w:val="left"/>
      <w:pPr>
        <w:ind w:left="1800" w:firstLine="0"/>
      </w:pPr>
      <w:rPr>
        <w:rFonts w:ascii="Wingdings" w:eastAsia="Wingdings" w:hAnsi="Wingdings" w:cs="Wingdings"/>
      </w:rPr>
    </w:lvl>
    <w:lvl w:ilvl="3" w:tplc="7286FB72">
      <w:numFmt w:val="bullet"/>
      <w:lvlText w:val=""/>
      <w:lvlJc w:val="left"/>
      <w:pPr>
        <w:ind w:left="2520" w:firstLine="0"/>
      </w:pPr>
      <w:rPr>
        <w:rFonts w:ascii="Symbol" w:hAnsi="Symbol"/>
      </w:rPr>
    </w:lvl>
    <w:lvl w:ilvl="4" w:tplc="E536DB8A">
      <w:numFmt w:val="bullet"/>
      <w:lvlText w:val="o"/>
      <w:lvlJc w:val="left"/>
      <w:pPr>
        <w:ind w:left="3240" w:firstLine="0"/>
      </w:pPr>
      <w:rPr>
        <w:rFonts w:ascii="Courier New" w:hAnsi="Courier New" w:cs="Courier New"/>
      </w:rPr>
    </w:lvl>
    <w:lvl w:ilvl="5" w:tplc="DB56F2D2">
      <w:numFmt w:val="bullet"/>
      <w:lvlText w:val=""/>
      <w:lvlJc w:val="left"/>
      <w:pPr>
        <w:ind w:left="3960" w:firstLine="0"/>
      </w:pPr>
      <w:rPr>
        <w:rFonts w:ascii="Wingdings" w:eastAsia="Wingdings" w:hAnsi="Wingdings" w:cs="Wingdings"/>
      </w:rPr>
    </w:lvl>
    <w:lvl w:ilvl="6" w:tplc="227C65D6">
      <w:numFmt w:val="bullet"/>
      <w:lvlText w:val=""/>
      <w:lvlJc w:val="left"/>
      <w:pPr>
        <w:ind w:left="4680" w:firstLine="0"/>
      </w:pPr>
      <w:rPr>
        <w:rFonts w:ascii="Symbol" w:hAnsi="Symbol"/>
      </w:rPr>
    </w:lvl>
    <w:lvl w:ilvl="7" w:tplc="5608CF4E">
      <w:numFmt w:val="bullet"/>
      <w:lvlText w:val="o"/>
      <w:lvlJc w:val="left"/>
      <w:pPr>
        <w:ind w:left="5400" w:firstLine="0"/>
      </w:pPr>
      <w:rPr>
        <w:rFonts w:ascii="Courier New" w:hAnsi="Courier New" w:cs="Courier New"/>
      </w:rPr>
    </w:lvl>
    <w:lvl w:ilvl="8" w:tplc="5F2E0626">
      <w:numFmt w:val="bullet"/>
      <w:lvlText w:val=""/>
      <w:lvlJc w:val="left"/>
      <w:pPr>
        <w:ind w:left="6120" w:firstLine="0"/>
      </w:pPr>
      <w:rPr>
        <w:rFonts w:ascii="Wingdings" w:eastAsia="Wingdings" w:hAnsi="Wingdings" w:cs="Wingdings"/>
      </w:rPr>
    </w:lvl>
  </w:abstractNum>
  <w:abstractNum w:abstractNumId="29">
    <w:nsid w:val="6C1B13C8"/>
    <w:multiLevelType w:val="hybridMultilevel"/>
    <w:tmpl w:val="0EC61800"/>
    <w:lvl w:ilvl="0" w:tplc="FFFFFFFF">
      <w:start w:val="1"/>
      <w:numFmt w:val="decimal"/>
      <w:lvlText w:val="%1."/>
      <w:lvlJc w:val="left"/>
      <w:pPr>
        <w:ind w:left="106" w:hanging="425"/>
      </w:pPr>
      <w:rPr>
        <w:rFonts w:ascii="Times New Roman" w:eastAsia="Times New Roman" w:hAnsi="Times New Roman" w:cs="Times New Roman" w:hint="default"/>
        <w:b/>
        <w:bCs/>
        <w:w w:val="100"/>
        <w:sz w:val="24"/>
        <w:szCs w:val="24"/>
        <w:lang w:val="uk-UA" w:eastAsia="en-US" w:bidi="ar-SA"/>
      </w:rPr>
    </w:lvl>
    <w:lvl w:ilvl="1" w:tplc="FFFFFFFF">
      <w:numFmt w:val="bullet"/>
      <w:lvlText w:val="•"/>
      <w:lvlJc w:val="left"/>
      <w:pPr>
        <w:ind w:left="758" w:hanging="425"/>
      </w:pPr>
      <w:rPr>
        <w:rFonts w:hint="default"/>
        <w:lang w:val="uk-UA" w:eastAsia="en-US" w:bidi="ar-SA"/>
      </w:rPr>
    </w:lvl>
    <w:lvl w:ilvl="2" w:tplc="FFFFFFFF">
      <w:numFmt w:val="bullet"/>
      <w:lvlText w:val="•"/>
      <w:lvlJc w:val="left"/>
      <w:pPr>
        <w:ind w:left="1416" w:hanging="425"/>
      </w:pPr>
      <w:rPr>
        <w:rFonts w:hint="default"/>
        <w:lang w:val="uk-UA" w:eastAsia="en-US" w:bidi="ar-SA"/>
      </w:rPr>
    </w:lvl>
    <w:lvl w:ilvl="3" w:tplc="FFFFFFFF">
      <w:numFmt w:val="bullet"/>
      <w:lvlText w:val="•"/>
      <w:lvlJc w:val="left"/>
      <w:pPr>
        <w:ind w:left="2074" w:hanging="425"/>
      </w:pPr>
      <w:rPr>
        <w:rFonts w:hint="default"/>
        <w:lang w:val="uk-UA" w:eastAsia="en-US" w:bidi="ar-SA"/>
      </w:rPr>
    </w:lvl>
    <w:lvl w:ilvl="4" w:tplc="FFFFFFFF">
      <w:numFmt w:val="bullet"/>
      <w:lvlText w:val="•"/>
      <w:lvlJc w:val="left"/>
      <w:pPr>
        <w:ind w:left="2732" w:hanging="425"/>
      </w:pPr>
      <w:rPr>
        <w:rFonts w:hint="default"/>
        <w:lang w:val="uk-UA" w:eastAsia="en-US" w:bidi="ar-SA"/>
      </w:rPr>
    </w:lvl>
    <w:lvl w:ilvl="5" w:tplc="FFFFFFFF">
      <w:numFmt w:val="bullet"/>
      <w:lvlText w:val="•"/>
      <w:lvlJc w:val="left"/>
      <w:pPr>
        <w:ind w:left="3390" w:hanging="425"/>
      </w:pPr>
      <w:rPr>
        <w:rFonts w:hint="default"/>
        <w:lang w:val="uk-UA" w:eastAsia="en-US" w:bidi="ar-SA"/>
      </w:rPr>
    </w:lvl>
    <w:lvl w:ilvl="6" w:tplc="FFFFFFFF">
      <w:numFmt w:val="bullet"/>
      <w:lvlText w:val="•"/>
      <w:lvlJc w:val="left"/>
      <w:pPr>
        <w:ind w:left="4048" w:hanging="425"/>
      </w:pPr>
      <w:rPr>
        <w:rFonts w:hint="default"/>
        <w:lang w:val="uk-UA" w:eastAsia="en-US" w:bidi="ar-SA"/>
      </w:rPr>
    </w:lvl>
    <w:lvl w:ilvl="7" w:tplc="FFFFFFFF">
      <w:numFmt w:val="bullet"/>
      <w:lvlText w:val="•"/>
      <w:lvlJc w:val="left"/>
      <w:pPr>
        <w:ind w:left="4706" w:hanging="425"/>
      </w:pPr>
      <w:rPr>
        <w:rFonts w:hint="default"/>
        <w:lang w:val="uk-UA" w:eastAsia="en-US" w:bidi="ar-SA"/>
      </w:rPr>
    </w:lvl>
    <w:lvl w:ilvl="8" w:tplc="FFFFFFFF">
      <w:numFmt w:val="bullet"/>
      <w:lvlText w:val="•"/>
      <w:lvlJc w:val="left"/>
      <w:pPr>
        <w:ind w:left="5364" w:hanging="425"/>
      </w:pPr>
      <w:rPr>
        <w:rFonts w:hint="default"/>
        <w:lang w:val="uk-UA" w:eastAsia="en-US" w:bidi="ar-SA"/>
      </w:rPr>
    </w:lvl>
  </w:abstractNum>
  <w:abstractNum w:abstractNumId="30">
    <w:nsid w:val="6D4B31BC"/>
    <w:multiLevelType w:val="hybridMultilevel"/>
    <w:tmpl w:val="791219F6"/>
    <w:name w:val="Нумерований список 31"/>
    <w:lvl w:ilvl="0" w:tplc="5F6655F4">
      <w:start w:val="1"/>
      <w:numFmt w:val="decimal"/>
      <w:lvlText w:val="%1)"/>
      <w:lvlJc w:val="left"/>
      <w:pPr>
        <w:ind w:left="360" w:firstLine="0"/>
      </w:pPr>
    </w:lvl>
    <w:lvl w:ilvl="1" w:tplc="CE74E84E">
      <w:numFmt w:val="bullet"/>
      <w:lvlText w:val="o"/>
      <w:lvlJc w:val="left"/>
      <w:pPr>
        <w:ind w:left="1080" w:firstLine="0"/>
      </w:pPr>
      <w:rPr>
        <w:rFonts w:ascii="Courier New" w:hAnsi="Courier New" w:cs="Courier New"/>
      </w:rPr>
    </w:lvl>
    <w:lvl w:ilvl="2" w:tplc="A61E7D56">
      <w:numFmt w:val="bullet"/>
      <w:lvlText w:val=""/>
      <w:lvlJc w:val="left"/>
      <w:pPr>
        <w:ind w:left="1800" w:firstLine="0"/>
      </w:pPr>
      <w:rPr>
        <w:rFonts w:ascii="Wingdings" w:eastAsia="Wingdings" w:hAnsi="Wingdings" w:cs="Wingdings"/>
      </w:rPr>
    </w:lvl>
    <w:lvl w:ilvl="3" w:tplc="D5DE5846">
      <w:numFmt w:val="bullet"/>
      <w:lvlText w:val=""/>
      <w:lvlJc w:val="left"/>
      <w:pPr>
        <w:ind w:left="2520" w:firstLine="0"/>
      </w:pPr>
      <w:rPr>
        <w:rFonts w:ascii="Symbol" w:hAnsi="Symbol"/>
      </w:rPr>
    </w:lvl>
    <w:lvl w:ilvl="4" w:tplc="FDAAEF3E">
      <w:numFmt w:val="bullet"/>
      <w:lvlText w:val="o"/>
      <w:lvlJc w:val="left"/>
      <w:pPr>
        <w:ind w:left="3240" w:firstLine="0"/>
      </w:pPr>
      <w:rPr>
        <w:rFonts w:ascii="Courier New" w:hAnsi="Courier New" w:cs="Courier New"/>
      </w:rPr>
    </w:lvl>
    <w:lvl w:ilvl="5" w:tplc="DC3C8652">
      <w:numFmt w:val="bullet"/>
      <w:lvlText w:val=""/>
      <w:lvlJc w:val="left"/>
      <w:pPr>
        <w:ind w:left="3960" w:firstLine="0"/>
      </w:pPr>
      <w:rPr>
        <w:rFonts w:ascii="Wingdings" w:eastAsia="Wingdings" w:hAnsi="Wingdings" w:cs="Wingdings"/>
      </w:rPr>
    </w:lvl>
    <w:lvl w:ilvl="6" w:tplc="58784510">
      <w:numFmt w:val="bullet"/>
      <w:lvlText w:val=""/>
      <w:lvlJc w:val="left"/>
      <w:pPr>
        <w:ind w:left="4680" w:firstLine="0"/>
      </w:pPr>
      <w:rPr>
        <w:rFonts w:ascii="Symbol" w:hAnsi="Symbol"/>
      </w:rPr>
    </w:lvl>
    <w:lvl w:ilvl="7" w:tplc="C5AAB56C">
      <w:numFmt w:val="bullet"/>
      <w:lvlText w:val="o"/>
      <w:lvlJc w:val="left"/>
      <w:pPr>
        <w:ind w:left="5400" w:firstLine="0"/>
      </w:pPr>
      <w:rPr>
        <w:rFonts w:ascii="Courier New" w:hAnsi="Courier New" w:cs="Courier New"/>
      </w:rPr>
    </w:lvl>
    <w:lvl w:ilvl="8" w:tplc="62C0D194">
      <w:numFmt w:val="bullet"/>
      <w:lvlText w:val=""/>
      <w:lvlJc w:val="left"/>
      <w:pPr>
        <w:ind w:left="6120" w:firstLine="0"/>
      </w:pPr>
      <w:rPr>
        <w:rFonts w:ascii="Wingdings" w:eastAsia="Wingdings" w:hAnsi="Wingdings" w:cs="Wingdings"/>
      </w:rPr>
    </w:lvl>
  </w:abstractNum>
  <w:abstractNum w:abstractNumId="31">
    <w:nsid w:val="6F6D6F95"/>
    <w:multiLevelType w:val="hybridMultilevel"/>
    <w:tmpl w:val="CBFAD418"/>
    <w:name w:val="Нумерований список 14"/>
    <w:lvl w:ilvl="0" w:tplc="4B50970A">
      <w:start w:val="1"/>
      <w:numFmt w:val="decimal"/>
      <w:lvlText w:val="%1."/>
      <w:lvlJc w:val="left"/>
      <w:pPr>
        <w:ind w:left="720" w:firstLine="0"/>
      </w:pPr>
    </w:lvl>
    <w:lvl w:ilvl="1" w:tplc="FACAAF9C">
      <w:start w:val="1"/>
      <w:numFmt w:val="lowerLetter"/>
      <w:lvlText w:val="%2."/>
      <w:lvlJc w:val="left"/>
      <w:pPr>
        <w:ind w:left="1440" w:firstLine="0"/>
      </w:pPr>
    </w:lvl>
    <w:lvl w:ilvl="2" w:tplc="94B69CC2">
      <w:start w:val="1"/>
      <w:numFmt w:val="lowerRoman"/>
      <w:lvlText w:val="%3."/>
      <w:lvlJc w:val="left"/>
      <w:pPr>
        <w:ind w:left="2340" w:firstLine="0"/>
      </w:pPr>
    </w:lvl>
    <w:lvl w:ilvl="3" w:tplc="4984C90E">
      <w:start w:val="1"/>
      <w:numFmt w:val="decimal"/>
      <w:lvlText w:val="%4."/>
      <w:lvlJc w:val="left"/>
      <w:pPr>
        <w:ind w:left="2880" w:firstLine="0"/>
      </w:pPr>
    </w:lvl>
    <w:lvl w:ilvl="4" w:tplc="DBBE8C68">
      <w:start w:val="1"/>
      <w:numFmt w:val="lowerLetter"/>
      <w:lvlText w:val="%5."/>
      <w:lvlJc w:val="left"/>
      <w:pPr>
        <w:ind w:left="3600" w:firstLine="0"/>
      </w:pPr>
    </w:lvl>
    <w:lvl w:ilvl="5" w:tplc="D674B3A8">
      <w:start w:val="1"/>
      <w:numFmt w:val="lowerRoman"/>
      <w:lvlText w:val="%6."/>
      <w:lvlJc w:val="left"/>
      <w:pPr>
        <w:ind w:left="4500" w:firstLine="0"/>
      </w:pPr>
    </w:lvl>
    <w:lvl w:ilvl="6" w:tplc="AB986C16">
      <w:start w:val="1"/>
      <w:numFmt w:val="decimal"/>
      <w:lvlText w:val="%7."/>
      <w:lvlJc w:val="left"/>
      <w:pPr>
        <w:ind w:left="5040" w:firstLine="0"/>
      </w:pPr>
    </w:lvl>
    <w:lvl w:ilvl="7" w:tplc="1A7083D6">
      <w:start w:val="1"/>
      <w:numFmt w:val="lowerLetter"/>
      <w:lvlText w:val="%8."/>
      <w:lvlJc w:val="left"/>
      <w:pPr>
        <w:ind w:left="5760" w:firstLine="0"/>
      </w:pPr>
    </w:lvl>
    <w:lvl w:ilvl="8" w:tplc="3894E1A8">
      <w:start w:val="1"/>
      <w:numFmt w:val="lowerRoman"/>
      <w:lvlText w:val="%9."/>
      <w:lvlJc w:val="left"/>
      <w:pPr>
        <w:ind w:left="6660" w:firstLine="0"/>
      </w:pPr>
    </w:lvl>
  </w:abstractNum>
  <w:abstractNum w:abstractNumId="32">
    <w:nsid w:val="6FB66182"/>
    <w:multiLevelType w:val="hybridMultilevel"/>
    <w:tmpl w:val="11368AF0"/>
    <w:name w:val="Нумерований список 13"/>
    <w:lvl w:ilvl="0" w:tplc="BF48B3FA">
      <w:numFmt w:val="bullet"/>
      <w:lvlText w:val=""/>
      <w:lvlJc w:val="left"/>
      <w:pPr>
        <w:ind w:left="360" w:firstLine="0"/>
      </w:pPr>
      <w:rPr>
        <w:rFonts w:ascii="Wingdings" w:eastAsia="Wingdings" w:hAnsi="Wingdings" w:cs="Wingdings"/>
      </w:rPr>
    </w:lvl>
    <w:lvl w:ilvl="1" w:tplc="F946BDAA">
      <w:numFmt w:val="bullet"/>
      <w:lvlText w:val="o"/>
      <w:lvlJc w:val="left"/>
      <w:pPr>
        <w:ind w:left="1080" w:firstLine="0"/>
      </w:pPr>
      <w:rPr>
        <w:rFonts w:ascii="Courier New" w:hAnsi="Courier New" w:cs="Courier New"/>
      </w:rPr>
    </w:lvl>
    <w:lvl w:ilvl="2" w:tplc="D36A0904">
      <w:numFmt w:val="bullet"/>
      <w:lvlText w:val=""/>
      <w:lvlJc w:val="left"/>
      <w:pPr>
        <w:ind w:left="1800" w:firstLine="0"/>
      </w:pPr>
      <w:rPr>
        <w:rFonts w:ascii="Wingdings" w:eastAsia="Wingdings" w:hAnsi="Wingdings" w:cs="Wingdings"/>
      </w:rPr>
    </w:lvl>
    <w:lvl w:ilvl="3" w:tplc="4FDADD52">
      <w:numFmt w:val="bullet"/>
      <w:lvlText w:val=""/>
      <w:lvlJc w:val="left"/>
      <w:pPr>
        <w:ind w:left="2520" w:firstLine="0"/>
      </w:pPr>
      <w:rPr>
        <w:rFonts w:ascii="Symbol" w:hAnsi="Symbol"/>
      </w:rPr>
    </w:lvl>
    <w:lvl w:ilvl="4" w:tplc="0F22106E">
      <w:numFmt w:val="bullet"/>
      <w:lvlText w:val="o"/>
      <w:lvlJc w:val="left"/>
      <w:pPr>
        <w:ind w:left="3240" w:firstLine="0"/>
      </w:pPr>
      <w:rPr>
        <w:rFonts w:ascii="Courier New" w:hAnsi="Courier New" w:cs="Courier New"/>
      </w:rPr>
    </w:lvl>
    <w:lvl w:ilvl="5" w:tplc="A1B65E0A">
      <w:numFmt w:val="bullet"/>
      <w:lvlText w:val=""/>
      <w:lvlJc w:val="left"/>
      <w:pPr>
        <w:ind w:left="3960" w:firstLine="0"/>
      </w:pPr>
      <w:rPr>
        <w:rFonts w:ascii="Wingdings" w:eastAsia="Wingdings" w:hAnsi="Wingdings" w:cs="Wingdings"/>
      </w:rPr>
    </w:lvl>
    <w:lvl w:ilvl="6" w:tplc="FF3C2AE0">
      <w:numFmt w:val="bullet"/>
      <w:lvlText w:val=""/>
      <w:lvlJc w:val="left"/>
      <w:pPr>
        <w:ind w:left="4680" w:firstLine="0"/>
      </w:pPr>
      <w:rPr>
        <w:rFonts w:ascii="Symbol" w:hAnsi="Symbol"/>
      </w:rPr>
    </w:lvl>
    <w:lvl w:ilvl="7" w:tplc="3D5679CC">
      <w:numFmt w:val="bullet"/>
      <w:lvlText w:val="o"/>
      <w:lvlJc w:val="left"/>
      <w:pPr>
        <w:ind w:left="5400" w:firstLine="0"/>
      </w:pPr>
      <w:rPr>
        <w:rFonts w:ascii="Courier New" w:hAnsi="Courier New" w:cs="Courier New"/>
      </w:rPr>
    </w:lvl>
    <w:lvl w:ilvl="8" w:tplc="F38E3022">
      <w:numFmt w:val="bullet"/>
      <w:lvlText w:val=""/>
      <w:lvlJc w:val="left"/>
      <w:pPr>
        <w:ind w:left="6120" w:firstLine="0"/>
      </w:pPr>
      <w:rPr>
        <w:rFonts w:ascii="Wingdings" w:eastAsia="Wingdings" w:hAnsi="Wingdings" w:cs="Wingdings"/>
      </w:rPr>
    </w:lvl>
  </w:abstractNum>
  <w:abstractNum w:abstractNumId="33">
    <w:nsid w:val="6FF43C74"/>
    <w:multiLevelType w:val="hybridMultilevel"/>
    <w:tmpl w:val="F446D042"/>
    <w:name w:val="Нумерований список 22"/>
    <w:lvl w:ilvl="0" w:tplc="04464682">
      <w:numFmt w:val="bullet"/>
      <w:lvlText w:val=""/>
      <w:lvlJc w:val="left"/>
      <w:pPr>
        <w:ind w:left="360" w:firstLine="0"/>
      </w:pPr>
      <w:rPr>
        <w:rFonts w:ascii="Wingdings" w:eastAsia="Wingdings" w:hAnsi="Wingdings" w:cs="Wingdings"/>
      </w:rPr>
    </w:lvl>
    <w:lvl w:ilvl="1" w:tplc="5CB4D7C4">
      <w:numFmt w:val="bullet"/>
      <w:lvlText w:val="o"/>
      <w:lvlJc w:val="left"/>
      <w:pPr>
        <w:ind w:left="1080" w:firstLine="0"/>
      </w:pPr>
      <w:rPr>
        <w:rFonts w:ascii="Courier New" w:hAnsi="Courier New" w:cs="Courier New"/>
      </w:rPr>
    </w:lvl>
    <w:lvl w:ilvl="2" w:tplc="0AA4BA72">
      <w:numFmt w:val="bullet"/>
      <w:lvlText w:val=""/>
      <w:lvlJc w:val="left"/>
      <w:pPr>
        <w:ind w:left="1800" w:firstLine="0"/>
      </w:pPr>
      <w:rPr>
        <w:rFonts w:ascii="Wingdings" w:eastAsia="Wingdings" w:hAnsi="Wingdings" w:cs="Wingdings"/>
      </w:rPr>
    </w:lvl>
    <w:lvl w:ilvl="3" w:tplc="3FEA7044">
      <w:numFmt w:val="bullet"/>
      <w:lvlText w:val=""/>
      <w:lvlJc w:val="left"/>
      <w:pPr>
        <w:ind w:left="2520" w:firstLine="0"/>
      </w:pPr>
      <w:rPr>
        <w:rFonts w:ascii="Symbol" w:hAnsi="Symbol"/>
      </w:rPr>
    </w:lvl>
    <w:lvl w:ilvl="4" w:tplc="503C7474">
      <w:numFmt w:val="bullet"/>
      <w:lvlText w:val="o"/>
      <w:lvlJc w:val="left"/>
      <w:pPr>
        <w:ind w:left="3240" w:firstLine="0"/>
      </w:pPr>
      <w:rPr>
        <w:rFonts w:ascii="Courier New" w:hAnsi="Courier New" w:cs="Courier New"/>
      </w:rPr>
    </w:lvl>
    <w:lvl w:ilvl="5" w:tplc="10F0088A">
      <w:numFmt w:val="bullet"/>
      <w:lvlText w:val=""/>
      <w:lvlJc w:val="left"/>
      <w:pPr>
        <w:ind w:left="3960" w:firstLine="0"/>
      </w:pPr>
      <w:rPr>
        <w:rFonts w:ascii="Wingdings" w:eastAsia="Wingdings" w:hAnsi="Wingdings" w:cs="Wingdings"/>
      </w:rPr>
    </w:lvl>
    <w:lvl w:ilvl="6" w:tplc="169CCECC">
      <w:numFmt w:val="bullet"/>
      <w:lvlText w:val=""/>
      <w:lvlJc w:val="left"/>
      <w:pPr>
        <w:ind w:left="4680" w:firstLine="0"/>
      </w:pPr>
      <w:rPr>
        <w:rFonts w:ascii="Symbol" w:hAnsi="Symbol"/>
      </w:rPr>
    </w:lvl>
    <w:lvl w:ilvl="7" w:tplc="212C00C2">
      <w:numFmt w:val="bullet"/>
      <w:lvlText w:val="o"/>
      <w:lvlJc w:val="left"/>
      <w:pPr>
        <w:ind w:left="5400" w:firstLine="0"/>
      </w:pPr>
      <w:rPr>
        <w:rFonts w:ascii="Courier New" w:hAnsi="Courier New" w:cs="Courier New"/>
      </w:rPr>
    </w:lvl>
    <w:lvl w:ilvl="8" w:tplc="55B2E894">
      <w:numFmt w:val="bullet"/>
      <w:lvlText w:val=""/>
      <w:lvlJc w:val="left"/>
      <w:pPr>
        <w:ind w:left="6120" w:firstLine="0"/>
      </w:pPr>
      <w:rPr>
        <w:rFonts w:ascii="Wingdings" w:eastAsia="Wingdings" w:hAnsi="Wingdings" w:cs="Wingdings"/>
      </w:rPr>
    </w:lvl>
  </w:abstractNum>
  <w:abstractNum w:abstractNumId="34">
    <w:nsid w:val="704A1596"/>
    <w:multiLevelType w:val="multilevel"/>
    <w:tmpl w:val="BE4A9B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nsid w:val="717D0BBD"/>
    <w:multiLevelType w:val="hybridMultilevel"/>
    <w:tmpl w:val="1F50B3C6"/>
    <w:name w:val="Нумерований список 25"/>
    <w:lvl w:ilvl="0" w:tplc="5A04A7B0">
      <w:numFmt w:val="bullet"/>
      <w:lvlText w:val=""/>
      <w:lvlJc w:val="left"/>
      <w:pPr>
        <w:ind w:left="360" w:firstLine="0"/>
      </w:pPr>
      <w:rPr>
        <w:rFonts w:ascii="Wingdings" w:eastAsia="Wingdings" w:hAnsi="Wingdings" w:cs="Wingdings"/>
      </w:rPr>
    </w:lvl>
    <w:lvl w:ilvl="1" w:tplc="9A1492E4">
      <w:numFmt w:val="bullet"/>
      <w:lvlText w:val="o"/>
      <w:lvlJc w:val="left"/>
      <w:pPr>
        <w:ind w:left="1080" w:firstLine="0"/>
      </w:pPr>
      <w:rPr>
        <w:rFonts w:ascii="Courier New" w:hAnsi="Courier New" w:cs="Courier New"/>
      </w:rPr>
    </w:lvl>
    <w:lvl w:ilvl="2" w:tplc="DFF2DB84">
      <w:numFmt w:val="bullet"/>
      <w:lvlText w:val=""/>
      <w:lvlJc w:val="left"/>
      <w:pPr>
        <w:ind w:left="1800" w:firstLine="0"/>
      </w:pPr>
      <w:rPr>
        <w:rFonts w:ascii="Wingdings" w:eastAsia="Wingdings" w:hAnsi="Wingdings" w:cs="Wingdings"/>
      </w:rPr>
    </w:lvl>
    <w:lvl w:ilvl="3" w:tplc="158AC0EE">
      <w:numFmt w:val="bullet"/>
      <w:lvlText w:val=""/>
      <w:lvlJc w:val="left"/>
      <w:pPr>
        <w:ind w:left="2520" w:firstLine="0"/>
      </w:pPr>
      <w:rPr>
        <w:rFonts w:ascii="Symbol" w:hAnsi="Symbol"/>
      </w:rPr>
    </w:lvl>
    <w:lvl w:ilvl="4" w:tplc="F766C67A">
      <w:numFmt w:val="bullet"/>
      <w:lvlText w:val="o"/>
      <w:lvlJc w:val="left"/>
      <w:pPr>
        <w:ind w:left="3240" w:firstLine="0"/>
      </w:pPr>
      <w:rPr>
        <w:rFonts w:ascii="Courier New" w:hAnsi="Courier New" w:cs="Courier New"/>
      </w:rPr>
    </w:lvl>
    <w:lvl w:ilvl="5" w:tplc="C420988E">
      <w:numFmt w:val="bullet"/>
      <w:lvlText w:val=""/>
      <w:lvlJc w:val="left"/>
      <w:pPr>
        <w:ind w:left="3960" w:firstLine="0"/>
      </w:pPr>
      <w:rPr>
        <w:rFonts w:ascii="Wingdings" w:eastAsia="Wingdings" w:hAnsi="Wingdings" w:cs="Wingdings"/>
      </w:rPr>
    </w:lvl>
    <w:lvl w:ilvl="6" w:tplc="0B528FD2">
      <w:numFmt w:val="bullet"/>
      <w:lvlText w:val=""/>
      <w:lvlJc w:val="left"/>
      <w:pPr>
        <w:ind w:left="4680" w:firstLine="0"/>
      </w:pPr>
      <w:rPr>
        <w:rFonts w:ascii="Symbol" w:hAnsi="Symbol"/>
      </w:rPr>
    </w:lvl>
    <w:lvl w:ilvl="7" w:tplc="F590471C">
      <w:numFmt w:val="bullet"/>
      <w:lvlText w:val="o"/>
      <w:lvlJc w:val="left"/>
      <w:pPr>
        <w:ind w:left="5400" w:firstLine="0"/>
      </w:pPr>
      <w:rPr>
        <w:rFonts w:ascii="Courier New" w:hAnsi="Courier New" w:cs="Courier New"/>
      </w:rPr>
    </w:lvl>
    <w:lvl w:ilvl="8" w:tplc="8FD8BEEC">
      <w:numFmt w:val="bullet"/>
      <w:lvlText w:val=""/>
      <w:lvlJc w:val="left"/>
      <w:pPr>
        <w:ind w:left="6120" w:firstLine="0"/>
      </w:pPr>
      <w:rPr>
        <w:rFonts w:ascii="Wingdings" w:eastAsia="Wingdings" w:hAnsi="Wingdings" w:cs="Wingdings"/>
      </w:rPr>
    </w:lvl>
  </w:abstractNum>
  <w:abstractNum w:abstractNumId="36">
    <w:nsid w:val="72B859EC"/>
    <w:multiLevelType w:val="hybridMultilevel"/>
    <w:tmpl w:val="D97A9DF6"/>
    <w:name w:val="Нумерований список 18"/>
    <w:lvl w:ilvl="0" w:tplc="6172BF5A">
      <w:numFmt w:val="bullet"/>
      <w:lvlText w:val=""/>
      <w:lvlJc w:val="left"/>
      <w:pPr>
        <w:ind w:left="360" w:firstLine="0"/>
      </w:pPr>
      <w:rPr>
        <w:rFonts w:ascii="Wingdings" w:eastAsia="Wingdings" w:hAnsi="Wingdings" w:cs="Wingdings"/>
      </w:rPr>
    </w:lvl>
    <w:lvl w:ilvl="1" w:tplc="679EA5A6">
      <w:numFmt w:val="bullet"/>
      <w:lvlText w:val="o"/>
      <w:lvlJc w:val="left"/>
      <w:pPr>
        <w:ind w:left="1080" w:firstLine="0"/>
      </w:pPr>
      <w:rPr>
        <w:rFonts w:ascii="Courier New" w:hAnsi="Courier New" w:cs="Courier New"/>
      </w:rPr>
    </w:lvl>
    <w:lvl w:ilvl="2" w:tplc="7E924320">
      <w:numFmt w:val="bullet"/>
      <w:lvlText w:val=""/>
      <w:lvlJc w:val="left"/>
      <w:pPr>
        <w:ind w:left="1800" w:firstLine="0"/>
      </w:pPr>
      <w:rPr>
        <w:rFonts w:ascii="Wingdings" w:eastAsia="Wingdings" w:hAnsi="Wingdings" w:cs="Wingdings"/>
      </w:rPr>
    </w:lvl>
    <w:lvl w:ilvl="3" w:tplc="8F5AE83C">
      <w:numFmt w:val="bullet"/>
      <w:lvlText w:val=""/>
      <w:lvlJc w:val="left"/>
      <w:pPr>
        <w:ind w:left="2520" w:firstLine="0"/>
      </w:pPr>
      <w:rPr>
        <w:rFonts w:ascii="Symbol" w:hAnsi="Symbol"/>
      </w:rPr>
    </w:lvl>
    <w:lvl w:ilvl="4" w:tplc="FF003332">
      <w:numFmt w:val="bullet"/>
      <w:lvlText w:val="o"/>
      <w:lvlJc w:val="left"/>
      <w:pPr>
        <w:ind w:left="3240" w:firstLine="0"/>
      </w:pPr>
      <w:rPr>
        <w:rFonts w:ascii="Courier New" w:hAnsi="Courier New" w:cs="Courier New"/>
      </w:rPr>
    </w:lvl>
    <w:lvl w:ilvl="5" w:tplc="942C002E">
      <w:numFmt w:val="bullet"/>
      <w:lvlText w:val=""/>
      <w:lvlJc w:val="left"/>
      <w:pPr>
        <w:ind w:left="3960" w:firstLine="0"/>
      </w:pPr>
      <w:rPr>
        <w:rFonts w:ascii="Wingdings" w:eastAsia="Wingdings" w:hAnsi="Wingdings" w:cs="Wingdings"/>
      </w:rPr>
    </w:lvl>
    <w:lvl w:ilvl="6" w:tplc="58EA6E46">
      <w:numFmt w:val="bullet"/>
      <w:lvlText w:val=""/>
      <w:lvlJc w:val="left"/>
      <w:pPr>
        <w:ind w:left="4680" w:firstLine="0"/>
      </w:pPr>
      <w:rPr>
        <w:rFonts w:ascii="Symbol" w:hAnsi="Symbol"/>
      </w:rPr>
    </w:lvl>
    <w:lvl w:ilvl="7" w:tplc="EBE41D1C">
      <w:numFmt w:val="bullet"/>
      <w:lvlText w:val="o"/>
      <w:lvlJc w:val="left"/>
      <w:pPr>
        <w:ind w:left="5400" w:firstLine="0"/>
      </w:pPr>
      <w:rPr>
        <w:rFonts w:ascii="Courier New" w:hAnsi="Courier New" w:cs="Courier New"/>
      </w:rPr>
    </w:lvl>
    <w:lvl w:ilvl="8" w:tplc="FDBCAC28">
      <w:numFmt w:val="bullet"/>
      <w:lvlText w:val=""/>
      <w:lvlJc w:val="left"/>
      <w:pPr>
        <w:ind w:left="6120" w:firstLine="0"/>
      </w:pPr>
      <w:rPr>
        <w:rFonts w:ascii="Wingdings" w:eastAsia="Wingdings" w:hAnsi="Wingdings" w:cs="Wingdings"/>
      </w:rPr>
    </w:lvl>
  </w:abstractNum>
  <w:abstractNum w:abstractNumId="37">
    <w:nsid w:val="75285DBB"/>
    <w:multiLevelType w:val="hybridMultilevel"/>
    <w:tmpl w:val="1640FC3C"/>
    <w:name w:val="Нумерований список 26"/>
    <w:lvl w:ilvl="0" w:tplc="3FEEDAF4">
      <w:numFmt w:val="bullet"/>
      <w:lvlText w:val=""/>
      <w:lvlJc w:val="left"/>
      <w:pPr>
        <w:ind w:left="360" w:firstLine="0"/>
      </w:pPr>
      <w:rPr>
        <w:rFonts w:ascii="Wingdings" w:eastAsia="Wingdings" w:hAnsi="Wingdings" w:cs="Wingdings"/>
      </w:rPr>
    </w:lvl>
    <w:lvl w:ilvl="1" w:tplc="7D20A4A2">
      <w:numFmt w:val="bullet"/>
      <w:lvlText w:val="o"/>
      <w:lvlJc w:val="left"/>
      <w:pPr>
        <w:ind w:left="1080" w:firstLine="0"/>
      </w:pPr>
      <w:rPr>
        <w:rFonts w:ascii="Courier New" w:hAnsi="Courier New" w:cs="Courier New"/>
      </w:rPr>
    </w:lvl>
    <w:lvl w:ilvl="2" w:tplc="463CE21A">
      <w:numFmt w:val="bullet"/>
      <w:lvlText w:val=""/>
      <w:lvlJc w:val="left"/>
      <w:pPr>
        <w:ind w:left="1800" w:firstLine="0"/>
      </w:pPr>
      <w:rPr>
        <w:rFonts w:ascii="Wingdings" w:eastAsia="Wingdings" w:hAnsi="Wingdings" w:cs="Wingdings"/>
      </w:rPr>
    </w:lvl>
    <w:lvl w:ilvl="3" w:tplc="82AEC836">
      <w:numFmt w:val="bullet"/>
      <w:lvlText w:val=""/>
      <w:lvlJc w:val="left"/>
      <w:pPr>
        <w:ind w:left="2520" w:firstLine="0"/>
      </w:pPr>
      <w:rPr>
        <w:rFonts w:ascii="Symbol" w:hAnsi="Symbol"/>
      </w:rPr>
    </w:lvl>
    <w:lvl w:ilvl="4" w:tplc="50B6D9F0">
      <w:numFmt w:val="bullet"/>
      <w:lvlText w:val="o"/>
      <w:lvlJc w:val="left"/>
      <w:pPr>
        <w:ind w:left="3240" w:firstLine="0"/>
      </w:pPr>
      <w:rPr>
        <w:rFonts w:ascii="Courier New" w:hAnsi="Courier New" w:cs="Courier New"/>
      </w:rPr>
    </w:lvl>
    <w:lvl w:ilvl="5" w:tplc="8E107FF0">
      <w:numFmt w:val="bullet"/>
      <w:lvlText w:val=""/>
      <w:lvlJc w:val="left"/>
      <w:pPr>
        <w:ind w:left="3960" w:firstLine="0"/>
      </w:pPr>
      <w:rPr>
        <w:rFonts w:ascii="Wingdings" w:eastAsia="Wingdings" w:hAnsi="Wingdings" w:cs="Wingdings"/>
      </w:rPr>
    </w:lvl>
    <w:lvl w:ilvl="6" w:tplc="BF8E34AA">
      <w:numFmt w:val="bullet"/>
      <w:lvlText w:val=""/>
      <w:lvlJc w:val="left"/>
      <w:pPr>
        <w:ind w:left="4680" w:firstLine="0"/>
      </w:pPr>
      <w:rPr>
        <w:rFonts w:ascii="Symbol" w:hAnsi="Symbol"/>
      </w:rPr>
    </w:lvl>
    <w:lvl w:ilvl="7" w:tplc="A50060E8">
      <w:numFmt w:val="bullet"/>
      <w:lvlText w:val="o"/>
      <w:lvlJc w:val="left"/>
      <w:pPr>
        <w:ind w:left="5400" w:firstLine="0"/>
      </w:pPr>
      <w:rPr>
        <w:rFonts w:ascii="Courier New" w:hAnsi="Courier New" w:cs="Courier New"/>
      </w:rPr>
    </w:lvl>
    <w:lvl w:ilvl="8" w:tplc="423C5ECA">
      <w:numFmt w:val="bullet"/>
      <w:lvlText w:val=""/>
      <w:lvlJc w:val="left"/>
      <w:pPr>
        <w:ind w:left="6120" w:firstLine="0"/>
      </w:pPr>
      <w:rPr>
        <w:rFonts w:ascii="Wingdings" w:eastAsia="Wingdings" w:hAnsi="Wingdings" w:cs="Wingdings"/>
      </w:rPr>
    </w:lvl>
  </w:abstractNum>
  <w:abstractNum w:abstractNumId="38">
    <w:nsid w:val="77A41824"/>
    <w:multiLevelType w:val="hybridMultilevel"/>
    <w:tmpl w:val="F832539C"/>
    <w:lvl w:ilvl="0" w:tplc="78224D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5433B1"/>
    <w:multiLevelType w:val="hybridMultilevel"/>
    <w:tmpl w:val="888CF5E8"/>
    <w:name w:val="Нумерований список 28"/>
    <w:lvl w:ilvl="0" w:tplc="76B2FDF2">
      <w:numFmt w:val="bullet"/>
      <w:lvlText w:val="-"/>
      <w:lvlJc w:val="left"/>
      <w:pPr>
        <w:ind w:left="720" w:firstLine="0"/>
      </w:pPr>
      <w:rPr>
        <w:rFonts w:ascii="Times New Roman" w:eastAsia="Times New Roman" w:hAnsi="Times New Roman" w:cs="Times New Roman"/>
      </w:rPr>
    </w:lvl>
    <w:lvl w:ilvl="1" w:tplc="CCA0D000">
      <w:numFmt w:val="bullet"/>
      <w:lvlText w:val="o"/>
      <w:lvlJc w:val="left"/>
      <w:pPr>
        <w:ind w:left="1440" w:firstLine="0"/>
      </w:pPr>
      <w:rPr>
        <w:rFonts w:ascii="Courier New" w:hAnsi="Courier New" w:cs="Courier New"/>
      </w:rPr>
    </w:lvl>
    <w:lvl w:ilvl="2" w:tplc="1442AA26">
      <w:numFmt w:val="bullet"/>
      <w:lvlText w:val=""/>
      <w:lvlJc w:val="left"/>
      <w:pPr>
        <w:ind w:left="2160" w:firstLine="0"/>
      </w:pPr>
      <w:rPr>
        <w:rFonts w:ascii="Wingdings" w:eastAsia="Wingdings" w:hAnsi="Wingdings" w:cs="Wingdings"/>
      </w:rPr>
    </w:lvl>
    <w:lvl w:ilvl="3" w:tplc="039E3A0C">
      <w:numFmt w:val="bullet"/>
      <w:lvlText w:val=""/>
      <w:lvlJc w:val="left"/>
      <w:pPr>
        <w:ind w:left="2880" w:firstLine="0"/>
      </w:pPr>
      <w:rPr>
        <w:rFonts w:ascii="Symbol" w:hAnsi="Symbol"/>
      </w:rPr>
    </w:lvl>
    <w:lvl w:ilvl="4" w:tplc="374CC174">
      <w:numFmt w:val="bullet"/>
      <w:lvlText w:val="o"/>
      <w:lvlJc w:val="left"/>
      <w:pPr>
        <w:ind w:left="3600" w:firstLine="0"/>
      </w:pPr>
      <w:rPr>
        <w:rFonts w:ascii="Courier New" w:hAnsi="Courier New" w:cs="Courier New"/>
      </w:rPr>
    </w:lvl>
    <w:lvl w:ilvl="5" w:tplc="0A408664">
      <w:numFmt w:val="bullet"/>
      <w:lvlText w:val=""/>
      <w:lvlJc w:val="left"/>
      <w:pPr>
        <w:ind w:left="4320" w:firstLine="0"/>
      </w:pPr>
      <w:rPr>
        <w:rFonts w:ascii="Wingdings" w:eastAsia="Wingdings" w:hAnsi="Wingdings" w:cs="Wingdings"/>
      </w:rPr>
    </w:lvl>
    <w:lvl w:ilvl="6" w:tplc="302C898E">
      <w:numFmt w:val="bullet"/>
      <w:lvlText w:val=""/>
      <w:lvlJc w:val="left"/>
      <w:pPr>
        <w:ind w:left="5040" w:firstLine="0"/>
      </w:pPr>
      <w:rPr>
        <w:rFonts w:ascii="Symbol" w:hAnsi="Symbol"/>
      </w:rPr>
    </w:lvl>
    <w:lvl w:ilvl="7" w:tplc="8A1A785A">
      <w:numFmt w:val="bullet"/>
      <w:lvlText w:val="o"/>
      <w:lvlJc w:val="left"/>
      <w:pPr>
        <w:ind w:left="5760" w:firstLine="0"/>
      </w:pPr>
      <w:rPr>
        <w:rFonts w:ascii="Courier New" w:hAnsi="Courier New" w:cs="Courier New"/>
      </w:rPr>
    </w:lvl>
    <w:lvl w:ilvl="8" w:tplc="94F62464">
      <w:numFmt w:val="bullet"/>
      <w:lvlText w:val=""/>
      <w:lvlJc w:val="left"/>
      <w:pPr>
        <w:ind w:left="6480" w:firstLine="0"/>
      </w:pPr>
      <w:rPr>
        <w:rFonts w:ascii="Wingdings" w:eastAsia="Wingdings" w:hAnsi="Wingdings" w:cs="Wingdings"/>
      </w:rPr>
    </w:lvl>
  </w:abstractNum>
  <w:abstractNum w:abstractNumId="40">
    <w:nsid w:val="7FFB0623"/>
    <w:multiLevelType w:val="hybridMultilevel"/>
    <w:tmpl w:val="4134C574"/>
    <w:name w:val="Нумерований список 4"/>
    <w:lvl w:ilvl="0" w:tplc="909086AC">
      <w:start w:val="1"/>
      <w:numFmt w:val="decimal"/>
      <w:lvlText w:val="%1."/>
      <w:lvlJc w:val="left"/>
      <w:pPr>
        <w:ind w:left="360" w:firstLine="0"/>
      </w:pPr>
    </w:lvl>
    <w:lvl w:ilvl="1" w:tplc="02000F1E">
      <w:start w:val="1"/>
      <w:numFmt w:val="lowerLetter"/>
      <w:lvlText w:val="%2."/>
      <w:lvlJc w:val="left"/>
      <w:pPr>
        <w:ind w:left="1080" w:firstLine="0"/>
      </w:pPr>
    </w:lvl>
    <w:lvl w:ilvl="2" w:tplc="61CE8A66">
      <w:start w:val="1"/>
      <w:numFmt w:val="lowerRoman"/>
      <w:lvlText w:val="%3."/>
      <w:lvlJc w:val="left"/>
      <w:pPr>
        <w:ind w:left="1980" w:firstLine="0"/>
      </w:pPr>
    </w:lvl>
    <w:lvl w:ilvl="3" w:tplc="14185B70">
      <w:start w:val="1"/>
      <w:numFmt w:val="decimal"/>
      <w:lvlText w:val="%4."/>
      <w:lvlJc w:val="left"/>
      <w:pPr>
        <w:ind w:left="2520" w:firstLine="0"/>
      </w:pPr>
    </w:lvl>
    <w:lvl w:ilvl="4" w:tplc="43660870">
      <w:start w:val="1"/>
      <w:numFmt w:val="lowerLetter"/>
      <w:lvlText w:val="%5."/>
      <w:lvlJc w:val="left"/>
      <w:pPr>
        <w:ind w:left="3240" w:firstLine="0"/>
      </w:pPr>
    </w:lvl>
    <w:lvl w:ilvl="5" w:tplc="F6445552">
      <w:start w:val="1"/>
      <w:numFmt w:val="lowerRoman"/>
      <w:lvlText w:val="%6."/>
      <w:lvlJc w:val="left"/>
      <w:pPr>
        <w:ind w:left="4140" w:firstLine="0"/>
      </w:pPr>
    </w:lvl>
    <w:lvl w:ilvl="6" w:tplc="80BC46E6">
      <w:start w:val="1"/>
      <w:numFmt w:val="decimal"/>
      <w:lvlText w:val="%7."/>
      <w:lvlJc w:val="left"/>
      <w:pPr>
        <w:ind w:left="4680" w:firstLine="0"/>
      </w:pPr>
    </w:lvl>
    <w:lvl w:ilvl="7" w:tplc="77569EE2">
      <w:start w:val="1"/>
      <w:numFmt w:val="lowerLetter"/>
      <w:lvlText w:val="%8."/>
      <w:lvlJc w:val="left"/>
      <w:pPr>
        <w:ind w:left="5400" w:firstLine="0"/>
      </w:pPr>
    </w:lvl>
    <w:lvl w:ilvl="8" w:tplc="D0F60856">
      <w:start w:val="1"/>
      <w:numFmt w:val="lowerRoman"/>
      <w:lvlText w:val="%9."/>
      <w:lvlJc w:val="left"/>
      <w:pPr>
        <w:ind w:left="6300" w:firstLine="0"/>
      </w:pPr>
    </w:lvl>
  </w:abstractNum>
  <w:num w:numId="1">
    <w:abstractNumId w:val="22"/>
  </w:num>
  <w:num w:numId="2">
    <w:abstractNumId w:val="24"/>
  </w:num>
  <w:num w:numId="3">
    <w:abstractNumId w:val="26"/>
  </w:num>
  <w:num w:numId="4">
    <w:abstractNumId w:val="40"/>
  </w:num>
  <w:num w:numId="5">
    <w:abstractNumId w:val="9"/>
  </w:num>
  <w:num w:numId="6">
    <w:abstractNumId w:val="3"/>
  </w:num>
  <w:num w:numId="7">
    <w:abstractNumId w:val="1"/>
  </w:num>
  <w:num w:numId="8">
    <w:abstractNumId w:val="17"/>
  </w:num>
  <w:num w:numId="9">
    <w:abstractNumId w:val="11"/>
  </w:num>
  <w:num w:numId="10">
    <w:abstractNumId w:val="27"/>
  </w:num>
  <w:num w:numId="11">
    <w:abstractNumId w:val="10"/>
  </w:num>
  <w:num w:numId="12">
    <w:abstractNumId w:val="16"/>
  </w:num>
  <w:num w:numId="13">
    <w:abstractNumId w:val="32"/>
  </w:num>
  <w:num w:numId="14">
    <w:abstractNumId w:val="31"/>
  </w:num>
  <w:num w:numId="15">
    <w:abstractNumId w:val="15"/>
  </w:num>
  <w:num w:numId="16">
    <w:abstractNumId w:val="18"/>
  </w:num>
  <w:num w:numId="17">
    <w:abstractNumId w:val="12"/>
  </w:num>
  <w:num w:numId="18">
    <w:abstractNumId w:val="36"/>
  </w:num>
  <w:num w:numId="19">
    <w:abstractNumId w:val="4"/>
  </w:num>
  <w:num w:numId="20">
    <w:abstractNumId w:val="5"/>
  </w:num>
  <w:num w:numId="21">
    <w:abstractNumId w:val="21"/>
  </w:num>
  <w:num w:numId="22">
    <w:abstractNumId w:val="33"/>
  </w:num>
  <w:num w:numId="23">
    <w:abstractNumId w:val="0"/>
  </w:num>
  <w:num w:numId="24">
    <w:abstractNumId w:val="6"/>
  </w:num>
  <w:num w:numId="25">
    <w:abstractNumId w:val="35"/>
  </w:num>
  <w:num w:numId="26">
    <w:abstractNumId w:val="37"/>
  </w:num>
  <w:num w:numId="27">
    <w:abstractNumId w:val="25"/>
  </w:num>
  <w:num w:numId="28">
    <w:abstractNumId w:val="39"/>
  </w:num>
  <w:num w:numId="29">
    <w:abstractNumId w:val="20"/>
  </w:num>
  <w:num w:numId="30">
    <w:abstractNumId w:val="2"/>
  </w:num>
  <w:num w:numId="31">
    <w:abstractNumId w:val="30"/>
  </w:num>
  <w:num w:numId="32">
    <w:abstractNumId w:val="28"/>
  </w:num>
  <w:num w:numId="33">
    <w:abstractNumId w:val="19"/>
  </w:num>
  <w:num w:numId="34">
    <w:abstractNumId w:val="34"/>
  </w:num>
  <w:num w:numId="35">
    <w:abstractNumId w:val="38"/>
  </w:num>
  <w:num w:numId="36">
    <w:abstractNumId w:val="14"/>
  </w:num>
  <w:num w:numId="37">
    <w:abstractNumId w:val="7"/>
  </w:num>
  <w:num w:numId="38">
    <w:abstractNumId w:val="13"/>
  </w:num>
  <w:num w:numId="39">
    <w:abstractNumId w:val="29"/>
  </w:num>
  <w:num w:numId="40">
    <w:abstractNumId w:val="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9"/>
    <w:rsid w:val="0001107B"/>
    <w:rsid w:val="00015D18"/>
    <w:rsid w:val="00021F99"/>
    <w:rsid w:val="00025CAC"/>
    <w:rsid w:val="0003221A"/>
    <w:rsid w:val="0003609A"/>
    <w:rsid w:val="00036E2A"/>
    <w:rsid w:val="00040DD4"/>
    <w:rsid w:val="00045D35"/>
    <w:rsid w:val="00054CCA"/>
    <w:rsid w:val="000624CE"/>
    <w:rsid w:val="00065806"/>
    <w:rsid w:val="00076829"/>
    <w:rsid w:val="000803F6"/>
    <w:rsid w:val="00084D25"/>
    <w:rsid w:val="0008580D"/>
    <w:rsid w:val="000874B6"/>
    <w:rsid w:val="00092539"/>
    <w:rsid w:val="000A31B9"/>
    <w:rsid w:val="000A577C"/>
    <w:rsid w:val="000B0093"/>
    <w:rsid w:val="000B14FE"/>
    <w:rsid w:val="000B44F8"/>
    <w:rsid w:val="000B4C23"/>
    <w:rsid w:val="000B6019"/>
    <w:rsid w:val="000B6ED5"/>
    <w:rsid w:val="000C396F"/>
    <w:rsid w:val="000D1A66"/>
    <w:rsid w:val="000D4B1C"/>
    <w:rsid w:val="000D65FA"/>
    <w:rsid w:val="000D6F09"/>
    <w:rsid w:val="000E47B2"/>
    <w:rsid w:val="000F4FA1"/>
    <w:rsid w:val="001062B6"/>
    <w:rsid w:val="0010758F"/>
    <w:rsid w:val="00124234"/>
    <w:rsid w:val="001267A7"/>
    <w:rsid w:val="0012754C"/>
    <w:rsid w:val="00130CC9"/>
    <w:rsid w:val="00137FC9"/>
    <w:rsid w:val="001449C0"/>
    <w:rsid w:val="0014545A"/>
    <w:rsid w:val="00146941"/>
    <w:rsid w:val="00161A6A"/>
    <w:rsid w:val="00161AF1"/>
    <w:rsid w:val="001762C1"/>
    <w:rsid w:val="00181E98"/>
    <w:rsid w:val="0018372C"/>
    <w:rsid w:val="00186844"/>
    <w:rsid w:val="001868A6"/>
    <w:rsid w:val="001952CC"/>
    <w:rsid w:val="001A3BFD"/>
    <w:rsid w:val="001A5C1F"/>
    <w:rsid w:val="001B2F0D"/>
    <w:rsid w:val="001C0336"/>
    <w:rsid w:val="001C6B4E"/>
    <w:rsid w:val="001D4E94"/>
    <w:rsid w:val="001D6FC5"/>
    <w:rsid w:val="001D7DA4"/>
    <w:rsid w:val="001E7B4C"/>
    <w:rsid w:val="001F3BDF"/>
    <w:rsid w:val="00206342"/>
    <w:rsid w:val="00210886"/>
    <w:rsid w:val="002136B0"/>
    <w:rsid w:val="00214E4E"/>
    <w:rsid w:val="00214EA3"/>
    <w:rsid w:val="00215559"/>
    <w:rsid w:val="00215926"/>
    <w:rsid w:val="002274EE"/>
    <w:rsid w:val="00233B1A"/>
    <w:rsid w:val="00235919"/>
    <w:rsid w:val="00251ADD"/>
    <w:rsid w:val="002528C9"/>
    <w:rsid w:val="0025692A"/>
    <w:rsid w:val="00263844"/>
    <w:rsid w:val="00264D89"/>
    <w:rsid w:val="00267A97"/>
    <w:rsid w:val="00270DC6"/>
    <w:rsid w:val="00275F27"/>
    <w:rsid w:val="00282656"/>
    <w:rsid w:val="00290DBA"/>
    <w:rsid w:val="00296F9F"/>
    <w:rsid w:val="002B0729"/>
    <w:rsid w:val="002C0951"/>
    <w:rsid w:val="002C398E"/>
    <w:rsid w:val="002E47C2"/>
    <w:rsid w:val="002F0593"/>
    <w:rsid w:val="002F18B1"/>
    <w:rsid w:val="003000A0"/>
    <w:rsid w:val="003023E0"/>
    <w:rsid w:val="00302A21"/>
    <w:rsid w:val="00316D03"/>
    <w:rsid w:val="00325F2F"/>
    <w:rsid w:val="00326B25"/>
    <w:rsid w:val="00326F90"/>
    <w:rsid w:val="00334B3A"/>
    <w:rsid w:val="00335274"/>
    <w:rsid w:val="003360E1"/>
    <w:rsid w:val="00336A7A"/>
    <w:rsid w:val="00342736"/>
    <w:rsid w:val="0034544B"/>
    <w:rsid w:val="00346BE2"/>
    <w:rsid w:val="00347C6F"/>
    <w:rsid w:val="00351F98"/>
    <w:rsid w:val="00356D5D"/>
    <w:rsid w:val="00361D39"/>
    <w:rsid w:val="00361F6B"/>
    <w:rsid w:val="00373200"/>
    <w:rsid w:val="00373F48"/>
    <w:rsid w:val="00375617"/>
    <w:rsid w:val="0038335F"/>
    <w:rsid w:val="00385B0F"/>
    <w:rsid w:val="00391B3D"/>
    <w:rsid w:val="0039256E"/>
    <w:rsid w:val="0039524B"/>
    <w:rsid w:val="00395EAF"/>
    <w:rsid w:val="00396DE7"/>
    <w:rsid w:val="003971D7"/>
    <w:rsid w:val="003A1068"/>
    <w:rsid w:val="003A48BB"/>
    <w:rsid w:val="003B0FE3"/>
    <w:rsid w:val="003B47AC"/>
    <w:rsid w:val="003C1CE2"/>
    <w:rsid w:val="003C3C58"/>
    <w:rsid w:val="003D0063"/>
    <w:rsid w:val="003D7531"/>
    <w:rsid w:val="003E47B7"/>
    <w:rsid w:val="003F203F"/>
    <w:rsid w:val="003F745B"/>
    <w:rsid w:val="00404812"/>
    <w:rsid w:val="00406F7A"/>
    <w:rsid w:val="004072B1"/>
    <w:rsid w:val="00433B44"/>
    <w:rsid w:val="00434A1C"/>
    <w:rsid w:val="00437279"/>
    <w:rsid w:val="0044749E"/>
    <w:rsid w:val="0046140F"/>
    <w:rsid w:val="00461996"/>
    <w:rsid w:val="00464FE3"/>
    <w:rsid w:val="00466809"/>
    <w:rsid w:val="004702EF"/>
    <w:rsid w:val="0047458B"/>
    <w:rsid w:val="00475EA4"/>
    <w:rsid w:val="004B7C08"/>
    <w:rsid w:val="004C2F96"/>
    <w:rsid w:val="004D059C"/>
    <w:rsid w:val="004D207B"/>
    <w:rsid w:val="004D4EAB"/>
    <w:rsid w:val="004F29A7"/>
    <w:rsid w:val="004F3085"/>
    <w:rsid w:val="004F63C6"/>
    <w:rsid w:val="00500896"/>
    <w:rsid w:val="00501BC2"/>
    <w:rsid w:val="005034EF"/>
    <w:rsid w:val="00512D87"/>
    <w:rsid w:val="0053284F"/>
    <w:rsid w:val="005330A8"/>
    <w:rsid w:val="00535B39"/>
    <w:rsid w:val="00535F1C"/>
    <w:rsid w:val="00546E14"/>
    <w:rsid w:val="0055175F"/>
    <w:rsid w:val="005561D1"/>
    <w:rsid w:val="00562BF0"/>
    <w:rsid w:val="005636E3"/>
    <w:rsid w:val="00581CB8"/>
    <w:rsid w:val="00582606"/>
    <w:rsid w:val="005838A7"/>
    <w:rsid w:val="005879F2"/>
    <w:rsid w:val="00590F34"/>
    <w:rsid w:val="005916AE"/>
    <w:rsid w:val="005A1FEF"/>
    <w:rsid w:val="005A44E8"/>
    <w:rsid w:val="005A501B"/>
    <w:rsid w:val="005A5582"/>
    <w:rsid w:val="005A55C0"/>
    <w:rsid w:val="005A656B"/>
    <w:rsid w:val="005B0884"/>
    <w:rsid w:val="005C2831"/>
    <w:rsid w:val="005C70BB"/>
    <w:rsid w:val="005E1152"/>
    <w:rsid w:val="005E34E0"/>
    <w:rsid w:val="005E4498"/>
    <w:rsid w:val="005F203C"/>
    <w:rsid w:val="005F2567"/>
    <w:rsid w:val="005F6C35"/>
    <w:rsid w:val="00602316"/>
    <w:rsid w:val="00603DE0"/>
    <w:rsid w:val="00605014"/>
    <w:rsid w:val="006076E7"/>
    <w:rsid w:val="00607C98"/>
    <w:rsid w:val="00615E2B"/>
    <w:rsid w:val="0062726F"/>
    <w:rsid w:val="0063079E"/>
    <w:rsid w:val="00636AD9"/>
    <w:rsid w:val="00636CEC"/>
    <w:rsid w:val="00652A68"/>
    <w:rsid w:val="00656704"/>
    <w:rsid w:val="00676CA9"/>
    <w:rsid w:val="0068692C"/>
    <w:rsid w:val="00697DBE"/>
    <w:rsid w:val="006B0C05"/>
    <w:rsid w:val="006F38F1"/>
    <w:rsid w:val="006F41A7"/>
    <w:rsid w:val="006F4E52"/>
    <w:rsid w:val="006F5272"/>
    <w:rsid w:val="006F587C"/>
    <w:rsid w:val="00703A53"/>
    <w:rsid w:val="00714D89"/>
    <w:rsid w:val="00714F64"/>
    <w:rsid w:val="00726244"/>
    <w:rsid w:val="007271CA"/>
    <w:rsid w:val="00731545"/>
    <w:rsid w:val="0074008B"/>
    <w:rsid w:val="00745803"/>
    <w:rsid w:val="00751EE2"/>
    <w:rsid w:val="00762AD0"/>
    <w:rsid w:val="00776656"/>
    <w:rsid w:val="00781107"/>
    <w:rsid w:val="00792BAC"/>
    <w:rsid w:val="00793EF7"/>
    <w:rsid w:val="007968EF"/>
    <w:rsid w:val="007A00EE"/>
    <w:rsid w:val="007A2414"/>
    <w:rsid w:val="007A3BC5"/>
    <w:rsid w:val="007B0056"/>
    <w:rsid w:val="007B405A"/>
    <w:rsid w:val="007B4C52"/>
    <w:rsid w:val="007C33CC"/>
    <w:rsid w:val="007C7226"/>
    <w:rsid w:val="007D718C"/>
    <w:rsid w:val="007E7628"/>
    <w:rsid w:val="007F692D"/>
    <w:rsid w:val="00801184"/>
    <w:rsid w:val="00802EED"/>
    <w:rsid w:val="00803594"/>
    <w:rsid w:val="0080534C"/>
    <w:rsid w:val="00816624"/>
    <w:rsid w:val="00824DB4"/>
    <w:rsid w:val="008270E8"/>
    <w:rsid w:val="00831D42"/>
    <w:rsid w:val="00833E63"/>
    <w:rsid w:val="00857E7D"/>
    <w:rsid w:val="00881A37"/>
    <w:rsid w:val="0088436D"/>
    <w:rsid w:val="008976D2"/>
    <w:rsid w:val="008A2D97"/>
    <w:rsid w:val="008B2531"/>
    <w:rsid w:val="008C0AA1"/>
    <w:rsid w:val="008D1B38"/>
    <w:rsid w:val="008D5645"/>
    <w:rsid w:val="008F068F"/>
    <w:rsid w:val="008F6E6E"/>
    <w:rsid w:val="00904E3A"/>
    <w:rsid w:val="00917F95"/>
    <w:rsid w:val="009204FB"/>
    <w:rsid w:val="00925A5A"/>
    <w:rsid w:val="009264A7"/>
    <w:rsid w:val="00926E2C"/>
    <w:rsid w:val="00930685"/>
    <w:rsid w:val="009326C7"/>
    <w:rsid w:val="00933B51"/>
    <w:rsid w:val="00937873"/>
    <w:rsid w:val="00943B68"/>
    <w:rsid w:val="00944E44"/>
    <w:rsid w:val="00952ED9"/>
    <w:rsid w:val="009549FA"/>
    <w:rsid w:val="0095500D"/>
    <w:rsid w:val="00962D6E"/>
    <w:rsid w:val="0096731A"/>
    <w:rsid w:val="009717CF"/>
    <w:rsid w:val="00973BD9"/>
    <w:rsid w:val="009853E2"/>
    <w:rsid w:val="009854C6"/>
    <w:rsid w:val="00987083"/>
    <w:rsid w:val="00991BFA"/>
    <w:rsid w:val="009A17D9"/>
    <w:rsid w:val="009A59F6"/>
    <w:rsid w:val="009C1686"/>
    <w:rsid w:val="009C29A7"/>
    <w:rsid w:val="009C6247"/>
    <w:rsid w:val="009C6537"/>
    <w:rsid w:val="009F199B"/>
    <w:rsid w:val="009F260B"/>
    <w:rsid w:val="009F487F"/>
    <w:rsid w:val="009F6F3A"/>
    <w:rsid w:val="00A16BB4"/>
    <w:rsid w:val="00A32773"/>
    <w:rsid w:val="00A32CD8"/>
    <w:rsid w:val="00A33347"/>
    <w:rsid w:val="00A34873"/>
    <w:rsid w:val="00A34E72"/>
    <w:rsid w:val="00A4261F"/>
    <w:rsid w:val="00A50D4E"/>
    <w:rsid w:val="00A534C9"/>
    <w:rsid w:val="00A65D48"/>
    <w:rsid w:val="00A66218"/>
    <w:rsid w:val="00A67EAC"/>
    <w:rsid w:val="00A70B95"/>
    <w:rsid w:val="00A80608"/>
    <w:rsid w:val="00A96BC7"/>
    <w:rsid w:val="00AA69CA"/>
    <w:rsid w:val="00AA7043"/>
    <w:rsid w:val="00AB1998"/>
    <w:rsid w:val="00AD04D1"/>
    <w:rsid w:val="00AE6438"/>
    <w:rsid w:val="00AE6BED"/>
    <w:rsid w:val="00AF1CF8"/>
    <w:rsid w:val="00AF1E10"/>
    <w:rsid w:val="00AF5BD4"/>
    <w:rsid w:val="00AF7E4D"/>
    <w:rsid w:val="00B106C0"/>
    <w:rsid w:val="00B177B3"/>
    <w:rsid w:val="00B2242D"/>
    <w:rsid w:val="00B30CB9"/>
    <w:rsid w:val="00B31F52"/>
    <w:rsid w:val="00B3340C"/>
    <w:rsid w:val="00B424B0"/>
    <w:rsid w:val="00B43A74"/>
    <w:rsid w:val="00B50943"/>
    <w:rsid w:val="00B5317E"/>
    <w:rsid w:val="00B539AD"/>
    <w:rsid w:val="00B539EC"/>
    <w:rsid w:val="00B575D6"/>
    <w:rsid w:val="00B719B6"/>
    <w:rsid w:val="00B71CFA"/>
    <w:rsid w:val="00B73B30"/>
    <w:rsid w:val="00B7451F"/>
    <w:rsid w:val="00B80DF9"/>
    <w:rsid w:val="00B84C62"/>
    <w:rsid w:val="00B8677E"/>
    <w:rsid w:val="00B92868"/>
    <w:rsid w:val="00B977FB"/>
    <w:rsid w:val="00BA01C7"/>
    <w:rsid w:val="00BA031F"/>
    <w:rsid w:val="00BA16AC"/>
    <w:rsid w:val="00BA20E4"/>
    <w:rsid w:val="00BA3310"/>
    <w:rsid w:val="00BA4E14"/>
    <w:rsid w:val="00BB2E86"/>
    <w:rsid w:val="00BD4757"/>
    <w:rsid w:val="00BD7D36"/>
    <w:rsid w:val="00BE208B"/>
    <w:rsid w:val="00BE2613"/>
    <w:rsid w:val="00BE6995"/>
    <w:rsid w:val="00BF44B2"/>
    <w:rsid w:val="00C054E5"/>
    <w:rsid w:val="00C2340D"/>
    <w:rsid w:val="00C24B72"/>
    <w:rsid w:val="00C26466"/>
    <w:rsid w:val="00C31B90"/>
    <w:rsid w:val="00C33392"/>
    <w:rsid w:val="00C372CB"/>
    <w:rsid w:val="00C43221"/>
    <w:rsid w:val="00C52872"/>
    <w:rsid w:val="00C529A7"/>
    <w:rsid w:val="00C62FF2"/>
    <w:rsid w:val="00C661FC"/>
    <w:rsid w:val="00C7233B"/>
    <w:rsid w:val="00C75E6F"/>
    <w:rsid w:val="00C765B2"/>
    <w:rsid w:val="00C80ACE"/>
    <w:rsid w:val="00C9056A"/>
    <w:rsid w:val="00C91EBA"/>
    <w:rsid w:val="00C97576"/>
    <w:rsid w:val="00CB3741"/>
    <w:rsid w:val="00CB6BBA"/>
    <w:rsid w:val="00CC0B98"/>
    <w:rsid w:val="00CC240F"/>
    <w:rsid w:val="00CC7E0F"/>
    <w:rsid w:val="00CE4FD8"/>
    <w:rsid w:val="00CF58F7"/>
    <w:rsid w:val="00D01C23"/>
    <w:rsid w:val="00D02DE6"/>
    <w:rsid w:val="00D061E0"/>
    <w:rsid w:val="00D108EA"/>
    <w:rsid w:val="00D12560"/>
    <w:rsid w:val="00D132C7"/>
    <w:rsid w:val="00D24E6A"/>
    <w:rsid w:val="00D26C87"/>
    <w:rsid w:val="00D303C1"/>
    <w:rsid w:val="00D30A98"/>
    <w:rsid w:val="00D5195C"/>
    <w:rsid w:val="00D5394C"/>
    <w:rsid w:val="00D56A86"/>
    <w:rsid w:val="00D61616"/>
    <w:rsid w:val="00D63B14"/>
    <w:rsid w:val="00D66244"/>
    <w:rsid w:val="00D66B28"/>
    <w:rsid w:val="00D66D0B"/>
    <w:rsid w:val="00D67406"/>
    <w:rsid w:val="00D67715"/>
    <w:rsid w:val="00D7186D"/>
    <w:rsid w:val="00D80B0C"/>
    <w:rsid w:val="00D87D8E"/>
    <w:rsid w:val="00D92CAA"/>
    <w:rsid w:val="00D934B6"/>
    <w:rsid w:val="00DB1444"/>
    <w:rsid w:val="00DB6D28"/>
    <w:rsid w:val="00DC0669"/>
    <w:rsid w:val="00DC5A24"/>
    <w:rsid w:val="00DC5F6F"/>
    <w:rsid w:val="00DD6601"/>
    <w:rsid w:val="00E00A79"/>
    <w:rsid w:val="00E02E88"/>
    <w:rsid w:val="00E03946"/>
    <w:rsid w:val="00E06C82"/>
    <w:rsid w:val="00E07466"/>
    <w:rsid w:val="00E13584"/>
    <w:rsid w:val="00E13969"/>
    <w:rsid w:val="00E20057"/>
    <w:rsid w:val="00E261A8"/>
    <w:rsid w:val="00E27F1D"/>
    <w:rsid w:val="00E360C1"/>
    <w:rsid w:val="00E37FBD"/>
    <w:rsid w:val="00E43BBF"/>
    <w:rsid w:val="00E44BB2"/>
    <w:rsid w:val="00E531E7"/>
    <w:rsid w:val="00E53700"/>
    <w:rsid w:val="00E540C5"/>
    <w:rsid w:val="00E55873"/>
    <w:rsid w:val="00E57EB6"/>
    <w:rsid w:val="00E674F9"/>
    <w:rsid w:val="00E67C8A"/>
    <w:rsid w:val="00E7089E"/>
    <w:rsid w:val="00E728C5"/>
    <w:rsid w:val="00E7448D"/>
    <w:rsid w:val="00E91B26"/>
    <w:rsid w:val="00EA3067"/>
    <w:rsid w:val="00EB5FF2"/>
    <w:rsid w:val="00EC53A0"/>
    <w:rsid w:val="00ED2424"/>
    <w:rsid w:val="00ED67AB"/>
    <w:rsid w:val="00ED6B2C"/>
    <w:rsid w:val="00EE141C"/>
    <w:rsid w:val="00EE4147"/>
    <w:rsid w:val="00EF0B2B"/>
    <w:rsid w:val="00EF3CB4"/>
    <w:rsid w:val="00EF3FBB"/>
    <w:rsid w:val="00EF49D5"/>
    <w:rsid w:val="00EF54E4"/>
    <w:rsid w:val="00EF7C92"/>
    <w:rsid w:val="00F029D9"/>
    <w:rsid w:val="00F05B15"/>
    <w:rsid w:val="00F13BF2"/>
    <w:rsid w:val="00F17256"/>
    <w:rsid w:val="00F179CE"/>
    <w:rsid w:val="00F2788F"/>
    <w:rsid w:val="00F31455"/>
    <w:rsid w:val="00F37D37"/>
    <w:rsid w:val="00F41726"/>
    <w:rsid w:val="00F47FA7"/>
    <w:rsid w:val="00F50C9A"/>
    <w:rsid w:val="00F760A5"/>
    <w:rsid w:val="00F907A9"/>
    <w:rsid w:val="00F95C66"/>
    <w:rsid w:val="00F97B22"/>
    <w:rsid w:val="00FA10E2"/>
    <w:rsid w:val="00FA45A2"/>
    <w:rsid w:val="00FB7218"/>
    <w:rsid w:val="00FC2121"/>
    <w:rsid w:val="00FD022D"/>
    <w:rsid w:val="00FD1E78"/>
    <w:rsid w:val="00FD1EA8"/>
    <w:rsid w:val="00FE5EC8"/>
    <w:rsid w:val="00FF3C5C"/>
    <w:rsid w:val="00F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F15"/>
  <w15:docId w15:val="{F11656BC-E272-4255-9A4B-35ACDA5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uiPriority w:val="9"/>
    <w:qFormat/>
    <w:rsid w:val="0094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uiPriority w:val="34"/>
    <w:qFormat/>
    <w:pPr>
      <w:ind w:left="720"/>
      <w:contextualSpacing/>
    </w:pPr>
  </w:style>
  <w:style w:type="paragraph" w:customStyle="1" w:styleId="1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2">
    <w:name w:val="Текст примечания1"/>
    <w:basedOn w:val="a"/>
    <w:qFormat/>
    <w:pPr>
      <w:spacing w:line="240" w:lineRule="auto"/>
    </w:pPr>
    <w:rPr>
      <w:sz w:val="20"/>
      <w:szCs w:val="20"/>
    </w:rPr>
  </w:style>
  <w:style w:type="paragraph" w:customStyle="1" w:styleId="13">
    <w:name w:val="Тема примечания1"/>
    <w:basedOn w:val="12"/>
    <w:next w:val="12"/>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4">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 w:type="paragraph" w:styleId="ac">
    <w:name w:val="No Spacing"/>
    <w:link w:val="ad"/>
    <w:uiPriority w:val="1"/>
    <w:qFormat/>
    <w:rsid w:val="00F97B22"/>
    <w:pPr>
      <w:spacing w:after="0" w:line="240" w:lineRule="auto"/>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rsid w:val="00943B68"/>
    <w:rPr>
      <w:rFonts w:asciiTheme="majorHAnsi" w:eastAsiaTheme="majorEastAsia" w:hAnsiTheme="majorHAnsi" w:cstheme="majorBidi"/>
      <w:color w:val="365F91" w:themeColor="accent1" w:themeShade="BF"/>
      <w:sz w:val="32"/>
      <w:szCs w:val="32"/>
    </w:rPr>
  </w:style>
  <w:style w:type="character" w:customStyle="1" w:styleId="ad">
    <w:name w:val="Без интервала Знак"/>
    <w:link w:val="ac"/>
    <w:uiPriority w:val="1"/>
    <w:locked/>
    <w:rsid w:val="001D6FC5"/>
    <w:rPr>
      <w:rFonts w:asciiTheme="minorHAnsi" w:eastAsiaTheme="minorHAnsi" w:hAnsiTheme="minorHAnsi" w:cstheme="minorBidi"/>
      <w:sz w:val="22"/>
      <w:szCs w:val="22"/>
      <w:lang w:val="uk-UA" w:eastAsia="en-US"/>
    </w:rPr>
  </w:style>
  <w:style w:type="table" w:customStyle="1" w:styleId="TableNormal">
    <w:name w:val="Table Normal"/>
    <w:uiPriority w:val="2"/>
    <w:semiHidden/>
    <w:unhideWhenUsed/>
    <w:qFormat/>
    <w:rsid w:val="009F6F3A"/>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9F6F3A"/>
    <w:pPr>
      <w:widowControl w:val="0"/>
      <w:autoSpaceDE w:val="0"/>
      <w:autoSpaceDN w:val="0"/>
      <w:spacing w:after="0" w:line="240" w:lineRule="auto"/>
    </w:pPr>
    <w:rPr>
      <w:rFonts w:ascii="Times New Roman" w:eastAsia="Times New Roman" w:hAnsi="Times New Roman"/>
      <w:sz w:val="24"/>
      <w:szCs w:val="24"/>
      <w:lang w:val="uk-UA" w:eastAsia="en-US"/>
    </w:rPr>
  </w:style>
  <w:style w:type="character" w:customStyle="1" w:styleId="af">
    <w:name w:val="Основной текст Знак"/>
    <w:basedOn w:val="a0"/>
    <w:link w:val="ae"/>
    <w:uiPriority w:val="1"/>
    <w:rsid w:val="009F6F3A"/>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9F6F3A"/>
    <w:pPr>
      <w:widowControl w:val="0"/>
      <w:autoSpaceDE w:val="0"/>
      <w:autoSpaceDN w:val="0"/>
      <w:spacing w:after="0" w:line="240" w:lineRule="auto"/>
    </w:pPr>
    <w:rPr>
      <w:rFonts w:ascii="Times New Roman" w:eastAsia="Times New Roman" w:hAnsi="Times New Roman"/>
      <w:lang w:val="uk-UA" w:eastAsia="en-US"/>
    </w:rPr>
  </w:style>
  <w:style w:type="character" w:styleId="af0">
    <w:name w:val="annotation reference"/>
    <w:basedOn w:val="a0"/>
    <w:uiPriority w:val="99"/>
    <w:semiHidden/>
    <w:unhideWhenUsed/>
    <w:rsid w:val="00B71CFA"/>
    <w:rPr>
      <w:sz w:val="16"/>
      <w:szCs w:val="16"/>
    </w:rPr>
  </w:style>
  <w:style w:type="paragraph" w:styleId="af1">
    <w:name w:val="annotation text"/>
    <w:basedOn w:val="a"/>
    <w:link w:val="af2"/>
    <w:uiPriority w:val="99"/>
    <w:semiHidden/>
    <w:unhideWhenUsed/>
    <w:rsid w:val="00B71CFA"/>
    <w:pPr>
      <w:spacing w:line="240" w:lineRule="auto"/>
    </w:pPr>
    <w:rPr>
      <w:sz w:val="20"/>
      <w:szCs w:val="20"/>
    </w:rPr>
  </w:style>
  <w:style w:type="character" w:customStyle="1" w:styleId="af2">
    <w:name w:val="Текст примечания Знак"/>
    <w:basedOn w:val="a0"/>
    <w:link w:val="af1"/>
    <w:uiPriority w:val="99"/>
    <w:semiHidden/>
    <w:rsid w:val="00B71CFA"/>
  </w:style>
  <w:style w:type="paragraph" w:styleId="af3">
    <w:name w:val="annotation subject"/>
    <w:basedOn w:val="af1"/>
    <w:next w:val="af1"/>
    <w:link w:val="af4"/>
    <w:uiPriority w:val="99"/>
    <w:semiHidden/>
    <w:unhideWhenUsed/>
    <w:rsid w:val="00B71CFA"/>
    <w:rPr>
      <w:b/>
      <w:bCs/>
    </w:rPr>
  </w:style>
  <w:style w:type="character" w:customStyle="1" w:styleId="af4">
    <w:name w:val="Тема примечания Знак"/>
    <w:basedOn w:val="af2"/>
    <w:link w:val="af3"/>
    <w:uiPriority w:val="99"/>
    <w:semiHidden/>
    <w:rsid w:val="00B71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6322-3ED1-49DD-90C3-C8CC9A7F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17583</Words>
  <Characters>100225</Characters>
  <Application>Microsoft Office Word</Application>
  <DocSecurity>0</DocSecurity>
  <Lines>835</Lines>
  <Paragraphs>235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15</cp:revision>
  <cp:lastPrinted>2023-07-13T07:57:00Z</cp:lastPrinted>
  <dcterms:created xsi:type="dcterms:W3CDTF">2023-07-13T08:23:00Z</dcterms:created>
  <dcterms:modified xsi:type="dcterms:W3CDTF">2023-07-14T13:08:00Z</dcterms:modified>
</cp:coreProperties>
</file>