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7E4" w:rsidRDefault="00FE36B1">
      <w:pPr>
        <w:widowControl w:val="0"/>
        <w:spacing w:after="0" w:line="240" w:lineRule="auto"/>
        <w:ind w:left="7200"/>
        <w:rPr>
          <w:rFonts w:ascii="Times New Roman" w:eastAsia="Times New Roman" w:hAnsi="Times New Roman" w:cs="Times New Roman"/>
          <w:b/>
        </w:rPr>
      </w:pPr>
      <w:r>
        <w:rPr>
          <w:rFonts w:ascii="Times New Roman" w:eastAsia="Times New Roman" w:hAnsi="Times New Roman" w:cs="Times New Roman"/>
          <w:b/>
        </w:rPr>
        <w:t xml:space="preserve">  </w:t>
      </w:r>
    </w:p>
    <w:p w:rsidR="003377E4" w:rsidRDefault="00FE36B1">
      <w:pPr>
        <w:widowControl w:val="0"/>
        <w:spacing w:after="0" w:line="240" w:lineRule="auto"/>
        <w:ind w:left="7200"/>
        <w:rPr>
          <w:rFonts w:ascii="Times New Roman" w:eastAsia="Times New Roman" w:hAnsi="Times New Roman" w:cs="Times New Roman"/>
          <w:b/>
        </w:rPr>
      </w:pPr>
      <w:r>
        <w:rPr>
          <w:rFonts w:ascii="Times New Roman" w:eastAsia="Times New Roman" w:hAnsi="Times New Roman" w:cs="Times New Roman"/>
          <w:b/>
        </w:rPr>
        <w:t xml:space="preserve">          ДОДАТОК 3</w:t>
      </w:r>
    </w:p>
    <w:p w:rsidR="003377E4" w:rsidRDefault="00FE36B1">
      <w:pPr>
        <w:widowControl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i/>
          <w:sz w:val="24"/>
          <w:szCs w:val="24"/>
        </w:rPr>
        <w:t>                                                                           до тендерної документації </w:t>
      </w:r>
    </w:p>
    <w:p w:rsidR="003377E4" w:rsidRDefault="003377E4">
      <w:pPr>
        <w:widowControl w:val="0"/>
        <w:spacing w:after="0" w:line="240" w:lineRule="auto"/>
        <w:jc w:val="center"/>
        <w:rPr>
          <w:rFonts w:ascii="Times New Roman" w:eastAsia="Times New Roman" w:hAnsi="Times New Roman" w:cs="Times New Roman"/>
          <w:b/>
          <w:sz w:val="24"/>
          <w:szCs w:val="24"/>
        </w:rPr>
      </w:pPr>
    </w:p>
    <w:p w:rsidR="003377E4" w:rsidRDefault="003377E4">
      <w:pPr>
        <w:widowControl w:val="0"/>
        <w:spacing w:after="0" w:line="240" w:lineRule="auto"/>
        <w:jc w:val="center"/>
        <w:rPr>
          <w:rFonts w:ascii="Times New Roman" w:eastAsia="Times New Roman" w:hAnsi="Times New Roman" w:cs="Times New Roman"/>
          <w:b/>
          <w:sz w:val="24"/>
          <w:szCs w:val="24"/>
        </w:rPr>
      </w:pPr>
    </w:p>
    <w:p w:rsidR="003377E4" w:rsidRDefault="00FE36B1">
      <w:pPr>
        <w:widowControl w:val="0"/>
        <w:spacing w:after="0" w:line="240" w:lineRule="auto"/>
        <w:jc w:val="center"/>
        <w:rPr>
          <w:rFonts w:ascii="Times New Roman" w:eastAsia="Times New Roman" w:hAnsi="Times New Roman" w:cs="Times New Roman"/>
          <w:sz w:val="24"/>
          <w:szCs w:val="24"/>
        </w:rPr>
      </w:pPr>
      <w:bookmarkStart w:id="0" w:name="bookmark=id.gjdgxs" w:colFirst="0" w:colLast="0"/>
      <w:bookmarkEnd w:id="0"/>
      <w:r>
        <w:rPr>
          <w:rFonts w:ascii="Times New Roman" w:eastAsia="Times New Roman" w:hAnsi="Times New Roman" w:cs="Times New Roman"/>
          <w:b/>
          <w:color w:val="000000"/>
          <w:sz w:val="24"/>
          <w:szCs w:val="24"/>
        </w:rPr>
        <w:t>Договір №</w:t>
      </w:r>
    </w:p>
    <w:p w:rsidR="003377E4" w:rsidRDefault="00FE36B1">
      <w:pPr>
        <w:spacing w:after="0" w:line="240" w:lineRule="auto"/>
        <w:jc w:val="center"/>
        <w:rPr>
          <w:rFonts w:ascii="Times New Roman" w:eastAsia="Times New Roman" w:hAnsi="Times New Roman" w:cs="Times New Roman"/>
          <w:sz w:val="24"/>
          <w:szCs w:val="24"/>
        </w:rPr>
      </w:pPr>
      <w:bookmarkStart w:id="1" w:name="bookmark=id.30j0zll" w:colFirst="0" w:colLast="0"/>
      <w:bookmarkEnd w:id="1"/>
      <w:r>
        <w:rPr>
          <w:rFonts w:ascii="Times New Roman" w:eastAsia="Times New Roman" w:hAnsi="Times New Roman" w:cs="Times New Roman"/>
          <w:b/>
          <w:color w:val="000000"/>
          <w:sz w:val="24"/>
          <w:szCs w:val="24"/>
        </w:rPr>
        <w:t>постачання природного газу</w:t>
      </w:r>
    </w:p>
    <w:p w:rsidR="003377E4" w:rsidRDefault="003377E4">
      <w:pPr>
        <w:spacing w:after="0" w:line="240" w:lineRule="auto"/>
        <w:ind w:left="4248" w:firstLine="708"/>
        <w:jc w:val="both"/>
        <w:rPr>
          <w:rFonts w:ascii="Times New Roman" w:eastAsia="Times New Roman" w:hAnsi="Times New Roman" w:cs="Times New Roman"/>
          <w:b/>
          <w:color w:val="000000"/>
          <w:sz w:val="24"/>
          <w:szCs w:val="24"/>
        </w:rPr>
      </w:pPr>
    </w:p>
    <w:p w:rsidR="003377E4" w:rsidRDefault="003377E4">
      <w:pPr>
        <w:spacing w:after="0" w:line="240" w:lineRule="auto"/>
        <w:ind w:left="4248" w:firstLine="708"/>
        <w:jc w:val="both"/>
        <w:rPr>
          <w:rFonts w:ascii="Times New Roman" w:eastAsia="Times New Roman" w:hAnsi="Times New Roman" w:cs="Times New Roman"/>
          <w:b/>
          <w:color w:val="000000"/>
          <w:sz w:val="24"/>
          <w:szCs w:val="24"/>
        </w:rPr>
      </w:pPr>
    </w:p>
    <w:p w:rsidR="003377E4" w:rsidRDefault="00FE36B1">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________</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 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202</w:t>
      </w:r>
      <w:r>
        <w:rPr>
          <w:rFonts w:ascii="Times New Roman" w:eastAsia="Times New Roman" w:hAnsi="Times New Roman" w:cs="Times New Roman"/>
          <w:b/>
          <w:sz w:val="24"/>
          <w:szCs w:val="24"/>
        </w:rPr>
        <w:t>_</w:t>
      </w:r>
      <w:r>
        <w:rPr>
          <w:rFonts w:ascii="Times New Roman" w:eastAsia="Times New Roman" w:hAnsi="Times New Roman" w:cs="Times New Roman"/>
          <w:b/>
          <w:color w:val="000000"/>
          <w:sz w:val="24"/>
          <w:szCs w:val="24"/>
        </w:rPr>
        <w:t xml:space="preserve"> року</w:t>
      </w:r>
    </w:p>
    <w:p w:rsidR="003377E4" w:rsidRDefault="003377E4">
      <w:pPr>
        <w:spacing w:after="0" w:line="240" w:lineRule="auto"/>
        <w:jc w:val="both"/>
        <w:rPr>
          <w:rFonts w:ascii="Times New Roman" w:eastAsia="Times New Roman" w:hAnsi="Times New Roman" w:cs="Times New Roman"/>
          <w:sz w:val="24"/>
          <w:szCs w:val="24"/>
        </w:rPr>
      </w:pPr>
    </w:p>
    <w:p w:rsidR="003377E4" w:rsidRDefault="003377E4">
      <w:pPr>
        <w:spacing w:after="0" w:line="240" w:lineRule="auto"/>
        <w:jc w:val="both"/>
        <w:rPr>
          <w:rFonts w:ascii="Times New Roman" w:eastAsia="Times New Roman" w:hAnsi="Times New Roman" w:cs="Times New Roman"/>
          <w:b/>
          <w:color w:val="000000"/>
          <w:sz w:val="24"/>
          <w:szCs w:val="24"/>
        </w:rPr>
      </w:pPr>
    </w:p>
    <w:p w:rsidR="003377E4" w:rsidRDefault="00FE36B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___________________________, ЕІС-код ___________________</w:t>
      </w:r>
      <w:r>
        <w:rPr>
          <w:rFonts w:ascii="Times New Roman" w:eastAsia="Times New Roman" w:hAnsi="Times New Roman" w:cs="Times New Roman"/>
          <w:color w:val="000000"/>
          <w:sz w:val="24"/>
          <w:szCs w:val="24"/>
        </w:rPr>
        <w:t>,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 надалі - Постачальник, в особі, який/яка діє на підставі ________</w:t>
      </w:r>
      <w:r>
        <w:rPr>
          <w:rFonts w:ascii="Times New Roman" w:eastAsia="Times New Roman" w:hAnsi="Times New Roman" w:cs="Times New Roman"/>
          <w:color w:val="000000"/>
          <w:sz w:val="24"/>
          <w:szCs w:val="24"/>
        </w:rPr>
        <w:tab/>
        <w:t>та ________, з однієї сторони,</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та </w:t>
      </w:r>
    </w:p>
    <w:p w:rsidR="003377E4" w:rsidRDefault="00FE36B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ЕІС-код </w:t>
      </w:r>
      <w:r>
        <w:rPr>
          <w:rFonts w:ascii="Times New Roman" w:eastAsia="Times New Roman" w:hAnsi="Times New Roman" w:cs="Times New Roman"/>
          <w:color w:val="000000"/>
          <w:sz w:val="24"/>
          <w:szCs w:val="24"/>
        </w:rPr>
        <w:t>____________, юридична особа, що створена та діє</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відповідно до законодавства України і є </w:t>
      </w:r>
      <w:r>
        <w:rPr>
          <w:rFonts w:ascii="Times New Roman" w:eastAsia="Times New Roman" w:hAnsi="Times New Roman" w:cs="Times New Roman"/>
          <w:b/>
          <w:color w:val="000000"/>
          <w:sz w:val="24"/>
          <w:szCs w:val="24"/>
        </w:rPr>
        <w:t>бюджетною установою/організацією</w:t>
      </w:r>
      <w:r>
        <w:rPr>
          <w:rFonts w:ascii="Times New Roman" w:eastAsia="Times New Roman" w:hAnsi="Times New Roman" w:cs="Times New Roman"/>
          <w:color w:val="000000"/>
          <w:sz w:val="24"/>
          <w:szCs w:val="24"/>
        </w:rPr>
        <w:t>, надалі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Споживач, в особі ___________________,який/яка діє на підставі _______________, з</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іншої сторони, в подальшому разом іменовані «Сторони», а кожен окремо - «Сторона», керуючись </w:t>
      </w:r>
      <w:r>
        <w:rPr>
          <w:rFonts w:ascii="Times New Roman" w:eastAsia="Times New Roman" w:hAnsi="Times New Roman" w:cs="Times New Roman"/>
          <w:color w:val="000000"/>
          <w:sz w:val="24"/>
          <w:szCs w:val="24"/>
          <w:highlight w:val="white"/>
        </w:rPr>
        <w:t>___________________________________________________________________________</w:t>
      </w:r>
    </w:p>
    <w:p w:rsidR="003377E4" w:rsidRDefault="00FE36B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___________________________________________________________________________</w:t>
      </w:r>
    </w:p>
    <w:p w:rsidR="003377E4" w:rsidRDefault="00FE36B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___________________________________________________________________________</w:t>
      </w:r>
    </w:p>
    <w:p w:rsidR="003377E4" w:rsidRDefault="00FE36B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 , уклали цей Договір постачання природного газу (надалі - Договір) про наступне:</w:t>
      </w:r>
    </w:p>
    <w:p w:rsidR="003377E4" w:rsidRDefault="00FE36B1">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bookmarkStart w:id="2" w:name="bookmark=id.1fob9te" w:colFirst="0" w:colLast="0"/>
      <w:bookmarkEnd w:id="2"/>
      <w:r>
        <w:rPr>
          <w:rFonts w:ascii="Times New Roman" w:eastAsia="Times New Roman" w:hAnsi="Times New Roman" w:cs="Times New Roman"/>
          <w:b/>
          <w:color w:val="000000"/>
          <w:sz w:val="24"/>
          <w:szCs w:val="24"/>
        </w:rPr>
        <w:t>Предмет договору</w:t>
      </w:r>
    </w:p>
    <w:p w:rsidR="003377E4" w:rsidRDefault="00FE36B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Постачальник зобов'язується поставити Споживачеві природний газ (далі – газ) за ДК 021:2015 </w:t>
      </w:r>
      <w:r>
        <w:rPr>
          <w:rFonts w:ascii="Times New Roman" w:eastAsia="Times New Roman" w:hAnsi="Times New Roman" w:cs="Times New Roman"/>
          <w:sz w:val="24"/>
          <w:szCs w:val="24"/>
        </w:rPr>
        <w:t>____________________</w:t>
      </w:r>
      <w:r>
        <w:rPr>
          <w:rFonts w:ascii="Times New Roman" w:eastAsia="Times New Roman" w:hAnsi="Times New Roman" w:cs="Times New Roman"/>
          <w:color w:val="000000"/>
          <w:sz w:val="24"/>
          <w:szCs w:val="24"/>
        </w:rPr>
        <w:t>, а Споживач зобов'язується прийняти його та оплатити на умовах цього Договору.</w:t>
      </w:r>
    </w:p>
    <w:p w:rsidR="003377E4" w:rsidRDefault="00FE36B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Природний газ, що постачається за цим Договором, використовується Споживачем для своїх власних потреб.</w:t>
      </w:r>
    </w:p>
    <w:p w:rsidR="003377E4" w:rsidRDefault="00FE36B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3377E4" w:rsidRDefault="00FE36B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ЕІС-код (якщо об’єкти Споживача безпосередньо приєднані до газотранспортної мереж</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w:t>
      </w:r>
    </w:p>
    <w:p w:rsidR="003377E4" w:rsidRDefault="00FE36B1">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достовірність інформації, зазначеної в цьому пункті, несе Споживач.</w:t>
      </w:r>
    </w:p>
    <w:p w:rsidR="003377E4" w:rsidRDefault="00FE36B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оператор(и) газорозподільних мереж, а саме: ____________________________, з яким (якими) Споживач уклав відповідний договір (договори).</w:t>
      </w:r>
    </w:p>
    <w:p w:rsidR="003377E4" w:rsidRDefault="003377E4">
      <w:pPr>
        <w:spacing w:after="0" w:line="240" w:lineRule="auto"/>
        <w:jc w:val="both"/>
        <w:rPr>
          <w:rFonts w:ascii="Times New Roman" w:eastAsia="Times New Roman" w:hAnsi="Times New Roman" w:cs="Times New Roman"/>
          <w:color w:val="000000"/>
          <w:sz w:val="24"/>
          <w:szCs w:val="24"/>
        </w:rPr>
      </w:pPr>
    </w:p>
    <w:p w:rsidR="003377E4" w:rsidRDefault="00FE36B1">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Кількість та фізико-хімічні показники природного газу</w:t>
      </w:r>
    </w:p>
    <w:p w:rsidR="003377E4" w:rsidRDefault="00FE36B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на умовах цього Договору замовлений Споживачем обсяг (об’єм) природного газу у період з</w:t>
      </w:r>
      <w:r w:rsidR="007B189F">
        <w:rPr>
          <w:rFonts w:ascii="Times New Roman" w:eastAsia="Times New Roman" w:hAnsi="Times New Roman" w:cs="Times New Roman"/>
          <w:color w:val="000000"/>
          <w:sz w:val="24"/>
          <w:szCs w:val="24"/>
        </w:rPr>
        <w:t xml:space="preserve">    </w:t>
      </w:r>
      <w:r w:rsidR="00AC45E5">
        <w:rPr>
          <w:rFonts w:ascii="Times New Roman" w:eastAsia="Times New Roman" w:hAnsi="Times New Roman" w:cs="Times New Roman"/>
          <w:color w:val="000000"/>
          <w:sz w:val="24"/>
          <w:szCs w:val="24"/>
        </w:rPr>
        <w:t xml:space="preserve"> </w:t>
      </w:r>
      <w:r w:rsidR="003A6BF4">
        <w:rPr>
          <w:rFonts w:ascii="Times New Roman" w:eastAsia="Times New Roman" w:hAnsi="Times New Roman" w:cs="Times New Roman"/>
          <w:color w:val="000000"/>
          <w:sz w:val="24"/>
          <w:szCs w:val="24"/>
        </w:rPr>
        <w:t>квітня</w:t>
      </w:r>
      <w:r w:rsidR="00AC45E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202</w:t>
      </w:r>
      <w:r w:rsidR="00B953F7">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року по </w:t>
      </w:r>
      <w:r w:rsidR="003A6BF4">
        <w:rPr>
          <w:rFonts w:ascii="Times New Roman" w:eastAsia="Times New Roman" w:hAnsi="Times New Roman" w:cs="Times New Roman"/>
          <w:color w:val="000000"/>
          <w:sz w:val="24"/>
          <w:szCs w:val="24"/>
        </w:rPr>
        <w:t>31</w:t>
      </w:r>
      <w:r w:rsidR="005063E7">
        <w:rPr>
          <w:rFonts w:ascii="Times New Roman" w:eastAsia="Times New Roman" w:hAnsi="Times New Roman" w:cs="Times New Roman"/>
          <w:color w:val="000000"/>
          <w:sz w:val="24"/>
          <w:szCs w:val="24"/>
        </w:rPr>
        <w:t xml:space="preserve"> </w:t>
      </w:r>
      <w:r w:rsidR="003A6BF4">
        <w:rPr>
          <w:rFonts w:ascii="Times New Roman" w:eastAsia="Times New Roman" w:hAnsi="Times New Roman" w:cs="Times New Roman"/>
          <w:color w:val="000000"/>
          <w:sz w:val="24"/>
          <w:szCs w:val="24"/>
        </w:rPr>
        <w:t>серпня</w:t>
      </w:r>
      <w:r w:rsidR="005063E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202</w:t>
      </w:r>
      <w:r w:rsidR="00B953F7">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року (включно), в кількості </w:t>
      </w:r>
      <w:r w:rsidR="003A6BF4">
        <w:rPr>
          <w:rFonts w:ascii="Times New Roman" w:eastAsia="Times New Roman" w:hAnsi="Times New Roman" w:cs="Times New Roman"/>
          <w:color w:val="000000"/>
          <w:sz w:val="24"/>
          <w:szCs w:val="24"/>
        </w:rPr>
        <w:t>0,815</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тис.куб.метрів</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w:t>
      </w:r>
      <w:r w:rsidR="003A6BF4">
        <w:rPr>
          <w:rFonts w:ascii="Times New Roman" w:eastAsia="Times New Roman" w:hAnsi="Times New Roman" w:cs="Times New Roman"/>
          <w:color w:val="000000"/>
          <w:sz w:val="24"/>
          <w:szCs w:val="24"/>
        </w:rPr>
        <w:t>вісімсот п</w:t>
      </w:r>
      <w:r w:rsidR="003A6BF4">
        <w:rPr>
          <w:rFonts w:ascii="Times New Roman" w:eastAsia="Times New Roman" w:hAnsi="Times New Roman" w:cs="Times New Roman"/>
          <w:color w:val="000000"/>
          <w:sz w:val="24"/>
          <w:szCs w:val="24"/>
          <w:lang w:val="en-US"/>
        </w:rPr>
        <w:t>’</w:t>
      </w:r>
      <w:proofErr w:type="spellStart"/>
      <w:r w:rsidR="003A6BF4">
        <w:rPr>
          <w:rFonts w:ascii="Times New Roman" w:eastAsia="Times New Roman" w:hAnsi="Times New Roman" w:cs="Times New Roman"/>
          <w:color w:val="000000"/>
          <w:sz w:val="24"/>
          <w:szCs w:val="24"/>
        </w:rPr>
        <w:t>ятнадцять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куб.метрів</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 тому числі по місяцях (далі також - розрахункові періоди) (</w:t>
      </w:r>
      <w:proofErr w:type="spellStart"/>
      <w:r>
        <w:rPr>
          <w:rFonts w:ascii="Times New Roman" w:eastAsia="Times New Roman" w:hAnsi="Times New Roman" w:cs="Times New Roman"/>
          <w:color w:val="000000"/>
          <w:sz w:val="24"/>
          <w:szCs w:val="24"/>
        </w:rPr>
        <w:t>тис.куб.м</w:t>
      </w:r>
      <w:proofErr w:type="spellEnd"/>
      <w:r>
        <w:rPr>
          <w:rFonts w:ascii="Times New Roman" w:eastAsia="Times New Roman" w:hAnsi="Times New Roman" w:cs="Times New Roman"/>
          <w:color w:val="000000"/>
          <w:sz w:val="24"/>
          <w:szCs w:val="24"/>
        </w:rPr>
        <w:t>.):</w:t>
      </w:r>
    </w:p>
    <w:tbl>
      <w:tblPr>
        <w:tblStyle w:val="af1"/>
        <w:tblW w:w="9125" w:type="dxa"/>
        <w:tblInd w:w="-5" w:type="dxa"/>
        <w:tblLayout w:type="fixed"/>
        <w:tblLook w:val="0000" w:firstRow="0" w:lastRow="0" w:firstColumn="0" w:lastColumn="0" w:noHBand="0" w:noVBand="0"/>
      </w:tblPr>
      <w:tblGrid>
        <w:gridCol w:w="3874"/>
        <w:gridCol w:w="5251"/>
      </w:tblGrid>
      <w:tr w:rsidR="003377E4">
        <w:trPr>
          <w:trHeight w:val="845"/>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3377E4" w:rsidRDefault="00FE36B1">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Розрахунковий період</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3377E4" w:rsidRDefault="00FE36B1">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Замовлений обсяг, </w:t>
            </w:r>
            <w:proofErr w:type="spellStart"/>
            <w:r>
              <w:rPr>
                <w:rFonts w:ascii="Times New Roman" w:eastAsia="Times New Roman" w:hAnsi="Times New Roman" w:cs="Times New Roman"/>
                <w:color w:val="000000"/>
                <w:sz w:val="24"/>
                <w:szCs w:val="24"/>
              </w:rPr>
              <w:t>тис.куб</w:t>
            </w:r>
            <w:proofErr w:type="spellEnd"/>
            <w:r>
              <w:rPr>
                <w:rFonts w:ascii="Times New Roman" w:eastAsia="Times New Roman" w:hAnsi="Times New Roman" w:cs="Times New Roman"/>
                <w:color w:val="000000"/>
                <w:sz w:val="24"/>
                <w:szCs w:val="24"/>
              </w:rPr>
              <w:t xml:space="preserve"> м</w:t>
            </w:r>
          </w:p>
        </w:tc>
      </w:tr>
      <w:tr w:rsidR="003377E4">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3377E4" w:rsidRDefault="003A6BF4">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Квітень</w:t>
            </w:r>
            <w:r w:rsidR="00B469A8">
              <w:rPr>
                <w:rFonts w:ascii="Times New Roman" w:eastAsia="Times New Roman" w:hAnsi="Times New Roman" w:cs="Times New Roman"/>
                <w:sz w:val="24"/>
                <w:szCs w:val="24"/>
              </w:rPr>
              <w:t xml:space="preserve">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3377E4" w:rsidRDefault="003377E4" w:rsidP="005E072F">
            <w:pPr>
              <w:jc w:val="center"/>
              <w:rPr>
                <w:rFonts w:ascii="Times New Roman" w:eastAsia="Times New Roman" w:hAnsi="Times New Roman" w:cs="Times New Roman"/>
                <w:sz w:val="24"/>
                <w:szCs w:val="24"/>
              </w:rPr>
            </w:pPr>
          </w:p>
        </w:tc>
      </w:tr>
      <w:tr w:rsidR="003377E4">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3377E4" w:rsidRDefault="003A6BF4">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Травень</w:t>
            </w:r>
            <w:r w:rsidR="00B469A8">
              <w:rPr>
                <w:rFonts w:ascii="Times New Roman" w:eastAsia="Times New Roman" w:hAnsi="Times New Roman" w:cs="Times New Roman"/>
                <w:sz w:val="24"/>
                <w:szCs w:val="24"/>
              </w:rPr>
              <w:t xml:space="preserve">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3377E4" w:rsidRDefault="003377E4" w:rsidP="005E072F">
            <w:pPr>
              <w:jc w:val="center"/>
              <w:rPr>
                <w:rFonts w:ascii="Times New Roman" w:eastAsia="Times New Roman" w:hAnsi="Times New Roman" w:cs="Times New Roman"/>
                <w:sz w:val="24"/>
                <w:szCs w:val="24"/>
              </w:rPr>
            </w:pPr>
          </w:p>
        </w:tc>
      </w:tr>
      <w:tr w:rsidR="003377E4">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3377E4" w:rsidRDefault="003A6BF4">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Червень</w:t>
            </w:r>
            <w:r w:rsidR="00B469A8">
              <w:rPr>
                <w:rFonts w:ascii="Times New Roman" w:eastAsia="Times New Roman" w:hAnsi="Times New Roman" w:cs="Times New Roman"/>
                <w:sz w:val="24"/>
                <w:szCs w:val="24"/>
              </w:rPr>
              <w:t xml:space="preserve">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3377E4" w:rsidRDefault="003377E4" w:rsidP="005E072F">
            <w:pPr>
              <w:jc w:val="center"/>
              <w:rPr>
                <w:rFonts w:ascii="Times New Roman" w:eastAsia="Times New Roman" w:hAnsi="Times New Roman" w:cs="Times New Roman"/>
                <w:sz w:val="24"/>
                <w:szCs w:val="24"/>
              </w:rPr>
            </w:pPr>
          </w:p>
        </w:tc>
      </w:tr>
      <w:tr w:rsidR="003377E4">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3377E4" w:rsidRDefault="003A6BF4">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Липень</w:t>
            </w:r>
            <w:r w:rsidR="00B469A8">
              <w:rPr>
                <w:rFonts w:ascii="Times New Roman" w:eastAsia="Times New Roman" w:hAnsi="Times New Roman" w:cs="Times New Roman"/>
                <w:sz w:val="24"/>
                <w:szCs w:val="24"/>
              </w:rPr>
              <w:t xml:space="preserve">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3377E4" w:rsidRDefault="003377E4" w:rsidP="005E072F">
            <w:pPr>
              <w:jc w:val="center"/>
              <w:rPr>
                <w:rFonts w:ascii="Times New Roman" w:eastAsia="Times New Roman" w:hAnsi="Times New Roman" w:cs="Times New Roman"/>
                <w:sz w:val="24"/>
                <w:szCs w:val="24"/>
              </w:rPr>
            </w:pPr>
          </w:p>
        </w:tc>
      </w:tr>
      <w:tr w:rsidR="003A6BF4">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3A6BF4" w:rsidRDefault="003A6BF4">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Серпень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3A6BF4" w:rsidRDefault="003A6BF4" w:rsidP="005E072F">
            <w:pPr>
              <w:jc w:val="center"/>
              <w:rPr>
                <w:rFonts w:ascii="Times New Roman" w:eastAsia="Times New Roman" w:hAnsi="Times New Roman" w:cs="Times New Roman"/>
                <w:sz w:val="24"/>
                <w:szCs w:val="24"/>
              </w:rPr>
            </w:pPr>
          </w:p>
        </w:tc>
      </w:tr>
      <w:tr w:rsidR="003377E4">
        <w:trPr>
          <w:trHeight w:val="394"/>
        </w:trPr>
        <w:tc>
          <w:tcPr>
            <w:tcW w:w="38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tcPr>
          <w:p w:rsidR="003377E4" w:rsidRDefault="00FE36B1">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ВСЬОГО</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377E4" w:rsidRDefault="003A6BF4" w:rsidP="005E07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0,815</w:t>
            </w:r>
            <w:bookmarkStart w:id="3" w:name="_GoBack"/>
            <w:bookmarkEnd w:id="3"/>
          </w:p>
        </w:tc>
      </w:tr>
    </w:tbl>
    <w:p w:rsidR="003377E4" w:rsidRDefault="003377E4">
      <w:pPr>
        <w:spacing w:after="0" w:line="240" w:lineRule="auto"/>
        <w:ind w:left="567"/>
        <w:jc w:val="both"/>
        <w:rPr>
          <w:rFonts w:ascii="Times New Roman" w:eastAsia="Times New Roman" w:hAnsi="Times New Roman" w:cs="Times New Roman"/>
          <w:color w:val="000000"/>
          <w:sz w:val="24"/>
          <w:szCs w:val="24"/>
        </w:rPr>
      </w:pPr>
    </w:p>
    <w:p w:rsidR="003377E4" w:rsidRDefault="00FE36B1">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3377E4" w:rsidRDefault="00FE36B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3377E4" w:rsidRDefault="00FE36B1">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Відповідальність за правильність визначення замовлених обсягів газу покладається виключно на Споживача.</w:t>
      </w:r>
    </w:p>
    <w:p w:rsidR="003377E4" w:rsidRDefault="00FE36B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3377E4" w:rsidRDefault="00FE36B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3377E4" w:rsidRDefault="00FE36B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3377E4" w:rsidRDefault="00FE36B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будь-якому випадку, обсяг, визначений в акті приймання-передачі природного газу, </w:t>
      </w:r>
      <w:proofErr w:type="spellStart"/>
      <w:r>
        <w:rPr>
          <w:rFonts w:ascii="Times New Roman" w:eastAsia="Times New Roman" w:hAnsi="Times New Roman" w:cs="Times New Roman"/>
          <w:color w:val="000000"/>
          <w:sz w:val="24"/>
          <w:szCs w:val="24"/>
        </w:rPr>
        <w:t>оформленного</w:t>
      </w:r>
      <w:proofErr w:type="spellEnd"/>
      <w:r>
        <w:rPr>
          <w:rFonts w:ascii="Times New Roman" w:eastAsia="Times New Roman" w:hAnsi="Times New Roman" w:cs="Times New Roman"/>
          <w:color w:val="000000"/>
          <w:sz w:val="24"/>
          <w:szCs w:val="24"/>
        </w:rPr>
        <w:t xml:space="preserve"> відповідно до пункту 3.5.цього Договору, вважається фактично використаним за цим Договором обсягом природного газу.</w:t>
      </w:r>
    </w:p>
    <w:p w:rsidR="003377E4" w:rsidRDefault="00FE36B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Режим використання природного газу протягом розрахункового періоду (в </w:t>
      </w:r>
      <w:proofErr w:type="spellStart"/>
      <w:r>
        <w:rPr>
          <w:rFonts w:ascii="Times New Roman" w:eastAsia="Times New Roman" w:hAnsi="Times New Roman" w:cs="Times New Roman"/>
          <w:color w:val="000000"/>
          <w:sz w:val="24"/>
          <w:szCs w:val="24"/>
        </w:rPr>
        <w:t>т.ч</w:t>
      </w:r>
      <w:proofErr w:type="spellEnd"/>
      <w:r>
        <w:rPr>
          <w:rFonts w:ascii="Times New Roman" w:eastAsia="Times New Roman" w:hAnsi="Times New Roman" w:cs="Times New Roman"/>
          <w:color w:val="000000"/>
          <w:sz w:val="24"/>
          <w:szCs w:val="24"/>
        </w:rPr>
        <w:t>. добове використання) Споживач визначає самостійно в залежності від своїх власних потреб.</w:t>
      </w:r>
    </w:p>
    <w:p w:rsidR="003377E4" w:rsidRDefault="00FE36B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розрахункову одиницю газу приймається один метр кубічний (м3), приведений до стандартних умов: температура (і) 293,18 К (20</w:t>
      </w:r>
      <w:r>
        <w:rPr>
          <w:rFonts w:ascii="Times New Roman" w:eastAsia="Times New Roman" w:hAnsi="Times New Roman" w:cs="Times New Roman"/>
          <w:color w:val="000000"/>
          <w:sz w:val="24"/>
          <w:szCs w:val="24"/>
          <w:vertAlign w:val="superscript"/>
        </w:rPr>
        <w:t>о</w:t>
      </w:r>
      <w:r>
        <w:rPr>
          <w:rFonts w:ascii="Times New Roman" w:eastAsia="Times New Roman" w:hAnsi="Times New Roman" w:cs="Times New Roman"/>
          <w:color w:val="000000"/>
          <w:sz w:val="24"/>
          <w:szCs w:val="24"/>
        </w:rPr>
        <w:t xml:space="preserve">С), тиск газу (Р) 101,325 кПа (760 мм </w:t>
      </w:r>
      <w:proofErr w:type="spellStart"/>
      <w:r>
        <w:rPr>
          <w:rFonts w:ascii="Times New Roman" w:eastAsia="Times New Roman" w:hAnsi="Times New Roman" w:cs="Times New Roman"/>
          <w:color w:val="000000"/>
          <w:sz w:val="24"/>
          <w:szCs w:val="24"/>
        </w:rPr>
        <w:t>рт</w:t>
      </w:r>
      <w:proofErr w:type="spellEnd"/>
      <w:r>
        <w:rPr>
          <w:rFonts w:ascii="Times New Roman" w:eastAsia="Times New Roman" w:hAnsi="Times New Roman" w:cs="Times New Roman"/>
          <w:color w:val="000000"/>
          <w:sz w:val="24"/>
          <w:szCs w:val="24"/>
        </w:rPr>
        <w:t>. ст.).</w:t>
      </w:r>
    </w:p>
    <w:p w:rsidR="003377E4" w:rsidRDefault="00FE36B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3377E4" w:rsidRDefault="003377E4">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3377E4" w:rsidRDefault="00FE36B1">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передачі природного газу</w:t>
      </w:r>
    </w:p>
    <w:p w:rsidR="003377E4" w:rsidRDefault="00FE36B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у загальному потоці природний газ у внутрішній точці виходу з газотранспортної системи.</w:t>
      </w:r>
    </w:p>
    <w:p w:rsidR="003377E4" w:rsidRDefault="00FE36B1">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3377E4" w:rsidRDefault="00FE36B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3377E4" w:rsidRDefault="00FE36B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3377E4" w:rsidRDefault="00FE36B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3377E4" w:rsidRDefault="00FE36B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3377E4" w:rsidRDefault="00FE36B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3377E4" w:rsidRDefault="00FE36B1">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надання послуг з розподілу/транспортування газу за такий період, що складений між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3377E4" w:rsidRDefault="00FE36B1">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за відповідний розрахунковий період (далі також - акт), підписані уповноваженим представником Постачальника.</w:t>
      </w:r>
    </w:p>
    <w:p w:rsidR="003377E4" w:rsidRDefault="00FE36B1">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протягом 2-х (двох) робочих днів з дати одержання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зобов'язується повернути Постачальнику один примірник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підписаний уповноваженим представником Споживача, або надати в письмовій формі мотивовану відмову від його підписання.</w:t>
      </w:r>
    </w:p>
    <w:p w:rsidR="003377E4" w:rsidRDefault="00FE36B1">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неповернення Споживачем підписаного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3377E4" w:rsidRDefault="00FE36B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3377E4" w:rsidRDefault="003377E4">
      <w:pPr>
        <w:spacing w:after="0" w:line="240" w:lineRule="auto"/>
        <w:ind w:left="567"/>
        <w:jc w:val="both"/>
        <w:rPr>
          <w:rFonts w:ascii="Times New Roman" w:eastAsia="Times New Roman" w:hAnsi="Times New Roman" w:cs="Times New Roman"/>
          <w:color w:val="000000"/>
          <w:sz w:val="24"/>
          <w:szCs w:val="24"/>
        </w:rPr>
      </w:pPr>
    </w:p>
    <w:p w:rsidR="003377E4" w:rsidRDefault="00FE36B1">
      <w:pPr>
        <w:numPr>
          <w:ilvl w:val="0"/>
          <w:numId w:val="6"/>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Ціна та вартість природного газу</w:t>
      </w:r>
    </w:p>
    <w:p w:rsidR="003377E4" w:rsidRDefault="00FE36B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Ціна та порядок зміни ціни на природний газ, який постачається за цим Договором, встановлюється наступним чином:</w:t>
      </w:r>
    </w:p>
    <w:p w:rsidR="003377E4" w:rsidRDefault="00FE36B1">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Ціна природного газу </w:t>
      </w:r>
      <w:r>
        <w:rPr>
          <w:rFonts w:ascii="Times New Roman" w:eastAsia="Times New Roman" w:hAnsi="Times New Roman" w:cs="Times New Roman"/>
          <w:color w:val="000000"/>
          <w:sz w:val="24"/>
          <w:szCs w:val="24"/>
        </w:rPr>
        <w:t xml:space="preserve">за 1000 куб. м газу без ПДВ - </w:t>
      </w:r>
      <w:r>
        <w:rPr>
          <w:rFonts w:ascii="Times New Roman" w:eastAsia="Times New Roman" w:hAnsi="Times New Roman" w:cs="Times New Roman"/>
          <w:b/>
          <w:color w:val="000000"/>
          <w:sz w:val="24"/>
          <w:szCs w:val="24"/>
        </w:rPr>
        <w:t>______________ грн.</w:t>
      </w:r>
      <w:r>
        <w:rPr>
          <w:rFonts w:ascii="Times New Roman" w:eastAsia="Times New Roman" w:hAnsi="Times New Roman" w:cs="Times New Roman"/>
          <w:color w:val="000000"/>
          <w:sz w:val="24"/>
          <w:szCs w:val="24"/>
        </w:rPr>
        <w:t>,</w:t>
      </w:r>
    </w:p>
    <w:p w:rsidR="003377E4" w:rsidRDefault="00FE36B1">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крім того податок на додану вартість за ставкою 20%,</w:t>
      </w:r>
    </w:p>
    <w:p w:rsidR="003377E4" w:rsidRDefault="00FE36B1">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ціна природного газу за 1000 куб. м з ПДВ - </w:t>
      </w:r>
      <w:r>
        <w:rPr>
          <w:rFonts w:ascii="Times New Roman" w:eastAsia="Times New Roman" w:hAnsi="Times New Roman" w:cs="Times New Roman"/>
          <w:b/>
          <w:color w:val="000000"/>
          <w:sz w:val="24"/>
          <w:szCs w:val="24"/>
        </w:rPr>
        <w:t>_______________ грн</w:t>
      </w:r>
      <w:r>
        <w:rPr>
          <w:rFonts w:ascii="Times New Roman" w:eastAsia="Times New Roman" w:hAnsi="Times New Roman" w:cs="Times New Roman"/>
          <w:color w:val="000000"/>
          <w:sz w:val="24"/>
          <w:szCs w:val="24"/>
        </w:rPr>
        <w:t>;</w:t>
      </w:r>
    </w:p>
    <w:p w:rsidR="003377E4" w:rsidRDefault="00FE36B1">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крім того тариф на послуги транспортування природного газу для внутрішньої точки виходу з газотранспортної системи - 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 грн., крім того ПДВ 20% - _______ грн., всього з ПДВ - _______ грн. за 1000 куб. м.</w:t>
      </w:r>
    </w:p>
    <w:p w:rsidR="003377E4" w:rsidRDefault="00FE36B1">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________ грн.</w:t>
      </w:r>
    </w:p>
    <w:p w:rsidR="003377E4" w:rsidRDefault="00FE36B1">
      <w:pPr>
        <w:numPr>
          <w:ilvl w:val="1"/>
          <w:numId w:val="6"/>
        </w:num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3377E4" w:rsidRDefault="00FE36B1">
      <w:pPr>
        <w:numPr>
          <w:ilvl w:val="1"/>
          <w:numId w:val="6"/>
        </w:numPr>
        <w:tabs>
          <w:tab w:val="left" w:pos="993"/>
          <w:tab w:val="left" w:pos="113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Загальна вартість цього Договору на дату укладання </w:t>
      </w:r>
      <w:r>
        <w:rPr>
          <w:rFonts w:ascii="Times New Roman" w:eastAsia="Times New Roman" w:hAnsi="Times New Roman" w:cs="Times New Roman"/>
          <w:color w:val="000000"/>
          <w:sz w:val="24"/>
          <w:szCs w:val="24"/>
        </w:rPr>
        <w:t>становить ______ грн,</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крім того ПДВ - _________ грн, разом з ПДВ - __________ (______________) грн.</w:t>
      </w:r>
    </w:p>
    <w:p w:rsidR="003377E4" w:rsidRDefault="003377E4">
      <w:pPr>
        <w:tabs>
          <w:tab w:val="left" w:pos="993"/>
          <w:tab w:val="left" w:pos="1134"/>
        </w:tabs>
        <w:spacing w:after="0" w:line="240" w:lineRule="auto"/>
        <w:ind w:left="567"/>
        <w:jc w:val="both"/>
        <w:rPr>
          <w:rFonts w:ascii="Times New Roman" w:eastAsia="Times New Roman" w:hAnsi="Times New Roman" w:cs="Times New Roman"/>
          <w:b/>
          <w:color w:val="000000"/>
          <w:sz w:val="24"/>
          <w:szCs w:val="24"/>
        </w:rPr>
      </w:pPr>
    </w:p>
    <w:p w:rsidR="003377E4" w:rsidRDefault="00FE36B1">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проведення розрахунків</w:t>
      </w:r>
    </w:p>
    <w:p w:rsidR="003377E4" w:rsidRDefault="00FE36B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3377E4" w:rsidRDefault="00FE36B1">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вартості фактично переданого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природного газу - до останнього числа місяця, наступного за місяцем, в якому було здійснено постачання газу.</w:t>
      </w:r>
    </w:p>
    <w:p w:rsidR="003377E4" w:rsidRDefault="00FE36B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Остаточний розрахунок за фактично переданий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3377E4" w:rsidRDefault="00FE36B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3377E4" w:rsidRDefault="00FE36B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3377E4" w:rsidRDefault="00FE36B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3377E4" w:rsidRDefault="00FE36B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3377E4" w:rsidRDefault="00FE36B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3377E4" w:rsidRDefault="00FE36B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3377E4" w:rsidRDefault="00FE36B1">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першу чергу відшкодовуються витрати Постачальника, пов'язані з одержанням виконання;</w:t>
      </w:r>
    </w:p>
    <w:p w:rsidR="003377E4" w:rsidRDefault="00FE36B1">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другу - сплачуються інфляційні нарахування, відсотки річних, пені, штрафи;</w:t>
      </w:r>
    </w:p>
    <w:p w:rsidR="003377E4" w:rsidRDefault="00FE36B1">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3377E4" w:rsidRDefault="00FE36B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3377E4" w:rsidRDefault="003377E4">
      <w:pPr>
        <w:spacing w:after="0" w:line="240" w:lineRule="auto"/>
        <w:jc w:val="both"/>
        <w:rPr>
          <w:rFonts w:ascii="Times New Roman" w:eastAsia="Times New Roman" w:hAnsi="Times New Roman" w:cs="Times New Roman"/>
          <w:color w:val="000000"/>
          <w:sz w:val="24"/>
          <w:szCs w:val="24"/>
        </w:rPr>
      </w:pPr>
    </w:p>
    <w:p w:rsidR="003377E4" w:rsidRDefault="00FE36B1">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Права та обов’язки сторін</w:t>
      </w:r>
    </w:p>
    <w:p w:rsidR="003377E4" w:rsidRDefault="00FE36B1">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має право:</w:t>
      </w:r>
    </w:p>
    <w:p w:rsidR="003377E4" w:rsidRDefault="00FE36B1">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використовувати (відбирати) природний газ відповідно до умов цього Договору;</w:t>
      </w:r>
    </w:p>
    <w:p w:rsidR="003377E4" w:rsidRDefault="00FE36B1">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3377E4" w:rsidRDefault="00FE36B1">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3377E4" w:rsidRDefault="00FE36B1">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3377E4" w:rsidRDefault="003377E4">
      <w:pPr>
        <w:spacing w:after="0" w:line="240" w:lineRule="auto"/>
        <w:jc w:val="both"/>
        <w:rPr>
          <w:rFonts w:ascii="Times New Roman" w:eastAsia="Times New Roman" w:hAnsi="Times New Roman" w:cs="Times New Roman"/>
          <w:color w:val="000000"/>
          <w:sz w:val="24"/>
          <w:szCs w:val="24"/>
        </w:rPr>
      </w:pPr>
    </w:p>
    <w:p w:rsidR="003377E4" w:rsidRDefault="00FE36B1">
      <w:pPr>
        <w:numPr>
          <w:ilvl w:val="1"/>
          <w:numId w:val="6"/>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зобов'язаний:</w:t>
      </w:r>
    </w:p>
    <w:p w:rsidR="003377E4" w:rsidRDefault="00FE36B1">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мати діючий (діючі) договір/договори на розподіл природного газу з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3377E4" w:rsidRDefault="00FE36B1">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3377E4" w:rsidRDefault="00FE36B1">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припиняти (обмежувати) використання природного газу в разі:</w:t>
      </w:r>
    </w:p>
    <w:p w:rsidR="003377E4" w:rsidRDefault="00FE36B1">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порушення строків оплати за договором про постачання природного газу;</w:t>
      </w:r>
    </w:p>
    <w:p w:rsidR="003377E4" w:rsidRDefault="00FE36B1">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перевищення обсягів використання газу, зазначених в пункті 2.1 цього Договору, без їх коригування додатковою угодою;</w:t>
      </w:r>
    </w:p>
    <w:p w:rsidR="003377E4" w:rsidRDefault="00FE36B1">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/виключення Споживача до/з Реєстру споживачів Постачальника в інформаційній платформі Оператора ГТС;</w:t>
      </w:r>
    </w:p>
    <w:p w:rsidR="003377E4" w:rsidRDefault="00FE36B1">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випадках, передбачених цим Договором та законодавством;</w:t>
      </w:r>
    </w:p>
    <w:p w:rsidR="003377E4" w:rsidRDefault="00FE36B1">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3377E4" w:rsidRDefault="00FE36B1">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компенсувати Постачальнику вартість послуг на відключення газопостачання Споживачу;</w:t>
      </w:r>
    </w:p>
    <w:p w:rsidR="003377E4" w:rsidRDefault="003377E4">
      <w:pPr>
        <w:tabs>
          <w:tab w:val="left" w:pos="993"/>
        </w:tabs>
        <w:spacing w:after="0" w:line="240" w:lineRule="auto"/>
        <w:ind w:left="567"/>
        <w:jc w:val="both"/>
        <w:rPr>
          <w:rFonts w:ascii="Times New Roman" w:eastAsia="Times New Roman" w:hAnsi="Times New Roman" w:cs="Times New Roman"/>
          <w:color w:val="000000"/>
          <w:sz w:val="24"/>
          <w:szCs w:val="24"/>
        </w:rPr>
      </w:pPr>
    </w:p>
    <w:p w:rsidR="003377E4" w:rsidRDefault="00FE36B1">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має право:</w:t>
      </w:r>
    </w:p>
    <w:p w:rsidR="003377E4" w:rsidRDefault="00FE36B1">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ініціювати заходи з припинення (обмеження) постачання природного газу Споживачеві в разі:</w:t>
      </w:r>
    </w:p>
    <w:p w:rsidR="003377E4" w:rsidRDefault="00FE36B1">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невиконання Споживачем пунктів 5.1 та 8.4. цього Договору;</w:t>
      </w:r>
    </w:p>
    <w:p w:rsidR="003377E4" w:rsidRDefault="00FE36B1">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 Споживача від підписання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без відповідного письмового обґрунтування.</w:t>
      </w:r>
    </w:p>
    <w:p w:rsidR="003377E4" w:rsidRDefault="00FE36B1">
      <w:pP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Газопостачання Споживачу може бути припинено в інших випадках, передбачених чинним законодавством України;</w:t>
      </w:r>
    </w:p>
    <w:p w:rsidR="003377E4" w:rsidRDefault="00FE36B1">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3377E4" w:rsidRDefault="00FE36B1">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3377E4" w:rsidRDefault="00FE36B1">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отримати оплату за переданий за цим Договором природний газ в розмірі та в строки, визначені цим Договором.</w:t>
      </w:r>
    </w:p>
    <w:p w:rsidR="003377E4" w:rsidRDefault="003377E4">
      <w:pPr>
        <w:tabs>
          <w:tab w:val="left" w:pos="993"/>
        </w:tabs>
        <w:spacing w:after="0" w:line="240" w:lineRule="auto"/>
        <w:ind w:left="567"/>
        <w:jc w:val="both"/>
        <w:rPr>
          <w:rFonts w:ascii="Times New Roman" w:eastAsia="Times New Roman" w:hAnsi="Times New Roman" w:cs="Times New Roman"/>
          <w:color w:val="000000"/>
          <w:sz w:val="24"/>
          <w:szCs w:val="24"/>
        </w:rPr>
      </w:pPr>
    </w:p>
    <w:p w:rsidR="003377E4" w:rsidRDefault="00FE36B1">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зобов'язаний:</w:t>
      </w:r>
    </w:p>
    <w:p w:rsidR="003377E4" w:rsidRDefault="00FE36B1">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умови цього Договору;</w:t>
      </w:r>
    </w:p>
    <w:p w:rsidR="003377E4" w:rsidRDefault="00FE36B1">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rsidR="003377E4" w:rsidRDefault="00FE36B1">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3377E4" w:rsidRDefault="00FE36B1">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3377E4" w:rsidRDefault="00FE36B1">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інші обов'язки, передбачені Правилами постачання природного газу та чинним законодавством України.</w:t>
      </w:r>
    </w:p>
    <w:p w:rsidR="003377E4" w:rsidRDefault="003377E4">
      <w:pPr>
        <w:pBdr>
          <w:top w:val="nil"/>
          <w:left w:val="nil"/>
          <w:bottom w:val="nil"/>
          <w:right w:val="nil"/>
          <w:between w:val="nil"/>
        </w:pBdr>
        <w:tabs>
          <w:tab w:val="left" w:pos="851"/>
        </w:tabs>
        <w:spacing w:after="0" w:line="240" w:lineRule="auto"/>
        <w:ind w:left="567"/>
        <w:jc w:val="both"/>
        <w:rPr>
          <w:rFonts w:ascii="Times New Roman" w:eastAsia="Times New Roman" w:hAnsi="Times New Roman" w:cs="Times New Roman"/>
          <w:color w:val="000000"/>
          <w:sz w:val="24"/>
          <w:szCs w:val="24"/>
        </w:rPr>
      </w:pPr>
    </w:p>
    <w:p w:rsidR="003377E4" w:rsidRDefault="00FE36B1">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Відповідальність сторін</w:t>
      </w:r>
    </w:p>
    <w:p w:rsidR="003377E4" w:rsidRDefault="00FE36B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3377E4" w:rsidRDefault="00FE36B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bookmarkStart w:id="4" w:name="_heading=h.30j0zll" w:colFirst="0" w:colLast="0"/>
      <w:bookmarkEnd w:id="4"/>
      <w:r>
        <w:rPr>
          <w:rFonts w:ascii="Times New Roman" w:eastAsia="Times New Roman" w:hAnsi="Times New Roman" w:cs="Times New Roman"/>
          <w:color w:val="000000"/>
          <w:sz w:val="24"/>
          <w:szCs w:val="24"/>
        </w:rPr>
        <w:t>У разі прострочення Споживачем строків остаточного розрахунку згідно  пункт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3377E4" w:rsidRDefault="00FE36B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відповідає за підтримання належного тиску на газорозподільних станціях.</w:t>
      </w:r>
    </w:p>
    <w:p w:rsidR="003377E4" w:rsidRDefault="00FE36B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3377E4" w:rsidRDefault="00FE36B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Pr>
          <w:rFonts w:ascii="Times New Roman" w:eastAsia="Times New Roman" w:hAnsi="Times New Roman" w:cs="Times New Roman"/>
          <w:color w:val="000000"/>
          <w:sz w:val="24"/>
          <w:szCs w:val="24"/>
        </w:rPr>
        <w:t>п.п</w:t>
      </w:r>
      <w:proofErr w:type="spellEnd"/>
      <w:r>
        <w:rPr>
          <w:rFonts w:ascii="Times New Roman" w:eastAsia="Times New Roman" w:hAnsi="Times New Roman" w:cs="Times New Roman"/>
          <w:color w:val="000000"/>
          <w:sz w:val="24"/>
          <w:szCs w:val="24"/>
        </w:rPr>
        <w:t>. 13.5 та 13.6 цього Договору.</w:t>
      </w:r>
    </w:p>
    <w:p w:rsidR="003377E4" w:rsidRDefault="00FE36B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3377E4" w:rsidRDefault="003377E4">
      <w:pPr>
        <w:spacing w:after="0" w:line="240" w:lineRule="auto"/>
        <w:jc w:val="both"/>
        <w:rPr>
          <w:rFonts w:ascii="Times New Roman" w:eastAsia="Times New Roman" w:hAnsi="Times New Roman" w:cs="Times New Roman"/>
          <w:color w:val="000000"/>
          <w:sz w:val="24"/>
          <w:szCs w:val="24"/>
        </w:rPr>
      </w:pPr>
    </w:p>
    <w:p w:rsidR="003377E4" w:rsidRDefault="00FE36B1">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Порядок припинення(обмеження) та відновлення газопостачання</w:t>
      </w:r>
    </w:p>
    <w:p w:rsidR="003377E4" w:rsidRDefault="00FE36B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3377E4" w:rsidRDefault="00FE36B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3377E4" w:rsidRDefault="00FE36B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припиняється Постачальником з дати, зазначеної в Повідомленні.</w:t>
      </w:r>
    </w:p>
    <w:p w:rsidR="003377E4" w:rsidRDefault="00FE36B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Споживач не має права вимагати від Постачальника відшкодування збитків за </w:t>
      </w: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 xml:space="preserve"> його до Реєстру внаслідок невиконання Споживачем умов цього Договору.</w:t>
      </w:r>
    </w:p>
    <w:p w:rsidR="003377E4" w:rsidRDefault="00FE36B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Постачальник не припиняє постачання Споживачу у випадках:</w:t>
      </w:r>
    </w:p>
    <w:p w:rsidR="003377E4" w:rsidRDefault="00FE36B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прийняття рішення учасника Постачальника щодо продовження постачання природного газу Споживачу;</w:t>
      </w:r>
    </w:p>
    <w:p w:rsidR="003377E4" w:rsidRDefault="00FE36B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3377E4" w:rsidRDefault="00FE36B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3377E4" w:rsidRDefault="00FE36B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Фізичне припинення постачання природного газу за цим Договором 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3377E4" w:rsidRDefault="00FE36B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Постачальнику вартості послуг з припинення (обмеження) газопостачання здійснюється Споживачем в такому порядку:</w:t>
      </w:r>
    </w:p>
    <w:p w:rsidR="003377E4" w:rsidRDefault="00FE36B1">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3377E4" w:rsidRDefault="00FE36B1">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3377E4" w:rsidRDefault="00FE36B1">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3377E4" w:rsidRDefault="003377E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p>
    <w:p w:rsidR="003377E4" w:rsidRDefault="00FE36B1">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зміни постачальника</w:t>
      </w:r>
    </w:p>
    <w:p w:rsidR="003377E4" w:rsidRDefault="00FE36B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3377E4" w:rsidRDefault="00FE36B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3377E4" w:rsidRDefault="00FE36B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Угода про розірвання договору надається Споживачем Постачальнику в строк не пізніше ніж за 20 діб до припинення газопостачання.</w:t>
      </w:r>
    </w:p>
    <w:p w:rsidR="003377E4" w:rsidRDefault="003377E4">
      <w:pPr>
        <w:spacing w:after="0" w:line="240" w:lineRule="auto"/>
        <w:jc w:val="both"/>
        <w:rPr>
          <w:rFonts w:ascii="Times New Roman" w:eastAsia="Times New Roman" w:hAnsi="Times New Roman" w:cs="Times New Roman"/>
          <w:color w:val="000000"/>
          <w:sz w:val="24"/>
          <w:szCs w:val="24"/>
        </w:rPr>
      </w:pPr>
    </w:p>
    <w:p w:rsidR="003377E4" w:rsidRDefault="00FE36B1">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Форс-мажор</w:t>
      </w:r>
    </w:p>
    <w:p w:rsidR="003377E4" w:rsidRDefault="00FE36B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3377E4" w:rsidRDefault="00FE36B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виконання зобов'язань відкладається на строк дії форс-мажорних обставин.</w:t>
      </w:r>
    </w:p>
    <w:p w:rsidR="003377E4" w:rsidRDefault="00FE36B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3377E4" w:rsidRDefault="00FE36B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Настання форс-мажорних обставин підтверджується в порядку, встановленому чинним законодавством України.</w:t>
      </w:r>
    </w:p>
    <w:p w:rsidR="003377E4" w:rsidRDefault="00FE36B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3377E4" w:rsidRDefault="00FE36B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3377E4" w:rsidRDefault="003377E4">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3377E4" w:rsidRDefault="00FE36B1">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розв’язання спорів (розбіжностей)</w:t>
      </w:r>
    </w:p>
    <w:p w:rsidR="003377E4" w:rsidRDefault="00FE36B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3377E4" w:rsidRDefault="00FE36B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недосягнення Сторонами згоди спори (розбіжності) розв'язуються у судовому порядку.</w:t>
      </w:r>
    </w:p>
    <w:p w:rsidR="003377E4" w:rsidRDefault="00FE36B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3377E4" w:rsidRDefault="003377E4">
      <w:pPr>
        <w:spacing w:after="0" w:line="240" w:lineRule="auto"/>
        <w:jc w:val="both"/>
        <w:rPr>
          <w:rFonts w:ascii="Times New Roman" w:eastAsia="Times New Roman" w:hAnsi="Times New Roman" w:cs="Times New Roman"/>
          <w:color w:val="000000"/>
          <w:sz w:val="24"/>
          <w:szCs w:val="24"/>
        </w:rPr>
      </w:pPr>
    </w:p>
    <w:p w:rsidR="003377E4" w:rsidRDefault="00FE36B1">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Санкційне</w:t>
      </w:r>
      <w:proofErr w:type="spellEnd"/>
      <w:r>
        <w:rPr>
          <w:rFonts w:ascii="Times New Roman" w:eastAsia="Times New Roman" w:hAnsi="Times New Roman" w:cs="Times New Roman"/>
          <w:b/>
          <w:color w:val="000000"/>
          <w:sz w:val="24"/>
          <w:szCs w:val="24"/>
        </w:rPr>
        <w:t xml:space="preserve"> та антикорупційне застереження</w:t>
      </w:r>
    </w:p>
    <w:p w:rsidR="003377E4" w:rsidRDefault="00FE36B1">
      <w:pPr>
        <w:widowControl w:val="0"/>
        <w:numPr>
          <w:ilvl w:val="1"/>
          <w:numId w:val="6"/>
        </w:numPr>
        <w:tabs>
          <w:tab w:val="left" w:pos="1134"/>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3377E4" w:rsidRDefault="00FE36B1">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списку санкцій OFAC Сполучених Штатів Америки (перелік осіб, до яких застосовано санкції, що визначається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Office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Foreign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Assets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Control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US </w:t>
      </w:r>
      <w:proofErr w:type="spellStart"/>
      <w:r>
        <w:rPr>
          <w:rFonts w:ascii="Times New Roman" w:eastAsia="Times New Roman" w:hAnsi="Times New Roman" w:cs="Times New Roman"/>
          <w:sz w:val="24"/>
          <w:szCs w:val="24"/>
        </w:rPr>
        <w:t>Department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w:t>
      </w:r>
    </w:p>
    <w:p w:rsidR="003377E4" w:rsidRDefault="00FE36B1">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3377E4" w:rsidRDefault="00FE36B1">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списку санкцій Європейського Союзу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groups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entities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subject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EU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w:t>
      </w:r>
    </w:p>
    <w:p w:rsidR="003377E4" w:rsidRDefault="00FE36B1">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списку санкцій </w:t>
      </w:r>
      <w:proofErr w:type="spellStart"/>
      <w:r>
        <w:rPr>
          <w:rFonts w:ascii="Times New Roman" w:eastAsia="Times New Roman" w:hAnsi="Times New Roman" w:cs="Times New Roman"/>
          <w:sz w:val="24"/>
          <w:szCs w:val="24"/>
        </w:rPr>
        <w: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Majesty’s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 xml:space="preserve"> Великої Британії (список осіб, включених до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targets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UK та до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subject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restrictive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measures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Russia’s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destabilising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situation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Ukraine</w:t>
      </w:r>
      <w:proofErr w:type="spellEnd"/>
      <w:r>
        <w:rPr>
          <w:rFonts w:ascii="Times New Roman" w:eastAsia="Times New Roman" w:hAnsi="Times New Roman" w:cs="Times New Roman"/>
          <w:sz w:val="24"/>
          <w:szCs w:val="24"/>
        </w:rPr>
        <w:t xml:space="preserve">, що ведеться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UK Office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Implementation</w:t>
      </w:r>
      <w:proofErr w:type="spellEnd"/>
      <w:r>
        <w:rPr>
          <w:rFonts w:ascii="Times New Roman" w:eastAsia="Times New Roman" w:hAnsi="Times New Roman" w:cs="Times New Roman"/>
          <w:sz w:val="24"/>
          <w:szCs w:val="24"/>
        </w:rPr>
        <w:t xml:space="preserve"> (OFSI)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Majesty’s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w:t>
      </w:r>
    </w:p>
    <w:p w:rsidR="003377E4" w:rsidRDefault="00FE36B1">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списку санкцій Ради Безпеки ООН (зведений список санкцій Ради Безпеки Організації Об’єднаних Націй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United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Security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Council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до якого включено фізичних та юридичних осіб, щодо яких застосовано </w:t>
      </w:r>
      <w:proofErr w:type="spellStart"/>
      <w:r>
        <w:rPr>
          <w:rFonts w:ascii="Times New Roman" w:eastAsia="Times New Roman" w:hAnsi="Times New Roman" w:cs="Times New Roman"/>
          <w:sz w:val="24"/>
          <w:szCs w:val="24"/>
        </w:rPr>
        <w:t>санкційні</w:t>
      </w:r>
      <w:proofErr w:type="spellEnd"/>
      <w:r>
        <w:rPr>
          <w:rFonts w:ascii="Times New Roman" w:eastAsia="Times New Roman" w:hAnsi="Times New Roman" w:cs="Times New Roman"/>
          <w:sz w:val="24"/>
          <w:szCs w:val="24"/>
        </w:rPr>
        <w:t xml:space="preserve"> заходи Ради Безпеки ООН).</w:t>
      </w:r>
      <w:r>
        <w:rPr>
          <w:noProof/>
        </w:rPr>
        <mc:AlternateContent>
          <mc:Choice Requires="wps">
            <w:drawing>
              <wp:anchor distT="0" distB="0" distL="0" distR="0" simplePos="0" relativeHeight="251658240" behindDoc="1" locked="0" layoutInCell="1" hidden="0" allowOverlap="1">
                <wp:simplePos x="0" y="0"/>
                <wp:positionH relativeFrom="column">
                  <wp:posOffset>5791200</wp:posOffset>
                </wp:positionH>
                <wp:positionV relativeFrom="paragraph">
                  <wp:posOffset>673100</wp:posOffset>
                </wp:positionV>
                <wp:extent cx="7620" cy="12700"/>
                <wp:effectExtent l="0" t="0" r="0" b="0"/>
                <wp:wrapNone/>
                <wp:docPr id="25" name="Прямокутник 25"/>
                <wp:cNvGraphicFramePr/>
                <a:graphic xmlns:a="http://schemas.openxmlformats.org/drawingml/2006/main">
                  <a:graphicData uri="http://schemas.microsoft.com/office/word/2010/wordprocessingShape">
                    <wps:wsp>
                      <wps:cNvSpPr/>
                      <wps:spPr>
                        <a:xfrm>
                          <a:off x="5310123" y="3776190"/>
                          <a:ext cx="71755" cy="7620"/>
                        </a:xfrm>
                        <a:prstGeom prst="rect">
                          <a:avLst/>
                        </a:prstGeom>
                        <a:solidFill>
                          <a:srgbClr val="000000"/>
                        </a:solidFill>
                        <a:ln>
                          <a:noFill/>
                        </a:ln>
                      </wps:spPr>
                      <wps:txbx>
                        <w:txbxContent>
                          <w:p w:rsidR="003377E4" w:rsidRDefault="003377E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Прямокутник 25" o:spid="_x0000_s1026" style="position:absolute;left:0;text-align:left;margin-left:456pt;margin-top:53pt;width:.6pt;height:1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lOY/gEAALYDAAAOAAAAZHJzL2Uyb0RvYy54bWysU1GO0zAQ/UfiDpb/aZqUtmzVdIV2VYS0&#10;gkoLB3Adp7Hk2GbsNukfggNwBK6xWgFnSG/E2Am7Bf4Q+XD8POOZ92bGy8u2VuQgwEmjc5qOxpQI&#10;zU0h9S6n79+tn72gxHmmC6aMFjk9CkcvV0+fLBu7EJmpjCoEEAyi3aKxOa28t4skcbwSNXMjY4VG&#10;Y2mgZh4h7JICWIPRa5Vk4/EsaQwUFgwXzuHpdW+kqxi/LAX3b8vSCU9UTpGbjyvEdRvWZLVkix0w&#10;W0k+0GD/wKJmUmPSh1DXzDOyB/lXqFpyMM6UfsRNnZiylFxEDagmHf+h5rZiVkQtWBxnH8rk/l9Y&#10;/uawASKLnGZTSjSrsUfd19PH05fuW/ejuz99Pn3qvnd33T1BB6xWY90CL93aDQzI4TZIb0uowx9F&#10;kTan00k6TrMJJcecTubzWXoxVFu0nnB0mKfzKebkaJ/PsmhMHqNYcP6VMDUJm5wCdjIWmB1unMfM&#10;6PrLJSR1RsliLZWKAHbbKwXkwELX4xeo45Xf3JQOztqEa705nCRBYa8p7Hy7bQehW1McsVjO8rVE&#10;UjfM+Q0DHJeUkgZHKKfuw56BoES91tiji/R5KKo/B3AOtueAaV4ZnEzugZIeXPk4qT3Ll3tvShml&#10;B149mYEuDkeUNwxymL5zHL0en9vqJwAAAP//AwBQSwMEFAAGAAgAAAAhAFd4rBfgAAAACwEAAA8A&#10;AABkcnMvZG93bnJldi54bWxMj81OwzAQhO9IvIO1SNyonSD1J8SpChKHiguE5sDNjZckEK+j2G3T&#10;t2d7KrfdndHsN/l6cr044hg6TxqSmQKBVHvbUaNh9/n6sAQRoiFrek+o4YwB1sXtTW4y60/0gccy&#10;NoJDKGRGQxvjkEkZ6hadCTM/ILH27UdnIq9jI+1oThzuepkqNZfOdMQfWjPgS4v1b3lwGjqjqvNi&#10;W+Hz+/BWflXbxW7zM2p9fzdtnkBEnOLVDBd8RoeCmfb+QDaIXsMqSblLZEHNeWDHKnlMQewvl6UC&#10;WeTyf4fiDwAA//8DAFBLAQItABQABgAIAAAAIQC2gziS/gAAAOEBAAATAAAAAAAAAAAAAAAAAAAA&#10;AABbQ29udGVudF9UeXBlc10ueG1sUEsBAi0AFAAGAAgAAAAhADj9If/WAAAAlAEAAAsAAAAAAAAA&#10;AAAAAAAALwEAAF9yZWxzLy5yZWxzUEsBAi0AFAAGAAgAAAAhAB6WU5j+AQAAtgMAAA4AAAAAAAAA&#10;AAAAAAAALgIAAGRycy9lMm9Eb2MueG1sUEsBAi0AFAAGAAgAAAAhAFd4rBfgAAAACwEAAA8AAAAA&#10;AAAAAAAAAAAAWAQAAGRycy9kb3ducmV2LnhtbFBLBQYAAAAABAAEAPMAAABlBQAAAAA=&#10;" fillcolor="black" stroked="f">
                <v:textbox inset="2.53958mm,2.53958mm,2.53958mm,2.53958mm">
                  <w:txbxContent>
                    <w:p w:rsidR="003377E4" w:rsidRDefault="003377E4">
                      <w:pPr>
                        <w:spacing w:after="0" w:line="240" w:lineRule="auto"/>
                        <w:textDirection w:val="btLr"/>
                      </w:pPr>
                    </w:p>
                  </w:txbxContent>
                </v:textbox>
              </v:rect>
            </w:pict>
          </mc:Fallback>
        </mc:AlternateContent>
      </w:r>
    </w:p>
    <w:p w:rsidR="003377E4" w:rsidRDefault="00FE36B1">
      <w:pPr>
        <w:numPr>
          <w:ilvl w:val="1"/>
          <w:numId w:val="6"/>
        </w:numPr>
        <w:tabs>
          <w:tab w:val="left" w:pos="1134"/>
          <w:tab w:val="left" w:pos="127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3377E4" w:rsidRDefault="00FE36B1">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color w:val="000000"/>
          <w:sz w:val="24"/>
          <w:szCs w:val="24"/>
        </w:rPr>
        <w:t>бенефіціарного</w:t>
      </w:r>
      <w:proofErr w:type="spellEnd"/>
      <w:r>
        <w:rPr>
          <w:rFonts w:ascii="Times New Roman" w:eastAsia="Times New Roman" w:hAnsi="Times New Roman" w:cs="Times New Roman"/>
          <w:color w:val="000000"/>
          <w:sz w:val="24"/>
          <w:szCs w:val="24"/>
        </w:rPr>
        <w:t xml:space="preserve"> власника Споживача </w:t>
      </w:r>
      <w:proofErr w:type="spellStart"/>
      <w:r>
        <w:rPr>
          <w:rFonts w:ascii="Times New Roman" w:eastAsia="Times New Roman" w:hAnsi="Times New Roman" w:cs="Times New Roman"/>
          <w:color w:val="000000"/>
          <w:sz w:val="24"/>
          <w:szCs w:val="24"/>
        </w:rPr>
        <w:t>внесено</w:t>
      </w:r>
      <w:proofErr w:type="spellEnd"/>
      <w:r>
        <w:rPr>
          <w:rFonts w:ascii="Times New Roman" w:eastAsia="Times New Roman" w:hAnsi="Times New Roman" w:cs="Times New Roman"/>
          <w:color w:val="000000"/>
          <w:sz w:val="24"/>
          <w:szCs w:val="24"/>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3377E4" w:rsidRDefault="00FE36B1">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3377E4" w:rsidRDefault="00FE36B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3377E4" w:rsidRDefault="00FE36B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3377E4" w:rsidRDefault="00FE36B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3377E4" w:rsidRDefault="003377E4">
      <w:pPr>
        <w:spacing w:after="0" w:line="240" w:lineRule="auto"/>
        <w:ind w:left="567"/>
        <w:jc w:val="both"/>
        <w:rPr>
          <w:rFonts w:ascii="Times New Roman" w:eastAsia="Times New Roman" w:hAnsi="Times New Roman" w:cs="Times New Roman"/>
          <w:color w:val="000000"/>
          <w:sz w:val="24"/>
          <w:szCs w:val="24"/>
        </w:rPr>
      </w:pPr>
    </w:p>
    <w:p w:rsidR="003377E4" w:rsidRDefault="00FE36B1">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Договору та інші умови.</w:t>
      </w:r>
    </w:p>
    <w:p w:rsidR="003377E4" w:rsidRDefault="00FE36B1">
      <w:pPr>
        <w:numPr>
          <w:ilvl w:val="1"/>
          <w:numId w:val="6"/>
        </w:numPr>
        <w:tabs>
          <w:tab w:val="left" w:pos="1134"/>
        </w:tabs>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Даний Договір набирає чинності з ________________ та діє _________________________________________________________________________________________________________________________________________________________________________________________________________________________________</w:t>
      </w:r>
    </w:p>
    <w:p w:rsidR="003377E4" w:rsidRDefault="00FE36B1">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rsidR="003377E4" w:rsidRDefault="00FE36B1">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w:t>
      </w:r>
    </w:p>
    <w:p w:rsidR="003377E4" w:rsidRDefault="00FE36B1">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Перелік документів, які Сторони можуть укладати в електронній формі в тому числі, але не виключно:</w:t>
      </w:r>
    </w:p>
    <w:p w:rsidR="003377E4" w:rsidRDefault="00FE36B1">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rsidR="003377E4" w:rsidRDefault="00FE36B1">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 акти приймання-передачі природного газу;</w:t>
      </w:r>
    </w:p>
    <w:p w:rsidR="003377E4" w:rsidRDefault="00FE36B1">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рахунки-фактури (рахунки) на оплату;</w:t>
      </w:r>
    </w:p>
    <w:p w:rsidR="003377E4" w:rsidRDefault="00FE36B1">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 листи, повідомлення, заяви та інші документи, які мають або можуть</w:t>
      </w:r>
    </w:p>
    <w:p w:rsidR="003377E4" w:rsidRDefault="00FE36B1">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подаватися Сторонами з метою виконання цього Договору.</w:t>
      </w:r>
    </w:p>
    <w:p w:rsidR="003377E4" w:rsidRDefault="00FE36B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складений у двох примірниках - по одному для кожної із сторін, які мають однакову юридичну силу.</w:t>
      </w:r>
    </w:p>
    <w:p w:rsidR="003377E4" w:rsidRDefault="00FE36B1">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Визнання окремих положень цього Договору недійсними, не тягне за собою визнання Договору недійсним в цілому.</w:t>
      </w:r>
    </w:p>
    <w:p w:rsidR="003377E4" w:rsidRDefault="00FE36B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3377E4" w:rsidRDefault="00FE36B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3377E4" w:rsidRDefault="00FE36B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3377E4" w:rsidRDefault="00FE36B1">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_________</w:t>
      </w:r>
      <w:r>
        <w:rPr>
          <w:rFonts w:ascii="Times New Roman" w:eastAsia="Times New Roman" w:hAnsi="Times New Roman" w:cs="Times New Roman"/>
          <w:color w:val="000000"/>
          <w:sz w:val="24"/>
          <w:szCs w:val="24"/>
        </w:rPr>
        <w:tab/>
        <w:t>платником податку на додану вартість та _______ статус</w:t>
      </w:r>
    </w:p>
    <w:p w:rsidR="003377E4" w:rsidRDefault="00FE36B1">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є/не є, потрібне зазначити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i/>
          <w:color w:val="000000"/>
          <w:sz w:val="24"/>
          <w:szCs w:val="24"/>
        </w:rPr>
        <w:t>має/не має, потрібне зазначити</w:t>
      </w:r>
      <w:r>
        <w:rPr>
          <w:rFonts w:ascii="Times New Roman" w:eastAsia="Times New Roman" w:hAnsi="Times New Roman" w:cs="Times New Roman"/>
          <w:color w:val="000000"/>
          <w:sz w:val="24"/>
          <w:szCs w:val="24"/>
        </w:rPr>
        <w:t>)</w:t>
      </w:r>
    </w:p>
    <w:p w:rsidR="003377E4" w:rsidRDefault="00FE36B1">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платника податку на прибуток на загальних умовах, передбачених Податковим кодексом України.</w:t>
      </w:r>
    </w:p>
    <w:p w:rsidR="003377E4" w:rsidRDefault="00FE36B1">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3377E4" w:rsidRDefault="00FE36B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разом з усіма додатками і доповненнями, складений за повного розуміння Сторонами предмета та умов Договору.</w:t>
      </w:r>
    </w:p>
    <w:p w:rsidR="003377E4" w:rsidRDefault="00FE36B1">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3377E4" w:rsidRDefault="00FE36B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3377E4" w:rsidRDefault="003377E4">
      <w:pPr>
        <w:spacing w:after="0" w:line="240" w:lineRule="auto"/>
        <w:ind w:left="567"/>
        <w:jc w:val="both"/>
        <w:rPr>
          <w:rFonts w:ascii="Times New Roman" w:eastAsia="Times New Roman" w:hAnsi="Times New Roman" w:cs="Times New Roman"/>
          <w:color w:val="000000"/>
          <w:sz w:val="24"/>
          <w:szCs w:val="24"/>
        </w:rPr>
      </w:pPr>
    </w:p>
    <w:p w:rsidR="003377E4" w:rsidRDefault="00FE36B1">
      <w:pPr>
        <w:numPr>
          <w:ilvl w:val="0"/>
          <w:numId w:val="6"/>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Адреси та реквізити сторін</w:t>
      </w:r>
    </w:p>
    <w:p w:rsidR="003377E4" w:rsidRDefault="003377E4">
      <w:pPr>
        <w:spacing w:after="0" w:line="240" w:lineRule="auto"/>
        <w:ind w:right="-36"/>
        <w:rPr>
          <w:rFonts w:ascii="Times New Roman" w:eastAsia="Times New Roman" w:hAnsi="Times New Roman" w:cs="Times New Roman"/>
          <w:b/>
          <w:sz w:val="24"/>
          <w:szCs w:val="24"/>
        </w:rPr>
      </w:pPr>
    </w:p>
    <w:tbl>
      <w:tblPr>
        <w:tblStyle w:val="af2"/>
        <w:tblW w:w="9029"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609"/>
        <w:gridCol w:w="4420"/>
      </w:tblGrid>
      <w:tr w:rsidR="003377E4">
        <w:tc>
          <w:tcPr>
            <w:tcW w:w="4609" w:type="dxa"/>
          </w:tcPr>
          <w:p w:rsidR="003377E4" w:rsidRDefault="00FE36B1">
            <w:pPr>
              <w:ind w:right="-36"/>
              <w:jc w:val="center"/>
              <w:rPr>
                <w:rFonts w:ascii="Times New Roman" w:eastAsia="Times New Roman" w:hAnsi="Times New Roman" w:cs="Times New Roman"/>
                <w:b/>
                <w:color w:val="000000"/>
                <w:sz w:val="24"/>
                <w:szCs w:val="24"/>
              </w:rPr>
            </w:pPr>
            <w:bookmarkStart w:id="5" w:name="_heading=h.3znysh7" w:colFirst="0" w:colLast="0"/>
            <w:bookmarkEnd w:id="5"/>
            <w:r>
              <w:rPr>
                <w:rFonts w:ascii="Times New Roman" w:eastAsia="Times New Roman" w:hAnsi="Times New Roman" w:cs="Times New Roman"/>
                <w:b/>
                <w:color w:val="000000"/>
                <w:sz w:val="24"/>
                <w:szCs w:val="24"/>
              </w:rPr>
              <w:t>ПОСТАЧАЛЬНИК</w:t>
            </w:r>
          </w:p>
        </w:tc>
        <w:tc>
          <w:tcPr>
            <w:tcW w:w="4420" w:type="dxa"/>
          </w:tcPr>
          <w:p w:rsidR="003377E4" w:rsidRDefault="00FE36B1">
            <w:pPr>
              <w:ind w:right="-3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w:t>
            </w:r>
          </w:p>
          <w:p w:rsidR="008C7CC3" w:rsidRDefault="008C7CC3">
            <w:pPr>
              <w:ind w:right="-36"/>
              <w:jc w:val="center"/>
              <w:rPr>
                <w:rFonts w:ascii="Times New Roman" w:eastAsia="Times New Roman" w:hAnsi="Times New Roman" w:cs="Times New Roman"/>
                <w:b/>
                <w:color w:val="000000"/>
                <w:sz w:val="24"/>
                <w:szCs w:val="24"/>
              </w:rPr>
            </w:pPr>
          </w:p>
          <w:p w:rsidR="008C7CC3" w:rsidRDefault="008C7CC3">
            <w:pPr>
              <w:ind w:right="-36"/>
              <w:jc w:val="center"/>
              <w:rPr>
                <w:rFonts w:ascii="Times New Roman" w:eastAsia="Times New Roman" w:hAnsi="Times New Roman" w:cs="Times New Roman"/>
                <w:b/>
                <w:color w:val="000000"/>
                <w:sz w:val="24"/>
                <w:szCs w:val="24"/>
              </w:rPr>
            </w:pPr>
          </w:p>
          <w:p w:rsidR="008C7CC3" w:rsidRDefault="008C7CC3">
            <w:pPr>
              <w:ind w:right="-36"/>
              <w:jc w:val="center"/>
              <w:rPr>
                <w:rFonts w:ascii="Times New Roman" w:eastAsia="Times New Roman" w:hAnsi="Times New Roman" w:cs="Times New Roman"/>
                <w:b/>
                <w:color w:val="000000"/>
                <w:sz w:val="24"/>
                <w:szCs w:val="24"/>
              </w:rPr>
            </w:pPr>
          </w:p>
          <w:p w:rsidR="008C7CC3" w:rsidRDefault="008C7CC3">
            <w:pPr>
              <w:ind w:right="-36"/>
              <w:jc w:val="center"/>
              <w:rPr>
                <w:rFonts w:ascii="Times New Roman" w:eastAsia="Times New Roman" w:hAnsi="Times New Roman" w:cs="Times New Roman"/>
                <w:b/>
                <w:color w:val="000000"/>
                <w:sz w:val="24"/>
                <w:szCs w:val="24"/>
              </w:rPr>
            </w:pPr>
          </w:p>
          <w:p w:rsidR="008C7CC3" w:rsidRDefault="008C7CC3">
            <w:pPr>
              <w:ind w:right="-36"/>
              <w:jc w:val="center"/>
              <w:rPr>
                <w:rFonts w:ascii="Times New Roman" w:eastAsia="Times New Roman" w:hAnsi="Times New Roman" w:cs="Times New Roman"/>
                <w:b/>
                <w:color w:val="000000"/>
                <w:sz w:val="24"/>
                <w:szCs w:val="24"/>
              </w:rPr>
            </w:pPr>
          </w:p>
          <w:p w:rsidR="008C7CC3" w:rsidRDefault="008C7CC3">
            <w:pPr>
              <w:ind w:right="-36"/>
              <w:jc w:val="center"/>
              <w:rPr>
                <w:rFonts w:ascii="Times New Roman" w:eastAsia="Times New Roman" w:hAnsi="Times New Roman" w:cs="Times New Roman"/>
                <w:b/>
                <w:color w:val="000000"/>
                <w:sz w:val="24"/>
                <w:szCs w:val="24"/>
              </w:rPr>
            </w:pPr>
          </w:p>
          <w:p w:rsidR="008C7CC3" w:rsidRDefault="008C7CC3">
            <w:pPr>
              <w:ind w:right="-36"/>
              <w:jc w:val="center"/>
              <w:rPr>
                <w:rFonts w:ascii="Times New Roman" w:eastAsia="Times New Roman" w:hAnsi="Times New Roman" w:cs="Times New Roman"/>
                <w:b/>
                <w:color w:val="000000"/>
                <w:sz w:val="24"/>
                <w:szCs w:val="24"/>
              </w:rPr>
            </w:pPr>
          </w:p>
          <w:p w:rsidR="008C7CC3" w:rsidRDefault="008C7CC3">
            <w:pPr>
              <w:ind w:right="-36"/>
              <w:jc w:val="center"/>
              <w:rPr>
                <w:rFonts w:ascii="Times New Roman" w:eastAsia="Times New Roman" w:hAnsi="Times New Roman" w:cs="Times New Roman"/>
                <w:b/>
                <w:color w:val="000000"/>
                <w:sz w:val="24"/>
                <w:szCs w:val="24"/>
              </w:rPr>
            </w:pPr>
          </w:p>
          <w:p w:rsidR="008C7CC3" w:rsidRDefault="008C7CC3">
            <w:pPr>
              <w:ind w:right="-36"/>
              <w:jc w:val="center"/>
              <w:rPr>
                <w:rFonts w:ascii="Times New Roman" w:eastAsia="Times New Roman" w:hAnsi="Times New Roman" w:cs="Times New Roman"/>
                <w:b/>
                <w:color w:val="000000"/>
                <w:sz w:val="24"/>
                <w:szCs w:val="24"/>
              </w:rPr>
            </w:pPr>
          </w:p>
          <w:p w:rsidR="008C7CC3" w:rsidRDefault="008C7CC3">
            <w:pPr>
              <w:ind w:right="-36"/>
              <w:jc w:val="center"/>
              <w:rPr>
                <w:rFonts w:ascii="Times New Roman" w:eastAsia="Times New Roman" w:hAnsi="Times New Roman" w:cs="Times New Roman"/>
                <w:b/>
                <w:color w:val="000000"/>
                <w:sz w:val="24"/>
                <w:szCs w:val="24"/>
              </w:rPr>
            </w:pPr>
          </w:p>
          <w:p w:rsidR="008C7CC3" w:rsidRDefault="008C7CC3">
            <w:pPr>
              <w:ind w:right="-36"/>
              <w:jc w:val="center"/>
              <w:rPr>
                <w:rFonts w:ascii="Times New Roman" w:eastAsia="Times New Roman" w:hAnsi="Times New Roman" w:cs="Times New Roman"/>
                <w:b/>
                <w:color w:val="000000"/>
                <w:sz w:val="24"/>
                <w:szCs w:val="24"/>
              </w:rPr>
            </w:pPr>
          </w:p>
          <w:p w:rsidR="008C7CC3" w:rsidRDefault="008C7CC3">
            <w:pPr>
              <w:ind w:right="-36"/>
              <w:jc w:val="center"/>
              <w:rPr>
                <w:rFonts w:ascii="Times New Roman" w:eastAsia="Times New Roman" w:hAnsi="Times New Roman" w:cs="Times New Roman"/>
                <w:b/>
                <w:color w:val="000000"/>
                <w:sz w:val="24"/>
                <w:szCs w:val="24"/>
              </w:rPr>
            </w:pPr>
          </w:p>
          <w:p w:rsidR="008C7CC3" w:rsidRDefault="008C7CC3">
            <w:pPr>
              <w:ind w:right="-36"/>
              <w:jc w:val="center"/>
              <w:rPr>
                <w:rFonts w:ascii="Times New Roman" w:eastAsia="Times New Roman" w:hAnsi="Times New Roman" w:cs="Times New Roman"/>
                <w:b/>
                <w:color w:val="000000"/>
                <w:sz w:val="24"/>
                <w:szCs w:val="24"/>
              </w:rPr>
            </w:pPr>
          </w:p>
          <w:p w:rsidR="008C7CC3" w:rsidRDefault="008C7CC3">
            <w:pPr>
              <w:ind w:right="-36"/>
              <w:jc w:val="center"/>
              <w:rPr>
                <w:rFonts w:ascii="Times New Roman" w:eastAsia="Times New Roman" w:hAnsi="Times New Roman" w:cs="Times New Roman"/>
                <w:b/>
                <w:color w:val="000000"/>
                <w:sz w:val="24"/>
                <w:szCs w:val="24"/>
              </w:rPr>
            </w:pPr>
          </w:p>
          <w:p w:rsidR="008C7CC3" w:rsidRDefault="008C7CC3">
            <w:pPr>
              <w:ind w:right="-36"/>
              <w:jc w:val="center"/>
              <w:rPr>
                <w:rFonts w:ascii="Times New Roman" w:eastAsia="Times New Roman" w:hAnsi="Times New Roman" w:cs="Times New Roman"/>
                <w:b/>
                <w:color w:val="000000"/>
                <w:sz w:val="24"/>
                <w:szCs w:val="24"/>
              </w:rPr>
            </w:pPr>
          </w:p>
        </w:tc>
      </w:tr>
      <w:tr w:rsidR="003377E4">
        <w:tc>
          <w:tcPr>
            <w:tcW w:w="4609" w:type="dxa"/>
          </w:tcPr>
          <w:p w:rsidR="003377E4" w:rsidRDefault="003377E4">
            <w:pPr>
              <w:ind w:right="-36" w:firstLine="567"/>
              <w:jc w:val="center"/>
              <w:rPr>
                <w:rFonts w:ascii="Times New Roman" w:eastAsia="Times New Roman" w:hAnsi="Times New Roman" w:cs="Times New Roman"/>
                <w:b/>
                <w:color w:val="000000"/>
                <w:sz w:val="24"/>
                <w:szCs w:val="24"/>
              </w:rPr>
            </w:pPr>
          </w:p>
        </w:tc>
        <w:tc>
          <w:tcPr>
            <w:tcW w:w="4420" w:type="dxa"/>
          </w:tcPr>
          <w:p w:rsidR="003377E4" w:rsidRDefault="003377E4">
            <w:pPr>
              <w:ind w:right="-36"/>
              <w:jc w:val="both"/>
              <w:rPr>
                <w:rFonts w:ascii="Times New Roman" w:eastAsia="Times New Roman" w:hAnsi="Times New Roman" w:cs="Times New Roman"/>
                <w:b/>
                <w:color w:val="000000"/>
                <w:sz w:val="24"/>
                <w:szCs w:val="24"/>
              </w:rPr>
            </w:pPr>
          </w:p>
        </w:tc>
      </w:tr>
    </w:tbl>
    <w:p w:rsidR="003377E4" w:rsidRDefault="00FE36B1">
      <w:pPr>
        <w:spacing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ПОРЯДОК ЗМІНИ УМОВ ДОГОВОРУ</w:t>
      </w:r>
    </w:p>
    <w:p w:rsidR="003377E4" w:rsidRDefault="00FE36B1">
      <w:pPr>
        <w:spacing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другої - п’ятої, сьомої - дев’ятої статті 41 Закону України «Про публічні закупівлі»,</w:t>
      </w:r>
      <w:r>
        <w:rPr>
          <w:color w:val="333333"/>
          <w:highlight w:val="white"/>
        </w:rPr>
        <w:t xml:space="preserve"> </w:t>
      </w:r>
      <w:r>
        <w:rPr>
          <w:rFonts w:ascii="Times New Roman" w:eastAsia="Times New Roman" w:hAnsi="Times New Roman" w:cs="Times New Roman"/>
          <w:color w:val="000000"/>
          <w:sz w:val="24"/>
          <w:szCs w:val="24"/>
        </w:rPr>
        <w:t xml:space="preserve">та Особливостей здійснення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w:t>
      </w:r>
    </w:p>
    <w:p w:rsidR="003377E4" w:rsidRDefault="00FE36B1">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3377E4" w:rsidRDefault="00FE36B1">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3377E4" w:rsidRDefault="00FE36B1">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4"/>
          <w:szCs w:val="24"/>
        </w:rPr>
      </w:pPr>
      <w:bookmarkStart w:id="6" w:name="bookmark=id.3znysh7" w:colFirst="0" w:colLast="0"/>
      <w:bookmarkEnd w:id="6"/>
      <w:r>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3377E4" w:rsidRDefault="00FE36B1">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4"/>
          <w:szCs w:val="24"/>
        </w:rPr>
      </w:pPr>
      <w:bookmarkStart w:id="7" w:name="bookmark=id.2et92p0" w:colFirst="0" w:colLast="0"/>
      <w:bookmarkEnd w:id="7"/>
      <w:r>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3377E4" w:rsidRDefault="00FE36B1">
      <w:pPr>
        <w:pBdr>
          <w:top w:val="nil"/>
          <w:left w:val="nil"/>
          <w:bottom w:val="nil"/>
          <w:right w:val="nil"/>
          <w:between w:val="nil"/>
        </w:pBdr>
        <w:shd w:val="clear" w:color="auto" w:fill="FFFFFF"/>
        <w:spacing w:after="240" w:line="240" w:lineRule="auto"/>
        <w:ind w:firstLine="851"/>
        <w:jc w:val="both"/>
        <w:rPr>
          <w:rFonts w:ascii="Times New Roman" w:eastAsia="Times New Roman" w:hAnsi="Times New Roman" w:cs="Times New Roman"/>
          <w:color w:val="000000"/>
          <w:sz w:val="24"/>
          <w:szCs w:val="24"/>
        </w:rPr>
      </w:pPr>
      <w:bookmarkStart w:id="8" w:name="bookmark=id.tyjcwt" w:colFirst="0" w:colLast="0"/>
      <w:bookmarkEnd w:id="8"/>
      <w:r>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3377E4" w:rsidRDefault="00FE36B1">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377E4" w:rsidRDefault="00FE36B1">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3377E4" w:rsidRDefault="00FE36B1">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color w:val="000000"/>
          <w:sz w:val="24"/>
          <w:szCs w:val="24"/>
        </w:rPr>
        <w:t>пропорційно</w:t>
      </w:r>
      <w:proofErr w:type="spellEnd"/>
      <w:r>
        <w:rPr>
          <w:rFonts w:ascii="Times New Roman" w:eastAsia="Times New Roman"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3377E4" w:rsidRDefault="00FE36B1">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3377E4" w:rsidRDefault="00FE36B1">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3377E4" w:rsidRDefault="00FE36B1">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3377E4" w:rsidRDefault="00FE36B1">
      <w:p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color w:val="000000"/>
          <w:sz w:val="24"/>
          <w:szCs w:val="24"/>
        </w:rPr>
        <w:t>пропорційно</w:t>
      </w:r>
      <w:proofErr w:type="spellEnd"/>
      <w:r>
        <w:rPr>
          <w:rFonts w:ascii="Times New Roman" w:eastAsia="Times New Roman" w:hAnsi="Times New Roman" w:cs="Times New Roman"/>
          <w:color w:val="000000"/>
          <w:sz w:val="24"/>
          <w:szCs w:val="24"/>
        </w:rPr>
        <w:t xml:space="preserve"> до зміни таких ставок та/або пільг з оподаткування, а також у зв’язку із зміною системи оподаткування </w:t>
      </w:r>
      <w:proofErr w:type="spellStart"/>
      <w:r>
        <w:rPr>
          <w:rFonts w:ascii="Times New Roman" w:eastAsia="Times New Roman" w:hAnsi="Times New Roman" w:cs="Times New Roman"/>
          <w:color w:val="000000"/>
          <w:sz w:val="24"/>
          <w:szCs w:val="24"/>
        </w:rPr>
        <w:t>пропорційно</w:t>
      </w:r>
      <w:proofErr w:type="spellEnd"/>
      <w:r>
        <w:rPr>
          <w:rFonts w:ascii="Times New Roman" w:eastAsia="Times New Roman" w:hAnsi="Times New Roman" w:cs="Times New Roman"/>
          <w:color w:val="000000"/>
          <w:sz w:val="24"/>
          <w:szCs w:val="24"/>
        </w:rPr>
        <w:t xml:space="preserve"> до зміни податкового навантаження внаслідок зміни системи оподаткування;</w:t>
      </w:r>
    </w:p>
    <w:p w:rsidR="003377E4" w:rsidRDefault="00FE36B1">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w:t>
      </w:r>
      <w:r>
        <w:rPr>
          <w:rFonts w:ascii="Times New Roman" w:eastAsia="Times New Roman" w:hAnsi="Times New Roman" w:cs="Times New Roman"/>
          <w:color w:val="000000"/>
          <w:sz w:val="24"/>
          <w:szCs w:val="24"/>
        </w:rPr>
        <w:lastRenderedPageBreak/>
        <w:t xml:space="preserve">показників </w:t>
      </w:r>
      <w:proofErr w:type="spellStart"/>
      <w:r>
        <w:rPr>
          <w:rFonts w:ascii="Times New Roman" w:eastAsia="Times New Roman" w:hAnsi="Times New Roman" w:cs="Times New Roman"/>
          <w:color w:val="000000"/>
          <w:sz w:val="24"/>
          <w:szCs w:val="24"/>
        </w:rPr>
        <w:t>Platts</w:t>
      </w:r>
      <w:proofErr w:type="spellEnd"/>
      <w:r>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377E4" w:rsidRDefault="00FE36B1">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3377E4" w:rsidRDefault="00FE36B1">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w:t>
      </w:r>
    </w:p>
    <w:p w:rsidR="003377E4" w:rsidRDefault="00FE36B1">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rsidR="003377E4" w:rsidRDefault="00FE36B1">
      <w:pPr>
        <w:spacing w:after="8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rsidR="003377E4" w:rsidRDefault="003377E4">
      <w:pPr>
        <w:spacing w:before="80" w:after="240" w:line="240" w:lineRule="auto"/>
        <w:ind w:firstLine="860"/>
        <w:jc w:val="both"/>
        <w:rPr>
          <w:rFonts w:ascii="Times New Roman" w:eastAsia="Times New Roman" w:hAnsi="Times New Roman" w:cs="Times New Roman"/>
          <w:color w:val="000000"/>
          <w:sz w:val="24"/>
          <w:szCs w:val="24"/>
        </w:rPr>
      </w:pPr>
    </w:p>
    <w:sectPr w:rsidR="003377E4">
      <w:pgSz w:w="11909" w:h="16834"/>
      <w:pgMar w:top="567" w:right="1418" w:bottom="1134"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22F30"/>
    <w:multiLevelType w:val="multilevel"/>
    <w:tmpl w:val="0FAE06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5764A5"/>
    <w:multiLevelType w:val="multilevel"/>
    <w:tmpl w:val="B3A41DD2"/>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2" w15:restartNumberingAfterBreak="0">
    <w:nsid w:val="19EB7FF9"/>
    <w:multiLevelType w:val="multilevel"/>
    <w:tmpl w:val="8DBAC48C"/>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3" w15:restartNumberingAfterBreak="0">
    <w:nsid w:val="211F54C1"/>
    <w:multiLevelType w:val="multilevel"/>
    <w:tmpl w:val="746A8D08"/>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4" w15:restartNumberingAfterBreak="0">
    <w:nsid w:val="3ACE2818"/>
    <w:multiLevelType w:val="multilevel"/>
    <w:tmpl w:val="CF266612"/>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5" w15:restartNumberingAfterBreak="0">
    <w:nsid w:val="6AED4EFA"/>
    <w:multiLevelType w:val="multilevel"/>
    <w:tmpl w:val="04F22A90"/>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6" w15:restartNumberingAfterBreak="0">
    <w:nsid w:val="6D0D5348"/>
    <w:multiLevelType w:val="multilevel"/>
    <w:tmpl w:val="4B2A1EC8"/>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num w:numId="1">
    <w:abstractNumId w:val="5"/>
  </w:num>
  <w:num w:numId="2">
    <w:abstractNumId w:val="1"/>
  </w:num>
  <w:num w:numId="3">
    <w:abstractNumId w:val="4"/>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7E4"/>
    <w:rsid w:val="003377E4"/>
    <w:rsid w:val="003A6BF4"/>
    <w:rsid w:val="005063E7"/>
    <w:rsid w:val="005E072F"/>
    <w:rsid w:val="006B4B46"/>
    <w:rsid w:val="007B189F"/>
    <w:rsid w:val="008C7CC3"/>
    <w:rsid w:val="00A65AC0"/>
    <w:rsid w:val="00AC45E5"/>
    <w:rsid w:val="00B469A8"/>
    <w:rsid w:val="00B953F7"/>
    <w:rsid w:val="00DD554E"/>
    <w:rsid w:val="00E77320"/>
    <w:rsid w:val="00F726EA"/>
    <w:rsid w:val="00FE36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53390"/>
  <w15:docId w15:val="{BFF1DB2A-355F-4376-8B51-2F847FC84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ій колонтитул Знак"/>
    <w:basedOn w:val="a0"/>
    <w:link w:val="a6"/>
    <w:uiPriority w:val="99"/>
    <w:rsid w:val="003818B6"/>
  </w:style>
  <w:style w:type="paragraph" w:styleId="a8">
    <w:name w:val="List Paragraph"/>
    <w:aliases w:val="Elenco Normale,AC List 01,EBRD List,CA bullets"/>
    <w:basedOn w:val="a"/>
    <w:link w:val="a9"/>
    <w:uiPriority w:val="1"/>
    <w:qFormat/>
    <w:rsid w:val="00306F46"/>
    <w:pPr>
      <w:ind w:left="720"/>
      <w:contextualSpacing/>
    </w:pPr>
  </w:style>
  <w:style w:type="character" w:customStyle="1" w:styleId="a9">
    <w:name w:val="Абзац списку Знак"/>
    <w:aliases w:val="Elenco Normale Знак,AC List 01 Знак,EBRD List Знак,CA bullets Знак"/>
    <w:link w:val="a8"/>
    <w:uiPriority w:val="1"/>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c">
    <w:basedOn w:val="TableNormal1"/>
    <w:tblPr>
      <w:tblStyleRowBandSize w:val="1"/>
      <w:tblStyleColBandSize w:val="1"/>
    </w:tblPr>
  </w:style>
  <w:style w:type="table" w:customStyle="1" w:styleId="ad">
    <w:basedOn w:val="TableNormal1"/>
    <w:pPr>
      <w:spacing w:after="0" w:line="240" w:lineRule="auto"/>
    </w:pPr>
    <w:rPr>
      <w:sz w:val="20"/>
      <w:szCs w:val="20"/>
    </w:rPr>
    <w:tblPr>
      <w:tblStyleRowBandSize w:val="1"/>
      <w:tblStyleColBandSize w:val="1"/>
      <w:tblCellMar>
        <w:left w:w="108" w:type="dxa"/>
        <w:right w:w="108" w:type="dxa"/>
      </w:tblCellMar>
    </w:tblPr>
  </w:style>
  <w:style w:type="paragraph" w:customStyle="1" w:styleId="rvps2">
    <w:name w:val="rvps2"/>
    <w:basedOn w:val="a"/>
    <w:rsid w:val="00A963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ae">
    <w:basedOn w:val="TableNormal1"/>
    <w:pPr>
      <w:spacing w:after="0" w:line="240" w:lineRule="auto"/>
    </w:pPr>
    <w:rPr>
      <w:sz w:val="20"/>
      <w:szCs w:val="20"/>
    </w:rPr>
    <w:tblPr>
      <w:tblStyleRowBandSize w:val="1"/>
      <w:tblStyleColBandSize w:val="1"/>
      <w:tblCellMar>
        <w:left w:w="108" w:type="dxa"/>
        <w:right w:w="108" w:type="dxa"/>
      </w:tblCellMar>
    </w:tblPr>
  </w:style>
  <w:style w:type="table" w:customStyle="1" w:styleId="af">
    <w:basedOn w:val="TableNormal1"/>
    <w:pPr>
      <w:spacing w:after="0" w:line="240" w:lineRule="auto"/>
    </w:pPr>
    <w:rPr>
      <w:sz w:val="20"/>
      <w:szCs w:val="20"/>
    </w:rPr>
    <w:tblPr>
      <w:tblStyleRowBandSize w:val="1"/>
      <w:tblStyleColBandSize w:val="1"/>
      <w:tblCellMar>
        <w:left w:w="108" w:type="dxa"/>
        <w:right w:w="108" w:type="dxa"/>
      </w:tblCellMar>
    </w:tblPr>
  </w:style>
  <w:style w:type="character" w:styleId="af0">
    <w:name w:val="Hyperlink"/>
    <w:basedOn w:val="a0"/>
    <w:uiPriority w:val="99"/>
    <w:semiHidden/>
    <w:unhideWhenUsed/>
    <w:rsid w:val="00031FA6"/>
    <w:rPr>
      <w:color w:val="0000FF"/>
      <w:u w:val="single"/>
    </w:rPr>
  </w:style>
  <w:style w:type="paragraph" w:customStyle="1" w:styleId="-11">
    <w:name w:val="Цветной список - Акцент 11"/>
    <w:basedOn w:val="a"/>
    <w:uiPriority w:val="34"/>
    <w:qFormat/>
    <w:rsid w:val="00CB6137"/>
    <w:pPr>
      <w:ind w:left="720"/>
      <w:contextualSpacing/>
    </w:pPr>
    <w:rPr>
      <w:rFonts w:cs="Times New Roman"/>
      <w:lang w:val="ru-RU" w:eastAsia="en-US"/>
    </w:rPr>
  </w:style>
  <w:style w:type="table" w:customStyle="1" w:styleId="af1">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2">
    <w:basedOn w:val="TableNormal0"/>
    <w:pPr>
      <w:spacing w:after="0" w:line="240" w:lineRule="auto"/>
    </w:pPr>
    <w:rPr>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1Tq++i0da1v/io5heMenEWsPolw==">AMUW2mWppaWv5JuDwWFme7JMd/5YGfEkD5QR2STeTb1zAO4PT1yqWbCzY8dR7ZrMYG7ftEx3zEns8WgqthxnE08OpsPqiIsc48CQqc1ehMeCTyHfbvPKJgqanCZlRpM78QeeRM4PqwEeMpfrhNrqcHnbxsOTmXAUE3t3HFNDa+qLVoov8sm9a8IAXluAXDzOfDzBdbx85tX8Qq4f5fO96BbFaS3I4dUM4TINonXceEOUsJojxSrF7OkNWgaT1Br6M5/zOL5qQdfl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12</Pages>
  <Words>23233</Words>
  <Characters>13243</Characters>
  <Application>Microsoft Office Word</Application>
  <DocSecurity>0</DocSecurity>
  <Lines>110</Lines>
  <Paragraphs>72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User</cp:lastModifiedBy>
  <cp:revision>16</cp:revision>
  <dcterms:created xsi:type="dcterms:W3CDTF">2023-11-13T14:13:00Z</dcterms:created>
  <dcterms:modified xsi:type="dcterms:W3CDTF">2024-04-02T11:55:00Z</dcterms:modified>
</cp:coreProperties>
</file>