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505"/>
        </w:tabs>
        <w:jc w:val="center"/>
        <w:rPr>
          <w:b/>
          <w:sz w:val="22"/>
          <w:szCs w:val="22"/>
          <w:lang w:val="uk-UA"/>
        </w:rPr>
      </w:pPr>
      <w:r>
        <w:rPr>
          <w:b/>
          <w:sz w:val="22"/>
          <w:szCs w:val="22"/>
          <w:lang w:val="uk-UA"/>
        </w:rPr>
        <w:t xml:space="preserve">ДОГОВІР </w:t>
      </w:r>
    </w:p>
    <w:p>
      <w:pPr>
        <w:tabs>
          <w:tab w:val="right" w:pos="8505"/>
        </w:tabs>
        <w:jc w:val="center"/>
        <w:rPr>
          <w:b/>
          <w:sz w:val="22"/>
          <w:szCs w:val="22"/>
          <w:lang w:val="uk-UA"/>
        </w:rPr>
      </w:pPr>
      <w:r>
        <w:rPr>
          <w:b/>
          <w:sz w:val="22"/>
          <w:szCs w:val="22"/>
          <w:lang w:val="uk-UA"/>
        </w:rPr>
        <w:t xml:space="preserve">про закупівлю виробів медичного призначення </w:t>
      </w:r>
    </w:p>
    <w:p>
      <w:pPr>
        <w:tabs>
          <w:tab w:val="right" w:pos="8505"/>
        </w:tabs>
        <w:jc w:val="center"/>
        <w:rPr>
          <w:b/>
          <w:sz w:val="22"/>
          <w:szCs w:val="22"/>
          <w:lang w:val="uk-UA"/>
        </w:rPr>
      </w:pPr>
    </w:p>
    <w:p>
      <w:pPr>
        <w:tabs>
          <w:tab w:val="right" w:pos="10080"/>
        </w:tabs>
        <w:jc w:val="both"/>
        <w:rPr>
          <w:sz w:val="22"/>
          <w:szCs w:val="22"/>
          <w:lang w:val="uk-UA"/>
        </w:rPr>
      </w:pPr>
      <w:r>
        <w:rPr>
          <w:sz w:val="22"/>
          <w:szCs w:val="22"/>
          <w:lang w:val="uk-UA"/>
        </w:rPr>
        <w:t xml:space="preserve">     м. Харків                                                                                                     „____”  __________  202</w:t>
      </w:r>
      <w:r>
        <w:rPr>
          <w:rFonts w:hint="default"/>
          <w:sz w:val="22"/>
          <w:szCs w:val="22"/>
          <w:lang w:val="uk-UA"/>
        </w:rPr>
        <w:t>4</w:t>
      </w:r>
      <w:r>
        <w:rPr>
          <w:sz w:val="22"/>
          <w:szCs w:val="22"/>
          <w:lang w:val="uk-UA"/>
        </w:rPr>
        <w:t xml:space="preserve"> р.</w:t>
      </w:r>
    </w:p>
    <w:p>
      <w:pPr>
        <w:tabs>
          <w:tab w:val="right" w:pos="10080"/>
        </w:tabs>
        <w:jc w:val="both"/>
        <w:rPr>
          <w:sz w:val="22"/>
          <w:szCs w:val="22"/>
          <w:lang w:val="uk-UA"/>
        </w:rPr>
      </w:pPr>
    </w:p>
    <w:p>
      <w:pPr>
        <w:widowControl w:val="0"/>
        <w:tabs>
          <w:tab w:val="left" w:pos="1080"/>
          <w:tab w:val="left" w:pos="1440"/>
        </w:tabs>
        <w:ind w:firstLine="720"/>
        <w:jc w:val="both"/>
        <w:rPr>
          <w:sz w:val="22"/>
          <w:szCs w:val="22"/>
          <w:shd w:val="clear" w:color="auto" w:fill="FFFFFF"/>
          <w:lang w:val="uk-UA"/>
        </w:rPr>
      </w:pPr>
      <w:r>
        <w:rPr>
          <w:sz w:val="22"/>
          <w:szCs w:val="22"/>
          <w:lang w:val="uk-UA"/>
        </w:rPr>
        <w:t>ДЕРЖАВНА УСТАНОВА "ІНСТИТУТ ПАТОЛОГІЇ ХРЕБТА ТА СУГЛОБІВ ІМЕНІ ПРОФЕСОРА М.І.СИТЕНКА НАЦІОНАЛЬНОЇ АКАДЕМІЇ МЕДИЧНИХ НАУК УКРАЇНИ" в особі в. о. директора  д.м.н.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 xml:space="preserve">Указ Президента України від 24 лютого 2022 року № 64/2022 «Про введення воєнного стану в Україні» ( зі змінами), </w:t>
      </w:r>
      <w:r>
        <w:rPr>
          <w:rFonts w:eastAsia="Calibri"/>
          <w:b/>
          <w:bCs/>
          <w:sz w:val="22"/>
          <w:szCs w:val="22"/>
          <w:lang w:val="uk-UA"/>
        </w:rPr>
        <w:t>п. 11</w:t>
      </w:r>
      <w:r>
        <w:rPr>
          <w:rFonts w:eastAsia="Calibri"/>
          <w:b/>
          <w:bCs/>
          <w:sz w:val="22"/>
          <w:szCs w:val="22"/>
          <w:vertAlign w:val="superscript"/>
          <w:lang w:val="uk-UA"/>
        </w:rPr>
        <w:t>1</w:t>
      </w:r>
      <w:r>
        <w:rPr>
          <w:rFonts w:eastAsia="Calibri"/>
          <w:sz w:val="22"/>
          <w:szCs w:val="22"/>
          <w:vertAlign w:val="superscript"/>
          <w:lang w:val="uk-UA"/>
        </w:rPr>
        <w:t xml:space="preserve"> </w:t>
      </w:r>
      <w:r>
        <w:rPr>
          <w:rFonts w:eastAsia="Calibri"/>
          <w:sz w:val="22"/>
          <w:szCs w:val="22"/>
          <w:lang w:val="uk-UA"/>
        </w:rPr>
        <w:t xml:space="preserve"> згідно</w:t>
      </w:r>
      <w:r>
        <w:rPr>
          <w:rFonts w:eastAsia="Calibri"/>
          <w:color w:val="FF0000"/>
          <w:sz w:val="22"/>
          <w:szCs w:val="22"/>
          <w:lang w:val="uk-UA"/>
        </w:rPr>
        <w:t xml:space="preserve"> </w:t>
      </w:r>
      <w:r>
        <w:rPr>
          <w:rFonts w:eastAsia="Calibri"/>
          <w:color w:val="000000" w:themeColor="text1"/>
          <w:sz w:val="22"/>
          <w:szCs w:val="22"/>
          <w:lang w:val="uk-UA"/>
          <w14:textFill>
            <w14:solidFill>
              <w14:schemeClr w14:val="tx1"/>
            </w14:solidFill>
          </w14:textFill>
        </w:rPr>
        <w:t xml:space="preserve">  </w:t>
      </w:r>
      <w:r>
        <w:rPr>
          <w:sz w:val="22"/>
          <w:szCs w:val="22"/>
          <w:lang w:val="uk-UA"/>
        </w:rPr>
        <w:t>Постанови Кабінету Міністрів України від 12 жовтня 2022р. № 1178 «Про затвердження 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pPr>
        <w:tabs>
          <w:tab w:val="right" w:pos="8505"/>
        </w:tabs>
        <w:jc w:val="center"/>
        <w:rPr>
          <w:b/>
          <w:sz w:val="22"/>
          <w:szCs w:val="22"/>
          <w:lang w:val="uk-UA"/>
        </w:rPr>
      </w:pPr>
    </w:p>
    <w:p>
      <w:pPr>
        <w:tabs>
          <w:tab w:val="right" w:pos="8505"/>
        </w:tabs>
        <w:jc w:val="center"/>
        <w:rPr>
          <w:b/>
          <w:sz w:val="22"/>
          <w:szCs w:val="22"/>
        </w:rPr>
      </w:pPr>
      <w:r>
        <w:rPr>
          <w:b/>
          <w:sz w:val="22"/>
          <w:szCs w:val="22"/>
          <w:lang w:val="uk-UA"/>
        </w:rPr>
        <w:t>1. Предмет Договору</w:t>
      </w:r>
      <w:r>
        <w:rPr>
          <w:b/>
          <w:sz w:val="22"/>
          <w:szCs w:val="22"/>
        </w:rPr>
        <w:t xml:space="preserve"> </w:t>
      </w:r>
    </w:p>
    <w:p>
      <w:pPr>
        <w:spacing w:line="259" w:lineRule="auto"/>
        <w:rPr>
          <w:sz w:val="22"/>
          <w:szCs w:val="22"/>
          <w:lang w:val="uk-UA"/>
        </w:rPr>
      </w:pPr>
      <w:r>
        <w:rPr>
          <w:sz w:val="22"/>
          <w:szCs w:val="22"/>
          <w:lang w:val="uk-UA"/>
        </w:rPr>
        <w:t xml:space="preserve">           </w:t>
      </w:r>
    </w:p>
    <w:p>
      <w:pPr>
        <w:numPr>
          <w:ilvl w:val="1"/>
          <w:numId w:val="1"/>
        </w:numPr>
        <w:spacing w:line="259" w:lineRule="auto"/>
        <w:ind w:firstLine="720" w:firstLineChars="0"/>
        <w:rPr>
          <w:rFonts w:hint="default" w:ascii="Times New Roman" w:hAnsi="Times New Roman" w:eastAsia="Arial" w:cs="Times New Roman"/>
          <w:b/>
          <w:bCs/>
          <w:i w:val="0"/>
          <w:iCs w:val="0"/>
          <w:caps w:val="0"/>
          <w:color w:val="000000"/>
          <w:spacing w:val="0"/>
          <w:sz w:val="24"/>
          <w:szCs w:val="24"/>
          <w:shd w:val="clear" w:fill="FDFEFD"/>
        </w:rPr>
      </w:pPr>
      <w:r>
        <w:rPr>
          <w:sz w:val="22"/>
          <w:szCs w:val="22"/>
          <w:lang w:val="uk-UA"/>
        </w:rPr>
        <w:t>Постачальник зобов'язується своєчасно у 202</w:t>
      </w:r>
      <w:r>
        <w:rPr>
          <w:rFonts w:hint="default"/>
          <w:sz w:val="22"/>
          <w:szCs w:val="22"/>
          <w:lang w:val="uk-UA"/>
        </w:rPr>
        <w:t>4</w:t>
      </w:r>
      <w:r>
        <w:rPr>
          <w:sz w:val="22"/>
          <w:szCs w:val="22"/>
          <w:lang w:val="uk-UA"/>
        </w:rPr>
        <w:t xml:space="preserve"> році поставити Замовнику вироби </w:t>
      </w:r>
      <w:r>
        <w:rPr>
          <w:lang w:val="uk-UA"/>
        </w:rPr>
        <w:t>медичного призначення, далі по тексту –</w:t>
      </w:r>
      <w:r>
        <w:rPr>
          <w:color w:val="222222"/>
          <w:shd w:val="clear" w:color="auto" w:fill="FFFFFF"/>
          <w:lang w:val="uk-UA"/>
        </w:rPr>
        <w:t xml:space="preserve"> товар</w:t>
      </w:r>
      <w:r>
        <w:rPr>
          <w:rFonts w:hint="default"/>
          <w:color w:val="222222"/>
          <w:shd w:val="clear" w:color="auto" w:fill="FFFFFF"/>
          <w:lang w:val="uk-UA"/>
        </w:rPr>
        <w:t>, к</w:t>
      </w:r>
      <w:r>
        <w:t xml:space="preserve">од за </w:t>
      </w:r>
      <w:r>
        <w:rPr>
          <w:rFonts w:eastAsia="Calibri"/>
        </w:rPr>
        <w:t xml:space="preserve">ДК 021:2015: </w:t>
      </w:r>
      <w:r>
        <w:rPr>
          <w:sz w:val="22"/>
          <w:szCs w:val="22"/>
          <w:shd w:val="clear" w:color="auto" w:fill="FFFFFF"/>
          <w:lang w:val="uk-UA"/>
        </w:rPr>
        <w:t xml:space="preserve"> </w:t>
      </w:r>
      <w:r>
        <w:rPr>
          <w:rFonts w:eastAsia="Arial"/>
          <w:sz w:val="22"/>
          <w:szCs w:val="22"/>
          <w:shd w:val="clear" w:color="auto" w:fill="FDFEFD"/>
        </w:rPr>
        <w:t>33140000-3 - Медичні матеріали</w:t>
      </w:r>
      <w:r>
        <w:rPr>
          <w:rFonts w:hint="default" w:eastAsia="Arial"/>
          <w:sz w:val="22"/>
          <w:szCs w:val="22"/>
          <w:shd w:val="clear" w:color="auto" w:fill="FDFEFD"/>
          <w:lang w:val="uk-UA"/>
        </w:rPr>
        <w:t xml:space="preserve">. </w:t>
      </w:r>
      <w:r>
        <w:rPr>
          <w:rFonts w:hint="default" w:eastAsia="Arial"/>
          <w:b/>
          <w:bCs/>
          <w:sz w:val="22"/>
          <w:szCs w:val="22"/>
          <w:shd w:val="clear" w:color="auto" w:fill="FDFEFD"/>
          <w:lang w:val="uk-UA"/>
        </w:rPr>
        <w:t>Голка для спінальної анестезії Spinocan® 0,70 х 88 мм, G22 х 3 1/2 дюйма чорна.</w:t>
      </w:r>
    </w:p>
    <w:p>
      <w:pPr>
        <w:numPr>
          <w:numId w:val="0"/>
        </w:numPr>
        <w:spacing w:line="259" w:lineRule="auto"/>
        <w:rPr>
          <w:rFonts w:hint="default" w:ascii="Times New Roman" w:hAnsi="Times New Roman" w:eastAsia="Arial" w:cs="Times New Roman"/>
          <w:b/>
          <w:bCs/>
          <w:i w:val="0"/>
          <w:iCs w:val="0"/>
          <w:caps w:val="0"/>
          <w:color w:val="000000"/>
          <w:spacing w:val="0"/>
          <w:sz w:val="22"/>
          <w:szCs w:val="22"/>
          <w:shd w:val="clear" w:fill="FDFEFD"/>
        </w:rPr>
      </w:pPr>
      <w:r>
        <w:rPr>
          <w:rFonts w:hint="default" w:eastAsia="Arial"/>
          <w:b/>
          <w:bCs/>
          <w:sz w:val="22"/>
          <w:szCs w:val="22"/>
          <w:shd w:val="clear" w:color="auto" w:fill="FDFEFD"/>
          <w:lang w:val="uk-UA"/>
        </w:rPr>
        <w:t xml:space="preserve"> </w:t>
      </w:r>
      <w:r>
        <w:rPr>
          <w:rFonts w:hint="default" w:ascii="Times New Roman" w:hAnsi="Times New Roman" w:eastAsia="Arial" w:cs="Times New Roman"/>
          <w:b/>
          <w:bCs/>
          <w:i w:val="0"/>
          <w:iCs w:val="0"/>
          <w:caps w:val="0"/>
          <w:color w:val="000000"/>
          <w:spacing w:val="0"/>
          <w:sz w:val="22"/>
          <w:szCs w:val="22"/>
          <w:shd w:val="clear" w:fill="FDFEFD"/>
        </w:rPr>
        <w:t>Голка для спінальної анестезії: тип вістря голки-Квінке, Розмір 22G, довжина голки- від 88 мм, діаметр голки 0,7 мм</w:t>
      </w:r>
    </w:p>
    <w:p>
      <w:pPr>
        <w:jc w:val="both"/>
        <w:rPr>
          <w:sz w:val="22"/>
          <w:szCs w:val="22"/>
          <w:lang w:val="uk-UA"/>
        </w:rPr>
      </w:pP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 що є невід’ємною частиною договору (Додаток  1) до Договору. </w:t>
      </w:r>
      <w:r>
        <w:rPr>
          <w:sz w:val="22"/>
          <w:szCs w:val="22"/>
          <w:lang w:val="uk-UA"/>
        </w:rPr>
        <w:t>Замовник зобов’язується прийняти і оплатити такий товар.</w:t>
      </w:r>
      <w:r>
        <w:rPr>
          <w:bCs/>
          <w:sz w:val="22"/>
          <w:szCs w:val="22"/>
          <w:lang w:val="uk-UA"/>
        </w:rPr>
        <w:t xml:space="preserve"> </w:t>
      </w:r>
    </w:p>
    <w:p>
      <w:pPr>
        <w:ind w:left="567"/>
        <w:jc w:val="both"/>
        <w:rPr>
          <w:rFonts w:hint="default"/>
          <w:bCs/>
          <w:sz w:val="22"/>
          <w:szCs w:val="22"/>
          <w:lang w:val="uk-UA"/>
        </w:rPr>
      </w:pPr>
      <w:r>
        <w:rPr>
          <w:bCs/>
          <w:sz w:val="22"/>
          <w:szCs w:val="22"/>
          <w:lang w:val="uk-UA"/>
        </w:rPr>
        <w:t xml:space="preserve">1.2. </w:t>
      </w:r>
      <w:r>
        <w:rPr>
          <w:b/>
          <w:bCs w:val="0"/>
          <w:sz w:val="22"/>
          <w:szCs w:val="22"/>
          <w:lang w:val="uk-UA"/>
        </w:rPr>
        <w:t xml:space="preserve"> Кількість</w:t>
      </w:r>
      <w:r>
        <w:rPr>
          <w:rFonts w:hint="default"/>
          <w:b/>
          <w:bCs w:val="0"/>
          <w:sz w:val="22"/>
          <w:szCs w:val="22"/>
          <w:lang w:val="uk-UA"/>
        </w:rPr>
        <w:t>: 50</w:t>
      </w:r>
      <w:r>
        <w:rPr>
          <w:rFonts w:hint="default"/>
          <w:b/>
          <w:bCs w:val="0"/>
          <w:sz w:val="22"/>
          <w:szCs w:val="22"/>
          <w:lang w:val="ru-RU"/>
        </w:rPr>
        <w:t>0</w:t>
      </w:r>
      <w:r>
        <w:rPr>
          <w:rFonts w:hint="default"/>
          <w:b/>
          <w:bCs w:val="0"/>
          <w:sz w:val="22"/>
          <w:szCs w:val="22"/>
          <w:lang w:val="uk-UA"/>
        </w:rPr>
        <w:t xml:space="preserve"> </w:t>
      </w:r>
      <w:r>
        <w:rPr>
          <w:rFonts w:hint="default"/>
          <w:b/>
          <w:bCs w:val="0"/>
          <w:sz w:val="22"/>
          <w:szCs w:val="22"/>
          <w:lang w:val="ru-RU"/>
        </w:rPr>
        <w:t>штук</w:t>
      </w:r>
      <w:r>
        <w:rPr>
          <w:rFonts w:hint="default"/>
          <w:b/>
          <w:bCs w:val="0"/>
          <w:sz w:val="22"/>
          <w:szCs w:val="22"/>
          <w:lang w:val="uk-UA"/>
        </w:rPr>
        <w:t>.</w:t>
      </w:r>
    </w:p>
    <w:p>
      <w:pPr>
        <w:ind w:left="567"/>
        <w:jc w:val="both"/>
        <w:rPr>
          <w:rFonts w:hint="default"/>
          <w:bCs/>
          <w:sz w:val="22"/>
          <w:szCs w:val="22"/>
          <w:lang w:val="uk-UA"/>
        </w:rPr>
      </w:pPr>
      <w:r>
        <w:rPr>
          <w:rFonts w:hint="default"/>
          <w:bCs/>
          <w:sz w:val="22"/>
          <w:szCs w:val="22"/>
          <w:lang w:val="uk-UA"/>
        </w:rPr>
        <w:t xml:space="preserve">1.3. </w:t>
      </w:r>
      <w:r>
        <w:rPr>
          <w:bCs/>
          <w:sz w:val="22"/>
          <w:szCs w:val="22"/>
          <w:lang w:val="uk-UA"/>
        </w:rPr>
        <w:t>Сума договору може бути зменшена в залежності від реального фінансування Замовника.</w:t>
      </w:r>
    </w:p>
    <w:p>
      <w:pPr>
        <w:pStyle w:val="6"/>
        <w:ind w:firstLine="0"/>
        <w:jc w:val="center"/>
        <w:rPr>
          <w:b/>
          <w:sz w:val="22"/>
          <w:szCs w:val="22"/>
        </w:rPr>
      </w:pPr>
    </w:p>
    <w:p>
      <w:pPr>
        <w:pStyle w:val="6"/>
        <w:ind w:firstLine="0"/>
        <w:jc w:val="center"/>
        <w:rPr>
          <w:b/>
          <w:sz w:val="22"/>
          <w:szCs w:val="22"/>
        </w:rPr>
      </w:pPr>
      <w:r>
        <w:rPr>
          <w:b/>
          <w:sz w:val="22"/>
          <w:szCs w:val="22"/>
        </w:rPr>
        <w:t>2. Якість Товару</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3"/>
        <w:spacing w:before="0" w:beforeAutospacing="0" w:after="0" w:line="240" w:lineRule="auto"/>
        <w:ind w:right="-142" w:firstLine="567"/>
        <w:jc w:val="both"/>
        <w:rPr>
          <w:rFonts w:ascii="Times New Roman" w:hAnsi="Times New Roman"/>
          <w:bCs/>
          <w:iCs/>
          <w:sz w:val="22"/>
          <w:szCs w:val="22"/>
        </w:rPr>
      </w:pPr>
      <w:r>
        <w:rPr>
          <w:rFonts w:ascii="Times New Roman" w:hAnsi="Times New Roman"/>
          <w:sz w:val="22"/>
          <w:szCs w:val="22"/>
        </w:rPr>
        <w:t>2.2. Товар</w:t>
      </w:r>
      <w:r>
        <w:rPr>
          <w:rFonts w:ascii="Times New Roman" w:hAnsi="Times New Roman"/>
          <w:bCs/>
          <w:iCs/>
          <w:sz w:val="22"/>
          <w:szCs w:val="22"/>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ascii="Times New Roman" w:hAnsi="Times New Roman"/>
          <w:sz w:val="22"/>
          <w:szCs w:val="22"/>
          <w:lang w:val="uk-UA"/>
        </w:rPr>
        <w:t>ом</w:t>
      </w:r>
      <w:r>
        <w:rPr>
          <w:rFonts w:ascii="Times New Roman" w:hAnsi="Times New Roman"/>
          <w:sz w:val="22"/>
          <w:szCs w:val="22"/>
        </w:rPr>
        <w:t>.</w:t>
      </w:r>
    </w:p>
    <w:p>
      <w:pPr>
        <w:pStyle w:val="6"/>
        <w:ind w:firstLine="0"/>
        <w:jc w:val="center"/>
        <w:rPr>
          <w:b/>
          <w:sz w:val="22"/>
          <w:szCs w:val="22"/>
          <w:lang w:val="zh-CN"/>
        </w:rPr>
      </w:pPr>
    </w:p>
    <w:p>
      <w:pPr>
        <w:pStyle w:val="13"/>
        <w:spacing w:before="0" w:beforeAutospacing="0" w:after="0" w:line="240" w:lineRule="auto"/>
        <w:ind w:firstLine="567"/>
        <w:jc w:val="center"/>
        <w:rPr>
          <w:rFonts w:ascii="Times New Roman" w:hAnsi="Times New Roman" w:eastAsia="Calibri"/>
          <w:b/>
          <w:color w:val="000000"/>
          <w:sz w:val="22"/>
          <w:szCs w:val="22"/>
        </w:rPr>
      </w:pPr>
      <w:r>
        <w:rPr>
          <w:rFonts w:ascii="Times New Roman" w:hAnsi="Times New Roman" w:eastAsia="Calibri"/>
          <w:b/>
          <w:color w:val="000000"/>
          <w:sz w:val="22"/>
          <w:szCs w:val="22"/>
          <w:lang w:val="uk-UA"/>
        </w:rPr>
        <w:t>3</w:t>
      </w:r>
      <w:r>
        <w:rPr>
          <w:rFonts w:ascii="Times New Roman" w:hAnsi="Times New Roman" w:eastAsia="Calibri"/>
          <w:b/>
          <w:color w:val="000000"/>
          <w:sz w:val="22"/>
          <w:szCs w:val="22"/>
        </w:rPr>
        <w:t xml:space="preserve">. ЦІНА ДОГОВОРУ </w:t>
      </w:r>
    </w:p>
    <w:p>
      <w:pPr>
        <w:pStyle w:val="13"/>
        <w:widowControl w:val="0"/>
        <w:spacing w:before="0" w:beforeAutospacing="0" w:after="0" w:line="240" w:lineRule="auto"/>
        <w:ind w:firstLine="567"/>
        <w:jc w:val="both"/>
        <w:rPr>
          <w:rFonts w:ascii="Times New Roman" w:hAnsi="Times New Roman"/>
          <w:b/>
          <w:color w:val="262626"/>
          <w:sz w:val="22"/>
          <w:szCs w:val="22"/>
        </w:rPr>
      </w:pPr>
      <w:r>
        <w:rPr>
          <w:rFonts w:ascii="Times New Roman" w:hAnsi="Times New Roman" w:eastAsia="Calibri"/>
          <w:color w:val="000000"/>
          <w:sz w:val="22"/>
          <w:szCs w:val="22"/>
        </w:rPr>
        <w:t xml:space="preserve">3.1. </w:t>
      </w:r>
      <w:r>
        <w:rPr>
          <w:rFonts w:ascii="Times New Roman" w:hAnsi="Times New Roman"/>
          <w:color w:val="262626"/>
          <w:sz w:val="22"/>
          <w:szCs w:val="22"/>
        </w:rPr>
        <w:t xml:space="preserve">Ціна цього Договору становить </w:t>
      </w:r>
      <w:r>
        <w:rPr>
          <w:rFonts w:ascii="Times New Roman" w:hAnsi="Times New Roman"/>
          <w:b/>
          <w:color w:val="262626"/>
          <w:sz w:val="22"/>
          <w:szCs w:val="22"/>
        </w:rPr>
        <w:t>_____________________ грн. з ПДВ (___________________________________________</w:t>
      </w:r>
      <w:r>
        <w:rPr>
          <w:rFonts w:ascii="Times New Roman" w:hAnsi="Times New Roman"/>
          <w:b/>
          <w:color w:val="262626"/>
          <w:sz w:val="22"/>
          <w:szCs w:val="22"/>
          <w:lang w:val="uk-UA"/>
        </w:rPr>
        <w:t>________________</w:t>
      </w:r>
      <w:r>
        <w:rPr>
          <w:rFonts w:ascii="Times New Roman" w:hAnsi="Times New Roman"/>
          <w:b/>
          <w:color w:val="262626"/>
          <w:sz w:val="22"/>
          <w:szCs w:val="22"/>
        </w:rPr>
        <w:t>_____________ грн. ___ коп. з ПДВ), в тому числі ПДВ ___</w:t>
      </w:r>
      <w:r>
        <w:rPr>
          <w:rFonts w:ascii="Times New Roman" w:hAnsi="Times New Roman"/>
          <w:b/>
          <w:color w:val="262626"/>
          <w:sz w:val="22"/>
          <w:szCs w:val="22"/>
          <w:lang w:val="uk-UA"/>
        </w:rPr>
        <w:t>___</w:t>
      </w:r>
      <w:r>
        <w:rPr>
          <w:rFonts w:ascii="Times New Roman" w:hAnsi="Times New Roman"/>
          <w:b/>
          <w:color w:val="262626"/>
          <w:sz w:val="22"/>
          <w:szCs w:val="22"/>
        </w:rPr>
        <w:t>___грн.___коп.</w:t>
      </w:r>
    </w:p>
    <w:p>
      <w:pPr>
        <w:pStyle w:val="13"/>
        <w:widowControl w:val="0"/>
        <w:spacing w:before="0" w:beforeAutospacing="0" w:after="0" w:line="240" w:lineRule="auto"/>
        <w:ind w:firstLine="567"/>
        <w:jc w:val="both"/>
        <w:rPr>
          <w:rFonts w:ascii="Times New Roman" w:hAnsi="Times New Roman"/>
          <w:b/>
          <w:color w:val="262626"/>
          <w:sz w:val="22"/>
          <w:szCs w:val="22"/>
        </w:rPr>
      </w:pPr>
    </w:p>
    <w:p>
      <w:pPr>
        <w:pStyle w:val="13"/>
        <w:widowControl w:val="0"/>
        <w:spacing w:before="0" w:beforeAutospacing="0" w:after="0" w:line="240" w:lineRule="auto"/>
        <w:ind w:firstLine="567"/>
        <w:jc w:val="both"/>
        <w:rPr>
          <w:rFonts w:ascii="Times New Roman" w:hAnsi="Times New Roman"/>
          <w:i/>
          <w:sz w:val="22"/>
          <w:szCs w:val="22"/>
          <w:lang w:val="uk-UA"/>
        </w:rPr>
      </w:pPr>
      <w:r>
        <w:rPr>
          <w:rFonts w:ascii="Times New Roman" w:hAnsi="Times New Roman"/>
          <w:color w:val="262626"/>
          <w:sz w:val="22"/>
          <w:szCs w:val="22"/>
        </w:rPr>
        <w:t>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sz w:val="22"/>
          <w:szCs w:val="22"/>
        </w:rPr>
        <w:t>3.3. Ціна Договору не може змінюватися</w:t>
      </w:r>
      <w:r>
        <w:rPr>
          <w:rFonts w:ascii="Times New Roman" w:hAnsi="Times New Roman"/>
          <w:color w:val="262626"/>
          <w:sz w:val="22"/>
          <w:szCs w:val="22"/>
        </w:rPr>
        <w:t xml:space="preserve"> після його підписання до виконання зобов’язань Сторонами у повному обсязі крім </w:t>
      </w:r>
      <w:r>
        <w:rPr>
          <w:rFonts w:ascii="Times New Roman" w:hAnsi="Times New Roman"/>
          <w:color w:val="262626"/>
          <w:sz w:val="22"/>
          <w:szCs w:val="22"/>
          <w:lang w:val="uk-UA"/>
        </w:rPr>
        <w:t>випадку зменшення суми договору в зв»язку зі зменшенням фінансування замовника.</w:t>
      </w:r>
    </w:p>
    <w:p>
      <w:pPr>
        <w:pStyle w:val="13"/>
        <w:widowControl w:val="0"/>
        <w:spacing w:before="0" w:beforeAutospacing="0" w:after="0" w:line="240" w:lineRule="auto"/>
        <w:ind w:firstLine="567"/>
        <w:jc w:val="both"/>
        <w:rPr>
          <w:rFonts w:ascii="Times New Roman" w:hAnsi="Times New Roman"/>
          <w:color w:val="262626"/>
          <w:sz w:val="22"/>
          <w:szCs w:val="22"/>
        </w:rPr>
      </w:pPr>
      <w:r>
        <w:rPr>
          <w:rFonts w:ascii="Times New Roman" w:hAnsi="Times New Roman"/>
          <w:color w:val="262626"/>
          <w:sz w:val="22"/>
          <w:szCs w:val="22"/>
        </w:rPr>
        <w:t>3.4. Ціни на Товари встановлюються в національній валюті України.</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color w:val="262626"/>
          <w:sz w:val="22"/>
          <w:szCs w:val="22"/>
        </w:rPr>
        <w:t>3.5. Сума бюджетних зобов’язань по Договору на 202</w:t>
      </w:r>
      <w:r>
        <w:rPr>
          <w:rFonts w:hint="default" w:ascii="Times New Roman" w:hAnsi="Times New Roman"/>
          <w:color w:val="262626"/>
          <w:sz w:val="22"/>
          <w:szCs w:val="22"/>
          <w:lang w:val="uk-UA"/>
        </w:rPr>
        <w:t>4</w:t>
      </w:r>
      <w:r>
        <w:rPr>
          <w:rFonts w:ascii="Times New Roman" w:hAnsi="Times New Roman"/>
          <w:color w:val="262626"/>
          <w:sz w:val="22"/>
          <w:szCs w:val="22"/>
        </w:rPr>
        <w:t xml:space="preserve"> рік виникає у межах кошторисних призначень, за рахунок бюджетних коштів</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rPr>
      </w:pPr>
    </w:p>
    <w:p>
      <w:pPr>
        <w:pStyle w:val="13"/>
        <w:widowControl w:val="0"/>
        <w:spacing w:before="0" w:beforeAutospacing="0" w:after="0" w:line="240" w:lineRule="auto"/>
        <w:ind w:firstLine="600"/>
        <w:jc w:val="center"/>
        <w:rPr>
          <w:rFonts w:ascii="Times New Roman" w:hAnsi="Times New Roman"/>
          <w:b/>
          <w:bCs/>
          <w:color w:val="262626"/>
          <w:sz w:val="22"/>
          <w:szCs w:val="22"/>
          <w:lang w:val="uk-UA"/>
        </w:rPr>
      </w:pPr>
      <w:r>
        <w:rPr>
          <w:rFonts w:ascii="Times New Roman" w:hAnsi="Times New Roman"/>
          <w:b/>
          <w:color w:val="262626"/>
          <w:sz w:val="22"/>
          <w:szCs w:val="22"/>
          <w:lang w:val="uk-UA"/>
        </w:rPr>
        <w:t>4</w:t>
      </w:r>
      <w:r>
        <w:rPr>
          <w:rFonts w:ascii="Times New Roman" w:hAnsi="Times New Roman"/>
          <w:b/>
          <w:color w:val="262626"/>
          <w:sz w:val="22"/>
          <w:szCs w:val="22"/>
        </w:rPr>
        <w:t>.</w:t>
      </w:r>
      <w:r>
        <w:rPr>
          <w:rFonts w:ascii="Times New Roman" w:hAnsi="Times New Roman"/>
          <w:b/>
          <w:bCs/>
          <w:color w:val="262626"/>
          <w:sz w:val="22"/>
          <w:szCs w:val="22"/>
        </w:rPr>
        <w:t xml:space="preserve"> </w:t>
      </w:r>
      <w:r>
        <w:rPr>
          <w:rFonts w:ascii="Times New Roman" w:hAnsi="Times New Roman"/>
          <w:b/>
          <w:bCs/>
          <w:color w:val="262626"/>
          <w:sz w:val="22"/>
          <w:szCs w:val="22"/>
          <w:lang w:val="uk-UA"/>
        </w:rPr>
        <w:t>Порядок розрахунків.</w:t>
      </w:r>
    </w:p>
    <w:p>
      <w:pPr>
        <w:pStyle w:val="13"/>
        <w:spacing w:before="0" w:beforeAutospacing="0" w:line="240" w:lineRule="auto"/>
        <w:ind w:firstLine="600"/>
        <w:rPr>
          <w:rFonts w:ascii="Times New Roman" w:hAnsi="Times New Roman"/>
          <w:bCs/>
          <w:color w:val="262626"/>
          <w:sz w:val="22"/>
          <w:szCs w:val="22"/>
        </w:rPr>
      </w:pPr>
      <w:r>
        <w:rPr>
          <w:rFonts w:ascii="Times New Roman" w:hAnsi="Times New Roman"/>
          <w:bCs/>
          <w:color w:val="262626"/>
          <w:sz w:val="22"/>
          <w:szCs w:val="22"/>
        </w:rPr>
        <w:t xml:space="preserve">4.1. </w:t>
      </w:r>
      <w:r>
        <w:rPr>
          <w:rFonts w:ascii="Times New Roman" w:hAnsi="Times New Roman"/>
          <w:color w:val="000000"/>
          <w:sz w:val="22"/>
          <w:szCs w:val="22"/>
        </w:rPr>
        <w:t xml:space="preserve">Розрахунок за поставлену партію товару здійснюється протягом </w:t>
      </w:r>
      <w:r>
        <w:rPr>
          <w:rFonts w:ascii="Times New Roman" w:hAnsi="Times New Roman"/>
          <w:b/>
          <w:bCs/>
          <w:color w:val="000000"/>
          <w:sz w:val="22"/>
          <w:szCs w:val="22"/>
        </w:rPr>
        <w:t>10</w:t>
      </w:r>
      <w:r>
        <w:rPr>
          <w:rFonts w:ascii="Times New Roman" w:hAnsi="Times New Roman"/>
          <w:b/>
          <w:bCs/>
          <w:color w:val="000000"/>
          <w:sz w:val="22"/>
          <w:szCs w:val="22"/>
          <w:shd w:val="clear" w:color="auto" w:fill="FFFFFF"/>
        </w:rPr>
        <w:t xml:space="preserve"> (десяти) банківських днів</w:t>
      </w:r>
      <w:r>
        <w:rPr>
          <w:rFonts w:ascii="Times New Roman" w:hAnsi="Times New Roman"/>
          <w:color w:val="000000"/>
          <w:sz w:val="22"/>
          <w:szCs w:val="22"/>
        </w:rPr>
        <w:t xml:space="preserve"> з дати поставки замовленої партії товару належної якості на склад Замовника</w:t>
      </w:r>
      <w:r>
        <w:rPr>
          <w:rFonts w:ascii="Times New Roman" w:hAnsi="Times New Roman"/>
          <w:b/>
          <w:bCs/>
          <w:color w:val="000000"/>
          <w:sz w:val="22"/>
          <w:szCs w:val="22"/>
        </w:rPr>
        <w:t xml:space="preserve"> </w:t>
      </w:r>
      <w:r>
        <w:rPr>
          <w:rFonts w:ascii="Times New Roman" w:hAnsi="Times New Roman"/>
          <w:color w:val="000000"/>
          <w:sz w:val="22"/>
          <w:szCs w:val="22"/>
        </w:rPr>
        <w:t>на підставі видаткової накладної.</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4.3. Датою оплати вважається дата надходження коштів на поточний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 xml:space="preserve">4.5. Бюджетні зобов’язання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w:t>
      </w:r>
    </w:p>
    <w:p>
      <w:pPr>
        <w:pStyle w:val="13"/>
        <w:widowControl w:val="0"/>
        <w:spacing w:before="0" w:beforeAutospacing="0" w:after="0" w:line="240" w:lineRule="auto"/>
        <w:ind w:firstLine="600"/>
        <w:jc w:val="both"/>
        <w:rPr>
          <w:rFonts w:ascii="Times New Roman" w:hAnsi="Times New Roman"/>
          <w:bCs/>
          <w:color w:val="262626"/>
        </w:rPr>
      </w:pPr>
    </w:p>
    <w:p>
      <w:pPr>
        <w:numPr>
          <w:ilvl w:val="0"/>
          <w:numId w:val="2"/>
        </w:numPr>
        <w:tabs>
          <w:tab w:val="right" w:pos="8505"/>
        </w:tabs>
        <w:jc w:val="center"/>
        <w:rPr>
          <w:b/>
          <w:bCs/>
          <w:sz w:val="22"/>
          <w:szCs w:val="22"/>
          <w:lang w:val="uk-UA"/>
        </w:rPr>
      </w:pPr>
      <w:r>
        <w:rPr>
          <w:b/>
          <w:bCs/>
          <w:sz w:val="22"/>
          <w:szCs w:val="22"/>
          <w:lang w:val="uk-UA"/>
        </w:rPr>
        <w:t>Поставка Товару</w:t>
      </w:r>
    </w:p>
    <w:p>
      <w:pPr>
        <w:numPr>
          <w:ilvl w:val="0"/>
          <w:numId w:val="0"/>
        </w:numPr>
        <w:tabs>
          <w:tab w:val="right" w:pos="8505"/>
        </w:tabs>
        <w:jc w:val="both"/>
        <w:rPr>
          <w:b/>
          <w:bCs/>
          <w:sz w:val="22"/>
          <w:szCs w:val="22"/>
          <w:lang w:val="uk-UA"/>
        </w:rPr>
      </w:pPr>
    </w:p>
    <w:p>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w:t>
      </w:r>
      <w:r>
        <w:rPr>
          <w:rFonts w:hint="default"/>
          <w:b/>
          <w:sz w:val="22"/>
          <w:szCs w:val="22"/>
          <w:lang w:val="uk-UA"/>
        </w:rPr>
        <w:t>4</w:t>
      </w:r>
      <w:r>
        <w:rPr>
          <w:b/>
          <w:sz w:val="22"/>
          <w:szCs w:val="22"/>
          <w:lang w:val="uk-UA"/>
        </w:rPr>
        <w:t xml:space="preserve">  року</w:t>
      </w:r>
      <w:r>
        <w:rPr>
          <w:sz w:val="22"/>
          <w:szCs w:val="22"/>
          <w:lang w:val="uk-UA"/>
        </w:rPr>
        <w:t>.</w:t>
      </w:r>
    </w:p>
    <w:p>
      <w:pPr>
        <w:widowControl w:val="0"/>
        <w:spacing w:before="120" w:beforeLines="50" w:after="120" w:afterLines="5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 Замовник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6.1.1.  Своєчасно та в повному обсязі сплачувати за поставлений товар;</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6.1.2.  Прийняти товар, що поставляється згідно з видатковою накладною;</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 Замовник має право :</w:t>
      </w:r>
    </w:p>
    <w:p>
      <w:pPr>
        <w:pStyle w:val="11"/>
        <w:jc w:val="both"/>
        <w:rPr>
          <w:rFonts w:ascii="Times New Roman" w:hAnsi="Times New Roman"/>
        </w:rPr>
      </w:pPr>
      <w:r>
        <w:rPr>
          <w:rFonts w:ascii="Times New Roman" w:hAnsi="Times New Roman"/>
          <w:bCs/>
        </w:rPr>
        <w:t xml:space="preserve">           6.2.1. </w:t>
      </w:r>
      <w:r>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6.2.2. Контролювати поставку товару у строки, встановлені цим Договором;</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6.2.3. Зменшувати обсяг закупівлі товару та загальну вартість цього Договору залежно від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реального фінансування видатків. У такому разі Сторони вносять відповідні зміни до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6.2.5.  Повернути Постачальнику товар у випадках, передбачених   розділом 2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 Постачальник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6.3.1. Своєчасно поставити товар у строки, встановлені Договором;</w:t>
      </w:r>
    </w:p>
    <w:p>
      <w:pPr>
        <w:pStyle w:val="5"/>
        <w:tabs>
          <w:tab w:val="right" w:pos="8505"/>
        </w:tabs>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sz w:val="22"/>
          <w:szCs w:val="22"/>
          <w:lang w:val="uk-UA"/>
        </w:rPr>
      </w:pPr>
      <w:r>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sz w:val="22"/>
          <w:szCs w:val="22"/>
          <w:lang w:val="uk-UA"/>
        </w:rPr>
      </w:pPr>
      <w:r>
        <w:rPr>
          <w:sz w:val="22"/>
          <w:szCs w:val="22"/>
          <w:lang w:val="uk-UA"/>
        </w:rPr>
        <w:t xml:space="preserve">          6.4. Постачальник має право:</w:t>
      </w:r>
      <w:r>
        <w:rPr>
          <w:b/>
          <w:bCs/>
          <w:color w:val="000000"/>
          <w:sz w:val="22"/>
          <w:szCs w:val="22"/>
          <w:lang w:val="uk-UA" w:eastAsia="zh-CN"/>
        </w:rPr>
        <w:t xml:space="preserve"> </w:t>
      </w:r>
    </w:p>
    <w:p>
      <w:pPr>
        <w:autoSpaceDE w:val="0"/>
        <w:autoSpaceDN w:val="0"/>
        <w:adjustRightInd w:val="0"/>
        <w:jc w:val="both"/>
        <w:rPr>
          <w:sz w:val="22"/>
          <w:szCs w:val="22"/>
          <w:lang w:val="uk-UA"/>
        </w:rPr>
      </w:pPr>
      <w:r>
        <w:rPr>
          <w:sz w:val="22"/>
          <w:szCs w:val="22"/>
          <w:lang w:val="uk-UA"/>
        </w:rPr>
        <w:t xml:space="preserve">          6.4.1. Своєчасно та в повному обсязі отримувати плату за поставлений товар;</w:t>
      </w:r>
    </w:p>
    <w:p>
      <w:pPr>
        <w:pStyle w:val="11"/>
        <w:jc w:val="both"/>
        <w:rPr>
          <w:rFonts w:ascii="Times New Roman" w:hAnsi="Times New Roman"/>
        </w:rPr>
      </w:pPr>
      <w:r>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7.  Відповідальність сторін</w:t>
      </w:r>
    </w:p>
    <w:p>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sz w:val="22"/>
          <w:szCs w:val="22"/>
          <w:lang w:val="uk-UA"/>
        </w:rPr>
      </w:pPr>
      <w:r>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b/>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b/>
          <w:sz w:val="22"/>
          <w:szCs w:val="22"/>
          <w:lang w:val="uk-UA"/>
        </w:rPr>
      </w:pPr>
      <w:r>
        <w:rPr>
          <w:b/>
          <w:sz w:val="22"/>
          <w:szCs w:val="22"/>
          <w:lang w:val="uk-UA"/>
        </w:rPr>
        <w:t>8. Обставини непереборної сили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5"/>
        <w:tabs>
          <w:tab w:val="left" w:pos="709"/>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5"/>
        <w:tabs>
          <w:tab w:val="right" w:pos="8505"/>
        </w:tabs>
        <w:spacing w:after="0" w:line="240" w:lineRule="auto"/>
        <w:jc w:val="both"/>
        <w:rPr>
          <w:rFonts w:ascii="Times New Roman" w:hAnsi="Times New Roman"/>
          <w:b/>
          <w:bCs/>
          <w:iCs/>
          <w:sz w:val="22"/>
          <w:szCs w:val="22"/>
          <w:lang w:val="uk-UA"/>
        </w:rPr>
      </w:pPr>
      <w:r>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pPr>
        <w:pStyle w:val="5"/>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w:t>
      </w:r>
      <w:r>
        <w:rPr>
          <w:rFonts w:hint="default"/>
          <w:b/>
          <w:bCs/>
          <w:sz w:val="22"/>
          <w:szCs w:val="22"/>
          <w:lang w:val="uk-UA"/>
        </w:rPr>
        <w:t>24</w:t>
      </w:r>
      <w:r>
        <w:rPr>
          <w:b/>
          <w:bCs/>
          <w:sz w:val="22"/>
          <w:szCs w:val="22"/>
          <w:lang w:val="uk-UA"/>
        </w:rPr>
        <w:t>р.</w:t>
      </w:r>
      <w:r>
        <w:rPr>
          <w:spacing w:val="-2"/>
          <w:sz w:val="22"/>
          <w:szCs w:val="22"/>
          <w:lang w:val="uk-UA"/>
        </w:rPr>
        <w:t xml:space="preserve">, </w:t>
      </w:r>
      <w:r>
        <w:rPr>
          <w:sz w:val="22"/>
          <w:szCs w:val="22"/>
          <w:lang w:val="uk-UA"/>
        </w:rPr>
        <w:t>а  в  частині  виконання  зобов’язань,   до  повного  їх  виконання.</w:t>
      </w:r>
    </w:p>
    <w:p>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pPr>
        <w:pStyle w:val="4"/>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r>
        <w:rPr>
          <w:sz w:val="22"/>
          <w:szCs w:val="22"/>
          <w:lang w:val="uk-UA"/>
        </w:rPr>
        <w:t xml:space="preserve">  </w:t>
      </w:r>
    </w:p>
    <w:p>
      <w:pPr>
        <w:tabs>
          <w:tab w:val="left" w:pos="1440"/>
        </w:tabs>
        <w:jc w:val="center"/>
        <w:rPr>
          <w:b/>
          <w:sz w:val="22"/>
          <w:szCs w:val="22"/>
          <w:lang w:val="uk-UA"/>
        </w:rPr>
      </w:pPr>
      <w:r>
        <w:rPr>
          <w:b/>
          <w:sz w:val="22"/>
          <w:szCs w:val="22"/>
          <w:lang w:val="uk-UA"/>
        </w:rPr>
        <w:t xml:space="preserve">11.  Внесення змін до Договору. Інші умови.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1)</w:t>
      </w:r>
      <w:r>
        <w:rPr>
          <w:sz w:val="22"/>
          <w:szCs w:val="22"/>
        </w:rPr>
        <w:tab/>
      </w:r>
      <w:r>
        <w:rPr>
          <w:sz w:val="22"/>
          <w:szCs w:val="22"/>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8) зміни умов у зв’язку із застосуванням положень частини шостої статті 41 Закону України «Про публічні закупівлі».</w:t>
      </w:r>
    </w:p>
    <w:p>
      <w:pPr>
        <w:pStyle w:val="4"/>
        <w:spacing w:after="0"/>
        <w:jc w:val="both"/>
        <w:rPr>
          <w:sz w:val="22"/>
          <w:szCs w:val="22"/>
          <w:lang w:val="uk-UA"/>
        </w:rPr>
      </w:pPr>
      <w:r>
        <w:rPr>
          <w:sz w:val="22"/>
          <w:szCs w:val="22"/>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4"/>
        <w:spacing w:after="0"/>
        <w:jc w:val="both"/>
        <w:rPr>
          <w:sz w:val="22"/>
          <w:szCs w:val="22"/>
          <w:lang w:val="uk-UA"/>
        </w:rPr>
      </w:pPr>
      <w:r>
        <w:rPr>
          <w:sz w:val="22"/>
          <w:szCs w:val="22"/>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4"/>
        <w:spacing w:after="0"/>
        <w:jc w:val="both"/>
        <w:rPr>
          <w:sz w:val="22"/>
          <w:szCs w:val="22"/>
          <w:lang w:val="uk-UA"/>
        </w:rPr>
      </w:pPr>
      <w:r>
        <w:rPr>
          <w:sz w:val="22"/>
          <w:szCs w:val="22"/>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sz w:val="22"/>
          <w:szCs w:val="22"/>
          <w:lang w:val="uk-UA"/>
        </w:rPr>
      </w:pPr>
      <w:r>
        <w:rPr>
          <w:sz w:val="22"/>
          <w:szCs w:val="22"/>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sz w:val="22"/>
          <w:szCs w:val="22"/>
          <w:lang w:val="uk-UA"/>
        </w:rPr>
      </w:pPr>
      <w:r>
        <w:rPr>
          <w:sz w:val="22"/>
          <w:szCs w:val="22"/>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sz w:val="22"/>
          <w:szCs w:val="22"/>
          <w:lang w:val="uk-UA"/>
        </w:rPr>
      </w:pPr>
      <w:r>
        <w:rPr>
          <w:sz w:val="22"/>
          <w:szCs w:val="22"/>
          <w:lang w:val="uk-UA"/>
        </w:rPr>
        <w:t xml:space="preserve">         11.7. У всьому, що не передбачено цим Договором, сторони керуються чинним законодавством України.</w:t>
      </w:r>
    </w:p>
    <w:p>
      <w:pPr>
        <w:tabs>
          <w:tab w:val="left" w:pos="426"/>
        </w:tabs>
        <w:jc w:val="both"/>
        <w:rPr>
          <w:sz w:val="22"/>
          <w:szCs w:val="22"/>
          <w:lang w:val="uk-UA"/>
        </w:rPr>
      </w:pPr>
      <w:r>
        <w:rPr>
          <w:sz w:val="22"/>
          <w:szCs w:val="22"/>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sz w:val="22"/>
          <w:szCs w:val="22"/>
          <w:lang w:val="uk-UA"/>
        </w:rPr>
      </w:pPr>
      <w:r>
        <w:rPr>
          <w:sz w:val="22"/>
          <w:szCs w:val="22"/>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b/>
          <w:bCs/>
          <w:color w:val="000000"/>
          <w:sz w:val="22"/>
          <w:szCs w:val="22"/>
          <w:lang w:val="uk-UA" w:eastAsia="zh-CN"/>
        </w:rPr>
        <w:t xml:space="preserve"> </w:t>
      </w:r>
    </w:p>
    <w:p>
      <w:pPr>
        <w:pStyle w:val="5"/>
        <w:spacing w:after="0" w:line="240" w:lineRule="auto"/>
        <w:jc w:val="center"/>
        <w:rPr>
          <w:rFonts w:ascii="Times New Roman" w:hAnsi="Times New Roman"/>
          <w:b/>
          <w:sz w:val="22"/>
          <w:szCs w:val="22"/>
          <w:lang w:val="uk-UA"/>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pPr>
        <w:pStyle w:val="5"/>
        <w:spacing w:after="0" w:line="240" w:lineRule="auto"/>
        <w:jc w:val="both"/>
        <w:rPr>
          <w:rFonts w:eastAsia="Times New Roman"/>
          <w:color w:val="222222"/>
          <w:sz w:val="22"/>
          <w:szCs w:val="22"/>
          <w:lang w:val="zh-CN" w:eastAsia="zh-CN"/>
        </w:rPr>
      </w:pPr>
      <w:r>
        <w:rPr>
          <w:rFonts w:ascii="Times New Roman" w:hAnsi="Times New Roman"/>
          <w:sz w:val="22"/>
          <w:szCs w:val="22"/>
          <w:lang w:val="uk-UA"/>
        </w:rPr>
        <w:t xml:space="preserve">12.1. Невід’ємною частиною </w:t>
      </w:r>
      <w:r>
        <w:rPr>
          <w:rFonts w:ascii="Times New Roman" w:hAnsi="Times New Roman" w:eastAsia="Times New Roman"/>
          <w:color w:val="222222"/>
          <w:sz w:val="22"/>
          <w:szCs w:val="22"/>
          <w:lang w:val="zh-CN" w:eastAsia="zh-CN"/>
        </w:rPr>
        <w:t>цього Договору є: </w:t>
      </w:r>
      <w:r>
        <w:rPr>
          <w:rFonts w:eastAsia="Times New Roman"/>
          <w:color w:val="222222"/>
          <w:sz w:val="22"/>
          <w:szCs w:val="22"/>
          <w:lang w:val="zh-CN" w:eastAsia="zh-CN"/>
        </w:rPr>
        <w:t>Специфікація (Додаток 1)</w:t>
      </w:r>
    </w:p>
    <w:p>
      <w:pPr>
        <w:pStyle w:val="5"/>
        <w:spacing w:after="0" w:line="240" w:lineRule="auto"/>
        <w:jc w:val="center"/>
        <w:rPr>
          <w:rFonts w:ascii="Times New Roman" w:hAnsi="Times New Roman"/>
          <w:b/>
          <w:sz w:val="22"/>
          <w:szCs w:val="22"/>
          <w:lang w:val="zh-CN"/>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pPr>
        <w:pStyle w:val="5"/>
        <w:spacing w:after="0" w:line="240" w:lineRule="auto"/>
        <w:jc w:val="center"/>
        <w:rPr>
          <w:rFonts w:ascii="Times New Roman" w:hAnsi="Times New Roman"/>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202</w:t>
      </w:r>
      <w:r>
        <w:rPr>
          <w:rFonts w:hint="default"/>
          <w:sz w:val="22"/>
          <w:szCs w:val="22"/>
          <w:lang w:val="uk-UA"/>
        </w:rPr>
        <w:t>4</w:t>
      </w:r>
      <w:r>
        <w:rPr>
          <w:sz w:val="22"/>
          <w:szCs w:val="22"/>
          <w:lang w:val="uk-UA"/>
        </w:rPr>
        <w:t xml:space="preserve"> р.</w:t>
      </w:r>
    </w:p>
    <w:p>
      <w:pPr>
        <w:tabs>
          <w:tab w:val="right" w:pos="8505"/>
        </w:tabs>
        <w:jc w:val="center"/>
        <w:rPr>
          <w:b/>
          <w:sz w:val="22"/>
          <w:szCs w:val="22"/>
          <w:lang w:val="uk-UA"/>
        </w:rPr>
      </w:pPr>
      <w:bookmarkStart w:id="0" w:name="_GoBack"/>
      <w:bookmarkEnd w:id="0"/>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tabs>
          <w:tab w:val="right" w:pos="8505"/>
        </w:tabs>
        <w:jc w:val="center"/>
        <w:rPr>
          <w:sz w:val="22"/>
          <w:szCs w:val="22"/>
          <w:lang w:val="uk-UA"/>
        </w:rPr>
      </w:pPr>
    </w:p>
    <w:p>
      <w:pPr>
        <w:pStyle w:val="6"/>
        <w:ind w:firstLine="0"/>
        <w:jc w:val="center"/>
        <w:rPr>
          <w:rFonts w:hint="default" w:eastAsia="Arial"/>
          <w:b/>
          <w:bCs/>
          <w:sz w:val="24"/>
          <w:szCs w:val="24"/>
          <w:shd w:val="clear" w:color="auto" w:fill="FDFEFD"/>
          <w:lang w:val="uk-UA"/>
        </w:rPr>
      </w:pPr>
      <w:r>
        <w:rPr>
          <w:rFonts w:hint="default" w:eastAsia="Arial"/>
          <w:b/>
          <w:bCs/>
          <w:sz w:val="24"/>
          <w:szCs w:val="24"/>
          <w:shd w:val="clear" w:color="auto" w:fill="FDFEFD"/>
          <w:lang w:val="uk-UA"/>
        </w:rPr>
        <w:t>Голка для спінальної анестезії Spinocan® 0,70 х 88 мм, G22 х 3 1/2 дюйма чорна</w:t>
      </w:r>
    </w:p>
    <w:p>
      <w:pPr>
        <w:pStyle w:val="6"/>
        <w:ind w:firstLine="0"/>
        <w:jc w:val="center"/>
        <w:rPr>
          <w:rFonts w:hint="default" w:eastAsia="Arial"/>
          <w:b/>
          <w:bCs/>
          <w:sz w:val="22"/>
          <w:szCs w:val="22"/>
          <w:shd w:val="clear" w:color="auto" w:fill="FDFEFD"/>
          <w:lang w:val="uk-UA"/>
        </w:rPr>
      </w:pPr>
    </w:p>
    <w:tbl>
      <w:tblPr>
        <w:tblStyle w:val="3"/>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581"/>
        <w:gridCol w:w="1501"/>
        <w:gridCol w:w="983"/>
        <w:gridCol w:w="918"/>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lang w:val="uk-UA"/>
              </w:rPr>
            </w:pPr>
            <w:r>
              <w:rPr>
                <w:b/>
                <w:bCs/>
                <w:sz w:val="22"/>
                <w:szCs w:val="22"/>
              </w:rPr>
              <w:t>№</w:t>
            </w:r>
            <w:r>
              <w:rPr>
                <w:b/>
                <w:bCs/>
                <w:sz w:val="22"/>
                <w:szCs w:val="22"/>
                <w:lang w:val="uk-UA"/>
              </w:rPr>
              <w:t xml:space="preserve"> з/п</w:t>
            </w:r>
          </w:p>
        </w:tc>
        <w:tc>
          <w:tcPr>
            <w:tcW w:w="2581" w:type="dxa"/>
            <w:vAlign w:val="center"/>
          </w:tcPr>
          <w:p>
            <w:pPr>
              <w:jc w:val="center"/>
              <w:rPr>
                <w:b/>
                <w:bCs/>
                <w:sz w:val="22"/>
                <w:szCs w:val="22"/>
              </w:rPr>
            </w:pPr>
            <w:r>
              <w:rPr>
                <w:b/>
                <w:bCs/>
                <w:sz w:val="22"/>
                <w:szCs w:val="22"/>
                <w:lang w:val="uk-UA"/>
              </w:rPr>
              <w:t>Найменування товару</w:t>
            </w:r>
          </w:p>
        </w:tc>
        <w:tc>
          <w:tcPr>
            <w:tcW w:w="1501" w:type="dxa"/>
          </w:tcPr>
          <w:p>
            <w:pPr>
              <w:pStyle w:val="6"/>
              <w:ind w:firstLine="0"/>
              <w:jc w:val="center"/>
              <w:rPr>
                <w:b/>
                <w:bCs/>
                <w:sz w:val="22"/>
                <w:szCs w:val="22"/>
              </w:rPr>
            </w:pPr>
          </w:p>
          <w:p>
            <w:pPr>
              <w:jc w:val="center"/>
              <w:rPr>
                <w:b/>
                <w:bCs/>
                <w:sz w:val="20"/>
                <w:szCs w:val="20"/>
                <w:lang w:val="uk-UA"/>
              </w:rPr>
            </w:pPr>
            <w:r>
              <w:rPr>
                <w:b/>
                <w:bCs/>
                <w:sz w:val="20"/>
                <w:szCs w:val="20"/>
                <w:lang w:val="uk-UA"/>
              </w:rPr>
              <w:t>Найменування товару</w:t>
            </w:r>
          </w:p>
          <w:p>
            <w:pPr>
              <w:pStyle w:val="6"/>
              <w:ind w:firstLine="0"/>
              <w:jc w:val="center"/>
              <w:rPr>
                <w:b/>
                <w:bCs/>
                <w:sz w:val="22"/>
                <w:szCs w:val="22"/>
              </w:rPr>
            </w:pPr>
            <w:r>
              <w:rPr>
                <w:b/>
                <w:bCs/>
                <w:sz w:val="20"/>
                <w:szCs w:val="20"/>
                <w:lang w:val="uk-UA"/>
              </w:rPr>
              <w:t>(Торгівельна назва)</w:t>
            </w:r>
          </w:p>
        </w:tc>
        <w:tc>
          <w:tcPr>
            <w:tcW w:w="983" w:type="dxa"/>
            <w:vAlign w:val="center"/>
          </w:tcPr>
          <w:p>
            <w:pPr>
              <w:jc w:val="center"/>
              <w:rPr>
                <w:b/>
                <w:bCs/>
                <w:sz w:val="22"/>
                <w:szCs w:val="22"/>
                <w:lang w:val="uk-UA"/>
              </w:rPr>
            </w:pPr>
            <w:r>
              <w:rPr>
                <w:b/>
                <w:bCs/>
                <w:sz w:val="22"/>
                <w:szCs w:val="22"/>
                <w:lang w:val="uk-UA"/>
              </w:rPr>
              <w:t>Кількість</w:t>
            </w:r>
          </w:p>
        </w:tc>
        <w:tc>
          <w:tcPr>
            <w:tcW w:w="918" w:type="dxa"/>
            <w:vAlign w:val="center"/>
          </w:tcPr>
          <w:p>
            <w:pPr>
              <w:jc w:val="center"/>
              <w:rPr>
                <w:rFonts w:hint="default"/>
                <w:b/>
                <w:bCs/>
                <w:sz w:val="22"/>
                <w:szCs w:val="22"/>
                <w:lang w:val="uk-UA"/>
              </w:rPr>
            </w:pPr>
            <w:r>
              <w:rPr>
                <w:b/>
                <w:bCs/>
                <w:sz w:val="22"/>
                <w:szCs w:val="22"/>
                <w:lang w:val="uk-UA"/>
              </w:rPr>
              <w:t>Од</w:t>
            </w:r>
            <w:r>
              <w:rPr>
                <w:rFonts w:hint="default"/>
                <w:b/>
                <w:bCs/>
                <w:sz w:val="22"/>
                <w:szCs w:val="22"/>
                <w:lang w:val="uk-UA"/>
              </w:rPr>
              <w:t>. виміру</w:t>
            </w:r>
          </w:p>
        </w:tc>
        <w:tc>
          <w:tcPr>
            <w:tcW w:w="1134" w:type="dxa"/>
            <w:vAlign w:val="center"/>
          </w:tcPr>
          <w:p>
            <w:pPr>
              <w:jc w:val="center"/>
              <w:rPr>
                <w:b/>
                <w:bCs/>
                <w:sz w:val="22"/>
                <w:szCs w:val="22"/>
              </w:rPr>
            </w:pPr>
            <w:r>
              <w:rPr>
                <w:b/>
                <w:bCs/>
                <w:sz w:val="22"/>
                <w:szCs w:val="22"/>
                <w:lang w:val="uk-UA"/>
              </w:rPr>
              <w:t>Ціна за одиницю без ПДВ, грн</w:t>
            </w:r>
          </w:p>
        </w:tc>
        <w:tc>
          <w:tcPr>
            <w:tcW w:w="1418" w:type="dxa"/>
            <w:vAlign w:val="center"/>
          </w:tcPr>
          <w:p>
            <w:pPr>
              <w:jc w:val="center"/>
              <w:rPr>
                <w:b/>
                <w:bCs/>
                <w:sz w:val="22"/>
                <w:szCs w:val="22"/>
                <w:lang w:val="uk-UA"/>
              </w:rPr>
            </w:pPr>
            <w:r>
              <w:rPr>
                <w:b/>
                <w:bCs/>
                <w:sz w:val="22"/>
                <w:szCs w:val="22"/>
                <w:lang w:val="uk-UA"/>
              </w:rPr>
              <w:t xml:space="preserve">Загальна вартість </w:t>
            </w:r>
            <w:r>
              <w:rPr>
                <w:rFonts w:hint="default"/>
                <w:b/>
                <w:bCs/>
                <w:sz w:val="22"/>
                <w:szCs w:val="22"/>
                <w:lang w:val="uk-UA"/>
              </w:rPr>
              <w:t xml:space="preserve"> </w:t>
            </w:r>
            <w:r>
              <w:rPr>
                <w:b/>
                <w:bCs/>
                <w:sz w:val="22"/>
                <w:szCs w:val="22"/>
                <w:lang w:val="uk-UA"/>
              </w:rPr>
              <w:t>без ПДВ**,</w:t>
            </w:r>
            <w:r>
              <w:rPr>
                <w:b/>
                <w:bCs/>
                <w:sz w:val="22"/>
                <w:szCs w:val="22"/>
              </w:rPr>
              <w:t xml:space="preserve"> грн</w:t>
            </w:r>
            <w:r>
              <w:rPr>
                <w:b/>
                <w:bCs/>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rFonts w:hint="default"/>
                <w:b/>
                <w:bCs/>
                <w:sz w:val="22"/>
                <w:szCs w:val="22"/>
                <w:lang w:val="uk-UA"/>
              </w:rPr>
            </w:pPr>
            <w:r>
              <w:rPr>
                <w:rFonts w:hint="default"/>
                <w:b/>
                <w:bCs/>
                <w:sz w:val="22"/>
                <w:szCs w:val="22"/>
                <w:lang w:val="uk-UA"/>
              </w:rPr>
              <w:t>1</w:t>
            </w:r>
          </w:p>
        </w:tc>
        <w:tc>
          <w:tcPr>
            <w:tcW w:w="2581" w:type="dxa"/>
            <w:vAlign w:val="center"/>
          </w:tcPr>
          <w:p>
            <w:pPr>
              <w:numPr>
                <w:ilvl w:val="0"/>
                <w:numId w:val="0"/>
              </w:numPr>
              <w:spacing w:line="259" w:lineRule="auto"/>
              <w:rPr>
                <w:b/>
                <w:bCs/>
                <w:sz w:val="22"/>
                <w:szCs w:val="22"/>
                <w:lang w:val="uk-UA"/>
              </w:rPr>
            </w:pPr>
            <w:r>
              <w:rPr>
                <w:rFonts w:hint="default" w:ascii="Times New Roman" w:hAnsi="Times New Roman" w:eastAsia="Arial" w:cs="Times New Roman"/>
                <w:b/>
                <w:bCs/>
                <w:i w:val="0"/>
                <w:iCs w:val="0"/>
                <w:caps w:val="0"/>
                <w:color w:val="000000"/>
                <w:spacing w:val="0"/>
                <w:sz w:val="24"/>
                <w:szCs w:val="24"/>
                <w:shd w:val="clear" w:fill="FDFEFD"/>
              </w:rPr>
              <w:t>Голка для спінальної анестезії: тип вістря голки-Квінке, Розмір 22G, довжина голки- від 88 мм, діаметр голки 0,7 мм</w:t>
            </w: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rPr>
            </w:pPr>
          </w:p>
        </w:tc>
        <w:tc>
          <w:tcPr>
            <w:tcW w:w="2581" w:type="dxa"/>
            <w:vAlign w:val="center"/>
          </w:tcPr>
          <w:p>
            <w:pPr>
              <w:jc w:val="center"/>
              <w:rPr>
                <w:b/>
                <w:bCs/>
                <w:sz w:val="22"/>
                <w:szCs w:val="22"/>
                <w:lang w:val="uk-UA"/>
              </w:rPr>
            </w:pPr>
            <w:r>
              <w:rPr>
                <w:b/>
                <w:bCs/>
                <w:sz w:val="22"/>
                <w:szCs w:val="22"/>
                <w:lang w:val="uk-UA"/>
              </w:rPr>
              <w:t>Разом з ПДВ:</w:t>
            </w: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bl>
    <w:p>
      <w:pPr>
        <w:tabs>
          <w:tab w:val="right" w:pos="8505"/>
        </w:tabs>
        <w:ind w:left="-142"/>
        <w:jc w:val="both"/>
        <w:rPr>
          <w:b/>
          <w:sz w:val="22"/>
          <w:szCs w:val="22"/>
          <w:lang w:val="uk-UA"/>
        </w:rPr>
      </w:pPr>
    </w:p>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rPr>
          <w:b/>
          <w:sz w:val="22"/>
          <w:szCs w:val="22"/>
          <w:lang w:val="uk-UA"/>
        </w:rPr>
      </w:pP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shd w:val="clear" w:color="auto" w:fill="FFFFFF"/>
        <w:autoSpaceDE w:val="0"/>
        <w:jc w:val="both"/>
        <w:rPr>
          <w:b/>
          <w:bCs/>
          <w:sz w:val="22"/>
          <w:szCs w:val="22"/>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cademy">
    <w:altName w:val="Times New Roman"/>
    <w:panose1 w:val="02000000000000000000"/>
    <w:charset w:val="00"/>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DA89C"/>
    <w:multiLevelType w:val="singleLevel"/>
    <w:tmpl w:val="026DA89C"/>
    <w:lvl w:ilvl="0" w:tentative="0">
      <w:start w:val="5"/>
      <w:numFmt w:val="decimal"/>
      <w:suff w:val="space"/>
      <w:lvlText w:val="%1."/>
      <w:lvlJc w:val="left"/>
    </w:lvl>
  </w:abstractNum>
  <w:abstractNum w:abstractNumId="1">
    <w:nsid w:val="5514B3BD"/>
    <w:multiLevelType w:val="multilevel"/>
    <w:tmpl w:val="5514B3BD"/>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55EDD"/>
    <w:rsid w:val="00096740"/>
    <w:rsid w:val="000E6B89"/>
    <w:rsid w:val="000F71E3"/>
    <w:rsid w:val="00155BEA"/>
    <w:rsid w:val="002D348F"/>
    <w:rsid w:val="0032475B"/>
    <w:rsid w:val="003B2943"/>
    <w:rsid w:val="0042221B"/>
    <w:rsid w:val="00424CFB"/>
    <w:rsid w:val="00432125"/>
    <w:rsid w:val="005130E0"/>
    <w:rsid w:val="005405B7"/>
    <w:rsid w:val="00544EFF"/>
    <w:rsid w:val="005540F5"/>
    <w:rsid w:val="005B367F"/>
    <w:rsid w:val="00611C38"/>
    <w:rsid w:val="006562AA"/>
    <w:rsid w:val="00687388"/>
    <w:rsid w:val="008B5678"/>
    <w:rsid w:val="0092748A"/>
    <w:rsid w:val="00981DF1"/>
    <w:rsid w:val="00986C50"/>
    <w:rsid w:val="00990FC8"/>
    <w:rsid w:val="00B549F2"/>
    <w:rsid w:val="00BE002A"/>
    <w:rsid w:val="00CB67FE"/>
    <w:rsid w:val="00D14382"/>
    <w:rsid w:val="00D25225"/>
    <w:rsid w:val="00E13C2F"/>
    <w:rsid w:val="00EA30E3"/>
    <w:rsid w:val="00EE1820"/>
    <w:rsid w:val="00EF6A8D"/>
    <w:rsid w:val="00F020EF"/>
    <w:rsid w:val="00F31830"/>
    <w:rsid w:val="00F51AFA"/>
    <w:rsid w:val="00F67B51"/>
    <w:rsid w:val="00FA7107"/>
    <w:rsid w:val="030C0462"/>
    <w:rsid w:val="0B504112"/>
    <w:rsid w:val="10780E53"/>
    <w:rsid w:val="13F3792E"/>
    <w:rsid w:val="14FC27EB"/>
    <w:rsid w:val="207F7CDD"/>
    <w:rsid w:val="288A74F8"/>
    <w:rsid w:val="33EC1442"/>
    <w:rsid w:val="3D0D76A4"/>
    <w:rsid w:val="3FAD285D"/>
    <w:rsid w:val="53484ADA"/>
    <w:rsid w:val="74F54C60"/>
    <w:rsid w:val="7754662C"/>
    <w:rsid w:val="7A8415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SimSun" w:cs="Times New Roman"/>
      <w:kern w:val="0"/>
      <w:sz w:val="24"/>
      <w:szCs w:val="24"/>
      <w:lang w:val="ru-RU" w:eastAsia="ru-RU"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spacing w:after="120"/>
    </w:pPr>
  </w:style>
  <w:style w:type="paragraph" w:styleId="5">
    <w:name w:val="Body Text 2"/>
    <w:basedOn w:val="1"/>
    <w:link w:val="9"/>
    <w:qFormat/>
    <w:uiPriority w:val="0"/>
    <w:pPr>
      <w:spacing w:after="120" w:line="480" w:lineRule="auto"/>
    </w:pPr>
    <w:rPr>
      <w:rFonts w:ascii="Academy" w:hAnsi="Academy"/>
      <w:szCs w:val="20"/>
      <w:lang w:val="en-US"/>
    </w:rPr>
  </w:style>
  <w:style w:type="paragraph" w:styleId="6">
    <w:name w:val="Body Text Indent 2"/>
    <w:basedOn w:val="1"/>
    <w:link w:val="10"/>
    <w:qFormat/>
    <w:uiPriority w:val="0"/>
    <w:pPr>
      <w:snapToGrid w:val="0"/>
      <w:ind w:firstLine="497"/>
      <w:jc w:val="both"/>
    </w:pPr>
    <w:rPr>
      <w:sz w:val="28"/>
      <w:lang w:val="uk-UA"/>
    </w:rPr>
  </w:style>
  <w:style w:type="paragraph" w:customStyle="1" w:styleId="7">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8">
    <w:name w:val="Основной текст Знак"/>
    <w:basedOn w:val="2"/>
    <w:link w:val="4"/>
    <w:qFormat/>
    <w:uiPriority w:val="0"/>
    <w:rPr>
      <w:rFonts w:ascii="Times New Roman" w:hAnsi="Times New Roman" w:eastAsia="SimSun" w:cs="Times New Roman"/>
      <w:kern w:val="0"/>
      <w:sz w:val="24"/>
      <w:szCs w:val="24"/>
      <w:lang w:val="ru-RU" w:eastAsia="ru-RU"/>
      <w14:ligatures w14:val="none"/>
    </w:rPr>
  </w:style>
  <w:style w:type="character" w:customStyle="1" w:styleId="9">
    <w:name w:val="Основной текст 2 Знак"/>
    <w:basedOn w:val="2"/>
    <w:link w:val="5"/>
    <w:qFormat/>
    <w:uiPriority w:val="0"/>
    <w:rPr>
      <w:rFonts w:ascii="Academy" w:hAnsi="Academy" w:eastAsia="SimSun" w:cs="Times New Roman"/>
      <w:kern w:val="0"/>
      <w:sz w:val="24"/>
      <w:szCs w:val="20"/>
      <w:lang w:val="en-US" w:eastAsia="ru-RU"/>
      <w14:ligatures w14:val="none"/>
    </w:rPr>
  </w:style>
  <w:style w:type="character" w:customStyle="1" w:styleId="10">
    <w:name w:val="Основной текст с отступом 2 Знак"/>
    <w:basedOn w:val="2"/>
    <w:link w:val="6"/>
    <w:qFormat/>
    <w:uiPriority w:val="0"/>
    <w:rPr>
      <w:rFonts w:ascii="Times New Roman" w:hAnsi="Times New Roman" w:eastAsia="SimSun" w:cs="Times New Roman"/>
      <w:kern w:val="0"/>
      <w:sz w:val="28"/>
      <w:szCs w:val="24"/>
      <w:lang w:val="uk-UA" w:eastAsia="ru-RU"/>
      <w14:ligatures w14:val="none"/>
    </w:rPr>
  </w:style>
  <w:style w:type="paragraph" w:styleId="11">
    <w:name w:val="No Spacing"/>
    <w:link w:val="12"/>
    <w:qFormat/>
    <w:uiPriority w:val="1"/>
    <w:pPr>
      <w:spacing w:after="0" w:line="240" w:lineRule="auto"/>
    </w:pPr>
    <w:rPr>
      <w:rFonts w:ascii="Calibri" w:hAnsi="Calibri" w:eastAsia="SimSun" w:cs="Times New Roman"/>
      <w:kern w:val="0"/>
      <w:sz w:val="22"/>
      <w:szCs w:val="22"/>
      <w:lang w:val="uk-UA" w:eastAsia="uk-UA" w:bidi="ar-SA"/>
      <w14:ligatures w14:val="none"/>
    </w:rPr>
  </w:style>
  <w:style w:type="character" w:customStyle="1" w:styleId="12">
    <w:name w:val="Без интервала Знак"/>
    <w:link w:val="11"/>
    <w:qFormat/>
    <w:locked/>
    <w:uiPriority w:val="1"/>
    <w:rPr>
      <w:rFonts w:ascii="Calibri" w:hAnsi="Calibri" w:eastAsia="SimSun" w:cs="Times New Roman"/>
      <w:kern w:val="0"/>
      <w:lang w:val="uk-UA" w:eastAsia="uk-UA"/>
      <w14:ligatures w14:val="none"/>
    </w:rPr>
  </w:style>
  <w:style w:type="paragraph" w:customStyle="1" w:styleId="13">
    <w:name w:val="Обычный1"/>
    <w:qFormat/>
    <w:uiPriority w:val="0"/>
    <w:pPr>
      <w:suppressAutoHyphens/>
      <w:spacing w:before="100" w:beforeAutospacing="1" w:after="200" w:line="273" w:lineRule="auto"/>
    </w:pPr>
    <w:rPr>
      <w:rFonts w:ascii="Calibri" w:hAnsi="Calibri" w:eastAsia="SimSun" w:cs="Times New Roman"/>
      <w:kern w:val="0"/>
      <w:sz w:val="22"/>
      <w:szCs w:val="22"/>
      <w:lang w:val="zh-CN" w:eastAsia="zh-CN" w:bidi="ar-SA"/>
      <w14:ligatures w14:val="none"/>
    </w:rPr>
  </w:style>
  <w:style w:type="character" w:customStyle="1" w:styleId="14">
    <w:name w:val="value"/>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2960</Words>
  <Characters>16877</Characters>
  <Lines>140</Lines>
  <Paragraphs>39</Paragraphs>
  <TotalTime>2</TotalTime>
  <ScaleCrop>false</ScaleCrop>
  <LinksUpToDate>false</LinksUpToDate>
  <CharactersWithSpaces>19798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2023-10-01T16:33:00Z</dcterms:created>
  <dc:creator>Таня</dc:creator>
  <cp:lastModifiedBy>Татьяна</cp:lastModifiedBy>
  <dcterms:modified xsi:type="dcterms:W3CDTF">2024-02-21T13:29:26Z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4F8DB620B51C4191BFBC57126F32FFAB_13</vt:lpwstr>
  </property>
</Properties>
</file>