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50" w:rsidRPr="008A3E50" w:rsidRDefault="008A3E50" w:rsidP="008A3E50">
      <w:pPr>
        <w:widowControl w:val="0"/>
        <w:spacing w:after="0" w:line="276" w:lineRule="auto"/>
        <w:jc w:val="center"/>
        <w:rPr>
          <w:rFonts w:ascii="Times New Roman" w:eastAsia="Times New Roman" w:hAnsi="Times New Roman" w:cs="Times New Roman"/>
          <w:b/>
          <w:sz w:val="32"/>
          <w:szCs w:val="32"/>
          <w:lang w:eastAsia="ru-RU"/>
        </w:rPr>
      </w:pPr>
      <w:r w:rsidRPr="008A3E50">
        <w:rPr>
          <w:rFonts w:ascii="Times New Roman" w:eastAsia="Times New Roman" w:hAnsi="Times New Roman" w:cs="Times New Roman"/>
          <w:b/>
          <w:sz w:val="32"/>
          <w:szCs w:val="32"/>
          <w:lang w:eastAsia="ru-RU"/>
        </w:rPr>
        <w:t>Заклад дошкільної освіти №10 «Веселка» (ясла-садок) комбінованого типу Миргородської міської ради Полтавської області</w:t>
      </w:r>
    </w:p>
    <w:p w:rsidR="008A3E50" w:rsidRPr="008A3E50" w:rsidRDefault="008A3E50" w:rsidP="008A3E50">
      <w:pPr>
        <w:widowControl w:val="0"/>
        <w:spacing w:after="0" w:line="276" w:lineRule="auto"/>
        <w:jc w:val="center"/>
        <w:rPr>
          <w:rFonts w:ascii="Arial" w:eastAsia="Times New Roman" w:hAnsi="Arial" w:cs="Arial"/>
          <w:b/>
          <w:color w:val="000000"/>
          <w:sz w:val="32"/>
          <w:szCs w:val="32"/>
          <w:lang w:eastAsia="ru-RU"/>
        </w:rPr>
      </w:pPr>
    </w:p>
    <w:p w:rsidR="00367521" w:rsidRDefault="00367521">
      <w:pPr>
        <w:spacing w:after="0" w:line="240" w:lineRule="auto"/>
        <w:ind w:left="-1418"/>
        <w:jc w:val="right"/>
        <w:rPr>
          <w:rFonts w:ascii="Times New Roman" w:eastAsia="Times New Roman" w:hAnsi="Times New Roman" w:cs="Times New Roman"/>
          <w:b/>
          <w:color w:val="000000"/>
          <w:sz w:val="24"/>
          <w:szCs w:val="24"/>
        </w:rPr>
      </w:pPr>
    </w:p>
    <w:p w:rsidR="00367521" w:rsidRDefault="0068439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06D50" w:rsidRDefault="00684393" w:rsidP="00406D5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367521" w:rsidRPr="00406D50" w:rsidRDefault="00684393" w:rsidP="00406D5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                                                           </w:t>
      </w:r>
      <w:r w:rsidRPr="00C655E0">
        <w:rPr>
          <w:rFonts w:ascii="Times New Roman" w:eastAsia="Times New Roman" w:hAnsi="Times New Roman" w:cs="Times New Roman"/>
          <w:sz w:val="24"/>
          <w:szCs w:val="24"/>
        </w:rPr>
        <w:t>№</w:t>
      </w:r>
      <w:r w:rsidR="00631029" w:rsidRPr="00F926B4">
        <w:rPr>
          <w:rFonts w:ascii="Times New Roman" w:eastAsia="Times New Roman" w:hAnsi="Times New Roman" w:cs="Times New Roman"/>
          <w:sz w:val="24"/>
          <w:szCs w:val="24"/>
        </w:rPr>
        <w:t>7</w:t>
      </w:r>
      <w:r w:rsidR="005319B7" w:rsidRPr="00F926B4">
        <w:rPr>
          <w:rFonts w:ascii="Times New Roman" w:eastAsia="Times New Roman" w:hAnsi="Times New Roman" w:cs="Times New Roman"/>
          <w:sz w:val="24"/>
          <w:szCs w:val="24"/>
        </w:rPr>
        <w:t>3</w:t>
      </w:r>
      <w:r w:rsidR="005C3EB7" w:rsidRPr="00C655E0">
        <w:rPr>
          <w:rFonts w:ascii="Times New Roman" w:eastAsia="Times New Roman" w:hAnsi="Times New Roman" w:cs="Times New Roman"/>
          <w:sz w:val="24"/>
          <w:szCs w:val="24"/>
        </w:rPr>
        <w:t xml:space="preserve"> від</w:t>
      </w:r>
      <w:r w:rsidR="00440E28" w:rsidRPr="00C655E0">
        <w:rPr>
          <w:rFonts w:ascii="Times New Roman" w:eastAsia="Times New Roman" w:hAnsi="Times New Roman" w:cs="Times New Roman"/>
          <w:sz w:val="24"/>
          <w:szCs w:val="24"/>
        </w:rPr>
        <w:t xml:space="preserve"> 1</w:t>
      </w:r>
      <w:r w:rsidR="00631029" w:rsidRPr="00C655E0">
        <w:rPr>
          <w:rFonts w:ascii="Times New Roman" w:eastAsia="Times New Roman" w:hAnsi="Times New Roman" w:cs="Times New Roman"/>
          <w:sz w:val="24"/>
          <w:szCs w:val="24"/>
        </w:rPr>
        <w:t>4 серпня</w:t>
      </w:r>
      <w:r w:rsidR="00440E28" w:rsidRPr="00C655E0">
        <w:rPr>
          <w:rFonts w:ascii="Times New Roman" w:eastAsia="Times New Roman" w:hAnsi="Times New Roman" w:cs="Times New Roman"/>
          <w:sz w:val="24"/>
          <w:szCs w:val="24"/>
        </w:rPr>
        <w:t xml:space="preserve"> </w:t>
      </w:r>
      <w:r w:rsidR="005C3EB7" w:rsidRPr="00C655E0">
        <w:rPr>
          <w:rFonts w:ascii="Times New Roman" w:eastAsia="Times New Roman" w:hAnsi="Times New Roman" w:cs="Times New Roman"/>
          <w:sz w:val="24"/>
          <w:szCs w:val="24"/>
        </w:rPr>
        <w:t>2023 р.</w:t>
      </w:r>
    </w:p>
    <w:p w:rsidR="00367521" w:rsidRDefault="0068439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67521" w:rsidRDefault="00367521">
      <w:pPr>
        <w:spacing w:after="0" w:line="240" w:lineRule="auto"/>
        <w:rPr>
          <w:rFonts w:ascii="Times New Roman" w:eastAsia="Times New Roman" w:hAnsi="Times New Roman" w:cs="Times New Roman"/>
          <w:b/>
          <w:color w:val="000000"/>
          <w:sz w:val="24"/>
          <w:szCs w:val="24"/>
        </w:rPr>
      </w:pPr>
    </w:p>
    <w:p w:rsidR="00367521" w:rsidRDefault="00367521">
      <w:pPr>
        <w:spacing w:after="0" w:line="240" w:lineRule="auto"/>
        <w:rPr>
          <w:rFonts w:ascii="Times New Roman" w:eastAsia="Times New Roman" w:hAnsi="Times New Roman" w:cs="Times New Roman"/>
          <w:b/>
          <w:color w:val="000000"/>
          <w:sz w:val="24"/>
          <w:szCs w:val="24"/>
        </w:rPr>
      </w:pPr>
    </w:p>
    <w:p w:rsidR="00367521" w:rsidRDefault="00367521">
      <w:pPr>
        <w:spacing w:after="0" w:line="240" w:lineRule="auto"/>
        <w:rPr>
          <w:rFonts w:ascii="Times New Roman" w:eastAsia="Times New Roman" w:hAnsi="Times New Roman" w:cs="Times New Roman"/>
          <w:b/>
          <w:color w:val="000000"/>
          <w:sz w:val="24"/>
          <w:szCs w:val="24"/>
        </w:rPr>
      </w:pPr>
    </w:p>
    <w:p w:rsidR="00367521" w:rsidRDefault="00367521">
      <w:pPr>
        <w:spacing w:after="0" w:line="240" w:lineRule="auto"/>
        <w:rPr>
          <w:rFonts w:ascii="Times New Roman" w:eastAsia="Times New Roman" w:hAnsi="Times New Roman" w:cs="Times New Roman"/>
          <w:b/>
          <w:color w:val="000000"/>
          <w:sz w:val="24"/>
          <w:szCs w:val="24"/>
        </w:rPr>
      </w:pPr>
    </w:p>
    <w:p w:rsidR="00367521" w:rsidRDefault="0068439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67521" w:rsidRDefault="0068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67521" w:rsidRDefault="0068439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B7553">
        <w:rPr>
          <w:rFonts w:ascii="Times New Roman" w:eastAsia="Times New Roman" w:hAnsi="Times New Roman" w:cs="Times New Roman"/>
          <w:b/>
          <w:sz w:val="24"/>
          <w:szCs w:val="24"/>
        </w:rPr>
        <w:t>ВІДКРИТІ ТОРГИ (з особливостями)</w:t>
      </w:r>
    </w:p>
    <w:p w:rsidR="00367521" w:rsidRDefault="00684393">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1B7553">
        <w:rPr>
          <w:rFonts w:ascii="Times New Roman" w:eastAsia="Times New Roman" w:hAnsi="Times New Roman" w:cs="Times New Roman"/>
          <w:b/>
          <w:sz w:val="24"/>
          <w:szCs w:val="24"/>
        </w:rPr>
        <w:t>Товару</w:t>
      </w:r>
    </w:p>
    <w:p w:rsidR="00367521" w:rsidRDefault="0068439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B7553" w:rsidRPr="001B7553" w:rsidRDefault="001B7553" w:rsidP="001B7553">
      <w:pPr>
        <w:spacing w:beforeAutospacing="1" w:after="0" w:afterAutospacing="1" w:line="240" w:lineRule="auto"/>
        <w:jc w:val="center"/>
        <w:outlineLvl w:val="2"/>
        <w:rPr>
          <w:rFonts w:ascii="Times New Roman" w:eastAsia="Times New Roman" w:hAnsi="Times New Roman" w:cs="Times New Roman"/>
          <w:color w:val="000000"/>
          <w:sz w:val="28"/>
          <w:szCs w:val="28"/>
          <w:shd w:val="clear" w:color="auto" w:fill="FDFEFD"/>
          <w:lang w:val="ru-RU" w:eastAsia="ru-RU"/>
        </w:rPr>
      </w:pPr>
      <w:r w:rsidRPr="00EC411E">
        <w:rPr>
          <w:rFonts w:ascii="Times New Roman" w:eastAsia="Times New Roman" w:hAnsi="Times New Roman" w:cs="Times New Roman"/>
          <w:bCs/>
          <w:sz w:val="28"/>
          <w:szCs w:val="28"/>
          <w:lang w:eastAsia="ru-RU"/>
        </w:rPr>
        <w:t>ДК 021:2015 – 03220000-9 - Овочі, фрукти та горіхи</w:t>
      </w:r>
      <w:r w:rsidRPr="00FC4980">
        <w:rPr>
          <w:rFonts w:ascii="Times New Roman" w:hAnsi="Times New Roman" w:cs="Times New Roman"/>
          <w:sz w:val="28"/>
          <w:szCs w:val="28"/>
        </w:rPr>
        <w:t xml:space="preserve"> (</w:t>
      </w:r>
      <w:r w:rsidR="00EC411E" w:rsidRPr="00FC4980">
        <w:rPr>
          <w:rFonts w:ascii="Times New Roman" w:hAnsi="Times New Roman" w:cs="Times New Roman"/>
          <w:sz w:val="28"/>
          <w:szCs w:val="28"/>
        </w:rPr>
        <w:t>Морква, цибуля ріпчаста, буряк столовий, помідори, яблука, банани, апельсини, виноград</w:t>
      </w:r>
      <w:r w:rsidRPr="00FC4980">
        <w:rPr>
          <w:rFonts w:ascii="Times New Roman" w:hAnsi="Times New Roman" w:cs="Times New Roman"/>
          <w:sz w:val="28"/>
          <w:szCs w:val="28"/>
        </w:rPr>
        <w:t>)</w:t>
      </w:r>
    </w:p>
    <w:p w:rsidR="00367521" w:rsidRDefault="0068439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67521" w:rsidRDefault="0068439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B7553" w:rsidRDefault="001B7553">
      <w:pPr>
        <w:spacing w:before="240" w:after="0" w:line="240" w:lineRule="auto"/>
        <w:rPr>
          <w:rFonts w:ascii="Times New Roman" w:eastAsia="Times New Roman" w:hAnsi="Times New Roman" w:cs="Times New Roman"/>
          <w:color w:val="000000"/>
          <w:sz w:val="24"/>
          <w:szCs w:val="24"/>
        </w:rPr>
      </w:pPr>
    </w:p>
    <w:p w:rsidR="001B7553" w:rsidRDefault="001B7553">
      <w:pPr>
        <w:spacing w:before="240" w:after="0" w:line="240" w:lineRule="auto"/>
        <w:rPr>
          <w:rFonts w:ascii="Times New Roman" w:eastAsia="Times New Roman" w:hAnsi="Times New Roman" w:cs="Times New Roman"/>
          <w:color w:val="000000"/>
          <w:sz w:val="24"/>
          <w:szCs w:val="24"/>
        </w:rPr>
      </w:pPr>
    </w:p>
    <w:p w:rsidR="001B7553" w:rsidRDefault="001B7553">
      <w:pPr>
        <w:spacing w:before="240" w:after="0" w:line="240" w:lineRule="auto"/>
        <w:rPr>
          <w:rFonts w:ascii="Times New Roman" w:eastAsia="Times New Roman" w:hAnsi="Times New Roman" w:cs="Times New Roman"/>
          <w:color w:val="000000"/>
          <w:sz w:val="24"/>
          <w:szCs w:val="24"/>
        </w:rPr>
      </w:pPr>
    </w:p>
    <w:p w:rsidR="001B7553" w:rsidRDefault="001B7553">
      <w:pPr>
        <w:spacing w:before="240" w:after="0" w:line="240" w:lineRule="auto"/>
        <w:rPr>
          <w:rFonts w:ascii="Times New Roman" w:eastAsia="Times New Roman" w:hAnsi="Times New Roman" w:cs="Times New Roman"/>
          <w:color w:val="000000"/>
          <w:sz w:val="24"/>
          <w:szCs w:val="24"/>
        </w:rPr>
      </w:pPr>
    </w:p>
    <w:p w:rsidR="001B7553" w:rsidRPr="001B7553" w:rsidRDefault="001B7553">
      <w:pPr>
        <w:spacing w:before="240" w:after="0" w:line="240" w:lineRule="auto"/>
        <w:rPr>
          <w:rFonts w:ascii="Times New Roman" w:eastAsia="Times New Roman" w:hAnsi="Times New Roman" w:cs="Times New Roman"/>
          <w:sz w:val="24"/>
          <w:szCs w:val="24"/>
          <w:lang w:val="ru-RU"/>
        </w:rPr>
      </w:pPr>
    </w:p>
    <w:p w:rsidR="00367521" w:rsidRDefault="00367521">
      <w:pPr>
        <w:spacing w:before="240" w:after="0" w:line="240" w:lineRule="auto"/>
        <w:rPr>
          <w:rFonts w:ascii="Times New Roman" w:eastAsia="Times New Roman" w:hAnsi="Times New Roman" w:cs="Times New Roman"/>
          <w:sz w:val="24"/>
          <w:szCs w:val="24"/>
        </w:rPr>
      </w:pPr>
    </w:p>
    <w:p w:rsidR="00367521" w:rsidRDefault="0068439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67521" w:rsidRDefault="00367521">
      <w:pPr>
        <w:spacing w:before="240" w:after="0" w:line="240" w:lineRule="auto"/>
        <w:rPr>
          <w:rFonts w:ascii="Times New Roman" w:eastAsia="Times New Roman" w:hAnsi="Times New Roman" w:cs="Times New Roman"/>
          <w:sz w:val="24"/>
          <w:szCs w:val="24"/>
        </w:rPr>
      </w:pPr>
    </w:p>
    <w:p w:rsidR="00EF7A01" w:rsidRDefault="00EF7A01" w:rsidP="00745DF9">
      <w:pPr>
        <w:spacing w:after="200" w:line="240" w:lineRule="auto"/>
        <w:jc w:val="center"/>
        <w:rPr>
          <w:rFonts w:ascii="Times New Roman" w:eastAsia="Times New Roman" w:hAnsi="Times New Roman" w:cs="Times New Roman"/>
          <w:b/>
          <w:sz w:val="24"/>
          <w:szCs w:val="24"/>
          <w:lang w:eastAsia="ru-RU"/>
        </w:rPr>
      </w:pPr>
      <w:bookmarkStart w:id="0" w:name="_heading=h.1fob9te" w:colFirst="0" w:colLast="0"/>
      <w:bookmarkEnd w:id="0"/>
    </w:p>
    <w:p w:rsidR="00EF7A01" w:rsidRDefault="00EF7A01" w:rsidP="00745DF9">
      <w:pPr>
        <w:spacing w:after="200" w:line="240" w:lineRule="auto"/>
        <w:jc w:val="center"/>
        <w:rPr>
          <w:rFonts w:ascii="Times New Roman" w:eastAsia="Times New Roman" w:hAnsi="Times New Roman" w:cs="Times New Roman"/>
          <w:b/>
          <w:sz w:val="24"/>
          <w:szCs w:val="24"/>
          <w:lang w:eastAsia="ru-RU"/>
        </w:rPr>
      </w:pPr>
    </w:p>
    <w:p w:rsidR="00B45694" w:rsidRDefault="00745DF9" w:rsidP="00B45694">
      <w:pPr>
        <w:spacing w:after="200" w:line="240" w:lineRule="auto"/>
        <w:jc w:val="center"/>
        <w:rPr>
          <w:rFonts w:ascii="Times New Roman" w:eastAsia="Times New Roman" w:hAnsi="Times New Roman" w:cs="Times New Roman"/>
          <w:b/>
          <w:sz w:val="24"/>
          <w:szCs w:val="24"/>
          <w:lang w:eastAsia="ru-RU"/>
        </w:rPr>
      </w:pPr>
      <w:r w:rsidRPr="00745DF9">
        <w:rPr>
          <w:rFonts w:ascii="Times New Roman" w:eastAsia="Times New Roman" w:hAnsi="Times New Roman" w:cs="Times New Roman"/>
          <w:b/>
          <w:sz w:val="24"/>
          <w:szCs w:val="24"/>
          <w:lang w:eastAsia="ru-RU"/>
        </w:rPr>
        <w:t>м. Миргород</w:t>
      </w:r>
    </w:p>
    <w:p w:rsidR="00367521" w:rsidRPr="00EF7A01" w:rsidRDefault="00745DF9" w:rsidP="00B45694">
      <w:pPr>
        <w:spacing w:after="200" w:line="240" w:lineRule="auto"/>
        <w:jc w:val="center"/>
        <w:rPr>
          <w:rFonts w:ascii="Times New Roman" w:eastAsia="Times New Roman" w:hAnsi="Times New Roman" w:cs="Times New Roman"/>
          <w:b/>
          <w:sz w:val="24"/>
          <w:szCs w:val="24"/>
          <w:lang w:val="ru-RU" w:eastAsia="ru-RU"/>
        </w:rPr>
      </w:pPr>
      <w:r w:rsidRPr="00745DF9">
        <w:rPr>
          <w:rFonts w:ascii="Times New Roman" w:eastAsia="Times New Roman" w:hAnsi="Times New Roman" w:cs="Times New Roman"/>
          <w:b/>
          <w:sz w:val="24"/>
          <w:szCs w:val="24"/>
          <w:lang w:val="ru-RU" w:eastAsia="ru-RU"/>
        </w:rPr>
        <w:t>202</w:t>
      </w:r>
      <w:r w:rsidR="00EF7A01">
        <w:rPr>
          <w:rFonts w:ascii="Times New Roman" w:eastAsia="Times New Roman" w:hAnsi="Times New Roman" w:cs="Times New Roman"/>
          <w:b/>
          <w:sz w:val="24"/>
          <w:szCs w:val="24"/>
          <w:lang w:val="ru-RU" w:eastAsia="ru-RU"/>
        </w:rPr>
        <w:t>3</w:t>
      </w:r>
    </w:p>
    <w:p w:rsidR="00367521" w:rsidRDefault="00367521">
      <w:pPr>
        <w:spacing w:after="0" w:line="240" w:lineRule="auto"/>
        <w:rPr>
          <w:rFonts w:ascii="Times New Roman" w:eastAsia="Times New Roman" w:hAnsi="Times New Roman" w:cs="Times New Roman"/>
          <w:sz w:val="24"/>
          <w:szCs w:val="24"/>
        </w:rPr>
      </w:pPr>
    </w:p>
    <w:p w:rsidR="00367521" w:rsidRDefault="00367521">
      <w:pPr>
        <w:spacing w:after="0" w:line="240" w:lineRule="auto"/>
        <w:jc w:val="both"/>
        <w:rPr>
          <w:rFonts w:ascii="Times New Roman" w:eastAsia="Times New Roman" w:hAnsi="Times New Roman" w:cs="Times New Roman"/>
          <w:sz w:val="24"/>
          <w:szCs w:val="24"/>
        </w:rPr>
      </w:pPr>
    </w:p>
    <w:tbl>
      <w:tblPr>
        <w:tblStyle w:val="af0"/>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367521" w:rsidTr="006E05AA">
        <w:trPr>
          <w:trHeight w:val="416"/>
          <w:jc w:val="center"/>
        </w:trPr>
        <w:tc>
          <w:tcPr>
            <w:tcW w:w="705" w:type="dxa"/>
            <w:vAlign w:val="center"/>
          </w:tcPr>
          <w:p w:rsidR="00367521" w:rsidRDefault="00684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8" w:type="dxa"/>
            <w:gridSpan w:val="2"/>
            <w:vAlign w:val="center"/>
          </w:tcPr>
          <w:p w:rsidR="00367521" w:rsidRDefault="00684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67521" w:rsidTr="006E05AA">
        <w:trPr>
          <w:trHeight w:val="411"/>
          <w:jc w:val="center"/>
        </w:trPr>
        <w:tc>
          <w:tcPr>
            <w:tcW w:w="705" w:type="dxa"/>
            <w:vAlign w:val="center"/>
          </w:tcPr>
          <w:p w:rsidR="00367521" w:rsidRDefault="00684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67521" w:rsidRDefault="00684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3" w:type="dxa"/>
            <w:vAlign w:val="center"/>
          </w:tcPr>
          <w:p w:rsidR="00367521" w:rsidRDefault="00684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67521" w:rsidTr="006E05AA">
        <w:trPr>
          <w:trHeight w:val="1119"/>
          <w:jc w:val="center"/>
        </w:trPr>
        <w:tc>
          <w:tcPr>
            <w:tcW w:w="705" w:type="dxa"/>
          </w:tcPr>
          <w:p w:rsidR="00367521" w:rsidRDefault="00684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67521" w:rsidRPr="00B056D3" w:rsidRDefault="00684393">
            <w:pPr>
              <w:rPr>
                <w:rFonts w:ascii="Times New Roman" w:eastAsia="Times New Roman" w:hAnsi="Times New Roman" w:cs="Times New Roman"/>
                <w:bCs/>
                <w:sz w:val="24"/>
                <w:szCs w:val="24"/>
              </w:rPr>
            </w:pPr>
            <w:r w:rsidRPr="00B056D3">
              <w:rPr>
                <w:rFonts w:ascii="Times New Roman" w:eastAsia="Times New Roman" w:hAnsi="Times New Roman" w:cs="Times New Roman"/>
                <w:bCs/>
                <w:color w:val="000000"/>
                <w:sz w:val="24"/>
                <w:szCs w:val="24"/>
              </w:rPr>
              <w:t>Терміни, які вживаються в тендерній документації</w:t>
            </w:r>
          </w:p>
        </w:tc>
        <w:tc>
          <w:tcPr>
            <w:tcW w:w="6803" w:type="dxa"/>
          </w:tcPr>
          <w:p w:rsidR="00367521" w:rsidRDefault="00C50769">
            <w:pPr>
              <w:jc w:val="both"/>
              <w:rPr>
                <w:rFonts w:ascii="Times New Roman" w:eastAsia="Times New Roman" w:hAnsi="Times New Roman" w:cs="Times New Roman"/>
                <w:sz w:val="24"/>
                <w:szCs w:val="24"/>
              </w:rPr>
            </w:pPr>
            <w:r w:rsidRPr="00C50769">
              <w:rPr>
                <w:rFonts w:ascii="Times New Roman" w:eastAsia="Times New Roman" w:hAnsi="Times New Roman" w:cs="Times New Roman"/>
                <w:sz w:val="24"/>
                <w:szCs w:val="24"/>
                <w:lang w:eastAsia="en-US"/>
              </w:rPr>
              <w:t xml:space="preserve">Тендерну документацію розроблено відповідно до вимог </w:t>
            </w:r>
            <w:hyperlink r:id="rId9">
              <w:r w:rsidRPr="00C50769">
                <w:rPr>
                  <w:rFonts w:ascii="Times New Roman" w:eastAsia="Times New Roman" w:hAnsi="Times New Roman" w:cs="Times New Roman"/>
                  <w:sz w:val="24"/>
                  <w:szCs w:val="24"/>
                  <w:lang w:eastAsia="en-US"/>
                </w:rPr>
                <w:t>Закону</w:t>
              </w:r>
            </w:hyperlink>
            <w:r w:rsidRPr="00C50769">
              <w:rPr>
                <w:rFonts w:ascii="Times New Roman" w:eastAsia="Times New Roman" w:hAnsi="Times New Roman" w:cs="Times New Roman"/>
                <w:sz w:val="24"/>
                <w:szCs w:val="24"/>
                <w:lang w:eastAsia="en-US"/>
              </w:rPr>
              <w:t xml:space="preserve"> України від </w:t>
            </w:r>
            <w:r w:rsidRPr="00C50769">
              <w:rPr>
                <w:rFonts w:ascii="Times New Roman" w:hAnsi="Times New Roman" w:cs="Times New Roman"/>
                <w:lang w:val="ru-RU"/>
              </w:rPr>
              <w:t xml:space="preserve">25.12.2015. </w:t>
            </w:r>
            <w:r w:rsidRPr="00C50769">
              <w:rPr>
                <w:rFonts w:ascii="Times New Roman" w:hAnsi="Times New Roman" w:cs="Times New Roman"/>
                <w:lang w:eastAsia="en-US"/>
              </w:rPr>
              <w:t>№</w:t>
            </w:r>
            <w:r w:rsidRPr="00C50769">
              <w:rPr>
                <w:rFonts w:ascii="Times New Roman" w:hAnsi="Times New Roman" w:cs="Times New Roman"/>
                <w:lang w:val="ru-RU" w:eastAsia="en-US"/>
              </w:rPr>
              <w:t>922-</w:t>
            </w:r>
            <w:r w:rsidRPr="00C50769">
              <w:rPr>
                <w:rFonts w:ascii="Times New Roman" w:hAnsi="Times New Roman" w:cs="Times New Roman"/>
                <w:lang w:eastAsia="en-US"/>
              </w:rPr>
              <w:t xml:space="preserve">VIII </w:t>
            </w:r>
            <w:r w:rsidRPr="00C50769">
              <w:rPr>
                <w:rFonts w:ascii="Times New Roman" w:eastAsia="Times New Roman" w:hAnsi="Times New Roman" w:cs="Times New Roman"/>
                <w:sz w:val="24"/>
                <w:szCs w:val="24"/>
                <w:lang w:eastAsia="en-US"/>
              </w:rPr>
              <w:t xml:space="preserve">«Про публічні закупівлі» (далі - Закон) та постанови Кабінету Міністрів України від 12.10.2022 №1178 </w:t>
            </w:r>
            <w:r w:rsidRPr="00C50769">
              <w:rPr>
                <w:rFonts w:ascii="Times New Roman" w:hAnsi="Times New Roman" w:cs="Times New Roman"/>
                <w:sz w:val="24"/>
                <w:szCs w:val="24"/>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внесеними Постановою КМ від </w:t>
            </w:r>
            <w:r w:rsidRPr="00C50769">
              <w:rPr>
                <w:rFonts w:ascii="Times New Roman" w:hAnsi="Times New Roman" w:cs="Times New Roman"/>
                <w:sz w:val="24"/>
                <w:szCs w:val="24"/>
                <w:shd w:val="clear" w:color="auto" w:fill="FFFFFF"/>
                <w:lang w:eastAsia="en-US"/>
              </w:rPr>
              <w:t>12.05.2023</w:t>
            </w:r>
            <w:r w:rsidRPr="00C50769">
              <w:rPr>
                <w:rFonts w:ascii="Times New Roman" w:hAnsi="Times New Roman" w:cs="Times New Roman"/>
                <w:sz w:val="24"/>
                <w:szCs w:val="24"/>
                <w:lang w:eastAsia="en-US"/>
              </w:rPr>
              <w:t xml:space="preserve"> </w:t>
            </w:r>
            <w:r w:rsidRPr="00C50769">
              <w:rPr>
                <w:rFonts w:ascii="Times New Roman" w:hAnsi="Times New Roman" w:cs="Times New Roman"/>
                <w:sz w:val="24"/>
                <w:szCs w:val="24"/>
                <w:shd w:val="clear" w:color="auto" w:fill="FFFFFF"/>
                <w:lang w:eastAsia="en-US"/>
              </w:rPr>
              <w:t xml:space="preserve">№ 471) </w:t>
            </w:r>
            <w:r w:rsidRPr="00C50769">
              <w:rPr>
                <w:rFonts w:ascii="Times New Roman" w:hAnsi="Times New Roman" w:cs="Times New Roman"/>
                <w:sz w:val="24"/>
                <w:szCs w:val="24"/>
                <w:lang w:eastAsia="en-US"/>
              </w:rPr>
              <w:t>(далі – Особливості).</w:t>
            </w:r>
            <w:r w:rsidRPr="00C50769">
              <w:rPr>
                <w:rFonts w:ascii="Times New Roman" w:eastAsia="Times New Roman" w:hAnsi="Times New Roman" w:cs="Times New Roman"/>
                <w:sz w:val="24"/>
                <w:szCs w:val="24"/>
                <w:lang w:eastAsia="en-US"/>
              </w:rPr>
              <w:t xml:space="preserve"> Терміни вживаються у значенні, наведеному в Законі та Особливостях.</w:t>
            </w:r>
          </w:p>
        </w:tc>
      </w:tr>
      <w:tr w:rsidR="00367521" w:rsidTr="006E05AA">
        <w:trPr>
          <w:trHeight w:val="615"/>
          <w:jc w:val="center"/>
        </w:trPr>
        <w:tc>
          <w:tcPr>
            <w:tcW w:w="705" w:type="dxa"/>
          </w:tcPr>
          <w:p w:rsidR="00367521" w:rsidRDefault="00684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67521" w:rsidRPr="00B056D3" w:rsidRDefault="00684393">
            <w:pPr>
              <w:rPr>
                <w:rFonts w:ascii="Times New Roman" w:eastAsia="Times New Roman" w:hAnsi="Times New Roman" w:cs="Times New Roman"/>
                <w:bCs/>
                <w:sz w:val="24"/>
                <w:szCs w:val="24"/>
              </w:rPr>
            </w:pPr>
            <w:r w:rsidRPr="00B056D3">
              <w:rPr>
                <w:rFonts w:ascii="Times New Roman" w:eastAsia="Times New Roman" w:hAnsi="Times New Roman" w:cs="Times New Roman"/>
                <w:bCs/>
                <w:color w:val="000000"/>
                <w:sz w:val="24"/>
                <w:szCs w:val="24"/>
              </w:rPr>
              <w:t>Інформація про замовника торгів</w:t>
            </w:r>
          </w:p>
        </w:tc>
        <w:tc>
          <w:tcPr>
            <w:tcW w:w="6803" w:type="dxa"/>
          </w:tcPr>
          <w:p w:rsidR="00367521" w:rsidRDefault="00684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67521" w:rsidTr="006E05AA">
        <w:trPr>
          <w:trHeight w:val="285"/>
          <w:jc w:val="center"/>
        </w:trPr>
        <w:tc>
          <w:tcPr>
            <w:tcW w:w="705" w:type="dxa"/>
          </w:tcPr>
          <w:p w:rsidR="00367521" w:rsidRDefault="00684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67521" w:rsidRDefault="00623ADA">
            <w:pPr>
              <w:rPr>
                <w:rFonts w:ascii="Times New Roman" w:eastAsia="Times New Roman" w:hAnsi="Times New Roman" w:cs="Times New Roman"/>
                <w:sz w:val="24"/>
                <w:szCs w:val="24"/>
              </w:rPr>
            </w:pPr>
            <w:r w:rsidRPr="00623ADA">
              <w:rPr>
                <w:rFonts w:ascii="Times New Roman" w:eastAsia="Times New Roman" w:hAnsi="Times New Roman" w:cs="Times New Roman"/>
                <w:sz w:val="24"/>
                <w:szCs w:val="24"/>
                <w:lang w:eastAsia="ru-RU"/>
              </w:rPr>
              <w:t>П</w:t>
            </w:r>
            <w:r w:rsidRPr="00623ADA">
              <w:rPr>
                <w:rFonts w:ascii="Times New Roman" w:eastAsia="Times New Roman" w:hAnsi="Times New Roman" w:cs="Times New Roman"/>
                <w:color w:val="000000"/>
                <w:sz w:val="24"/>
                <w:szCs w:val="24"/>
                <w:lang w:eastAsia="ru-RU"/>
              </w:rPr>
              <w:t>овне найменування</w:t>
            </w:r>
            <w:r w:rsidRPr="00623ADA">
              <w:rPr>
                <w:rFonts w:ascii="Times New Roman" w:eastAsia="Times New Roman" w:hAnsi="Times New Roman" w:cs="Times New Roman"/>
                <w:sz w:val="24"/>
                <w:szCs w:val="24"/>
                <w:lang w:eastAsia="ru-RU"/>
              </w:rPr>
              <w:t xml:space="preserve">, </w:t>
            </w:r>
            <w:r w:rsidRPr="00623ADA">
              <w:rPr>
                <w:rFonts w:ascii="Times New Roman" w:eastAsia="Times New Roman" w:hAnsi="Times New Roman" w:cs="Times New Roman"/>
                <w:color w:val="000000"/>
                <w:sz w:val="24"/>
                <w:szCs w:val="24"/>
                <w:lang w:eastAsia="ru-RU"/>
              </w:rPr>
              <w:t>ідентифікаційний код замовника в Єдиному державному реєстрі юридичних осіб, фізичних осіб - підприємців та громадських формувань</w:t>
            </w:r>
          </w:p>
        </w:tc>
        <w:tc>
          <w:tcPr>
            <w:tcW w:w="6803" w:type="dxa"/>
          </w:tcPr>
          <w:p w:rsidR="00367521" w:rsidRDefault="00745DF9" w:rsidP="00745DF9">
            <w:pPr>
              <w:widowControl w:val="0"/>
              <w:rPr>
                <w:rFonts w:ascii="Times New Roman" w:eastAsia="Times New Roman" w:hAnsi="Times New Roman" w:cs="Times New Roman"/>
                <w:bCs/>
                <w:sz w:val="24"/>
                <w:szCs w:val="24"/>
                <w:lang w:eastAsia="ru-RU"/>
              </w:rPr>
            </w:pPr>
            <w:r w:rsidRPr="00745DF9">
              <w:rPr>
                <w:rFonts w:ascii="Times New Roman" w:eastAsia="Times New Roman" w:hAnsi="Times New Roman" w:cs="Times New Roman"/>
                <w:bCs/>
                <w:sz w:val="24"/>
                <w:szCs w:val="24"/>
                <w:lang w:eastAsia="ru-RU"/>
              </w:rPr>
              <w:t>Заклад дошкільної освіти №10 «Веселка» (ясла-садок) комбінованого типу Миргородської міської ради Полтавської області</w:t>
            </w:r>
          </w:p>
          <w:p w:rsidR="00623ADA" w:rsidRDefault="00623ADA" w:rsidP="00745DF9">
            <w:pPr>
              <w:widowControl w:val="0"/>
              <w:rPr>
                <w:rFonts w:ascii="Times New Roman" w:eastAsia="Times New Roman" w:hAnsi="Times New Roman" w:cs="Times New Roman"/>
                <w:bCs/>
                <w:sz w:val="24"/>
                <w:szCs w:val="24"/>
                <w:lang w:eastAsia="ru-RU"/>
              </w:rPr>
            </w:pPr>
          </w:p>
          <w:p w:rsidR="00623ADA" w:rsidRPr="00745DF9" w:rsidRDefault="00623ADA" w:rsidP="00745DF9">
            <w:pPr>
              <w:widowControl w:val="0"/>
              <w:rPr>
                <w:rFonts w:ascii="Times New Roman" w:eastAsia="Times New Roman" w:hAnsi="Times New Roman" w:cs="Times New Roman"/>
                <w:bCs/>
                <w:sz w:val="24"/>
                <w:szCs w:val="24"/>
                <w:lang w:eastAsia="ru-RU"/>
              </w:rPr>
            </w:pPr>
            <w:r w:rsidRPr="00623ADA">
              <w:rPr>
                <w:rFonts w:ascii="Times New Roman" w:eastAsia="Times New Roman" w:hAnsi="Times New Roman" w:cs="Times New Roman"/>
                <w:color w:val="000000"/>
                <w:sz w:val="24"/>
                <w:szCs w:val="24"/>
                <w:lang w:eastAsia="ru-RU"/>
              </w:rPr>
              <w:t>ЄДРПОУ 24392476</w:t>
            </w:r>
          </w:p>
        </w:tc>
      </w:tr>
      <w:tr w:rsidR="00367521" w:rsidTr="006E05AA">
        <w:trPr>
          <w:trHeight w:val="536"/>
          <w:jc w:val="center"/>
        </w:trPr>
        <w:tc>
          <w:tcPr>
            <w:tcW w:w="705" w:type="dxa"/>
          </w:tcPr>
          <w:p w:rsidR="00367521" w:rsidRDefault="00684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67521" w:rsidRDefault="000F7E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684393">
              <w:rPr>
                <w:rFonts w:ascii="Times New Roman" w:eastAsia="Times New Roman" w:hAnsi="Times New Roman" w:cs="Times New Roman"/>
                <w:color w:val="000000"/>
                <w:sz w:val="24"/>
                <w:szCs w:val="24"/>
              </w:rPr>
              <w:t>ісцезнаходження</w:t>
            </w:r>
            <w:r>
              <w:rPr>
                <w:rFonts w:ascii="Times New Roman" w:eastAsia="Times New Roman" w:hAnsi="Times New Roman" w:cs="Times New Roman"/>
                <w:color w:val="000000"/>
                <w:sz w:val="24"/>
                <w:szCs w:val="24"/>
              </w:rPr>
              <w:t xml:space="preserve"> </w:t>
            </w:r>
          </w:p>
        </w:tc>
        <w:tc>
          <w:tcPr>
            <w:tcW w:w="6803" w:type="dxa"/>
          </w:tcPr>
          <w:p w:rsidR="00367521" w:rsidRDefault="00745DF9">
            <w:pPr>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lang w:val="ru-RU" w:eastAsia="ru-RU"/>
              </w:rPr>
              <w:t>провулок Тупий,5, м.Миргород, Полтавська область, Україна, 37604</w:t>
            </w:r>
          </w:p>
        </w:tc>
      </w:tr>
      <w:tr w:rsidR="00367521" w:rsidTr="006E05AA">
        <w:trPr>
          <w:trHeight w:val="1119"/>
          <w:jc w:val="center"/>
        </w:trPr>
        <w:tc>
          <w:tcPr>
            <w:tcW w:w="705" w:type="dxa"/>
          </w:tcPr>
          <w:p w:rsidR="00367521" w:rsidRDefault="00684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67521" w:rsidRDefault="000F7EB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684393">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Pr>
          <w:p w:rsidR="00367521" w:rsidRPr="00745DF9" w:rsidRDefault="00684393">
            <w:pPr>
              <w:jc w:val="both"/>
              <w:rPr>
                <w:rFonts w:ascii="Times New Roman" w:eastAsia="Times New Roman" w:hAnsi="Times New Roman" w:cs="Times New Roman"/>
                <w:i/>
                <w:sz w:val="24"/>
                <w:szCs w:val="24"/>
              </w:rPr>
            </w:pPr>
            <w:r w:rsidRPr="00745DF9">
              <w:rPr>
                <w:rFonts w:ascii="Times New Roman" w:eastAsia="Times New Roman" w:hAnsi="Times New Roman" w:cs="Times New Roman"/>
                <w:sz w:val="24"/>
                <w:szCs w:val="24"/>
              </w:rPr>
              <w:t xml:space="preserve">ПІБ: </w:t>
            </w:r>
            <w:r w:rsidR="00745DF9" w:rsidRPr="00745DF9">
              <w:rPr>
                <w:rFonts w:ascii="Times New Roman" w:eastAsia="Times New Roman" w:hAnsi="Times New Roman" w:cs="Times New Roman"/>
                <w:sz w:val="24"/>
                <w:szCs w:val="24"/>
              </w:rPr>
              <w:t>Жила Світлана Дмитрівна</w:t>
            </w:r>
            <w:r w:rsidRPr="00745DF9">
              <w:rPr>
                <w:rFonts w:ascii="Times New Roman" w:eastAsia="Times New Roman" w:hAnsi="Times New Roman" w:cs="Times New Roman"/>
                <w:i/>
                <w:sz w:val="24"/>
                <w:szCs w:val="24"/>
              </w:rPr>
              <w:t xml:space="preserve">– </w:t>
            </w:r>
            <w:r w:rsidR="00745DF9" w:rsidRPr="00745DF9">
              <w:rPr>
                <w:rFonts w:ascii="Times New Roman" w:eastAsia="Times New Roman" w:hAnsi="Times New Roman" w:cs="Times New Roman"/>
                <w:iCs/>
                <w:sz w:val="24"/>
                <w:szCs w:val="24"/>
              </w:rPr>
              <w:t>бухгалтер</w:t>
            </w:r>
          </w:p>
          <w:p w:rsidR="00367521" w:rsidRPr="00745DF9" w:rsidRDefault="00684393">
            <w:pPr>
              <w:jc w:val="both"/>
              <w:rPr>
                <w:rFonts w:ascii="Times New Roman" w:eastAsia="Times New Roman" w:hAnsi="Times New Roman" w:cs="Times New Roman"/>
                <w:sz w:val="24"/>
                <w:szCs w:val="24"/>
              </w:rPr>
            </w:pPr>
            <w:r w:rsidRPr="00745DF9">
              <w:rPr>
                <w:rFonts w:ascii="Times New Roman" w:eastAsia="Times New Roman" w:hAnsi="Times New Roman" w:cs="Times New Roman"/>
                <w:sz w:val="24"/>
                <w:szCs w:val="24"/>
              </w:rPr>
              <w:t xml:space="preserve">e-mail: </w:t>
            </w:r>
            <w:r w:rsidR="00745DF9" w:rsidRPr="00745DF9">
              <w:rPr>
                <w:rFonts w:ascii="Times New Roman" w:eastAsia="Times New Roman" w:hAnsi="Times New Roman" w:cs="Times New Roman"/>
                <w:sz w:val="24"/>
                <w:szCs w:val="24"/>
                <w:lang w:val="en-US" w:eastAsia="ru-RU"/>
              </w:rPr>
              <w:t>dnzveselka</w:t>
            </w:r>
            <w:r w:rsidR="00745DF9" w:rsidRPr="00B8063A">
              <w:rPr>
                <w:rFonts w:ascii="Times New Roman" w:eastAsia="Times New Roman" w:hAnsi="Times New Roman" w:cs="Times New Roman"/>
                <w:sz w:val="24"/>
                <w:szCs w:val="24"/>
                <w:lang w:eastAsia="ru-RU"/>
              </w:rPr>
              <w:t>10@</w:t>
            </w:r>
            <w:r w:rsidR="00745DF9" w:rsidRPr="00745DF9">
              <w:rPr>
                <w:rFonts w:ascii="Times New Roman" w:eastAsia="Times New Roman" w:hAnsi="Times New Roman" w:cs="Times New Roman"/>
                <w:sz w:val="24"/>
                <w:szCs w:val="24"/>
                <w:lang w:val="en-US" w:eastAsia="ru-RU"/>
              </w:rPr>
              <w:t>ukr</w:t>
            </w:r>
            <w:r w:rsidR="00745DF9" w:rsidRPr="00B8063A">
              <w:rPr>
                <w:rFonts w:ascii="Times New Roman" w:eastAsia="Times New Roman" w:hAnsi="Times New Roman" w:cs="Times New Roman"/>
                <w:sz w:val="24"/>
                <w:szCs w:val="24"/>
                <w:lang w:eastAsia="ru-RU"/>
              </w:rPr>
              <w:t>.</w:t>
            </w:r>
            <w:r w:rsidR="00745DF9" w:rsidRPr="00745DF9">
              <w:rPr>
                <w:rFonts w:ascii="Times New Roman" w:eastAsia="Times New Roman" w:hAnsi="Times New Roman" w:cs="Times New Roman"/>
                <w:sz w:val="24"/>
                <w:szCs w:val="24"/>
                <w:lang w:val="en-US" w:eastAsia="ru-RU"/>
              </w:rPr>
              <w:t>net</w:t>
            </w:r>
          </w:p>
          <w:p w:rsidR="00367521" w:rsidRPr="00745DF9" w:rsidRDefault="00684393">
            <w:pPr>
              <w:jc w:val="both"/>
              <w:rPr>
                <w:rFonts w:ascii="Times New Roman" w:eastAsia="Times New Roman" w:hAnsi="Times New Roman" w:cs="Times New Roman"/>
                <w:sz w:val="24"/>
                <w:szCs w:val="24"/>
              </w:rPr>
            </w:pPr>
            <w:r w:rsidRPr="00745DF9">
              <w:rPr>
                <w:rFonts w:ascii="Times New Roman" w:eastAsia="Times New Roman" w:hAnsi="Times New Roman" w:cs="Times New Roman"/>
                <w:sz w:val="24"/>
                <w:szCs w:val="24"/>
              </w:rPr>
              <w:t>телефон:</w:t>
            </w:r>
            <w:r w:rsidR="00745DF9" w:rsidRPr="00745DF9">
              <w:rPr>
                <w:rFonts w:ascii="Times New Roman" w:eastAsia="Times New Roman" w:hAnsi="Times New Roman" w:cs="Times New Roman"/>
                <w:sz w:val="24"/>
                <w:szCs w:val="24"/>
                <w:lang w:eastAsia="ru-RU"/>
              </w:rPr>
              <w:t xml:space="preserve"> (095)7779249</w:t>
            </w:r>
          </w:p>
          <w:p w:rsidR="00745DF9" w:rsidRDefault="00745DF9">
            <w:pPr>
              <w:jc w:val="both"/>
              <w:rPr>
                <w:rFonts w:ascii="Times New Roman" w:eastAsia="Times New Roman" w:hAnsi="Times New Roman" w:cs="Times New Roman"/>
                <w:i/>
                <w:color w:val="FF0000"/>
                <w:sz w:val="24"/>
                <w:szCs w:val="24"/>
                <w:highlight w:val="yellow"/>
              </w:rPr>
            </w:pPr>
          </w:p>
        </w:tc>
      </w:tr>
      <w:tr w:rsidR="00F67D7A" w:rsidTr="006E05AA">
        <w:trPr>
          <w:trHeight w:val="15"/>
          <w:jc w:val="center"/>
        </w:trPr>
        <w:tc>
          <w:tcPr>
            <w:tcW w:w="705" w:type="dxa"/>
          </w:tcPr>
          <w:p w:rsidR="00F67D7A" w:rsidRDefault="00F67D7A" w:rsidP="00F67D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67D7A" w:rsidRPr="00C17EC1" w:rsidRDefault="00F67D7A" w:rsidP="00F67D7A">
            <w:pPr>
              <w:rPr>
                <w:rFonts w:ascii="Times New Roman" w:eastAsia="Times New Roman" w:hAnsi="Times New Roman" w:cs="Times New Roman"/>
                <w:bCs/>
                <w:sz w:val="24"/>
                <w:szCs w:val="24"/>
              </w:rPr>
            </w:pPr>
            <w:r w:rsidRPr="00C17EC1">
              <w:rPr>
                <w:rFonts w:ascii="Times New Roman" w:eastAsia="Times New Roman" w:hAnsi="Times New Roman" w:cs="Times New Roman"/>
                <w:bCs/>
                <w:color w:val="000000"/>
                <w:sz w:val="24"/>
                <w:szCs w:val="24"/>
              </w:rPr>
              <w:t>Процедура закупівлі</w:t>
            </w:r>
          </w:p>
        </w:tc>
        <w:tc>
          <w:tcPr>
            <w:tcW w:w="6803" w:type="dxa"/>
            <w:vAlign w:val="center"/>
          </w:tcPr>
          <w:p w:rsidR="00F67D7A" w:rsidRPr="00F67D7A" w:rsidRDefault="00F67D7A" w:rsidP="00F67D7A">
            <w:pPr>
              <w:widowControl w:val="0"/>
              <w:spacing w:before="80" w:after="80"/>
              <w:ind w:right="113"/>
              <w:rPr>
                <w:rFonts w:ascii="Times New Roman" w:hAnsi="Times New Roman" w:cs="Times New Roman"/>
                <w:color w:val="000000"/>
                <w:sz w:val="24"/>
                <w:szCs w:val="24"/>
              </w:rPr>
            </w:pPr>
            <w:r w:rsidRPr="00F67D7A">
              <w:rPr>
                <w:rFonts w:ascii="Times New Roman" w:hAnsi="Times New Roman" w:cs="Times New Roman"/>
                <w:color w:val="000000"/>
                <w:sz w:val="24"/>
                <w:szCs w:val="24"/>
              </w:rPr>
              <w:t>Відкриті торги</w:t>
            </w:r>
            <w:r w:rsidRPr="00F67D7A">
              <w:rPr>
                <w:rFonts w:ascii="Times New Roman" w:hAnsi="Times New Roman" w:cs="Times New Roman"/>
                <w:sz w:val="24"/>
                <w:szCs w:val="24"/>
              </w:rPr>
              <w:t xml:space="preserve"> </w:t>
            </w:r>
            <w:r w:rsidRPr="00F67D7A">
              <w:rPr>
                <w:rFonts w:ascii="Times New Roman" w:hAnsi="Times New Roman" w:cs="Times New Roman"/>
                <w:color w:val="000000"/>
                <w:sz w:val="24"/>
                <w:szCs w:val="24"/>
              </w:rPr>
              <w:t>у порядку, визначеному Особливостями (далі – відкриті торги, процедура закупівлі).</w:t>
            </w:r>
          </w:p>
        </w:tc>
      </w:tr>
      <w:tr w:rsidR="00F67D7A" w:rsidTr="006E05AA">
        <w:trPr>
          <w:trHeight w:val="240"/>
          <w:jc w:val="center"/>
        </w:trPr>
        <w:tc>
          <w:tcPr>
            <w:tcW w:w="705" w:type="dxa"/>
          </w:tcPr>
          <w:p w:rsidR="00F67D7A" w:rsidRDefault="00F67D7A" w:rsidP="00F67D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67D7A" w:rsidRPr="00C17EC1" w:rsidRDefault="00F67D7A" w:rsidP="00F67D7A">
            <w:pPr>
              <w:rPr>
                <w:rFonts w:ascii="Times New Roman" w:eastAsia="Times New Roman" w:hAnsi="Times New Roman" w:cs="Times New Roman"/>
                <w:bCs/>
                <w:sz w:val="24"/>
                <w:szCs w:val="24"/>
              </w:rPr>
            </w:pPr>
            <w:r w:rsidRPr="00C17EC1">
              <w:rPr>
                <w:rFonts w:ascii="Times New Roman" w:eastAsia="Times New Roman" w:hAnsi="Times New Roman" w:cs="Times New Roman"/>
                <w:bCs/>
                <w:color w:val="000000"/>
                <w:sz w:val="24"/>
                <w:szCs w:val="24"/>
              </w:rPr>
              <w:t>Інформація про предмет закупівлі</w:t>
            </w:r>
          </w:p>
        </w:tc>
        <w:tc>
          <w:tcPr>
            <w:tcW w:w="6803" w:type="dxa"/>
          </w:tcPr>
          <w:p w:rsidR="00F67D7A" w:rsidRDefault="00F67D7A" w:rsidP="00F67D7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67D7A" w:rsidTr="006E05AA">
        <w:trPr>
          <w:jc w:val="center"/>
        </w:trPr>
        <w:tc>
          <w:tcPr>
            <w:tcW w:w="705" w:type="dxa"/>
          </w:tcPr>
          <w:p w:rsidR="00F67D7A" w:rsidRDefault="00F67D7A" w:rsidP="00F67D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67D7A" w:rsidRDefault="001470CE" w:rsidP="00F67D7A">
            <w:pPr>
              <w:pStyle w:val="rvps2"/>
            </w:pPr>
            <w:r>
              <w:t>Н</w:t>
            </w:r>
            <w:r w:rsidR="00F67D7A">
              <w:t>азва предмета закупівлі</w:t>
            </w:r>
          </w:p>
        </w:tc>
        <w:tc>
          <w:tcPr>
            <w:tcW w:w="6803" w:type="dxa"/>
          </w:tcPr>
          <w:p w:rsidR="00F67D7A" w:rsidRPr="00FC4980" w:rsidRDefault="00F67D7A" w:rsidP="00F67D7A">
            <w:pPr>
              <w:pStyle w:val="rvps2"/>
              <w:rPr>
                <w:i/>
              </w:rPr>
            </w:pPr>
            <w:r w:rsidRPr="00FC4980">
              <w:rPr>
                <w:lang w:eastAsia="ru-RU"/>
              </w:rPr>
              <w:t xml:space="preserve">ДК 021:2015 – 03220000-9 - Овочі, фрукти та горіхи </w:t>
            </w:r>
            <w:r w:rsidRPr="00FC4980">
              <w:t>(</w:t>
            </w:r>
            <w:r w:rsidR="00FC4980" w:rsidRPr="00FC4980">
              <w:t>Морква, цибуля ріпчаста, буряк столовий, помідори, яблука, банани, апельсини, виноград)</w:t>
            </w:r>
          </w:p>
        </w:tc>
      </w:tr>
      <w:tr w:rsidR="00F67D7A" w:rsidTr="006E05AA">
        <w:trPr>
          <w:trHeight w:val="1119"/>
          <w:jc w:val="center"/>
        </w:trPr>
        <w:tc>
          <w:tcPr>
            <w:tcW w:w="705" w:type="dxa"/>
          </w:tcPr>
          <w:p w:rsidR="00F67D7A" w:rsidRDefault="00F67D7A" w:rsidP="00F67D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67D7A" w:rsidRDefault="00F67D7A" w:rsidP="00F67D7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3" w:type="dxa"/>
          </w:tcPr>
          <w:p w:rsidR="00F67D7A" w:rsidRDefault="00F67D7A" w:rsidP="00F67D7A">
            <w:pPr>
              <w:widowControl w:val="0"/>
              <w:ind w:right="120"/>
              <w:jc w:val="both"/>
              <w:rPr>
                <w:rFonts w:ascii="Times New Roman" w:eastAsia="Times New Roman" w:hAnsi="Times New Roman" w:cs="Times New Roman"/>
                <w:sz w:val="24"/>
                <w:szCs w:val="24"/>
              </w:rPr>
            </w:pPr>
          </w:p>
          <w:p w:rsidR="00F67D7A" w:rsidRPr="00704941" w:rsidRDefault="00F67D7A" w:rsidP="00F67D7A">
            <w:pPr>
              <w:widowControl w:val="0"/>
              <w:ind w:right="113" w:firstLine="176"/>
              <w:rPr>
                <w:rFonts w:ascii="Times New Roman" w:eastAsia="Times New Roman" w:hAnsi="Times New Roman" w:cs="Times New Roman"/>
                <w:color w:val="000000"/>
                <w:sz w:val="24"/>
                <w:szCs w:val="24"/>
                <w:lang w:eastAsia="ru-RU"/>
              </w:rPr>
            </w:pPr>
            <w:r w:rsidRPr="00704941">
              <w:rPr>
                <w:rFonts w:ascii="Times New Roman" w:eastAsia="Times New Roman" w:hAnsi="Times New Roman" w:cs="Times New Roman"/>
                <w:color w:val="000000"/>
                <w:sz w:val="24"/>
                <w:szCs w:val="24"/>
                <w:lang w:eastAsia="ru-RU"/>
              </w:rPr>
              <w:t>Дана закупівля здійснюється без поділу на окремі частини предмета закупівлі (лоти).</w:t>
            </w:r>
          </w:p>
          <w:p w:rsidR="00F67D7A" w:rsidRDefault="00F67D7A" w:rsidP="00F67D7A">
            <w:pPr>
              <w:widowControl w:val="0"/>
              <w:ind w:right="120"/>
              <w:jc w:val="both"/>
              <w:rPr>
                <w:rFonts w:ascii="Times New Roman" w:eastAsia="Times New Roman" w:hAnsi="Times New Roman" w:cs="Times New Roman"/>
                <w:i/>
                <w:color w:val="FF0000"/>
                <w:sz w:val="24"/>
                <w:szCs w:val="24"/>
                <w:highlight w:val="yellow"/>
              </w:rPr>
            </w:pPr>
          </w:p>
        </w:tc>
      </w:tr>
      <w:tr w:rsidR="00F67D7A" w:rsidTr="006E05AA">
        <w:trPr>
          <w:trHeight w:val="1119"/>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67D7A" w:rsidRPr="00704941" w:rsidRDefault="00F67D7A" w:rsidP="00F67D7A">
            <w:pPr>
              <w:widowControl w:val="0"/>
              <w:rPr>
                <w:rFonts w:ascii="Times New Roman" w:eastAsia="Times New Roman" w:hAnsi="Times New Roman" w:cs="Times New Roman"/>
                <w:i/>
                <w:color w:val="FF0000"/>
                <w:sz w:val="24"/>
                <w:szCs w:val="24"/>
                <w:highlight w:val="yellow"/>
              </w:rPr>
            </w:pPr>
            <w:r w:rsidRPr="007055AC">
              <w:rPr>
                <w:rFonts w:ascii="Times New Roman" w:eastAsia="Times New Roman" w:hAnsi="Times New Roman" w:cs="Times New Roman"/>
                <w:sz w:val="24"/>
                <w:szCs w:val="24"/>
                <w:lang w:eastAsia="ru-RU"/>
              </w:rPr>
              <w:t>М</w:t>
            </w:r>
            <w:r w:rsidRPr="007055AC">
              <w:rPr>
                <w:rFonts w:ascii="Times New Roman" w:eastAsia="Times New Roman" w:hAnsi="Times New Roman" w:cs="Times New Roman"/>
                <w:color w:val="000000"/>
                <w:sz w:val="24"/>
                <w:szCs w:val="24"/>
                <w:lang w:eastAsia="ru-RU"/>
              </w:rPr>
              <w:t>ісце, кількість, обсяг поставки товарів</w:t>
            </w:r>
          </w:p>
        </w:tc>
        <w:tc>
          <w:tcPr>
            <w:tcW w:w="6803" w:type="dxa"/>
            <w:shd w:val="clear" w:color="auto" w:fill="auto"/>
          </w:tcPr>
          <w:p w:rsidR="00F67D7A" w:rsidRPr="00704941" w:rsidRDefault="00F67D7A" w:rsidP="00F67D7A">
            <w:pPr>
              <w:spacing w:after="200"/>
              <w:rPr>
                <w:rFonts w:ascii="Times New Roman" w:eastAsia="Times New Roman" w:hAnsi="Times New Roman" w:cs="Times New Roman"/>
                <w:b/>
                <w:sz w:val="24"/>
                <w:szCs w:val="24"/>
                <w:lang w:eastAsia="ru-RU"/>
              </w:rPr>
            </w:pPr>
            <w:r w:rsidRPr="00704941">
              <w:rPr>
                <w:rFonts w:ascii="Times New Roman" w:eastAsia="Times New Roman" w:hAnsi="Times New Roman" w:cs="Times New Roman"/>
                <w:color w:val="000000"/>
                <w:sz w:val="24"/>
                <w:szCs w:val="24"/>
                <w:lang w:eastAsia="ru-RU"/>
              </w:rPr>
              <w:t xml:space="preserve">Місце поставки: </w:t>
            </w:r>
            <w:r w:rsidRPr="00704941">
              <w:rPr>
                <w:rFonts w:ascii="Times New Roman" w:eastAsia="Times New Roman" w:hAnsi="Times New Roman" w:cs="Times New Roman"/>
                <w:sz w:val="24"/>
                <w:szCs w:val="24"/>
                <w:lang w:eastAsia="ru-RU"/>
              </w:rPr>
              <w:t>Заклад дошкільної освіти №10 «Веселка» (ясла-садок) комбінованого типу Миргородської міської ради Полтавської області</w:t>
            </w:r>
          </w:p>
          <w:p w:rsidR="00F67D7A" w:rsidRDefault="006421C4" w:rsidP="006421C4">
            <w:pPr>
              <w:widowControl w:val="0"/>
              <w:contextualSpacing/>
              <w:jc w:val="both"/>
              <w:rPr>
                <w:rFonts w:ascii="Times New Roman" w:eastAsia="Times New Roman" w:hAnsi="Times New Roman" w:cs="Times New Roman"/>
                <w:bCs/>
                <w:color w:val="000000"/>
                <w:sz w:val="24"/>
                <w:szCs w:val="24"/>
                <w:shd w:val="clear" w:color="auto" w:fill="FDFEFD"/>
                <w:lang w:eastAsia="ru-RU"/>
              </w:rPr>
            </w:pPr>
            <w:r>
              <w:rPr>
                <w:rFonts w:ascii="Times New Roman" w:eastAsia="Times New Roman" w:hAnsi="Times New Roman" w:cs="Times New Roman"/>
                <w:bCs/>
                <w:color w:val="000000"/>
                <w:sz w:val="24"/>
                <w:szCs w:val="24"/>
                <w:shd w:val="clear" w:color="auto" w:fill="FDFEFD"/>
                <w:lang w:eastAsia="ru-RU"/>
              </w:rPr>
              <w:t>Морква – 335 кг;</w:t>
            </w:r>
          </w:p>
          <w:p w:rsidR="006421C4" w:rsidRDefault="006421C4" w:rsidP="006421C4">
            <w:pPr>
              <w:widowControl w:val="0"/>
              <w:contextualSpacing/>
              <w:jc w:val="both"/>
              <w:rPr>
                <w:rFonts w:ascii="Times New Roman" w:eastAsia="Times New Roman" w:hAnsi="Times New Roman" w:cs="Times New Roman"/>
                <w:bCs/>
                <w:color w:val="000000"/>
                <w:sz w:val="24"/>
                <w:szCs w:val="24"/>
                <w:shd w:val="clear" w:color="auto" w:fill="FDFEFD"/>
                <w:lang w:eastAsia="ru-RU"/>
              </w:rPr>
            </w:pPr>
            <w:r>
              <w:rPr>
                <w:rFonts w:ascii="Times New Roman" w:eastAsia="Times New Roman" w:hAnsi="Times New Roman" w:cs="Times New Roman"/>
                <w:bCs/>
                <w:color w:val="000000"/>
                <w:sz w:val="24"/>
                <w:szCs w:val="24"/>
                <w:shd w:val="clear" w:color="auto" w:fill="FDFEFD"/>
                <w:lang w:eastAsia="ru-RU"/>
              </w:rPr>
              <w:t>Цибуля – 325 кг;</w:t>
            </w:r>
          </w:p>
          <w:p w:rsidR="006421C4" w:rsidRDefault="006421C4" w:rsidP="006421C4">
            <w:pPr>
              <w:widowControl w:val="0"/>
              <w:contextualSpacing/>
              <w:jc w:val="both"/>
              <w:rPr>
                <w:rFonts w:ascii="Times New Roman" w:eastAsia="Times New Roman" w:hAnsi="Times New Roman" w:cs="Times New Roman"/>
                <w:bCs/>
                <w:color w:val="000000"/>
                <w:sz w:val="24"/>
                <w:szCs w:val="24"/>
                <w:shd w:val="clear" w:color="auto" w:fill="FDFEFD"/>
                <w:lang w:eastAsia="ru-RU"/>
              </w:rPr>
            </w:pPr>
            <w:r>
              <w:rPr>
                <w:rFonts w:ascii="Times New Roman" w:eastAsia="Times New Roman" w:hAnsi="Times New Roman" w:cs="Times New Roman"/>
                <w:bCs/>
                <w:color w:val="000000"/>
                <w:sz w:val="24"/>
                <w:szCs w:val="24"/>
                <w:shd w:val="clear" w:color="auto" w:fill="FDFEFD"/>
                <w:lang w:eastAsia="ru-RU"/>
              </w:rPr>
              <w:t>Буряк – 400 кг;</w:t>
            </w:r>
          </w:p>
          <w:p w:rsidR="006421C4" w:rsidRDefault="006421C4" w:rsidP="006421C4">
            <w:pPr>
              <w:widowControl w:val="0"/>
              <w:contextualSpacing/>
              <w:jc w:val="both"/>
              <w:rPr>
                <w:rFonts w:ascii="Times New Roman" w:eastAsia="Times New Roman" w:hAnsi="Times New Roman" w:cs="Times New Roman"/>
                <w:bCs/>
                <w:color w:val="000000"/>
                <w:sz w:val="24"/>
                <w:szCs w:val="24"/>
                <w:shd w:val="clear" w:color="auto" w:fill="FDFEFD"/>
                <w:lang w:eastAsia="ru-RU"/>
              </w:rPr>
            </w:pPr>
            <w:r>
              <w:rPr>
                <w:rFonts w:ascii="Times New Roman" w:eastAsia="Times New Roman" w:hAnsi="Times New Roman" w:cs="Times New Roman"/>
                <w:bCs/>
                <w:color w:val="000000"/>
                <w:sz w:val="24"/>
                <w:szCs w:val="24"/>
                <w:shd w:val="clear" w:color="auto" w:fill="FDFEFD"/>
                <w:lang w:eastAsia="ru-RU"/>
              </w:rPr>
              <w:t>Помідори – 100 кг;</w:t>
            </w:r>
          </w:p>
          <w:p w:rsidR="006421C4" w:rsidRDefault="006421C4" w:rsidP="006421C4">
            <w:pPr>
              <w:widowControl w:val="0"/>
              <w:contextualSpacing/>
              <w:jc w:val="both"/>
              <w:rPr>
                <w:rFonts w:ascii="Times New Roman" w:eastAsia="Times New Roman" w:hAnsi="Times New Roman" w:cs="Times New Roman"/>
                <w:bCs/>
                <w:color w:val="000000"/>
                <w:sz w:val="24"/>
                <w:szCs w:val="24"/>
                <w:shd w:val="clear" w:color="auto" w:fill="FDFEFD"/>
                <w:lang w:eastAsia="ru-RU"/>
              </w:rPr>
            </w:pPr>
            <w:r>
              <w:rPr>
                <w:rFonts w:ascii="Times New Roman" w:eastAsia="Times New Roman" w:hAnsi="Times New Roman" w:cs="Times New Roman"/>
                <w:bCs/>
                <w:color w:val="000000"/>
                <w:sz w:val="24"/>
                <w:szCs w:val="24"/>
                <w:shd w:val="clear" w:color="auto" w:fill="FDFEFD"/>
                <w:lang w:eastAsia="ru-RU"/>
              </w:rPr>
              <w:t>Яблука – 760 кг;</w:t>
            </w:r>
          </w:p>
          <w:p w:rsidR="006421C4" w:rsidRDefault="006421C4" w:rsidP="006421C4">
            <w:pPr>
              <w:widowControl w:val="0"/>
              <w:contextualSpacing/>
              <w:jc w:val="both"/>
              <w:rPr>
                <w:rFonts w:ascii="Times New Roman" w:eastAsia="Times New Roman" w:hAnsi="Times New Roman" w:cs="Times New Roman"/>
                <w:bCs/>
                <w:color w:val="000000"/>
                <w:sz w:val="24"/>
                <w:szCs w:val="24"/>
                <w:shd w:val="clear" w:color="auto" w:fill="FDFEFD"/>
                <w:lang w:eastAsia="ru-RU"/>
              </w:rPr>
            </w:pPr>
            <w:r>
              <w:rPr>
                <w:rFonts w:ascii="Times New Roman" w:eastAsia="Times New Roman" w:hAnsi="Times New Roman" w:cs="Times New Roman"/>
                <w:bCs/>
                <w:color w:val="000000"/>
                <w:sz w:val="24"/>
                <w:szCs w:val="24"/>
                <w:shd w:val="clear" w:color="auto" w:fill="FDFEFD"/>
                <w:lang w:eastAsia="ru-RU"/>
              </w:rPr>
              <w:t>Банани – 300 кг;</w:t>
            </w:r>
          </w:p>
          <w:p w:rsidR="006421C4" w:rsidRDefault="006421C4" w:rsidP="006421C4">
            <w:pPr>
              <w:widowControl w:val="0"/>
              <w:contextualSpacing/>
              <w:jc w:val="both"/>
              <w:rPr>
                <w:rFonts w:ascii="Times New Roman" w:eastAsia="Times New Roman" w:hAnsi="Times New Roman" w:cs="Times New Roman"/>
                <w:bCs/>
                <w:color w:val="000000"/>
                <w:sz w:val="24"/>
                <w:szCs w:val="24"/>
                <w:shd w:val="clear" w:color="auto" w:fill="FDFEFD"/>
                <w:lang w:eastAsia="ru-RU"/>
              </w:rPr>
            </w:pPr>
            <w:r>
              <w:rPr>
                <w:rFonts w:ascii="Times New Roman" w:eastAsia="Times New Roman" w:hAnsi="Times New Roman" w:cs="Times New Roman"/>
                <w:bCs/>
                <w:color w:val="000000"/>
                <w:sz w:val="24"/>
                <w:szCs w:val="24"/>
                <w:shd w:val="clear" w:color="auto" w:fill="FDFEFD"/>
                <w:lang w:eastAsia="ru-RU"/>
              </w:rPr>
              <w:t>Апельсини – 240 кг;</w:t>
            </w:r>
          </w:p>
          <w:p w:rsidR="006421C4" w:rsidRPr="008C37B0" w:rsidRDefault="006421C4" w:rsidP="006421C4">
            <w:pPr>
              <w:widowControl w:val="0"/>
              <w:contextualSpacing/>
              <w:jc w:val="both"/>
              <w:rPr>
                <w:rFonts w:ascii="Times New Roman" w:eastAsia="Times New Roman" w:hAnsi="Times New Roman" w:cs="Times New Roman"/>
                <w:bCs/>
                <w:color w:val="000000"/>
                <w:sz w:val="24"/>
                <w:szCs w:val="24"/>
                <w:shd w:val="clear" w:color="auto" w:fill="FDFEFD"/>
                <w:lang w:eastAsia="ru-RU"/>
              </w:rPr>
            </w:pPr>
            <w:r>
              <w:rPr>
                <w:rFonts w:ascii="Times New Roman" w:eastAsia="Times New Roman" w:hAnsi="Times New Roman" w:cs="Times New Roman"/>
                <w:bCs/>
                <w:color w:val="000000"/>
                <w:sz w:val="24"/>
                <w:szCs w:val="24"/>
                <w:shd w:val="clear" w:color="auto" w:fill="FDFEFD"/>
                <w:lang w:eastAsia="ru-RU"/>
              </w:rPr>
              <w:t>Виноград – 45 кг</w:t>
            </w:r>
          </w:p>
        </w:tc>
      </w:tr>
      <w:tr w:rsidR="00F67D7A" w:rsidTr="006E05AA">
        <w:trPr>
          <w:trHeight w:val="645"/>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67D7A" w:rsidRDefault="00F67D7A" w:rsidP="00F67D7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3" w:type="dxa"/>
          </w:tcPr>
          <w:p w:rsidR="00F67D7A" w:rsidRPr="006421C4" w:rsidRDefault="00F67D7A" w:rsidP="00F67D7A">
            <w:pPr>
              <w:widowControl w:val="0"/>
              <w:rPr>
                <w:rFonts w:ascii="Times New Roman" w:eastAsia="Times New Roman" w:hAnsi="Times New Roman" w:cs="Times New Roman"/>
                <w:sz w:val="24"/>
                <w:szCs w:val="24"/>
              </w:rPr>
            </w:pPr>
            <w:r w:rsidRPr="006421C4">
              <w:rPr>
                <w:rFonts w:ascii="Times New Roman" w:eastAsia="Times New Roman" w:hAnsi="Times New Roman" w:cs="Times New Roman"/>
                <w:sz w:val="24"/>
                <w:szCs w:val="24"/>
              </w:rPr>
              <w:t xml:space="preserve">до  31 грудня  2023 року  </w:t>
            </w:r>
          </w:p>
        </w:tc>
      </w:tr>
      <w:tr w:rsidR="00F67D7A" w:rsidTr="006E05AA">
        <w:trPr>
          <w:trHeight w:val="841"/>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67D7A" w:rsidRPr="00CB5863" w:rsidRDefault="00F67D7A" w:rsidP="00F67D7A">
            <w:pPr>
              <w:widowControl w:val="0"/>
              <w:rPr>
                <w:rFonts w:ascii="Times New Roman" w:eastAsia="Times New Roman" w:hAnsi="Times New Roman" w:cs="Times New Roman"/>
                <w:bCs/>
                <w:sz w:val="24"/>
                <w:szCs w:val="24"/>
              </w:rPr>
            </w:pPr>
            <w:r w:rsidRPr="00CB5863">
              <w:rPr>
                <w:rFonts w:ascii="Times New Roman" w:eastAsia="Times New Roman" w:hAnsi="Times New Roman" w:cs="Times New Roman"/>
                <w:bCs/>
                <w:color w:val="000000"/>
                <w:sz w:val="24"/>
                <w:szCs w:val="24"/>
              </w:rPr>
              <w:t>Недискримінація учасників</w:t>
            </w:r>
            <w:r w:rsidRPr="00CB5863">
              <w:rPr>
                <w:rFonts w:ascii="Times New Roman" w:eastAsia="Times New Roman" w:hAnsi="Times New Roman" w:cs="Times New Roman"/>
                <w:bCs/>
              </w:rPr>
              <w:t xml:space="preserve"> </w:t>
            </w:r>
          </w:p>
        </w:tc>
        <w:tc>
          <w:tcPr>
            <w:tcW w:w="6803" w:type="dxa"/>
          </w:tcPr>
          <w:p w:rsidR="000D0A94" w:rsidRPr="000D0A94" w:rsidRDefault="000D0A94" w:rsidP="000D0A94">
            <w:pPr>
              <w:widowControl w:val="0"/>
              <w:ind w:hanging="23"/>
              <w:contextualSpacing/>
              <w:jc w:val="both"/>
              <w:rPr>
                <w:rFonts w:ascii="Times New Roman" w:hAnsi="Times New Roman" w:cs="Times New Roman"/>
                <w:sz w:val="24"/>
                <w:szCs w:val="24"/>
              </w:rPr>
            </w:pPr>
            <w:r w:rsidRPr="000D0A94">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67D7A" w:rsidRDefault="000D0A94" w:rsidP="000D0A94">
            <w:pPr>
              <w:widowControl w:val="0"/>
              <w:ind w:right="140"/>
              <w:jc w:val="both"/>
              <w:rPr>
                <w:rFonts w:ascii="Times New Roman" w:eastAsia="Times New Roman" w:hAnsi="Times New Roman" w:cs="Times New Roman"/>
                <w:sz w:val="24"/>
                <w:szCs w:val="24"/>
              </w:rPr>
            </w:pPr>
            <w:r w:rsidRPr="000D0A94">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F67D7A" w:rsidTr="006E05AA">
        <w:trPr>
          <w:trHeight w:val="1119"/>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67D7A" w:rsidRPr="00CB5863" w:rsidRDefault="00F67D7A" w:rsidP="00F67D7A">
            <w:pPr>
              <w:widowControl w:val="0"/>
              <w:rPr>
                <w:rFonts w:ascii="Times New Roman" w:eastAsia="Times New Roman" w:hAnsi="Times New Roman" w:cs="Times New Roman"/>
                <w:bCs/>
                <w:sz w:val="24"/>
                <w:szCs w:val="24"/>
              </w:rPr>
            </w:pPr>
            <w:r w:rsidRPr="00CB5863">
              <w:rPr>
                <w:rFonts w:ascii="Times New Roman" w:eastAsia="Times New Roman" w:hAnsi="Times New Roman" w:cs="Times New Roman"/>
                <w:bCs/>
                <w:color w:val="000000"/>
                <w:sz w:val="24"/>
                <w:szCs w:val="24"/>
              </w:rPr>
              <w:t>Валюта, у якій повинна бути зазначена ціна тендерної пропозиції</w:t>
            </w:r>
            <w:r w:rsidRPr="00CB5863">
              <w:rPr>
                <w:rFonts w:ascii="Times New Roman" w:eastAsia="Times New Roman" w:hAnsi="Times New Roman" w:cs="Times New Roman"/>
                <w:bCs/>
              </w:rPr>
              <w:t xml:space="preserve"> </w:t>
            </w:r>
          </w:p>
        </w:tc>
        <w:tc>
          <w:tcPr>
            <w:tcW w:w="6803" w:type="dxa"/>
          </w:tcPr>
          <w:p w:rsidR="00F67D7A" w:rsidRDefault="00C17462" w:rsidP="00F67D7A">
            <w:pPr>
              <w:widowControl w:val="0"/>
              <w:ind w:right="140"/>
              <w:jc w:val="both"/>
              <w:rPr>
                <w:rFonts w:ascii="Times New Roman" w:eastAsia="Times New Roman" w:hAnsi="Times New Roman" w:cs="Times New Roman"/>
                <w:sz w:val="24"/>
                <w:szCs w:val="24"/>
              </w:rPr>
            </w:pPr>
            <w:r w:rsidRPr="00C17462">
              <w:rPr>
                <w:rFonts w:ascii="Times New Roman" w:eastAsia="Times New Roman" w:hAnsi="Times New Roman" w:cs="Times New Roman"/>
                <w:color w:val="000000"/>
                <w:sz w:val="24"/>
                <w:szCs w:val="24"/>
                <w:lang w:val="ru-RU" w:eastAsia="ru-RU"/>
              </w:rPr>
              <w:t>Валютою тендерної пропозиції є гривня.</w:t>
            </w:r>
            <w:r w:rsidRPr="00C17462">
              <w:rPr>
                <w:rFonts w:ascii="Times New Roman" w:eastAsia="Times New Roman" w:hAnsi="Times New Roman" w:cs="Times New Roman"/>
                <w:sz w:val="28"/>
                <w:szCs w:val="28"/>
                <w:lang w:val="ru-RU" w:eastAsia="ru-RU"/>
              </w:rPr>
              <w:t xml:space="preserve"> </w:t>
            </w:r>
            <w:r w:rsidRPr="00C17462">
              <w:rPr>
                <w:rFonts w:ascii="Times New Roman" w:eastAsia="Times New Roman" w:hAnsi="Times New Roman" w:cs="Times New Roman"/>
                <w:b/>
                <w:i/>
                <w:color w:val="000000"/>
                <w:sz w:val="24"/>
                <w:szCs w:val="24"/>
                <w:lang w:val="ru-RU" w:eastAsia="ru-RU"/>
              </w:rPr>
              <w:t>У разі якщо учасником процедури закупівлі є нерезидент</w:t>
            </w:r>
            <w:r w:rsidRPr="00C17462">
              <w:rPr>
                <w:rFonts w:ascii="Times New Roman" w:eastAsia="Times New Roman" w:hAnsi="Times New Roman" w:cs="Times New Roman"/>
                <w:b/>
                <w:color w:val="000000"/>
                <w:sz w:val="24"/>
                <w:szCs w:val="24"/>
                <w:lang w:val="ru-RU" w:eastAsia="ru-RU"/>
              </w:rPr>
              <w:t>,</w:t>
            </w:r>
            <w:r w:rsidRPr="00C17462">
              <w:rPr>
                <w:rFonts w:ascii="Times New Roman" w:eastAsia="Times New Roman" w:hAnsi="Times New Roman" w:cs="Times New Roman"/>
                <w:b/>
                <w:color w:val="000000"/>
                <w:sz w:val="24"/>
                <w:szCs w:val="24"/>
                <w:lang w:eastAsia="ru-RU"/>
              </w:rPr>
              <w:t> </w:t>
            </w:r>
            <w:r w:rsidRPr="00C17462">
              <w:rPr>
                <w:rFonts w:ascii="Times New Roman" w:eastAsia="Times New Roman" w:hAnsi="Times New Roman" w:cs="Times New Roman"/>
                <w:b/>
                <w:color w:val="000000"/>
                <w:sz w:val="24"/>
                <w:szCs w:val="24"/>
                <w:lang w:val="ru-RU" w:eastAsia="ru-RU"/>
              </w:rPr>
              <w:t xml:space="preserve"> </w:t>
            </w:r>
            <w:r w:rsidRPr="00C17462">
              <w:rPr>
                <w:rFonts w:ascii="Times New Roman" w:eastAsia="Times New Roman" w:hAnsi="Times New Roman" w:cs="Times New Roman"/>
                <w:color w:val="000000"/>
                <w:sz w:val="24"/>
                <w:szCs w:val="24"/>
                <w:lang w:val="ru-RU" w:eastAsia="ru-RU"/>
              </w:rPr>
              <w:t xml:space="preserve">такий </w:t>
            </w:r>
            <w:r w:rsidRPr="00C17462">
              <w:rPr>
                <w:rFonts w:ascii="Times New Roman" w:eastAsia="Times New Roman" w:hAnsi="Times New Roman" w:cs="Times New Roman"/>
                <w:sz w:val="24"/>
                <w:szCs w:val="24"/>
                <w:lang w:val="ru-RU" w:eastAsia="ru-RU"/>
              </w:rPr>
              <w:t>у</w:t>
            </w:r>
            <w:r w:rsidRPr="00C17462">
              <w:rPr>
                <w:rFonts w:ascii="Times New Roman" w:eastAsia="Times New Roman"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tc>
      </w:tr>
      <w:tr w:rsidR="00F67D7A" w:rsidTr="006E05AA">
        <w:trPr>
          <w:trHeight w:val="1119"/>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67D7A" w:rsidRPr="00CB5863" w:rsidRDefault="00F67D7A" w:rsidP="00F67D7A">
            <w:pPr>
              <w:widowControl w:val="0"/>
              <w:rPr>
                <w:rFonts w:ascii="Times New Roman" w:eastAsia="Times New Roman" w:hAnsi="Times New Roman" w:cs="Times New Roman"/>
                <w:bCs/>
                <w:sz w:val="24"/>
                <w:szCs w:val="24"/>
              </w:rPr>
            </w:pPr>
            <w:r w:rsidRPr="00CB5863">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803" w:type="dxa"/>
          </w:tcPr>
          <w:p w:rsidR="00CF7225" w:rsidRPr="00CF7225" w:rsidRDefault="00CF7225" w:rsidP="007868B8">
            <w:pPr>
              <w:widowControl w:val="0"/>
              <w:pBdr>
                <w:top w:val="nil"/>
                <w:left w:val="nil"/>
                <w:bottom w:val="nil"/>
                <w:right w:val="nil"/>
                <w:between w:val="nil"/>
              </w:pBdr>
              <w:spacing w:before="80" w:after="80"/>
              <w:jc w:val="both"/>
              <w:rPr>
                <w:rFonts w:ascii="Times New Roman" w:eastAsia="Times New Roman" w:hAnsi="Times New Roman" w:cs="Times New Roman"/>
                <w:color w:val="000000"/>
                <w:sz w:val="24"/>
                <w:szCs w:val="24"/>
                <w:lang w:eastAsia="ru-RU"/>
              </w:rPr>
            </w:pPr>
            <w:r w:rsidRPr="00CF7225">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CF7225" w:rsidRPr="00CF7225" w:rsidRDefault="00CF7225" w:rsidP="007868B8">
            <w:pPr>
              <w:widowControl w:val="0"/>
              <w:pBdr>
                <w:top w:val="nil"/>
                <w:left w:val="nil"/>
                <w:bottom w:val="nil"/>
                <w:right w:val="nil"/>
                <w:between w:val="nil"/>
              </w:pBdr>
              <w:spacing w:before="80" w:after="80"/>
              <w:jc w:val="both"/>
              <w:rPr>
                <w:rFonts w:ascii="Times New Roman" w:eastAsia="Times New Roman" w:hAnsi="Times New Roman" w:cs="Times New Roman"/>
                <w:color w:val="000000"/>
                <w:sz w:val="24"/>
                <w:szCs w:val="24"/>
                <w:lang w:eastAsia="ru-RU"/>
              </w:rPr>
            </w:pPr>
            <w:r w:rsidRPr="00CF7225">
              <w:rPr>
                <w:rFonts w:ascii="Times New Roman" w:eastAsia="Times New Roman" w:hAnsi="Times New Roman" w:cs="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CF7225" w:rsidRPr="00CF7225" w:rsidRDefault="00CF7225" w:rsidP="007868B8">
            <w:pPr>
              <w:widowControl w:val="0"/>
              <w:pBdr>
                <w:top w:val="nil"/>
                <w:left w:val="nil"/>
                <w:bottom w:val="nil"/>
                <w:right w:val="nil"/>
                <w:between w:val="nil"/>
              </w:pBdr>
              <w:spacing w:before="80" w:after="80"/>
              <w:jc w:val="both"/>
              <w:rPr>
                <w:rFonts w:ascii="Times New Roman" w:eastAsia="Times New Roman" w:hAnsi="Times New Roman" w:cs="Times New Roman"/>
                <w:color w:val="000000"/>
                <w:sz w:val="24"/>
                <w:szCs w:val="24"/>
                <w:lang w:eastAsia="ru-RU"/>
              </w:rPr>
            </w:pPr>
            <w:r w:rsidRPr="00CF7225">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7D7A" w:rsidRDefault="00CF7225" w:rsidP="007868B8">
            <w:pPr>
              <w:widowControl w:val="0"/>
              <w:jc w:val="both"/>
              <w:rPr>
                <w:rFonts w:ascii="Times New Roman" w:eastAsia="Times New Roman" w:hAnsi="Times New Roman" w:cs="Times New Roman"/>
                <w:sz w:val="24"/>
                <w:szCs w:val="24"/>
              </w:rPr>
            </w:pPr>
            <w:r w:rsidRPr="00CF7225">
              <w:rPr>
                <w:rFonts w:ascii="Times New Roman" w:eastAsia="Times New Roman" w:hAnsi="Times New Roman" w:cs="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CF7225">
              <w:rPr>
                <w:rFonts w:ascii="Times New Roman" w:eastAsia="Times New Roman" w:hAnsi="Times New Roman" w:cs="Times New Roman"/>
                <w:color w:val="000000"/>
                <w:sz w:val="24"/>
                <w:szCs w:val="24"/>
                <w:lang w:eastAsia="ru-RU"/>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sidR="003259E3">
              <w:rPr>
                <w:rFonts w:ascii="Times New Roman" w:eastAsia="Times New Roman" w:hAnsi="Times New Roman" w:cs="Times New Roman"/>
                <w:color w:val="000000"/>
                <w:sz w:val="24"/>
                <w:szCs w:val="24"/>
                <w:lang w:eastAsia="ru-RU"/>
              </w:rPr>
              <w:t>.</w:t>
            </w:r>
          </w:p>
        </w:tc>
      </w:tr>
      <w:tr w:rsidR="00F67D7A" w:rsidTr="006E05AA">
        <w:trPr>
          <w:trHeight w:val="501"/>
          <w:jc w:val="center"/>
        </w:trPr>
        <w:tc>
          <w:tcPr>
            <w:tcW w:w="10343" w:type="dxa"/>
            <w:gridSpan w:val="3"/>
            <w:vAlign w:val="center"/>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67D7A" w:rsidTr="006E05AA">
        <w:trPr>
          <w:trHeight w:val="1975"/>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67D7A" w:rsidRDefault="00F67D7A" w:rsidP="00F67D7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Pr>
          <w:p w:rsidR="00F67D7A" w:rsidRDefault="00F67D7A" w:rsidP="00F67D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C222DB">
              <w:rPr>
                <w:rFonts w:ascii="Times New Roman" w:eastAsia="Times New Roman" w:hAnsi="Times New Roman" w:cs="Times New Roman"/>
                <w:b/>
                <w:bCs/>
                <w:i/>
                <w:iCs/>
                <w:sz w:val="24"/>
                <w:szCs w:val="24"/>
                <w:highlight w:val="white"/>
              </w:rPr>
              <w:t>не пізніше ніж за три</w:t>
            </w:r>
            <w:r>
              <w:rPr>
                <w:rFonts w:ascii="Times New Roman" w:eastAsia="Times New Roman" w:hAnsi="Times New Roman" w:cs="Times New Roman"/>
                <w:sz w:val="24"/>
                <w:szCs w:val="24"/>
                <w:highlight w:val="white"/>
              </w:rPr>
              <w:t xml:space="preserve"> </w:t>
            </w:r>
            <w:r w:rsidRPr="00C222DB">
              <w:rPr>
                <w:rFonts w:ascii="Times New Roman" w:eastAsia="Times New Roman" w:hAnsi="Times New Roman" w:cs="Times New Roman"/>
                <w:b/>
                <w:bCs/>
                <w:i/>
                <w:iCs/>
                <w:sz w:val="24"/>
                <w:szCs w:val="24"/>
                <w:highlight w:val="white"/>
              </w:rPr>
              <w:t>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7D7A" w:rsidRDefault="00F67D7A" w:rsidP="00F67D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67D7A" w:rsidRDefault="00F67D7A" w:rsidP="00F67D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67D7A" w:rsidRDefault="00F67D7A" w:rsidP="00F67D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7D7A" w:rsidRDefault="00F67D7A" w:rsidP="00F67D7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67D7A" w:rsidTr="006E05AA">
        <w:trPr>
          <w:trHeight w:val="1119"/>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67D7A" w:rsidRDefault="00F67D7A" w:rsidP="00F67D7A">
            <w:pPr>
              <w:widowControl w:val="0"/>
              <w:rPr>
                <w:rFonts w:ascii="Times New Roman" w:eastAsia="Times New Roman" w:hAnsi="Times New Roman" w:cs="Times New Roman"/>
                <w:sz w:val="24"/>
                <w:szCs w:val="24"/>
              </w:rPr>
            </w:pPr>
            <w:r w:rsidRPr="00FE1607">
              <w:rPr>
                <w:rFonts w:ascii="Times New Roman" w:eastAsia="Times New Roman" w:hAnsi="Times New Roman" w:cs="Times New Roman"/>
                <w:color w:val="000000"/>
                <w:sz w:val="24"/>
                <w:szCs w:val="24"/>
                <w:lang w:eastAsia="ru-RU"/>
              </w:rPr>
              <w:t>Унесення змін до тендерної документації</w:t>
            </w:r>
          </w:p>
        </w:tc>
        <w:tc>
          <w:tcPr>
            <w:tcW w:w="6803" w:type="dxa"/>
          </w:tcPr>
          <w:p w:rsidR="00F67D7A" w:rsidRDefault="00F67D7A" w:rsidP="00F67D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064F">
              <w:rPr>
                <w:rFonts w:ascii="Times New Roman" w:eastAsia="Times New Roman" w:hAnsi="Times New Roman" w:cs="Times New Roman"/>
                <w:b/>
                <w:bCs/>
                <w:i/>
                <w:iCs/>
                <w:sz w:val="24"/>
                <w:szCs w:val="24"/>
                <w:highlight w:val="white"/>
              </w:rPr>
              <w:t>не менше чотирьох днів</w:t>
            </w:r>
            <w:r>
              <w:rPr>
                <w:rFonts w:ascii="Times New Roman" w:eastAsia="Times New Roman" w:hAnsi="Times New Roman" w:cs="Times New Roman"/>
                <w:sz w:val="24"/>
                <w:szCs w:val="24"/>
                <w:highlight w:val="white"/>
              </w:rPr>
              <w:t>.</w:t>
            </w:r>
          </w:p>
          <w:p w:rsidR="00F67D7A" w:rsidRDefault="00F67D7A" w:rsidP="00F67D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6266D">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7D7A" w:rsidTr="006E05AA">
        <w:trPr>
          <w:trHeight w:val="480"/>
          <w:jc w:val="center"/>
        </w:trPr>
        <w:tc>
          <w:tcPr>
            <w:tcW w:w="10343" w:type="dxa"/>
            <w:gridSpan w:val="3"/>
            <w:vAlign w:val="center"/>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67D7A" w:rsidTr="006E05AA">
        <w:trPr>
          <w:trHeight w:val="1119"/>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67D7A" w:rsidRPr="00FE1607" w:rsidRDefault="00F67D7A" w:rsidP="00F67D7A">
            <w:pPr>
              <w:widowControl w:val="0"/>
              <w:rPr>
                <w:rFonts w:ascii="Times New Roman" w:eastAsia="Times New Roman" w:hAnsi="Times New Roman" w:cs="Times New Roman"/>
                <w:bCs/>
                <w:sz w:val="24"/>
                <w:szCs w:val="24"/>
              </w:rPr>
            </w:pPr>
            <w:r w:rsidRPr="00FE1607">
              <w:rPr>
                <w:rFonts w:ascii="Times New Roman" w:eastAsia="Times New Roman" w:hAnsi="Times New Roman" w:cs="Times New Roman"/>
                <w:bCs/>
                <w:color w:val="000000"/>
                <w:sz w:val="24"/>
                <w:szCs w:val="24"/>
              </w:rPr>
              <w:t>Зміст і спосіб подання тендерної пропозиції</w:t>
            </w:r>
          </w:p>
        </w:tc>
        <w:tc>
          <w:tcPr>
            <w:tcW w:w="6803" w:type="dxa"/>
          </w:tcPr>
          <w:p w:rsidR="00C97D9C" w:rsidRPr="0044704C" w:rsidRDefault="00622B86" w:rsidP="0044704C">
            <w:pPr>
              <w:shd w:val="clear" w:color="auto" w:fill="FFFFFF"/>
              <w:jc w:val="both"/>
              <w:rPr>
                <w:rFonts w:ascii="Times New Roman" w:hAnsi="Times New Roman" w:cs="Times New Roman"/>
                <w:color w:val="000000"/>
                <w:sz w:val="24"/>
                <w:szCs w:val="24"/>
                <w:highlight w:val="white"/>
                <w:lang w:eastAsia="en-US"/>
              </w:rPr>
            </w:pPr>
            <w:r w:rsidRPr="00622B86">
              <w:rPr>
                <w:rFonts w:ascii="Times New Roman" w:hAnsi="Times New Roman" w:cs="Times New Roman"/>
                <w:color w:val="000000"/>
                <w:sz w:val="24"/>
                <w:szCs w:val="24"/>
                <w:highlight w:val="white"/>
                <w:lang w:eastAsia="en-US"/>
              </w:rPr>
              <w:t xml:space="preserve"> </w:t>
            </w:r>
            <w:r>
              <w:rPr>
                <w:rFonts w:ascii="Times New Roman" w:hAnsi="Times New Roman" w:cs="Times New Roman"/>
                <w:color w:val="000000"/>
                <w:sz w:val="24"/>
                <w:szCs w:val="24"/>
                <w:highlight w:val="white"/>
                <w:lang w:eastAsia="en-US"/>
              </w:rPr>
              <w:t xml:space="preserve"> </w:t>
            </w:r>
            <w:r>
              <w:rPr>
                <w:rFonts w:ascii="Times New Roman" w:eastAsia="Times New Roman" w:hAnsi="Times New Roman" w:cs="Times New Roman"/>
                <w:color w:val="000000"/>
                <w:sz w:val="24"/>
                <w:szCs w:val="24"/>
                <w:lang w:eastAsia="ru-RU"/>
              </w:rPr>
              <w:t xml:space="preserve"> </w:t>
            </w:r>
            <w:r w:rsidR="00C97D9C" w:rsidRPr="00C97D9C">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00C97D9C" w:rsidRPr="00C97D9C">
              <w:rPr>
                <w:rFonts w:ascii="Times New Roman" w:eastAsia="Times New Roman" w:hAnsi="Times New Roman" w:cs="Times New Roman"/>
                <w:color w:val="000000"/>
                <w:sz w:val="24"/>
                <w:szCs w:val="24"/>
                <w:highlight w:val="white"/>
                <w:lang w:eastAsia="ru-RU"/>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00C97D9C" w:rsidRPr="00C97D9C">
              <w:rPr>
                <w:rFonts w:ascii="Times New Roman" w:eastAsia="Times New Roman" w:hAnsi="Times New Roman" w:cs="Times New Roman"/>
                <w:sz w:val="24"/>
                <w:szCs w:val="24"/>
                <w:lang w:eastAsia="ru-RU"/>
              </w:rPr>
              <w:t xml:space="preserve">підстав для відмови в участі у відкритих </w:t>
            </w:r>
            <w:r w:rsidR="00C97D9C" w:rsidRPr="00C97D9C">
              <w:rPr>
                <w:rFonts w:ascii="Times New Roman" w:eastAsia="Times New Roman" w:hAnsi="Times New Roman" w:cs="Times New Roman"/>
                <w:sz w:val="24"/>
                <w:szCs w:val="24"/>
                <w:lang w:eastAsia="ru-RU"/>
              </w:rPr>
              <w:lastRenderedPageBreak/>
              <w:t>торгах, встановлених пунктом 4</w:t>
            </w:r>
            <w:r w:rsidR="00B71EEB">
              <w:rPr>
                <w:rFonts w:ascii="Times New Roman" w:eastAsia="Times New Roman" w:hAnsi="Times New Roman" w:cs="Times New Roman"/>
                <w:sz w:val="24"/>
                <w:szCs w:val="24"/>
                <w:lang w:eastAsia="ru-RU"/>
              </w:rPr>
              <w:t>7</w:t>
            </w:r>
            <w:r w:rsidR="00C97D9C" w:rsidRPr="00C97D9C">
              <w:rPr>
                <w:rFonts w:ascii="Times New Roman" w:eastAsia="Times New Roman" w:hAnsi="Times New Roman" w:cs="Times New Roman"/>
                <w:sz w:val="24"/>
                <w:szCs w:val="24"/>
                <w:lang w:eastAsia="ru-RU"/>
              </w:rPr>
              <w:t xml:space="preserve"> Особливостей</w:t>
            </w:r>
            <w:r w:rsidR="00C97D9C" w:rsidRPr="00C97D9C">
              <w:rPr>
                <w:rFonts w:ascii="Times New Roman" w:eastAsia="Times New Roman" w:hAnsi="Times New Roman" w:cs="Times New Roman"/>
                <w:color w:val="000000"/>
                <w:sz w:val="24"/>
                <w:szCs w:val="24"/>
                <w:lang w:eastAsia="ru-RU"/>
              </w:rPr>
              <w:t xml:space="preserve"> і в тендерній документації, та шляхом завантаження:</w:t>
            </w:r>
          </w:p>
          <w:p w:rsidR="00C97D9C" w:rsidRPr="00C97D9C" w:rsidRDefault="00E246F6" w:rsidP="007868B8">
            <w:pPr>
              <w:widowControl w:val="0"/>
              <w:spacing w:before="80" w:after="80"/>
              <w:ind w:left="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246F6">
              <w:rPr>
                <w:rFonts w:ascii="Times New Roman" w:hAnsi="Times New Roman" w:cs="Times New Roman"/>
                <w:sz w:val="24"/>
                <w:szCs w:val="24"/>
                <w:lang w:eastAsia="en-US"/>
              </w:rPr>
              <w:t xml:space="preserve"> </w:t>
            </w:r>
            <w:r w:rsidR="001F1B6A" w:rsidRPr="001F1B6A">
              <w:rPr>
                <w:rFonts w:ascii="Times New Roman" w:eastAsia="Times New Roman" w:hAnsi="Times New Roman" w:cs="Times New Roman"/>
                <w:sz w:val="24"/>
                <w:szCs w:val="24"/>
                <w:lang w:eastAsia="ru-RU"/>
              </w:rPr>
              <w:t>Інформації та документів, що підтверджують відповідність учасника кваліфікаційним критеріям та інші вимоги замовника відповідно д</w:t>
            </w:r>
            <w:r w:rsidR="001F1B6A" w:rsidRPr="00127718">
              <w:rPr>
                <w:rFonts w:ascii="Times New Roman" w:eastAsia="Times New Roman" w:hAnsi="Times New Roman" w:cs="Times New Roman"/>
                <w:i/>
                <w:iCs/>
                <w:sz w:val="24"/>
                <w:szCs w:val="24"/>
                <w:lang w:eastAsia="ru-RU"/>
              </w:rPr>
              <w:t xml:space="preserve">о </w:t>
            </w:r>
            <w:r w:rsidR="001F1B6A" w:rsidRPr="00127718">
              <w:rPr>
                <w:rFonts w:ascii="Times New Roman" w:eastAsia="Times New Roman" w:hAnsi="Times New Roman" w:cs="Times New Roman"/>
                <w:b/>
                <w:i/>
                <w:iCs/>
                <w:sz w:val="24"/>
                <w:szCs w:val="24"/>
                <w:lang w:eastAsia="ru-RU"/>
              </w:rPr>
              <w:t>Додатку 1</w:t>
            </w:r>
            <w:r w:rsidR="001F1B6A" w:rsidRPr="001F1B6A">
              <w:rPr>
                <w:rFonts w:ascii="Times New Roman" w:eastAsia="Times New Roman" w:hAnsi="Times New Roman" w:cs="Times New Roman"/>
                <w:sz w:val="24"/>
                <w:szCs w:val="24"/>
                <w:lang w:eastAsia="ru-RU"/>
              </w:rPr>
              <w:t xml:space="preserve"> тендерної документації.</w:t>
            </w:r>
          </w:p>
          <w:p w:rsidR="00C97D9C" w:rsidRPr="00C97D9C" w:rsidRDefault="00E3660D" w:rsidP="007868B8">
            <w:pPr>
              <w:widowControl w:val="0"/>
              <w:pBdr>
                <w:top w:val="nil"/>
                <w:left w:val="nil"/>
                <w:bottom w:val="nil"/>
                <w:right w:val="nil"/>
                <w:between w:val="nil"/>
              </w:pBdr>
              <w:spacing w:before="80" w:after="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97D9C" w:rsidRPr="00C97D9C">
              <w:rPr>
                <w:rFonts w:ascii="Times New Roman" w:eastAsia="Times New Roman" w:hAnsi="Times New Roman" w:cs="Times New Roman"/>
                <w:color w:val="000000"/>
                <w:sz w:val="24"/>
                <w:szCs w:val="24"/>
                <w:lang w:eastAsia="ru-RU"/>
              </w:rPr>
              <w:t> </w:t>
            </w:r>
            <w:r w:rsidR="00C97D9C" w:rsidRPr="0043379A">
              <w:rPr>
                <w:rFonts w:ascii="Times New Roman" w:eastAsia="Times New Roman" w:hAnsi="Times New Roman" w:cs="Times New Roman"/>
                <w:color w:val="000000"/>
                <w:sz w:val="24"/>
                <w:szCs w:val="24"/>
                <w:lang w:eastAsia="ru-RU"/>
              </w:rPr>
              <w:t>Інформації щодо підтвердження відсутності підстав для відмови в участі у процедурі закупівлі, визначених пунктом 4</w:t>
            </w:r>
            <w:r w:rsidR="001836B4" w:rsidRPr="0043379A">
              <w:rPr>
                <w:rFonts w:ascii="Times New Roman" w:eastAsia="Times New Roman" w:hAnsi="Times New Roman" w:cs="Times New Roman"/>
                <w:color w:val="000000"/>
                <w:sz w:val="24"/>
                <w:szCs w:val="24"/>
                <w:lang w:eastAsia="ru-RU"/>
              </w:rPr>
              <w:t>7</w:t>
            </w:r>
            <w:r w:rsidR="00C97D9C" w:rsidRPr="0043379A">
              <w:rPr>
                <w:rFonts w:ascii="Times New Roman" w:eastAsia="Times New Roman" w:hAnsi="Times New Roman" w:cs="Times New Roman"/>
                <w:color w:val="000000"/>
                <w:sz w:val="24"/>
                <w:szCs w:val="24"/>
                <w:lang w:eastAsia="ru-RU"/>
              </w:rPr>
              <w:t xml:space="preserve"> Особливостей у відповідності до вимог, викладених у </w:t>
            </w:r>
            <w:r w:rsidR="00B40D40">
              <w:rPr>
                <w:rFonts w:ascii="Times New Roman" w:eastAsia="Times New Roman" w:hAnsi="Times New Roman" w:cs="Times New Roman"/>
                <w:b/>
                <w:bCs/>
                <w:i/>
                <w:iCs/>
                <w:color w:val="000000"/>
                <w:sz w:val="24"/>
                <w:szCs w:val="24"/>
                <w:lang w:eastAsia="ru-RU"/>
              </w:rPr>
              <w:t>Д</w:t>
            </w:r>
            <w:r w:rsidR="00C97D9C" w:rsidRPr="0043379A">
              <w:rPr>
                <w:rFonts w:ascii="Times New Roman" w:eastAsia="Times New Roman" w:hAnsi="Times New Roman" w:cs="Times New Roman"/>
                <w:b/>
                <w:bCs/>
                <w:i/>
                <w:iCs/>
                <w:color w:val="000000"/>
                <w:sz w:val="24"/>
                <w:szCs w:val="24"/>
                <w:lang w:eastAsia="ru-RU"/>
              </w:rPr>
              <w:t>одатку 2</w:t>
            </w:r>
            <w:r w:rsidR="00C97D9C" w:rsidRPr="0043379A">
              <w:rPr>
                <w:rFonts w:ascii="Times New Roman" w:eastAsia="Times New Roman" w:hAnsi="Times New Roman" w:cs="Times New Roman"/>
                <w:color w:val="000000"/>
                <w:sz w:val="24"/>
                <w:szCs w:val="24"/>
                <w:lang w:eastAsia="ru-RU"/>
              </w:rPr>
              <w:t xml:space="preserve"> тендерної документації.</w:t>
            </w:r>
          </w:p>
          <w:p w:rsidR="00C97D9C" w:rsidRPr="00C97D9C" w:rsidRDefault="001215E4" w:rsidP="007868B8">
            <w:pPr>
              <w:widowControl w:val="0"/>
              <w:pBdr>
                <w:top w:val="nil"/>
                <w:left w:val="nil"/>
                <w:bottom w:val="nil"/>
                <w:right w:val="nil"/>
                <w:between w:val="nil"/>
              </w:pBdr>
              <w:spacing w:before="80" w:after="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97D9C" w:rsidRPr="00C97D9C">
              <w:rPr>
                <w:rFonts w:ascii="Times New Roman" w:eastAsia="Times New Roman" w:hAnsi="Times New Roman" w:cs="Times New Roman"/>
                <w:color w:val="000000"/>
                <w:sz w:val="24"/>
                <w:szCs w:val="24"/>
                <w:lang w:eastAsia="ru-RU"/>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B40D40">
              <w:rPr>
                <w:rFonts w:ascii="Times New Roman" w:eastAsia="Times New Roman" w:hAnsi="Times New Roman" w:cs="Times New Roman"/>
                <w:b/>
                <w:bCs/>
                <w:i/>
                <w:iCs/>
                <w:color w:val="000000"/>
                <w:sz w:val="24"/>
                <w:szCs w:val="24"/>
                <w:lang w:eastAsia="ru-RU"/>
              </w:rPr>
              <w:t>Д</w:t>
            </w:r>
            <w:r w:rsidR="00C97D9C" w:rsidRPr="004E7C3B">
              <w:rPr>
                <w:rFonts w:ascii="Times New Roman" w:eastAsia="Times New Roman" w:hAnsi="Times New Roman" w:cs="Times New Roman"/>
                <w:b/>
                <w:bCs/>
                <w:i/>
                <w:iCs/>
                <w:color w:val="000000"/>
                <w:sz w:val="24"/>
                <w:szCs w:val="24"/>
                <w:lang w:eastAsia="ru-RU"/>
              </w:rPr>
              <w:t xml:space="preserve">одатку 3 </w:t>
            </w:r>
            <w:r w:rsidR="00C97D9C" w:rsidRPr="00C97D9C">
              <w:rPr>
                <w:rFonts w:ascii="Times New Roman" w:eastAsia="Times New Roman" w:hAnsi="Times New Roman" w:cs="Times New Roman"/>
                <w:color w:val="000000"/>
                <w:sz w:val="24"/>
                <w:szCs w:val="24"/>
                <w:lang w:eastAsia="ru-RU"/>
              </w:rPr>
              <w:t xml:space="preserve">до тендерної документації.  </w:t>
            </w:r>
          </w:p>
          <w:p w:rsidR="00C97D9C" w:rsidRPr="00BF12C5" w:rsidRDefault="00544A27" w:rsidP="00BF12C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right="196" w:firstLine="6"/>
              <w:rPr>
                <w:rFonts w:ascii="Times New Roman" w:hAnsi="Times New Roman" w:cs="Times New Roman"/>
                <w:i/>
                <w:iCs/>
                <w:sz w:val="24"/>
                <w:szCs w:val="24"/>
              </w:rPr>
            </w:pPr>
            <w:r>
              <w:rPr>
                <w:rFonts w:ascii="Times New Roman" w:eastAsia="Times New Roman" w:hAnsi="Times New Roman" w:cs="Times New Roman"/>
                <w:color w:val="000000"/>
                <w:sz w:val="24"/>
                <w:szCs w:val="24"/>
                <w:lang w:eastAsia="ru-RU"/>
              </w:rPr>
              <w:t>4</w:t>
            </w:r>
            <w:r w:rsidR="001F7027">
              <w:rPr>
                <w:rFonts w:ascii="Times New Roman" w:eastAsia="Times New Roman" w:hAnsi="Times New Roman" w:cs="Times New Roman"/>
                <w:color w:val="000000"/>
                <w:sz w:val="24"/>
                <w:szCs w:val="24"/>
                <w:lang w:eastAsia="ru-RU"/>
              </w:rPr>
              <w:t>)</w:t>
            </w:r>
            <w:r w:rsidR="00C97D9C" w:rsidRPr="00C97D9C">
              <w:rPr>
                <w:rFonts w:ascii="Times New Roman" w:eastAsia="Times New Roman" w:hAnsi="Times New Roman" w:cs="Times New Roman"/>
                <w:color w:val="000000"/>
                <w:sz w:val="24"/>
                <w:szCs w:val="24"/>
                <w:lang w:eastAsia="ru-RU"/>
              </w:rPr>
              <w:t xml:space="preserve"> Цінової пропозиції відповідно до </w:t>
            </w:r>
            <w:r w:rsidR="007143B7">
              <w:rPr>
                <w:rFonts w:ascii="Times New Roman" w:eastAsia="Times New Roman" w:hAnsi="Times New Roman" w:cs="Times New Roman"/>
                <w:b/>
                <w:bCs/>
                <w:i/>
                <w:iCs/>
                <w:color w:val="000000"/>
                <w:sz w:val="24"/>
                <w:szCs w:val="24"/>
                <w:lang w:eastAsia="ru-RU"/>
              </w:rPr>
              <w:t>Д</w:t>
            </w:r>
            <w:r w:rsidR="00C97D9C" w:rsidRPr="008933F0">
              <w:rPr>
                <w:rFonts w:ascii="Times New Roman" w:eastAsia="Times New Roman" w:hAnsi="Times New Roman" w:cs="Times New Roman"/>
                <w:b/>
                <w:bCs/>
                <w:i/>
                <w:iCs/>
                <w:color w:val="000000"/>
                <w:sz w:val="24"/>
                <w:szCs w:val="24"/>
                <w:lang w:eastAsia="ru-RU"/>
              </w:rPr>
              <w:t xml:space="preserve">одатку </w:t>
            </w:r>
            <w:r w:rsidR="008D116C">
              <w:rPr>
                <w:rFonts w:ascii="Times New Roman" w:eastAsia="Times New Roman" w:hAnsi="Times New Roman" w:cs="Times New Roman"/>
                <w:b/>
                <w:bCs/>
                <w:i/>
                <w:iCs/>
                <w:color w:val="000000"/>
                <w:sz w:val="24"/>
                <w:szCs w:val="24"/>
                <w:lang w:eastAsia="ru-RU"/>
              </w:rPr>
              <w:t>4</w:t>
            </w:r>
            <w:r w:rsidR="00C97D9C" w:rsidRPr="00C97D9C">
              <w:rPr>
                <w:rFonts w:ascii="Times New Roman" w:eastAsia="Times New Roman" w:hAnsi="Times New Roman" w:cs="Times New Roman"/>
                <w:color w:val="000000"/>
                <w:sz w:val="24"/>
                <w:szCs w:val="24"/>
                <w:lang w:eastAsia="ru-RU"/>
              </w:rPr>
              <w:t xml:space="preserve"> до тендерної документації</w:t>
            </w:r>
            <w:r w:rsidR="00BF12C5">
              <w:rPr>
                <w:rFonts w:ascii="Times New Roman" w:eastAsia="Times New Roman" w:hAnsi="Times New Roman" w:cs="Times New Roman"/>
                <w:color w:val="000000"/>
                <w:sz w:val="24"/>
                <w:szCs w:val="24"/>
                <w:lang w:eastAsia="ru-RU"/>
              </w:rPr>
              <w:t xml:space="preserve">. </w:t>
            </w:r>
            <w:r w:rsidR="00BF12C5" w:rsidRPr="00BF12C5">
              <w:rPr>
                <w:rFonts w:ascii="Times New Roman" w:hAnsi="Times New Roman" w:cs="Times New Roman"/>
                <w:i/>
                <w:iCs/>
                <w:sz w:val="24"/>
                <w:szCs w:val="24"/>
              </w:rPr>
              <w:t xml:space="preserve">Форма </w:t>
            </w:r>
            <w:r w:rsidR="00D7132C">
              <w:rPr>
                <w:rFonts w:ascii="Times New Roman" w:hAnsi="Times New Roman" w:cs="Times New Roman"/>
                <w:i/>
                <w:iCs/>
                <w:sz w:val="24"/>
                <w:szCs w:val="24"/>
              </w:rPr>
              <w:t xml:space="preserve">«ЦІНОВА </w:t>
            </w:r>
            <w:r w:rsidR="00BF12C5" w:rsidRPr="00BF12C5">
              <w:rPr>
                <w:rFonts w:ascii="Times New Roman" w:hAnsi="Times New Roman" w:cs="Times New Roman"/>
                <w:i/>
                <w:iCs/>
                <w:sz w:val="24"/>
                <w:szCs w:val="24"/>
              </w:rPr>
              <w:t>ПРОПОЗИЦІЯ” подається у наведеному</w:t>
            </w:r>
            <w:r w:rsidR="00BF12C5">
              <w:rPr>
                <w:rFonts w:ascii="Times New Roman" w:hAnsi="Times New Roman" w:cs="Times New Roman"/>
                <w:i/>
                <w:iCs/>
                <w:sz w:val="24"/>
                <w:szCs w:val="24"/>
              </w:rPr>
              <w:t xml:space="preserve"> у </w:t>
            </w:r>
            <w:r w:rsidR="007D4B4E">
              <w:rPr>
                <w:rFonts w:ascii="Times New Roman" w:hAnsi="Times New Roman" w:cs="Times New Roman"/>
                <w:b/>
                <w:bCs/>
                <w:i/>
                <w:iCs/>
                <w:sz w:val="24"/>
                <w:szCs w:val="24"/>
              </w:rPr>
              <w:t>Д</w:t>
            </w:r>
            <w:r w:rsidR="00BF12C5">
              <w:rPr>
                <w:rFonts w:ascii="Times New Roman" w:hAnsi="Times New Roman" w:cs="Times New Roman"/>
                <w:b/>
                <w:bCs/>
                <w:i/>
                <w:iCs/>
                <w:sz w:val="24"/>
                <w:szCs w:val="24"/>
              </w:rPr>
              <w:t xml:space="preserve">одатку 4 </w:t>
            </w:r>
            <w:r w:rsidR="00BF12C5" w:rsidRPr="00BF12C5">
              <w:rPr>
                <w:rFonts w:ascii="Times New Roman" w:hAnsi="Times New Roman" w:cs="Times New Roman"/>
                <w:i/>
                <w:iCs/>
                <w:sz w:val="24"/>
                <w:szCs w:val="24"/>
              </w:rPr>
              <w:t>вигляді, на фірмовому бланку Учасника. Учасник не повинен відступати від форми</w:t>
            </w:r>
            <w:r w:rsidR="00BF12C5">
              <w:rPr>
                <w:rFonts w:ascii="Times New Roman" w:hAnsi="Times New Roman" w:cs="Times New Roman"/>
                <w:i/>
                <w:iCs/>
                <w:sz w:val="24"/>
                <w:szCs w:val="24"/>
              </w:rPr>
              <w:t>.</w:t>
            </w:r>
          </w:p>
          <w:p w:rsidR="00E246F6" w:rsidRDefault="00544A27" w:rsidP="007868B8">
            <w:pPr>
              <w:widowControl w:val="0"/>
              <w:pBdr>
                <w:top w:val="nil"/>
                <w:left w:val="nil"/>
                <w:bottom w:val="nil"/>
                <w:right w:val="nil"/>
                <w:between w:val="nil"/>
              </w:pBdr>
              <w:spacing w:before="80" w:after="80"/>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001F7027">
              <w:rPr>
                <w:rFonts w:ascii="Times New Roman" w:hAnsi="Times New Roman" w:cs="Times New Roman"/>
                <w:sz w:val="24"/>
                <w:szCs w:val="24"/>
                <w:lang w:eastAsia="en-US"/>
              </w:rPr>
              <w:t>)</w:t>
            </w:r>
            <w:r w:rsidR="00E246F6">
              <w:rPr>
                <w:rFonts w:ascii="Times New Roman" w:hAnsi="Times New Roman" w:cs="Times New Roman"/>
                <w:sz w:val="24"/>
                <w:szCs w:val="24"/>
                <w:lang w:eastAsia="en-US"/>
              </w:rPr>
              <w:t xml:space="preserve"> </w:t>
            </w:r>
            <w:r w:rsidR="00E246F6" w:rsidRPr="00E246F6">
              <w:rPr>
                <w:rFonts w:ascii="Times New Roman" w:hAnsi="Times New Roman" w:cs="Times New Roman"/>
                <w:sz w:val="24"/>
                <w:szCs w:val="24"/>
                <w:lang w:eastAsia="en-US"/>
              </w:rPr>
              <w:t>Файл у форматі pdf, відсканований з оригіналу листа, складеного в довільній формі і підписаного уповноваженою особою учасника про погодження з Про</w:t>
            </w:r>
            <w:r w:rsidR="001215E4">
              <w:rPr>
                <w:rFonts w:ascii="Times New Roman" w:hAnsi="Times New Roman" w:cs="Times New Roman"/>
                <w:sz w:val="24"/>
                <w:szCs w:val="24"/>
                <w:lang w:eastAsia="en-US"/>
              </w:rPr>
              <w:t>є</w:t>
            </w:r>
            <w:r w:rsidR="00E246F6" w:rsidRPr="00E246F6">
              <w:rPr>
                <w:rFonts w:ascii="Times New Roman" w:hAnsi="Times New Roman" w:cs="Times New Roman"/>
                <w:sz w:val="24"/>
                <w:szCs w:val="24"/>
                <w:lang w:eastAsia="en-US"/>
              </w:rPr>
              <w:t xml:space="preserve">ктом договору в редакції, наведеній у </w:t>
            </w:r>
            <w:r w:rsidR="00E246F6" w:rsidRPr="00B40D40">
              <w:rPr>
                <w:rFonts w:ascii="Times New Roman" w:hAnsi="Times New Roman" w:cs="Times New Roman"/>
                <w:b/>
                <w:bCs/>
                <w:i/>
                <w:iCs/>
                <w:sz w:val="24"/>
                <w:szCs w:val="24"/>
                <w:lang w:eastAsia="en-US"/>
              </w:rPr>
              <w:t xml:space="preserve">Додатку </w:t>
            </w:r>
            <w:r w:rsidR="00BF12C5" w:rsidRPr="00B40D40">
              <w:rPr>
                <w:rFonts w:ascii="Times New Roman" w:hAnsi="Times New Roman" w:cs="Times New Roman"/>
                <w:b/>
                <w:bCs/>
                <w:i/>
                <w:iCs/>
                <w:sz w:val="24"/>
                <w:szCs w:val="24"/>
                <w:lang w:eastAsia="en-US"/>
              </w:rPr>
              <w:t>5</w:t>
            </w:r>
            <w:r w:rsidR="00E246F6" w:rsidRPr="00E246F6">
              <w:rPr>
                <w:rFonts w:ascii="Times New Roman" w:hAnsi="Times New Roman" w:cs="Times New Roman"/>
                <w:sz w:val="24"/>
                <w:szCs w:val="24"/>
                <w:lang w:eastAsia="en-US"/>
              </w:rPr>
              <w:t xml:space="preserve"> до ТД</w:t>
            </w:r>
            <w:r w:rsidR="000D3CC2">
              <w:rPr>
                <w:rFonts w:ascii="Times New Roman" w:hAnsi="Times New Roman" w:cs="Times New Roman"/>
                <w:sz w:val="24"/>
                <w:szCs w:val="24"/>
                <w:lang w:eastAsia="en-US"/>
              </w:rPr>
              <w:t>.</w:t>
            </w:r>
          </w:p>
          <w:p w:rsidR="00772634" w:rsidRDefault="00544A27" w:rsidP="007868B8">
            <w:pPr>
              <w:widowControl w:val="0"/>
              <w:pBdr>
                <w:top w:val="nil"/>
                <w:left w:val="nil"/>
                <w:bottom w:val="nil"/>
                <w:right w:val="nil"/>
                <w:between w:val="nil"/>
              </w:pBdr>
              <w:spacing w:before="80" w:after="80"/>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772634" w:rsidRPr="00772634">
              <w:rPr>
                <w:rFonts w:ascii="Times New Roman" w:hAnsi="Times New Roman" w:cs="Times New Roman"/>
                <w:sz w:val="24"/>
                <w:szCs w:val="24"/>
                <w:lang w:eastAsia="en-US"/>
              </w:rPr>
              <w:t xml:space="preserve">) Лист - згода на обробку персональних даних </w:t>
            </w:r>
            <w:r w:rsidR="00772634" w:rsidRPr="00772634">
              <w:rPr>
                <w:rFonts w:ascii="Times New Roman" w:hAnsi="Times New Roman" w:cs="Times New Roman"/>
                <w:sz w:val="24"/>
                <w:szCs w:val="24"/>
                <w:u w:val="single"/>
                <w:lang w:eastAsia="en-US"/>
              </w:rPr>
              <w:t>щодо кожної особи, чиї персональні дані будуть надані учасником</w:t>
            </w:r>
            <w:r w:rsidR="00772634" w:rsidRPr="00772634">
              <w:rPr>
                <w:rFonts w:ascii="Times New Roman" w:hAnsi="Times New Roman" w:cs="Times New Roman"/>
                <w:sz w:val="24"/>
                <w:szCs w:val="24"/>
                <w:lang w:eastAsia="en-US"/>
              </w:rPr>
              <w:t xml:space="preserve"> у складі тендерної пропозиції (</w:t>
            </w:r>
            <w:r w:rsidR="00105664" w:rsidRPr="005F2E6E">
              <w:rPr>
                <w:rFonts w:ascii="Times New Roman" w:hAnsi="Times New Roman" w:cs="Times New Roman"/>
                <w:b/>
                <w:bCs/>
                <w:i/>
                <w:iCs/>
                <w:sz w:val="24"/>
                <w:szCs w:val="24"/>
                <w:lang w:eastAsia="en-US"/>
              </w:rPr>
              <w:t>Д</w:t>
            </w:r>
            <w:r w:rsidR="00772634" w:rsidRPr="005F2E6E">
              <w:rPr>
                <w:rFonts w:ascii="Times New Roman" w:hAnsi="Times New Roman" w:cs="Times New Roman"/>
                <w:b/>
                <w:bCs/>
                <w:i/>
                <w:iCs/>
                <w:sz w:val="24"/>
                <w:szCs w:val="24"/>
                <w:lang w:eastAsia="en-US"/>
              </w:rPr>
              <w:t xml:space="preserve">одаток </w:t>
            </w:r>
            <w:r w:rsidR="005F2E6E" w:rsidRPr="005F2E6E">
              <w:rPr>
                <w:rFonts w:ascii="Times New Roman" w:hAnsi="Times New Roman" w:cs="Times New Roman"/>
                <w:b/>
                <w:bCs/>
                <w:i/>
                <w:iCs/>
                <w:sz w:val="24"/>
                <w:szCs w:val="24"/>
                <w:lang w:eastAsia="en-US"/>
              </w:rPr>
              <w:t>7</w:t>
            </w:r>
            <w:r w:rsidR="00772634" w:rsidRPr="005F2E6E">
              <w:rPr>
                <w:rFonts w:ascii="Times New Roman" w:hAnsi="Times New Roman" w:cs="Times New Roman"/>
                <w:b/>
                <w:bCs/>
                <w:sz w:val="24"/>
                <w:szCs w:val="24"/>
                <w:lang w:eastAsia="en-US"/>
              </w:rPr>
              <w:t xml:space="preserve"> </w:t>
            </w:r>
            <w:r w:rsidR="00772634" w:rsidRPr="005F2E6E">
              <w:rPr>
                <w:rFonts w:ascii="Times New Roman" w:hAnsi="Times New Roman" w:cs="Times New Roman"/>
                <w:sz w:val="24"/>
                <w:szCs w:val="24"/>
                <w:lang w:eastAsia="en-US"/>
              </w:rPr>
              <w:t>до ТД</w:t>
            </w:r>
            <w:r w:rsidR="00772634" w:rsidRPr="00772634">
              <w:rPr>
                <w:rFonts w:ascii="Times New Roman" w:hAnsi="Times New Roman" w:cs="Times New Roman"/>
                <w:sz w:val="24"/>
                <w:szCs w:val="24"/>
                <w:lang w:eastAsia="en-US"/>
              </w:rPr>
              <w:t>)</w:t>
            </w:r>
            <w:r w:rsidR="008876AC">
              <w:rPr>
                <w:rFonts w:ascii="Times New Roman" w:hAnsi="Times New Roman" w:cs="Times New Roman"/>
                <w:sz w:val="24"/>
                <w:szCs w:val="24"/>
                <w:lang w:eastAsia="en-US"/>
              </w:rPr>
              <w:t>.</w:t>
            </w:r>
          </w:p>
          <w:p w:rsidR="00C97D9C" w:rsidRPr="00C97D9C" w:rsidRDefault="00C97D9C" w:rsidP="007868B8">
            <w:pPr>
              <w:widowControl w:val="0"/>
              <w:pBdr>
                <w:top w:val="nil"/>
                <w:left w:val="nil"/>
                <w:bottom w:val="nil"/>
                <w:right w:val="nil"/>
                <w:between w:val="nil"/>
              </w:pBdr>
              <w:spacing w:before="80" w:after="80"/>
              <w:jc w:val="both"/>
              <w:rPr>
                <w:rFonts w:ascii="Times New Roman" w:eastAsia="Times New Roman" w:hAnsi="Times New Roman" w:cs="Times New Roman"/>
                <w:color w:val="000000"/>
                <w:sz w:val="24"/>
                <w:szCs w:val="24"/>
                <w:lang w:eastAsia="ru-RU"/>
              </w:rPr>
            </w:pPr>
            <w:r w:rsidRPr="00C97D9C">
              <w:rPr>
                <w:rFonts w:ascii="Times New Roman" w:eastAsia="Times New Roman" w:hAnsi="Times New Roman" w:cs="Times New Roman"/>
                <w:color w:val="000000"/>
                <w:sz w:val="24"/>
                <w:szCs w:val="24"/>
                <w:lang w:eastAsia="ru-RU"/>
              </w:rPr>
              <w:t>Інших документів та інформації, що визначені тендерною документацією та додатками до неї.</w:t>
            </w:r>
          </w:p>
          <w:p w:rsidR="00C97D9C" w:rsidRPr="00E12D19" w:rsidRDefault="00C97D9C" w:rsidP="007868B8">
            <w:pPr>
              <w:widowControl w:val="0"/>
              <w:pBdr>
                <w:top w:val="nil"/>
                <w:left w:val="nil"/>
                <w:bottom w:val="nil"/>
                <w:right w:val="nil"/>
                <w:between w:val="nil"/>
              </w:pBdr>
              <w:spacing w:before="80" w:after="80"/>
              <w:jc w:val="both"/>
              <w:rPr>
                <w:rFonts w:ascii="Times New Roman" w:eastAsia="Times New Roman" w:hAnsi="Times New Roman" w:cs="Times New Roman"/>
                <w:b/>
                <w:bCs/>
                <w:i/>
                <w:iCs/>
                <w:color w:val="000000"/>
                <w:sz w:val="24"/>
                <w:szCs w:val="24"/>
                <w:lang w:eastAsia="ru-RU"/>
              </w:rPr>
            </w:pPr>
            <w:r w:rsidRPr="00C97D9C">
              <w:rPr>
                <w:rFonts w:ascii="Times New Roman" w:eastAsia="Times New Roman" w:hAnsi="Times New Roman" w:cs="Times New Roman"/>
                <w:color w:val="000000"/>
                <w:sz w:val="24"/>
                <w:szCs w:val="24"/>
                <w:lang w:eastAsia="ru-RU"/>
              </w:rPr>
              <w:t xml:space="preserve"> У разі, якщо тендерна пропозиція подається об’єднанням учасників, надається </w:t>
            </w:r>
            <w:r w:rsidRPr="00E12D19">
              <w:rPr>
                <w:rFonts w:ascii="Times New Roman" w:eastAsia="Times New Roman" w:hAnsi="Times New Roman" w:cs="Times New Roman"/>
                <w:b/>
                <w:bCs/>
                <w:i/>
                <w:iCs/>
                <w:color w:val="000000"/>
                <w:sz w:val="24"/>
                <w:szCs w:val="24"/>
                <w:lang w:eastAsia="ru-RU"/>
              </w:rPr>
              <w:t>документ про створення такого об’єднання.</w:t>
            </w:r>
          </w:p>
          <w:p w:rsidR="00C97D9C" w:rsidRPr="00C97D9C" w:rsidRDefault="00C97D9C" w:rsidP="007868B8">
            <w:pPr>
              <w:widowControl w:val="0"/>
              <w:pBdr>
                <w:top w:val="nil"/>
                <w:left w:val="nil"/>
                <w:bottom w:val="nil"/>
                <w:right w:val="nil"/>
                <w:between w:val="nil"/>
              </w:pBdr>
              <w:spacing w:before="80" w:after="80"/>
              <w:jc w:val="both"/>
              <w:rPr>
                <w:rFonts w:ascii="Times New Roman" w:eastAsia="Times New Roman" w:hAnsi="Times New Roman" w:cs="Times New Roman"/>
                <w:color w:val="000000"/>
                <w:szCs w:val="24"/>
                <w:lang w:eastAsia="ru-RU"/>
              </w:rPr>
            </w:pPr>
            <w:r w:rsidRPr="00C97D9C">
              <w:rPr>
                <w:rFonts w:ascii="Times New Roman" w:eastAsia="Times New Roman" w:hAnsi="Times New Roman" w:cs="Times New Roman"/>
                <w:sz w:val="24"/>
                <w:szCs w:val="28"/>
                <w:lang w:eastAsia="ru-RU"/>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C97D9C" w:rsidRPr="00C97D9C" w:rsidRDefault="00C97D9C" w:rsidP="007868B8">
            <w:pPr>
              <w:widowControl w:val="0"/>
              <w:spacing w:before="80" w:after="80"/>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00F2628E">
              <w:rPr>
                <w:rFonts w:ascii="Times New Roman" w:eastAsia="Times New Roman" w:hAnsi="Times New Roman" w:cs="Times New Roman"/>
                <w:sz w:val="24"/>
                <w:szCs w:val="24"/>
                <w:lang w:eastAsia="ru-RU"/>
              </w:rPr>
              <w:t>.</w:t>
            </w:r>
          </w:p>
          <w:p w:rsidR="00C97D9C" w:rsidRDefault="00C97D9C" w:rsidP="007868B8">
            <w:pPr>
              <w:widowControl w:val="0"/>
              <w:spacing w:before="80" w:after="80"/>
              <w:ind w:hanging="21"/>
              <w:jc w:val="both"/>
              <w:rPr>
                <w:rFonts w:ascii="Times New Roman" w:hAnsi="Times New Roman" w:cs="Times New Roman"/>
                <w:sz w:val="24"/>
                <w:szCs w:val="24"/>
                <w:lang w:eastAsia="en-US"/>
              </w:rPr>
            </w:pPr>
            <w:r w:rsidRPr="00C97D9C">
              <w:rPr>
                <w:rFonts w:ascii="Times New Roman" w:eastAsia="Times New Roman" w:hAnsi="Times New Roman" w:cs="Times New Roman"/>
                <w:color w:val="000000"/>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w:t>
            </w:r>
            <w:r w:rsidRPr="00D834F3">
              <w:rPr>
                <w:rFonts w:ascii="Times New Roman" w:eastAsia="Times New Roman" w:hAnsi="Times New Roman" w:cs="Times New Roman"/>
                <w:color w:val="000000"/>
                <w:sz w:val="24"/>
                <w:szCs w:val="24"/>
                <w:lang w:eastAsia="ru-RU"/>
              </w:rPr>
              <w:t>(УЕП)</w:t>
            </w:r>
            <w:r w:rsidRPr="00C97D9C">
              <w:rPr>
                <w:rFonts w:ascii="Times New Roman" w:eastAsia="Times New Roman" w:hAnsi="Times New Roman" w:cs="Times New Roman"/>
                <w:color w:val="000000"/>
                <w:sz w:val="24"/>
                <w:szCs w:val="24"/>
                <w:lang w:eastAsia="ru-RU"/>
              </w:rPr>
              <w:t xml:space="preserve"> або кваліфікований </w:t>
            </w:r>
            <w:r w:rsidRPr="00C97D9C">
              <w:rPr>
                <w:rFonts w:ascii="Times New Roman" w:eastAsia="Times New Roman" w:hAnsi="Times New Roman" w:cs="Times New Roman"/>
                <w:color w:val="000000"/>
                <w:sz w:val="24"/>
                <w:szCs w:val="24"/>
                <w:lang w:eastAsia="ru-RU"/>
              </w:rPr>
              <w:lastRenderedPageBreak/>
              <w:t>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0059307A" w:rsidRPr="0059307A">
              <w:rPr>
                <w:rFonts w:ascii="Times New Roman" w:hAnsi="Times New Roman" w:cs="Times New Roman"/>
                <w:sz w:val="24"/>
                <w:szCs w:val="24"/>
                <w:lang w:eastAsia="en-US"/>
              </w:rPr>
              <w:t xml:space="preserve"> Файл накладеного кваліфікованого електронного підпису або удосконаленого електронного підпису на кваліфікованому сертифікаті  повинен бути придатний для перевірки на сайті Центрального засвідчуваного органу за посиланням http://czo.gov.ua/verify. на кожен з таких документів (матеріал чи інформацію)</w:t>
            </w:r>
            <w:r w:rsidR="0059307A">
              <w:rPr>
                <w:rFonts w:ascii="Times New Roman" w:hAnsi="Times New Roman" w:cs="Times New Roman"/>
                <w:sz w:val="24"/>
                <w:szCs w:val="24"/>
                <w:lang w:eastAsia="en-US"/>
              </w:rPr>
              <w:t>.</w:t>
            </w:r>
          </w:p>
          <w:p w:rsidR="005919FF" w:rsidRDefault="00027B35" w:rsidP="005919FF">
            <w:pPr>
              <w:widowControl w:val="0"/>
              <w:spacing w:before="60"/>
              <w:jc w:val="both"/>
              <w:rPr>
                <w:rFonts w:ascii="Times New Roman" w:hAnsi="Times New Roman" w:cs="Times New Roman"/>
                <w:sz w:val="24"/>
                <w:szCs w:val="24"/>
                <w:lang w:eastAsia="en-US"/>
              </w:rPr>
            </w:pPr>
            <w:r w:rsidRPr="00027B35">
              <w:rPr>
                <w:rFonts w:ascii="Times New Roman" w:hAnsi="Times New Roman" w:cs="Times New Roman"/>
                <w:sz w:val="24"/>
                <w:szCs w:val="24"/>
                <w:lang w:eastAsia="en-US"/>
              </w:rPr>
              <w:t>За надання недостовірної інформації учасник несе відповідальність відповідно до вимог чинного законодавства</w:t>
            </w:r>
            <w:r w:rsidR="005919FF">
              <w:rPr>
                <w:rFonts w:ascii="Times New Roman" w:hAnsi="Times New Roman" w:cs="Times New Roman"/>
                <w:sz w:val="24"/>
                <w:szCs w:val="24"/>
                <w:lang w:eastAsia="en-US"/>
              </w:rPr>
              <w:t xml:space="preserve">. </w:t>
            </w:r>
          </w:p>
          <w:p w:rsidR="00027B35" w:rsidRDefault="005919FF" w:rsidP="00E54CFD">
            <w:pPr>
              <w:widowControl w:val="0"/>
              <w:spacing w:before="60"/>
              <w:jc w:val="both"/>
              <w:rPr>
                <w:rFonts w:ascii="Times New Roman" w:eastAsia="Times New Roman" w:hAnsi="Times New Roman" w:cs="Times New Roman"/>
                <w:b/>
                <w:bCs/>
                <w:color w:val="000000"/>
                <w:sz w:val="24"/>
                <w:szCs w:val="24"/>
                <w:lang w:eastAsia="ru-RU"/>
              </w:rPr>
            </w:pPr>
            <w:r w:rsidRPr="005919FF">
              <w:rPr>
                <w:rFonts w:ascii="Times New Roman" w:eastAsia="Times New Roman" w:hAnsi="Times New Roman" w:cs="Times New Roman"/>
                <w:b/>
                <w:bCs/>
                <w:color w:val="000000"/>
                <w:sz w:val="24"/>
                <w:szCs w:val="24"/>
                <w:lang w:eastAsia="ru-RU"/>
              </w:rPr>
              <w:t>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E54CFD" w:rsidRPr="00E54CFD" w:rsidRDefault="00E54CFD" w:rsidP="00E54CFD">
            <w:pPr>
              <w:widowControl w:val="0"/>
              <w:spacing w:before="60"/>
              <w:jc w:val="both"/>
              <w:rPr>
                <w:rFonts w:ascii="Times New Roman" w:eastAsia="Times New Roman" w:hAnsi="Times New Roman" w:cs="Times New Roman"/>
                <w:b/>
                <w:bCs/>
                <w:color w:val="000000"/>
                <w:sz w:val="24"/>
                <w:szCs w:val="24"/>
                <w:lang w:eastAsia="ru-RU"/>
              </w:rPr>
            </w:pPr>
          </w:p>
          <w:p w:rsidR="00C97D9C" w:rsidRPr="00C97D9C" w:rsidRDefault="00C97D9C" w:rsidP="007868B8">
            <w:pPr>
              <w:widowControl w:val="0"/>
              <w:spacing w:before="80" w:after="80"/>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sz w:val="24"/>
                <w:szCs w:val="24"/>
                <w:lang w:eastAsia="ru-RU"/>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C97D9C" w:rsidRDefault="00C97D9C" w:rsidP="007868B8">
            <w:pPr>
              <w:pBdr>
                <w:top w:val="nil"/>
                <w:left w:val="nil"/>
                <w:bottom w:val="nil"/>
                <w:right w:val="nil"/>
                <w:between w:val="nil"/>
              </w:pBdr>
              <w:spacing w:before="80" w:after="80"/>
              <w:ind w:left="-21"/>
              <w:jc w:val="both"/>
              <w:rPr>
                <w:rFonts w:ascii="Times New Roman" w:eastAsia="Times New Roman" w:hAnsi="Times New Roman" w:cs="Times New Roman"/>
                <w:color w:val="000000"/>
                <w:sz w:val="24"/>
                <w:szCs w:val="24"/>
                <w:lang w:eastAsia="ru-RU"/>
              </w:rPr>
            </w:pPr>
            <w:r w:rsidRPr="00C97D9C">
              <w:rPr>
                <w:rFonts w:ascii="Times New Roman" w:eastAsia="Times New Roman" w:hAnsi="Times New Roman" w:cs="Times New Roman"/>
                <w:color w:val="000000"/>
                <w:sz w:val="24"/>
                <w:szCs w:val="24"/>
                <w:lang w:eastAsia="ru-RU"/>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0B256E" w:rsidRPr="000B256E" w:rsidRDefault="000B256E" w:rsidP="007868B8">
            <w:pPr>
              <w:pBdr>
                <w:top w:val="nil"/>
                <w:left w:val="nil"/>
                <w:bottom w:val="nil"/>
                <w:right w:val="nil"/>
                <w:between w:val="nil"/>
              </w:pBdr>
              <w:spacing w:before="80" w:after="80"/>
              <w:ind w:left="-21"/>
              <w:jc w:val="both"/>
              <w:rPr>
                <w:rFonts w:ascii="Times New Roman" w:eastAsia="Times New Roman" w:hAnsi="Times New Roman" w:cs="Times New Roman"/>
                <w:color w:val="000000"/>
                <w:sz w:val="24"/>
                <w:szCs w:val="24"/>
                <w:lang w:eastAsia="ru-RU"/>
              </w:rPr>
            </w:pPr>
            <w:r w:rsidRPr="000B256E">
              <w:rPr>
                <w:b/>
              </w:rPr>
              <w:t xml:space="preserve">  </w:t>
            </w:r>
            <w:r w:rsidRPr="000B256E">
              <w:rPr>
                <w:rFonts w:ascii="Times New Roman" w:hAnsi="Times New Roman" w:cs="Times New Roman"/>
                <w:b/>
                <w:sz w:val="24"/>
                <w:szCs w:val="24"/>
              </w:rPr>
              <w:t xml:space="preserve"> Документи (довідки, інформаційні довідки, </w:t>
            </w:r>
            <w:r>
              <w:rPr>
                <w:rFonts w:ascii="Times New Roman" w:hAnsi="Times New Roman" w:cs="Times New Roman"/>
                <w:b/>
                <w:sz w:val="24"/>
                <w:szCs w:val="24"/>
              </w:rPr>
              <w:t xml:space="preserve">гарантійні </w:t>
            </w:r>
            <w:r w:rsidRPr="000B256E">
              <w:rPr>
                <w:rFonts w:ascii="Times New Roman" w:hAnsi="Times New Roman" w:cs="Times New Roman"/>
                <w:b/>
                <w:sz w:val="24"/>
                <w:szCs w:val="24"/>
              </w:rPr>
              <w:t>листи тощо), які складаються безпосередньо учасником та завантажуються в електронну систему закупівель, повинні бути складені на фірмовому бланку (за наявності) та містити: реєстраційний номер та дату (не раніше оприлюднення оголошення про проведення процедури закупівлі), посаду, прізвище, ініціали та власноручний підпис уповноваженої особи, а також відбитки печатки (у разі її використання).</w:t>
            </w:r>
          </w:p>
          <w:p w:rsidR="000B41EF" w:rsidRPr="00C97D9C" w:rsidRDefault="000B41EF" w:rsidP="007868B8">
            <w:pPr>
              <w:pBdr>
                <w:top w:val="nil"/>
                <w:left w:val="nil"/>
                <w:bottom w:val="nil"/>
                <w:right w:val="nil"/>
                <w:between w:val="nil"/>
              </w:pBdr>
              <w:spacing w:before="80" w:after="80"/>
              <w:ind w:left="-21"/>
              <w:jc w:val="both"/>
              <w:rPr>
                <w:rFonts w:ascii="Times New Roman" w:eastAsia="Times New Roman" w:hAnsi="Times New Roman" w:cs="Times New Roman"/>
                <w:color w:val="000000"/>
                <w:sz w:val="24"/>
                <w:szCs w:val="24"/>
                <w:lang w:eastAsia="ru-RU"/>
              </w:rPr>
            </w:pPr>
            <w:r w:rsidRPr="000B41EF">
              <w:rPr>
                <w:rFonts w:ascii="Times New Roman" w:hAnsi="Times New Roman" w:cs="Times New Roman"/>
                <w:sz w:val="24"/>
                <w:szCs w:val="24"/>
                <w:lang w:eastAsia="en-US"/>
              </w:rPr>
              <w:t>Документи, що не передбачені законодавством для учасників – юридичних осіб, фізичних осіб - підприємців, не подаються ними у складі тендерної пропозиції. В цьому випадку учасники подають лист в довільній формі, в якому зазначають законодавчі підстави не подання таких документів з посиланням на конкретну норму відповідного закону.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7D9C" w:rsidRPr="00C97D9C" w:rsidRDefault="00C97D9C" w:rsidP="007868B8">
            <w:pPr>
              <w:spacing w:before="80" w:after="80"/>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color w:val="000000"/>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97D9C" w:rsidRPr="00C97D9C" w:rsidRDefault="00C97D9C" w:rsidP="007868B8">
            <w:pPr>
              <w:spacing w:before="80" w:after="80"/>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rsidR="00C97D9C" w:rsidRPr="00C97D9C" w:rsidRDefault="00C97D9C" w:rsidP="007868B8">
            <w:pPr>
              <w:shd w:val="clear" w:color="auto" w:fill="FFFFFF"/>
              <w:spacing w:before="80" w:after="80"/>
              <w:ind w:firstLine="448"/>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C97D9C" w:rsidRPr="00C97D9C" w:rsidRDefault="00C97D9C" w:rsidP="007868B8">
            <w:pPr>
              <w:shd w:val="clear" w:color="auto" w:fill="FFFFFF"/>
              <w:spacing w:before="80" w:after="80"/>
              <w:ind w:firstLine="448"/>
              <w:jc w:val="both"/>
              <w:rPr>
                <w:rFonts w:ascii="Times New Roman" w:eastAsia="Times New Roman" w:hAnsi="Times New Roman" w:cs="Times New Roman"/>
                <w:sz w:val="24"/>
                <w:szCs w:val="24"/>
                <w:lang w:eastAsia="ru-RU"/>
              </w:rPr>
            </w:pPr>
            <w:bookmarkStart w:id="1" w:name="bookmark=id.gjdgxs" w:colFirst="0" w:colLast="0"/>
            <w:bookmarkEnd w:id="1"/>
            <w:r w:rsidRPr="00C97D9C">
              <w:rPr>
                <w:rFonts w:ascii="Times New Roman" w:eastAsia="Times New Roman" w:hAnsi="Times New Roman" w:cs="Times New Roman"/>
                <w:sz w:val="24"/>
                <w:szCs w:val="24"/>
                <w:lang w:eastAsia="ru-RU"/>
              </w:rPr>
              <w:t>уживання великої літери;</w:t>
            </w:r>
          </w:p>
          <w:p w:rsidR="00C97D9C" w:rsidRPr="00C97D9C" w:rsidRDefault="00C97D9C" w:rsidP="007868B8">
            <w:pPr>
              <w:shd w:val="clear" w:color="auto" w:fill="FFFFFF"/>
              <w:spacing w:before="80" w:after="80"/>
              <w:ind w:firstLine="448"/>
              <w:jc w:val="both"/>
              <w:rPr>
                <w:rFonts w:ascii="Times New Roman" w:eastAsia="Times New Roman" w:hAnsi="Times New Roman" w:cs="Times New Roman"/>
                <w:sz w:val="24"/>
                <w:szCs w:val="24"/>
                <w:lang w:eastAsia="ru-RU"/>
              </w:rPr>
            </w:pPr>
            <w:bookmarkStart w:id="2" w:name="bookmark=id.30j0zll" w:colFirst="0" w:colLast="0"/>
            <w:bookmarkEnd w:id="2"/>
            <w:r w:rsidRPr="00C97D9C">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C97D9C" w:rsidRPr="00C97D9C" w:rsidRDefault="00C97D9C" w:rsidP="007868B8">
            <w:pPr>
              <w:shd w:val="clear" w:color="auto" w:fill="FFFFFF"/>
              <w:spacing w:before="80" w:after="80"/>
              <w:ind w:firstLine="448"/>
              <w:jc w:val="both"/>
              <w:rPr>
                <w:rFonts w:ascii="Times New Roman" w:eastAsia="Times New Roman" w:hAnsi="Times New Roman" w:cs="Times New Roman"/>
                <w:sz w:val="24"/>
                <w:szCs w:val="24"/>
                <w:lang w:eastAsia="ru-RU"/>
              </w:rPr>
            </w:pPr>
            <w:bookmarkStart w:id="3" w:name="bookmark=id.1fob9te" w:colFirst="0" w:colLast="0"/>
            <w:bookmarkEnd w:id="3"/>
            <w:r w:rsidRPr="00C97D9C">
              <w:rPr>
                <w:rFonts w:ascii="Times New Roman" w:eastAsia="Times New Roman" w:hAnsi="Times New Roman" w:cs="Times New Roman"/>
                <w:sz w:val="24"/>
                <w:szCs w:val="24"/>
                <w:lang w:eastAsia="ru-RU"/>
              </w:rPr>
              <w:t>використання слова або мовного звороту, запозичених з іншої мови;</w:t>
            </w:r>
          </w:p>
          <w:p w:rsidR="00C97D9C" w:rsidRPr="00C97D9C" w:rsidRDefault="00C97D9C" w:rsidP="007868B8">
            <w:pPr>
              <w:shd w:val="clear" w:color="auto" w:fill="FFFFFF"/>
              <w:spacing w:before="80" w:after="80"/>
              <w:ind w:firstLine="448"/>
              <w:jc w:val="both"/>
              <w:rPr>
                <w:rFonts w:ascii="Times New Roman" w:eastAsia="Times New Roman" w:hAnsi="Times New Roman" w:cs="Times New Roman"/>
                <w:sz w:val="24"/>
                <w:szCs w:val="24"/>
                <w:lang w:eastAsia="ru-RU"/>
              </w:rPr>
            </w:pPr>
            <w:bookmarkStart w:id="4" w:name="bookmark=id.3znysh7" w:colFirst="0" w:colLast="0"/>
            <w:bookmarkEnd w:id="4"/>
            <w:r w:rsidRPr="00C97D9C">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7D9C" w:rsidRPr="00C97D9C" w:rsidRDefault="00C97D9C" w:rsidP="007868B8">
            <w:pPr>
              <w:shd w:val="clear" w:color="auto" w:fill="FFFFFF"/>
              <w:spacing w:before="80" w:after="80"/>
              <w:ind w:firstLine="448"/>
              <w:jc w:val="both"/>
              <w:rPr>
                <w:rFonts w:ascii="Times New Roman" w:eastAsia="Times New Roman" w:hAnsi="Times New Roman" w:cs="Times New Roman"/>
                <w:sz w:val="24"/>
                <w:szCs w:val="24"/>
                <w:lang w:eastAsia="ru-RU"/>
              </w:rPr>
            </w:pPr>
            <w:bookmarkStart w:id="5" w:name="bookmark=id.2et92p0" w:colFirst="0" w:colLast="0"/>
            <w:bookmarkEnd w:id="5"/>
            <w:r w:rsidRPr="00C97D9C">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C97D9C" w:rsidRPr="00C97D9C" w:rsidRDefault="00C97D9C" w:rsidP="007868B8">
            <w:pPr>
              <w:shd w:val="clear" w:color="auto" w:fill="FFFFFF"/>
              <w:spacing w:before="80" w:after="80"/>
              <w:ind w:firstLine="448"/>
              <w:jc w:val="both"/>
              <w:rPr>
                <w:rFonts w:ascii="Times New Roman" w:eastAsia="Times New Roman" w:hAnsi="Times New Roman" w:cs="Times New Roman"/>
                <w:sz w:val="24"/>
                <w:szCs w:val="24"/>
                <w:lang w:eastAsia="ru-RU"/>
              </w:rPr>
            </w:pPr>
            <w:bookmarkStart w:id="6" w:name="bookmark=id.tyjcwt" w:colFirst="0" w:colLast="0"/>
            <w:bookmarkEnd w:id="6"/>
            <w:r w:rsidRPr="00C97D9C">
              <w:rPr>
                <w:rFonts w:ascii="Times New Roman" w:eastAsia="Times New Roman" w:hAnsi="Times New Roman" w:cs="Times New Roman"/>
                <w:sz w:val="24"/>
                <w:szCs w:val="24"/>
                <w:lang w:eastAsia="ru-RU"/>
              </w:rPr>
              <w:t>написання слів разом та/або окремо, та/або через дефіс;</w:t>
            </w:r>
          </w:p>
          <w:p w:rsidR="00C97D9C" w:rsidRPr="00C97D9C" w:rsidRDefault="00C97D9C" w:rsidP="007868B8">
            <w:pPr>
              <w:shd w:val="clear" w:color="auto" w:fill="FFFFFF"/>
              <w:spacing w:before="80" w:after="80"/>
              <w:ind w:firstLine="448"/>
              <w:jc w:val="both"/>
              <w:rPr>
                <w:rFonts w:ascii="Times New Roman" w:eastAsia="Times New Roman" w:hAnsi="Times New Roman" w:cs="Times New Roman"/>
                <w:sz w:val="24"/>
                <w:szCs w:val="24"/>
                <w:lang w:eastAsia="ru-RU"/>
              </w:rPr>
            </w:pPr>
            <w:bookmarkStart w:id="7" w:name="bookmark=id.3dy6vkm" w:colFirst="0" w:colLast="0"/>
            <w:bookmarkEnd w:id="7"/>
            <w:r w:rsidRPr="00C97D9C">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7D9C" w:rsidRPr="00C97D9C" w:rsidRDefault="00C97D9C" w:rsidP="007868B8">
            <w:pPr>
              <w:shd w:val="clear" w:color="auto" w:fill="FFFFFF"/>
              <w:spacing w:before="80" w:after="80"/>
              <w:ind w:firstLine="450"/>
              <w:jc w:val="both"/>
              <w:rPr>
                <w:rFonts w:ascii="Times New Roman" w:eastAsia="Times New Roman" w:hAnsi="Times New Roman" w:cs="Times New Roman"/>
                <w:sz w:val="24"/>
                <w:szCs w:val="24"/>
                <w:lang w:eastAsia="ru-RU"/>
              </w:rPr>
            </w:pPr>
            <w:bookmarkStart w:id="8" w:name="bookmark=id.1t3h5sf" w:colFirst="0" w:colLast="0"/>
            <w:bookmarkEnd w:id="8"/>
            <w:r w:rsidRPr="00C97D9C">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97D9C" w:rsidRPr="00C97D9C" w:rsidRDefault="00C97D9C" w:rsidP="007868B8">
            <w:pPr>
              <w:shd w:val="clear" w:color="auto" w:fill="FFFFFF"/>
              <w:spacing w:before="80" w:after="80"/>
              <w:ind w:firstLine="450"/>
              <w:jc w:val="both"/>
              <w:rPr>
                <w:rFonts w:ascii="Times New Roman" w:eastAsia="Times New Roman" w:hAnsi="Times New Roman" w:cs="Times New Roman"/>
                <w:sz w:val="24"/>
                <w:szCs w:val="24"/>
                <w:lang w:eastAsia="ru-RU"/>
              </w:rPr>
            </w:pPr>
            <w:bookmarkStart w:id="9" w:name="bookmark=id.4d34og8" w:colFirst="0" w:colLast="0"/>
            <w:bookmarkEnd w:id="9"/>
            <w:r w:rsidRPr="00C97D9C">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7D9C" w:rsidRPr="00C97D9C" w:rsidRDefault="00C97D9C" w:rsidP="007868B8">
            <w:pPr>
              <w:shd w:val="clear" w:color="auto" w:fill="FFFFFF"/>
              <w:spacing w:before="80" w:after="80"/>
              <w:ind w:firstLine="450"/>
              <w:jc w:val="both"/>
              <w:rPr>
                <w:rFonts w:ascii="Times New Roman" w:eastAsia="Times New Roman" w:hAnsi="Times New Roman" w:cs="Times New Roman"/>
                <w:sz w:val="24"/>
                <w:szCs w:val="24"/>
                <w:lang w:eastAsia="ru-RU"/>
              </w:rPr>
            </w:pPr>
            <w:bookmarkStart w:id="10" w:name="bookmark=id.2s8eyo1" w:colFirst="0" w:colLast="0"/>
            <w:bookmarkEnd w:id="10"/>
            <w:r w:rsidRPr="00C97D9C">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97D9C" w:rsidRPr="00C97D9C" w:rsidRDefault="00C97D9C" w:rsidP="007868B8">
            <w:pPr>
              <w:shd w:val="clear" w:color="auto" w:fill="FFFFFF"/>
              <w:spacing w:before="80" w:after="80"/>
              <w:ind w:firstLine="450"/>
              <w:jc w:val="both"/>
              <w:rPr>
                <w:rFonts w:ascii="Times New Roman" w:eastAsia="Times New Roman" w:hAnsi="Times New Roman" w:cs="Times New Roman"/>
                <w:sz w:val="24"/>
                <w:szCs w:val="24"/>
                <w:lang w:eastAsia="ru-RU"/>
              </w:rPr>
            </w:pPr>
            <w:bookmarkStart w:id="11" w:name="bookmark=id.17dp8vu" w:colFirst="0" w:colLast="0"/>
            <w:bookmarkEnd w:id="11"/>
            <w:r w:rsidRPr="00C97D9C">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7D9C" w:rsidRPr="00C97D9C" w:rsidRDefault="00C97D9C" w:rsidP="007868B8">
            <w:pPr>
              <w:shd w:val="clear" w:color="auto" w:fill="FFFFFF"/>
              <w:spacing w:before="80" w:after="80"/>
              <w:ind w:firstLine="450"/>
              <w:jc w:val="both"/>
              <w:rPr>
                <w:rFonts w:ascii="Times New Roman" w:eastAsia="Times New Roman" w:hAnsi="Times New Roman" w:cs="Times New Roman"/>
                <w:sz w:val="24"/>
                <w:szCs w:val="24"/>
                <w:lang w:eastAsia="ru-RU"/>
              </w:rPr>
            </w:pPr>
            <w:bookmarkStart w:id="12" w:name="bookmark=id.3rdcrjn" w:colFirst="0" w:colLast="0"/>
            <w:bookmarkEnd w:id="12"/>
            <w:r w:rsidRPr="00C97D9C">
              <w:rPr>
                <w:rFonts w:ascii="Times New Roman" w:eastAsia="Times New Roman" w:hAnsi="Times New Roman" w:cs="Times New Roman"/>
                <w:sz w:val="24"/>
                <w:szCs w:val="24"/>
                <w:lang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7D9C" w:rsidRPr="00C97D9C" w:rsidRDefault="00C97D9C" w:rsidP="007868B8">
            <w:pPr>
              <w:shd w:val="clear" w:color="auto" w:fill="FFFFFF"/>
              <w:spacing w:before="80" w:after="80"/>
              <w:ind w:firstLine="450"/>
              <w:jc w:val="both"/>
              <w:rPr>
                <w:rFonts w:ascii="Times New Roman" w:eastAsia="Times New Roman" w:hAnsi="Times New Roman" w:cs="Times New Roman"/>
                <w:sz w:val="24"/>
                <w:szCs w:val="24"/>
                <w:lang w:eastAsia="ru-RU"/>
              </w:rPr>
            </w:pPr>
            <w:bookmarkStart w:id="13" w:name="bookmark=id.26in1rg" w:colFirst="0" w:colLast="0"/>
            <w:bookmarkEnd w:id="13"/>
            <w:r w:rsidRPr="00C97D9C">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7D9C" w:rsidRPr="00C97D9C" w:rsidRDefault="00C97D9C" w:rsidP="007868B8">
            <w:pPr>
              <w:shd w:val="clear" w:color="auto" w:fill="FFFFFF"/>
              <w:spacing w:before="80" w:after="80"/>
              <w:ind w:firstLine="450"/>
              <w:jc w:val="both"/>
              <w:rPr>
                <w:rFonts w:ascii="Times New Roman" w:eastAsia="Times New Roman" w:hAnsi="Times New Roman" w:cs="Times New Roman"/>
                <w:sz w:val="24"/>
                <w:szCs w:val="24"/>
                <w:lang w:eastAsia="ru-RU"/>
              </w:rPr>
            </w:pPr>
            <w:bookmarkStart w:id="14" w:name="bookmark=id.lnxbz9" w:colFirst="0" w:colLast="0"/>
            <w:bookmarkEnd w:id="14"/>
            <w:r w:rsidRPr="00C97D9C">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7D9C" w:rsidRPr="00C97D9C" w:rsidRDefault="00C97D9C" w:rsidP="007868B8">
            <w:pPr>
              <w:shd w:val="clear" w:color="auto" w:fill="FFFFFF"/>
              <w:spacing w:before="80" w:after="80"/>
              <w:ind w:firstLine="450"/>
              <w:jc w:val="both"/>
              <w:rPr>
                <w:rFonts w:ascii="Times New Roman" w:eastAsia="Times New Roman" w:hAnsi="Times New Roman" w:cs="Times New Roman"/>
                <w:sz w:val="24"/>
                <w:szCs w:val="24"/>
                <w:lang w:eastAsia="ru-RU"/>
              </w:rPr>
            </w:pPr>
            <w:bookmarkStart w:id="15" w:name="bookmark=id.35nkun2" w:colFirst="0" w:colLast="0"/>
            <w:bookmarkEnd w:id="15"/>
            <w:r w:rsidRPr="00C97D9C">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7D9C" w:rsidRPr="00C97D9C" w:rsidRDefault="00C97D9C" w:rsidP="007868B8">
            <w:pPr>
              <w:shd w:val="clear" w:color="auto" w:fill="FFFFFF"/>
              <w:spacing w:before="80" w:after="80"/>
              <w:ind w:firstLine="450"/>
              <w:jc w:val="both"/>
              <w:rPr>
                <w:rFonts w:ascii="Times New Roman" w:eastAsia="Times New Roman" w:hAnsi="Times New Roman" w:cs="Times New Roman"/>
                <w:sz w:val="24"/>
                <w:szCs w:val="24"/>
                <w:lang w:eastAsia="ru-RU"/>
              </w:rPr>
            </w:pPr>
            <w:bookmarkStart w:id="16" w:name="bookmark=id.1ksv4uv" w:colFirst="0" w:colLast="0"/>
            <w:bookmarkEnd w:id="16"/>
            <w:r w:rsidRPr="00C97D9C">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7D9C" w:rsidRPr="00C97D9C" w:rsidRDefault="00C97D9C" w:rsidP="007868B8">
            <w:pPr>
              <w:shd w:val="clear" w:color="auto" w:fill="FFFFFF"/>
              <w:spacing w:before="80" w:after="80"/>
              <w:ind w:firstLine="450"/>
              <w:jc w:val="both"/>
              <w:rPr>
                <w:rFonts w:ascii="Times New Roman" w:eastAsia="Times New Roman" w:hAnsi="Times New Roman" w:cs="Times New Roman"/>
                <w:sz w:val="24"/>
                <w:szCs w:val="24"/>
                <w:lang w:eastAsia="ru-RU"/>
              </w:rPr>
            </w:pPr>
            <w:bookmarkStart w:id="17" w:name="bookmark=id.44sinio" w:colFirst="0" w:colLast="0"/>
            <w:bookmarkEnd w:id="17"/>
            <w:r w:rsidRPr="00C97D9C">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7D9C" w:rsidRPr="00C97D9C" w:rsidRDefault="00C97D9C" w:rsidP="007868B8">
            <w:pPr>
              <w:shd w:val="clear" w:color="auto" w:fill="FFFFFF"/>
              <w:spacing w:before="80" w:after="80"/>
              <w:ind w:firstLine="450"/>
              <w:jc w:val="both"/>
              <w:rPr>
                <w:rFonts w:ascii="Times New Roman" w:eastAsia="Times New Roman" w:hAnsi="Times New Roman" w:cs="Times New Roman"/>
                <w:sz w:val="24"/>
                <w:szCs w:val="24"/>
                <w:lang w:eastAsia="ru-RU"/>
              </w:rPr>
            </w:pPr>
            <w:bookmarkStart w:id="18" w:name="bookmark=id.2jxsxqh" w:colFirst="0" w:colLast="0"/>
            <w:bookmarkEnd w:id="18"/>
            <w:r w:rsidRPr="00C97D9C">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7D9C" w:rsidRPr="00C97D9C" w:rsidRDefault="00C97D9C" w:rsidP="007868B8">
            <w:pPr>
              <w:shd w:val="clear" w:color="auto" w:fill="FFFFFF"/>
              <w:spacing w:before="80" w:after="80"/>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sz w:val="24"/>
                <w:szCs w:val="24"/>
                <w:lang w:eastAsia="ru-RU"/>
              </w:rPr>
              <w:t>Допущення учасниками у тендерній пропозиції таких вищевказаних формальних помилок не призведе до відхилення їх тендерних пропозицій.</w:t>
            </w:r>
          </w:p>
          <w:p w:rsidR="00C97D9C" w:rsidRPr="00C97D9C" w:rsidRDefault="00C97D9C" w:rsidP="007868B8">
            <w:pPr>
              <w:spacing w:before="80" w:after="80"/>
              <w:ind w:firstLine="284"/>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sz w:val="24"/>
                <w:szCs w:val="24"/>
                <w:lang w:eastAsia="ru-RU"/>
              </w:rPr>
              <w:t>Приклади формальних помилок.</w:t>
            </w:r>
          </w:p>
          <w:p w:rsidR="00C97D9C" w:rsidRPr="00C97D9C" w:rsidRDefault="00C97D9C" w:rsidP="007868B8">
            <w:pPr>
              <w:spacing w:before="80" w:after="80"/>
              <w:ind w:firstLine="284"/>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sz w:val="24"/>
                <w:szCs w:val="24"/>
                <w:lang w:eastAsia="ru-RU"/>
              </w:rPr>
              <w:t>До формальних (несуттєвих) помилок можуть бути віднесені такі помилки:</w:t>
            </w:r>
          </w:p>
          <w:p w:rsidR="00C97D9C" w:rsidRPr="00C97D9C" w:rsidRDefault="00C97D9C" w:rsidP="007868B8">
            <w:pPr>
              <w:spacing w:before="80" w:after="80"/>
              <w:ind w:firstLine="284"/>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sz w:val="24"/>
                <w:szCs w:val="24"/>
                <w:lang w:eastAsia="ru-RU"/>
              </w:rPr>
              <w:t>- не завірення окремої сторінки (сторінок) підписом та/або печаткою (за наявності) учасника торгів;</w:t>
            </w:r>
          </w:p>
          <w:p w:rsidR="00C97D9C" w:rsidRPr="00C97D9C" w:rsidRDefault="00C97D9C" w:rsidP="007868B8">
            <w:pPr>
              <w:spacing w:before="80" w:after="80"/>
              <w:ind w:firstLine="284"/>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sz w:val="24"/>
                <w:szCs w:val="24"/>
                <w:lang w:eastAsia="ru-RU"/>
              </w:rPr>
              <w:t>- неправильне (неповне) завірення та/або не завірення учасником копії документа згідно з вимогами цієї документації.</w:t>
            </w:r>
          </w:p>
          <w:p w:rsidR="00C97D9C" w:rsidRPr="00C97D9C" w:rsidRDefault="00C97D9C" w:rsidP="007868B8">
            <w:pPr>
              <w:spacing w:before="80" w:after="80"/>
              <w:ind w:firstLine="284"/>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sz w:val="24"/>
                <w:szCs w:val="24"/>
                <w:lang w:eastAsia="ru-RU"/>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C97D9C" w:rsidRPr="00C97D9C" w:rsidRDefault="00C97D9C" w:rsidP="007868B8">
            <w:pPr>
              <w:spacing w:before="80" w:after="80"/>
              <w:ind w:firstLine="284"/>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sz w:val="24"/>
                <w:szCs w:val="24"/>
                <w:lang w:eastAsia="ru-RU"/>
              </w:rPr>
              <w:t>- відсутність нумерації сторінок пропозиції;</w:t>
            </w:r>
          </w:p>
          <w:p w:rsidR="00C97D9C" w:rsidRPr="00C97D9C" w:rsidRDefault="00C97D9C" w:rsidP="007868B8">
            <w:pPr>
              <w:spacing w:before="80" w:after="80"/>
              <w:ind w:firstLine="284"/>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sz w:val="24"/>
                <w:szCs w:val="24"/>
                <w:lang w:eastAsia="ru-RU"/>
              </w:rPr>
              <w:lastRenderedPageBreak/>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C97D9C" w:rsidRPr="00C97D9C" w:rsidRDefault="00C97D9C" w:rsidP="007868B8">
            <w:pPr>
              <w:spacing w:before="80" w:after="80"/>
              <w:ind w:firstLine="284"/>
              <w:jc w:val="both"/>
              <w:rPr>
                <w:rFonts w:ascii="Times New Roman" w:eastAsia="Times New Roman" w:hAnsi="Times New Roman" w:cs="Times New Roman"/>
                <w:i/>
                <w:sz w:val="24"/>
                <w:szCs w:val="24"/>
                <w:lang w:eastAsia="ru-RU"/>
              </w:rPr>
            </w:pPr>
            <w:r w:rsidRPr="00C97D9C">
              <w:rPr>
                <w:rFonts w:ascii="Times New Roman" w:eastAsia="Times New Roman" w:hAnsi="Times New Roman" w:cs="Times New Roman"/>
                <w:sz w:val="24"/>
                <w:szCs w:val="24"/>
                <w:lang w:eastAsia="ru-RU"/>
              </w:rPr>
              <w:t>- технічні помилки та описки.</w:t>
            </w:r>
          </w:p>
          <w:p w:rsidR="00C97D9C" w:rsidRPr="00C97D9C" w:rsidRDefault="00C97D9C" w:rsidP="007868B8">
            <w:pPr>
              <w:spacing w:before="80" w:after="80"/>
              <w:ind w:firstLine="284"/>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i/>
                <w:sz w:val="24"/>
                <w:szCs w:val="24"/>
                <w:lang w:eastAsia="ru-RU"/>
              </w:rPr>
              <w:t>Наприклад: зазначення в довідці русизмів, сленгових слів або технічних помилок;</w:t>
            </w:r>
          </w:p>
          <w:p w:rsidR="00C97D9C" w:rsidRPr="00C97D9C" w:rsidRDefault="00C97D9C" w:rsidP="007868B8">
            <w:pPr>
              <w:spacing w:before="80" w:after="80"/>
              <w:ind w:firstLine="284"/>
              <w:jc w:val="both"/>
              <w:rPr>
                <w:rFonts w:ascii="Times New Roman" w:eastAsia="Times New Roman" w:hAnsi="Times New Roman" w:cs="Times New Roman"/>
                <w:i/>
                <w:sz w:val="24"/>
                <w:szCs w:val="24"/>
                <w:lang w:eastAsia="ru-RU"/>
              </w:rPr>
            </w:pPr>
            <w:r w:rsidRPr="00C97D9C">
              <w:rPr>
                <w:rFonts w:ascii="Times New Roman" w:eastAsia="Times New Roman" w:hAnsi="Times New Roman" w:cs="Times New Roman"/>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C97D9C" w:rsidRPr="00C97D9C" w:rsidRDefault="00C97D9C" w:rsidP="007868B8">
            <w:pPr>
              <w:spacing w:before="80" w:after="80"/>
              <w:ind w:firstLine="284"/>
              <w:jc w:val="both"/>
              <w:rPr>
                <w:rFonts w:ascii="Times New Roman" w:eastAsia="Times New Roman" w:hAnsi="Times New Roman" w:cs="Times New Roman"/>
                <w:sz w:val="24"/>
                <w:szCs w:val="24"/>
                <w:lang w:eastAsia="ru-RU"/>
              </w:rPr>
            </w:pPr>
            <w:r w:rsidRPr="00C97D9C">
              <w:rPr>
                <w:rFonts w:ascii="Times New Roman" w:eastAsia="Times New Roman" w:hAnsi="Times New Roman" w:cs="Times New Roman"/>
                <w:i/>
                <w:sz w:val="24"/>
                <w:szCs w:val="24"/>
                <w:lang w:eastAsia="ru-RU"/>
              </w:rPr>
              <w:t>Наприклад: замість вимоги надати довідку в довільній формі учасник надав лист-пояснення;</w:t>
            </w:r>
          </w:p>
          <w:p w:rsidR="00C97D9C" w:rsidRPr="00C97D9C" w:rsidRDefault="00C97D9C" w:rsidP="007868B8">
            <w:pPr>
              <w:spacing w:before="80" w:after="80"/>
              <w:ind w:firstLine="284"/>
              <w:jc w:val="both"/>
              <w:rPr>
                <w:rFonts w:ascii="Times New Roman" w:eastAsia="Times New Roman" w:hAnsi="Times New Roman" w:cs="Times New Roman"/>
                <w:i/>
                <w:sz w:val="24"/>
                <w:szCs w:val="24"/>
                <w:lang w:eastAsia="ru-RU"/>
              </w:rPr>
            </w:pPr>
            <w:r w:rsidRPr="00C97D9C">
              <w:rPr>
                <w:rFonts w:ascii="Times New Roman" w:eastAsia="Times New Roman" w:hAnsi="Times New Roman" w:cs="Times New Roman"/>
                <w:sz w:val="24"/>
                <w:szCs w:val="24"/>
                <w:lang w:eastAsia="ru-RU"/>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F67D7A" w:rsidRPr="008755C6" w:rsidRDefault="00C97D9C" w:rsidP="007868B8">
            <w:pPr>
              <w:spacing w:before="60" w:after="60"/>
              <w:ind w:left="-21"/>
              <w:jc w:val="both"/>
              <w:rPr>
                <w:rFonts w:ascii="Times New Roman" w:hAnsi="Times New Roman" w:cs="Times New Roman"/>
                <w:color w:val="000000"/>
                <w:sz w:val="24"/>
                <w:szCs w:val="24"/>
              </w:rPr>
            </w:pPr>
            <w:r w:rsidRPr="00C97D9C">
              <w:rPr>
                <w:rFonts w:ascii="Times New Roman" w:eastAsia="Times New Roman" w:hAnsi="Times New Roman" w:cs="Times New Roman"/>
                <w:i/>
                <w:sz w:val="24"/>
                <w:szCs w:val="24"/>
                <w:lang w:eastAsia="ru-RU"/>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F67D7A" w:rsidTr="006E05AA">
        <w:trPr>
          <w:trHeight w:val="913"/>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67D7A" w:rsidRPr="00FE1607" w:rsidRDefault="00F67D7A" w:rsidP="00F67D7A">
            <w:pPr>
              <w:widowControl w:val="0"/>
              <w:rPr>
                <w:rFonts w:ascii="Times New Roman" w:eastAsia="Times New Roman" w:hAnsi="Times New Roman" w:cs="Times New Roman"/>
                <w:bCs/>
                <w:sz w:val="24"/>
                <w:szCs w:val="24"/>
              </w:rPr>
            </w:pPr>
            <w:bookmarkStart w:id="19" w:name="_heading=h.tyjcwt" w:colFirst="0" w:colLast="0"/>
            <w:bookmarkEnd w:id="19"/>
            <w:r w:rsidRPr="00FE1607">
              <w:rPr>
                <w:rFonts w:ascii="Times New Roman" w:eastAsia="Times New Roman" w:hAnsi="Times New Roman" w:cs="Times New Roman"/>
                <w:bCs/>
                <w:color w:val="000000"/>
                <w:sz w:val="24"/>
                <w:szCs w:val="24"/>
              </w:rPr>
              <w:t>Забезпечення тендерної пропозиції</w:t>
            </w:r>
          </w:p>
        </w:tc>
        <w:tc>
          <w:tcPr>
            <w:tcW w:w="6803" w:type="dxa"/>
            <w:vAlign w:val="center"/>
          </w:tcPr>
          <w:p w:rsidR="00F67D7A" w:rsidRDefault="00F67D7A" w:rsidP="00F67D7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w:t>
            </w:r>
            <w:r w:rsidRPr="00781F76">
              <w:rPr>
                <w:rFonts w:ascii="Times New Roman" w:eastAsia="Times New Roman" w:hAnsi="Times New Roman" w:cs="Times New Roman"/>
                <w:sz w:val="24"/>
                <w:szCs w:val="24"/>
              </w:rPr>
              <w:t>е вимагається.</w:t>
            </w:r>
          </w:p>
        </w:tc>
      </w:tr>
      <w:tr w:rsidR="00F67D7A" w:rsidTr="006E05AA">
        <w:trPr>
          <w:trHeight w:val="1119"/>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67D7A" w:rsidRPr="00FE1607" w:rsidRDefault="00F67D7A" w:rsidP="00F67D7A">
            <w:pPr>
              <w:widowControl w:val="0"/>
              <w:rPr>
                <w:rFonts w:ascii="Times New Roman" w:eastAsia="Times New Roman" w:hAnsi="Times New Roman" w:cs="Times New Roman"/>
                <w:bCs/>
                <w:sz w:val="24"/>
                <w:szCs w:val="24"/>
              </w:rPr>
            </w:pPr>
            <w:r w:rsidRPr="00FE1607">
              <w:rPr>
                <w:rFonts w:ascii="Times New Roman" w:eastAsia="Times New Roman" w:hAnsi="Times New Roman" w:cs="Times New Roman"/>
                <w:bCs/>
                <w:color w:val="000000"/>
                <w:sz w:val="24"/>
                <w:szCs w:val="24"/>
              </w:rPr>
              <w:t>Умови повернення чи неповернення забезпечення тендерної пропозиції</w:t>
            </w:r>
          </w:p>
        </w:tc>
        <w:tc>
          <w:tcPr>
            <w:tcW w:w="6803" w:type="dxa"/>
            <w:vAlign w:val="center"/>
          </w:tcPr>
          <w:p w:rsidR="00F67D7A" w:rsidRPr="00781F76" w:rsidRDefault="00F67D7A" w:rsidP="00F67D7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81F76">
              <w:rPr>
                <w:rFonts w:ascii="Times New Roman" w:eastAsia="Times New Roman" w:hAnsi="Times New Roman" w:cs="Times New Roman"/>
                <w:sz w:val="24"/>
                <w:szCs w:val="24"/>
              </w:rPr>
              <w:t>Не передбачається.</w:t>
            </w:r>
          </w:p>
          <w:p w:rsidR="00F67D7A" w:rsidRDefault="00F67D7A" w:rsidP="00F67D7A">
            <w:pPr>
              <w:widowControl w:val="0"/>
              <w:shd w:val="clear" w:color="auto" w:fill="FFFFFF"/>
              <w:ind w:right="120"/>
              <w:jc w:val="both"/>
              <w:rPr>
                <w:rFonts w:ascii="Times New Roman" w:eastAsia="Times New Roman" w:hAnsi="Times New Roman" w:cs="Times New Roman"/>
                <w:sz w:val="24"/>
                <w:szCs w:val="24"/>
                <w:highlight w:val="yellow"/>
              </w:rPr>
            </w:pPr>
          </w:p>
          <w:p w:rsidR="00F67D7A" w:rsidRDefault="00F67D7A" w:rsidP="00F67D7A">
            <w:pPr>
              <w:widowControl w:val="0"/>
              <w:jc w:val="both"/>
              <w:rPr>
                <w:rFonts w:ascii="Times New Roman" w:eastAsia="Times New Roman" w:hAnsi="Times New Roman" w:cs="Times New Roman"/>
                <w:sz w:val="24"/>
                <w:szCs w:val="24"/>
                <w:highlight w:val="yellow"/>
              </w:rPr>
            </w:pPr>
          </w:p>
        </w:tc>
      </w:tr>
      <w:tr w:rsidR="00F67D7A" w:rsidTr="006E05AA">
        <w:trPr>
          <w:trHeight w:val="560"/>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67D7A" w:rsidRPr="00FE1607" w:rsidRDefault="00F67D7A" w:rsidP="00F67D7A">
            <w:pPr>
              <w:widowControl w:val="0"/>
              <w:rPr>
                <w:rFonts w:ascii="Times New Roman" w:eastAsia="Times New Roman" w:hAnsi="Times New Roman" w:cs="Times New Roman"/>
                <w:bCs/>
                <w:sz w:val="24"/>
                <w:szCs w:val="24"/>
              </w:rPr>
            </w:pPr>
            <w:r w:rsidRPr="00FE1607">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803" w:type="dxa"/>
            <w:vAlign w:val="center"/>
          </w:tcPr>
          <w:p w:rsidR="00F67D7A" w:rsidRPr="00410CF5" w:rsidRDefault="00F67D7A" w:rsidP="00F67D7A">
            <w:pPr>
              <w:shd w:val="clear" w:color="auto" w:fill="FFFFFF"/>
              <w:spacing w:after="80"/>
              <w:jc w:val="both"/>
              <w:rPr>
                <w:rFonts w:ascii="Times New Roman" w:eastAsia="Times New Roman" w:hAnsi="Times New Roman" w:cs="Times New Roman"/>
                <w:sz w:val="24"/>
                <w:szCs w:val="24"/>
                <w:lang w:eastAsia="ru-RU"/>
              </w:rPr>
            </w:pPr>
            <w:r w:rsidRPr="00410CF5">
              <w:rPr>
                <w:rFonts w:ascii="Times New Roman" w:eastAsia="Times New Roman" w:hAnsi="Times New Roman" w:cs="Times New Roman"/>
                <w:sz w:val="24"/>
                <w:szCs w:val="24"/>
                <w:lang w:eastAsia="ru-RU"/>
              </w:rPr>
              <w:t xml:space="preserve">Тендерні пропозиції залишаються дійсними протягом </w:t>
            </w:r>
            <w:r w:rsidRPr="00410CF5">
              <w:rPr>
                <w:rFonts w:ascii="Times New Roman" w:eastAsia="Times New Roman" w:hAnsi="Times New Roman" w:cs="Times New Roman"/>
                <w:b/>
                <w:sz w:val="24"/>
                <w:szCs w:val="24"/>
                <w:lang w:eastAsia="ru-RU"/>
              </w:rPr>
              <w:t>90 днів</w:t>
            </w:r>
            <w:r w:rsidRPr="00410CF5">
              <w:rPr>
                <w:rFonts w:ascii="Times New Roman" w:eastAsia="Times New Roman" w:hAnsi="Times New Roman" w:cs="Times New Roman"/>
                <w:sz w:val="24"/>
                <w:szCs w:val="24"/>
                <w:lang w:eastAsia="ru-RU"/>
              </w:rPr>
              <w:t xml:space="preserve"> із дати кінцевого строку подання тендерних пропозицій.</w:t>
            </w:r>
          </w:p>
          <w:p w:rsidR="00F67D7A" w:rsidRPr="00C4756C" w:rsidRDefault="00F67D7A" w:rsidP="00F67D7A">
            <w:pPr>
              <w:shd w:val="clear" w:color="auto" w:fill="FFFFFF"/>
              <w:spacing w:after="80"/>
              <w:jc w:val="both"/>
              <w:rPr>
                <w:rFonts w:ascii="Times New Roman" w:eastAsia="Times New Roman" w:hAnsi="Times New Roman" w:cs="Times New Roman"/>
                <w:sz w:val="24"/>
                <w:szCs w:val="24"/>
                <w:lang w:eastAsia="ru-RU"/>
              </w:rPr>
            </w:pPr>
            <w:bookmarkStart w:id="20" w:name="bookmark=id.z337ya" w:colFirst="0" w:colLast="0"/>
            <w:bookmarkEnd w:id="20"/>
            <w:r w:rsidRPr="00C4756C">
              <w:rPr>
                <w:rFonts w:ascii="Times New Roman" w:eastAsia="Times New Roman" w:hAnsi="Times New Roman" w:cs="Times New Roman"/>
                <w:sz w:val="24"/>
                <w:szCs w:val="24"/>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7D7A" w:rsidRPr="00C4756C" w:rsidRDefault="00F67D7A" w:rsidP="00F67D7A">
            <w:pPr>
              <w:shd w:val="clear" w:color="auto" w:fill="FFFFFF"/>
              <w:spacing w:after="80"/>
              <w:ind w:firstLine="450"/>
              <w:jc w:val="both"/>
              <w:rPr>
                <w:rFonts w:ascii="Times New Roman" w:eastAsia="Times New Roman" w:hAnsi="Times New Roman" w:cs="Times New Roman"/>
                <w:sz w:val="24"/>
                <w:szCs w:val="24"/>
                <w:lang w:eastAsia="ru-RU"/>
              </w:rPr>
            </w:pPr>
            <w:bookmarkStart w:id="21" w:name="bookmark=id.3j2qqm3" w:colFirst="0" w:colLast="0"/>
            <w:bookmarkEnd w:id="21"/>
            <w:r w:rsidRPr="00C4756C">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F67D7A" w:rsidRDefault="00F67D7A" w:rsidP="00F67D7A">
            <w:pPr>
              <w:widowControl w:val="0"/>
              <w:jc w:val="both"/>
              <w:rPr>
                <w:rFonts w:ascii="Times New Roman" w:eastAsia="Times New Roman" w:hAnsi="Times New Roman" w:cs="Times New Roman"/>
                <w:strike/>
                <w:sz w:val="24"/>
                <w:szCs w:val="24"/>
              </w:rPr>
            </w:pPr>
            <w:bookmarkStart w:id="22" w:name="bookmark=id.1y810tw" w:colFirst="0" w:colLast="0"/>
            <w:bookmarkEnd w:id="22"/>
            <w:r w:rsidRPr="00C4756C">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F67D7A" w:rsidTr="006E05AA">
        <w:trPr>
          <w:trHeight w:val="1119"/>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67D7A" w:rsidRPr="00F70055" w:rsidRDefault="006416DA" w:rsidP="00F67D7A">
            <w:pPr>
              <w:widowControl w:val="0"/>
              <w:rPr>
                <w:rFonts w:ascii="Times New Roman" w:eastAsia="Times New Roman" w:hAnsi="Times New Roman" w:cs="Times New Roman"/>
                <w:bCs/>
                <w:sz w:val="24"/>
                <w:szCs w:val="24"/>
              </w:rPr>
            </w:pPr>
            <w:r w:rsidRPr="006416DA">
              <w:rPr>
                <w:rFonts w:ascii="Times New Roman" w:eastAsia="Times New Roman" w:hAnsi="Times New Roman" w:cs="Times New Roman"/>
                <w:color w:val="000000"/>
                <w:sz w:val="24"/>
                <w:szCs w:val="24"/>
                <w:lang w:eastAsia="ru-RU"/>
              </w:rPr>
              <w:t>Кваліфікаційні критерії до учасників торгів та вимоги, установлені пунктом 4</w:t>
            </w:r>
            <w:r w:rsidR="001B2342">
              <w:rPr>
                <w:rFonts w:ascii="Times New Roman" w:eastAsia="Times New Roman" w:hAnsi="Times New Roman" w:cs="Times New Roman"/>
                <w:color w:val="000000"/>
                <w:sz w:val="24"/>
                <w:szCs w:val="24"/>
                <w:lang w:eastAsia="ru-RU"/>
              </w:rPr>
              <w:t xml:space="preserve">7 </w:t>
            </w:r>
            <w:r w:rsidRPr="006416DA">
              <w:rPr>
                <w:rFonts w:ascii="Times New Roman" w:eastAsia="Times New Roman" w:hAnsi="Times New Roman" w:cs="Times New Roman"/>
                <w:color w:val="000000"/>
                <w:sz w:val="24"/>
                <w:szCs w:val="24"/>
                <w:lang w:eastAsia="ru-RU"/>
              </w:rPr>
              <w:t>Особливостей</w:t>
            </w:r>
          </w:p>
        </w:tc>
        <w:tc>
          <w:tcPr>
            <w:tcW w:w="6803" w:type="dxa"/>
            <w:vAlign w:val="center"/>
          </w:tcPr>
          <w:p w:rsidR="006416DA" w:rsidRPr="006416DA" w:rsidRDefault="006416DA" w:rsidP="006E05AA">
            <w:pPr>
              <w:shd w:val="clear" w:color="auto" w:fill="FFFFFF"/>
              <w:spacing w:before="80" w:after="80"/>
              <w:jc w:val="both"/>
              <w:rPr>
                <w:rFonts w:ascii="Times New Roman" w:eastAsia="Times New Roman" w:hAnsi="Times New Roman" w:cs="Times New Roman"/>
                <w:color w:val="000000"/>
                <w:sz w:val="24"/>
                <w:szCs w:val="24"/>
                <w:lang w:eastAsia="ru-RU"/>
              </w:rPr>
            </w:pPr>
            <w:r w:rsidRPr="006416DA">
              <w:rPr>
                <w:rFonts w:ascii="Times New Roman" w:eastAsia="Times New Roman" w:hAnsi="Times New Roman" w:cs="Times New Roman"/>
                <w:color w:val="000000"/>
                <w:sz w:val="24"/>
                <w:szCs w:val="24"/>
                <w:lang w:eastAsia="ru-RU"/>
              </w:rPr>
              <w:t>Кваліфікаційні критерії, що встановлені замовником та інформація про спосіб їх підтвердження викладені в</w:t>
            </w:r>
            <w:r w:rsidR="000D3357">
              <w:rPr>
                <w:rFonts w:ascii="Times New Roman" w:eastAsia="Times New Roman" w:hAnsi="Times New Roman" w:cs="Times New Roman"/>
                <w:color w:val="000000"/>
                <w:sz w:val="24"/>
                <w:szCs w:val="24"/>
                <w:lang w:eastAsia="ru-RU"/>
              </w:rPr>
              <w:t xml:space="preserve"> </w:t>
            </w:r>
            <w:r w:rsidR="000D3357">
              <w:rPr>
                <w:rFonts w:ascii="Times New Roman" w:eastAsia="Times New Roman" w:hAnsi="Times New Roman" w:cs="Times New Roman"/>
                <w:b/>
                <w:bCs/>
                <w:i/>
                <w:iCs/>
                <w:color w:val="000000"/>
                <w:sz w:val="24"/>
                <w:szCs w:val="24"/>
                <w:lang w:eastAsia="ru-RU"/>
              </w:rPr>
              <w:t>Д</w:t>
            </w:r>
            <w:r w:rsidRPr="0070101D">
              <w:rPr>
                <w:rFonts w:ascii="Times New Roman" w:eastAsia="Times New Roman" w:hAnsi="Times New Roman" w:cs="Times New Roman"/>
                <w:b/>
                <w:bCs/>
                <w:i/>
                <w:iCs/>
                <w:color w:val="000000"/>
                <w:sz w:val="24"/>
                <w:szCs w:val="24"/>
                <w:lang w:eastAsia="ru-RU"/>
              </w:rPr>
              <w:t>одатку № 1</w:t>
            </w:r>
            <w:r w:rsidRPr="006416DA">
              <w:rPr>
                <w:rFonts w:ascii="Times New Roman" w:eastAsia="Times New Roman" w:hAnsi="Times New Roman" w:cs="Times New Roman"/>
                <w:color w:val="000000"/>
                <w:sz w:val="24"/>
                <w:szCs w:val="24"/>
                <w:lang w:eastAsia="ru-RU"/>
              </w:rPr>
              <w:t xml:space="preserve"> тендерної документації.</w:t>
            </w:r>
            <w:bookmarkStart w:id="23" w:name="bookmark=id.147n2zr" w:colFirst="0" w:colLast="0"/>
            <w:bookmarkStart w:id="24" w:name="bookmark=id.2xcytpi" w:colFirst="0" w:colLast="0"/>
            <w:bookmarkStart w:id="25" w:name="bookmark=id.3as4poj" w:colFirst="0" w:colLast="0"/>
            <w:bookmarkStart w:id="26" w:name="bookmark=id.1pxezwc" w:colFirst="0" w:colLast="0"/>
            <w:bookmarkStart w:id="27" w:name="bookmark=id.49x2ik5" w:colFirst="0" w:colLast="0"/>
            <w:bookmarkStart w:id="28" w:name="bookmark=id.2p2csry" w:colFirst="0" w:colLast="0"/>
            <w:bookmarkStart w:id="29" w:name="bookmark=id.32hioqz" w:colFirst="0" w:colLast="0"/>
            <w:bookmarkStart w:id="30" w:name="bookmark=id.4i7ojhp" w:colFirst="0" w:colLast="0"/>
            <w:bookmarkStart w:id="31" w:name="bookmark=id.1hmsyys" w:colFirst="0" w:colLast="0"/>
            <w:bookmarkStart w:id="32" w:name="bookmark=id.ihv636" w:colFirst="0" w:colLast="0"/>
            <w:bookmarkStart w:id="33" w:name="bookmark=id.qsh70q" w:colFirst="0" w:colLast="0"/>
            <w:bookmarkStart w:id="34" w:name="bookmark=id.2bn6wsx" w:colFirst="0" w:colLast="0"/>
            <w:bookmarkStart w:id="35" w:name="bookmark=id.1ci93xb" w:colFirst="0" w:colLast="0"/>
            <w:bookmarkStart w:id="36" w:name="bookmark=id.2grqrue" w:colFirst="0" w:colLast="0"/>
            <w:bookmarkStart w:id="37" w:name="bookmark=id.23ckvvd" w:colFirst="0" w:colLast="0"/>
            <w:bookmarkStart w:id="38" w:name="bookmark=id.3o7alnk" w:colFirst="0" w:colLast="0"/>
            <w:bookmarkStart w:id="39" w:name="bookmark=id.3whwml4" w:colFirst="0" w:colLast="0"/>
            <w:bookmarkStart w:id="40" w:name="bookmark=id.41mghml" w:colFirst="0" w:colLast="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F67D7A" w:rsidRPr="008E0210" w:rsidRDefault="006416DA" w:rsidP="006E05AA">
            <w:pPr>
              <w:widowControl w:val="0"/>
              <w:ind w:right="120"/>
              <w:jc w:val="both"/>
              <w:rPr>
                <w:rFonts w:ascii="Times New Roman" w:eastAsia="Times New Roman" w:hAnsi="Times New Roman" w:cs="Times New Roman"/>
                <w:sz w:val="24"/>
                <w:szCs w:val="24"/>
              </w:rPr>
            </w:pPr>
            <w:r w:rsidRPr="006416DA">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001B2342">
              <w:rPr>
                <w:rFonts w:ascii="Times New Roman" w:eastAsia="Times New Roman" w:hAnsi="Times New Roman" w:cs="Times New Roman"/>
                <w:color w:val="000000"/>
                <w:sz w:val="24"/>
                <w:szCs w:val="24"/>
                <w:lang w:eastAsia="ru-RU"/>
              </w:rPr>
              <w:t>7</w:t>
            </w:r>
            <w:r w:rsidRPr="006416DA">
              <w:rPr>
                <w:rFonts w:ascii="Times New Roman" w:eastAsia="Times New Roman" w:hAnsi="Times New Roman" w:cs="Times New Roman"/>
                <w:color w:val="000000"/>
                <w:sz w:val="24"/>
                <w:szCs w:val="24"/>
                <w:lang w:eastAsia="ru-RU"/>
              </w:rPr>
              <w:t xml:space="preserve"> та спосіб підтвердження відповідності учасників відповідно до Особливостей викладені у </w:t>
            </w:r>
            <w:r w:rsidR="00A841EF">
              <w:rPr>
                <w:rFonts w:ascii="Times New Roman" w:eastAsia="Times New Roman" w:hAnsi="Times New Roman" w:cs="Times New Roman"/>
                <w:b/>
                <w:bCs/>
                <w:i/>
                <w:iCs/>
                <w:color w:val="000000"/>
                <w:sz w:val="24"/>
                <w:szCs w:val="24"/>
                <w:lang w:eastAsia="ru-RU"/>
              </w:rPr>
              <w:t>Д</w:t>
            </w:r>
            <w:r w:rsidRPr="00EF460F">
              <w:rPr>
                <w:rFonts w:ascii="Times New Roman" w:eastAsia="Times New Roman" w:hAnsi="Times New Roman" w:cs="Times New Roman"/>
                <w:b/>
                <w:bCs/>
                <w:i/>
                <w:iCs/>
                <w:color w:val="000000"/>
                <w:sz w:val="24"/>
                <w:szCs w:val="24"/>
                <w:lang w:eastAsia="ru-RU"/>
              </w:rPr>
              <w:t>одатку № 2</w:t>
            </w:r>
            <w:r w:rsidRPr="006416DA">
              <w:rPr>
                <w:rFonts w:ascii="Times New Roman" w:eastAsia="Times New Roman" w:hAnsi="Times New Roman" w:cs="Times New Roman"/>
                <w:sz w:val="24"/>
                <w:szCs w:val="24"/>
                <w:lang w:eastAsia="ru-RU"/>
              </w:rPr>
              <w:t xml:space="preserve"> тендерної документації</w:t>
            </w:r>
            <w:r w:rsidR="007E7D82">
              <w:rPr>
                <w:rFonts w:ascii="Times New Roman" w:eastAsia="Times New Roman" w:hAnsi="Times New Roman" w:cs="Times New Roman"/>
                <w:sz w:val="24"/>
                <w:szCs w:val="24"/>
                <w:lang w:eastAsia="ru-RU"/>
              </w:rPr>
              <w:t>.</w:t>
            </w:r>
          </w:p>
        </w:tc>
      </w:tr>
      <w:tr w:rsidR="00F67D7A" w:rsidTr="006E05AA">
        <w:trPr>
          <w:trHeight w:val="1119"/>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67D7A" w:rsidRPr="00F70055" w:rsidRDefault="00F67D7A" w:rsidP="00F67D7A">
            <w:pPr>
              <w:widowControl w:val="0"/>
              <w:rPr>
                <w:rFonts w:ascii="Times New Roman" w:eastAsia="Times New Roman" w:hAnsi="Times New Roman" w:cs="Times New Roman"/>
                <w:bCs/>
                <w:sz w:val="24"/>
                <w:szCs w:val="24"/>
              </w:rPr>
            </w:pPr>
            <w:r w:rsidRPr="00F70055">
              <w:rPr>
                <w:rFonts w:ascii="Times New Roman" w:eastAsia="Times New Roman" w:hAnsi="Times New Roman" w:cs="Times New Roman"/>
                <w:bCs/>
                <w:color w:val="000000"/>
                <w:sz w:val="24"/>
                <w:szCs w:val="24"/>
              </w:rPr>
              <w:t>Інформація про технічні, якісні та кількісні характеристики предмета закупівлі</w:t>
            </w:r>
          </w:p>
        </w:tc>
        <w:tc>
          <w:tcPr>
            <w:tcW w:w="6803" w:type="dxa"/>
            <w:vAlign w:val="center"/>
          </w:tcPr>
          <w:p w:rsidR="00F67D7A" w:rsidRPr="00025371" w:rsidRDefault="00F67D7A" w:rsidP="00F67D7A">
            <w:pPr>
              <w:widowControl w:val="0"/>
              <w:jc w:val="both"/>
              <w:rPr>
                <w:rFonts w:ascii="Times New Roman" w:eastAsia="Times New Roman" w:hAnsi="Times New Roman" w:cs="Times New Roman"/>
                <w:color w:val="000000"/>
                <w:sz w:val="24"/>
                <w:szCs w:val="24"/>
                <w:lang w:eastAsia="ru-RU"/>
              </w:rPr>
            </w:pPr>
            <w:r w:rsidRPr="00025371">
              <w:rPr>
                <w:rFonts w:ascii="Times New Roman" w:eastAsia="Times New Roman" w:hAnsi="Times New Roman" w:cs="Times New Roman"/>
                <w:color w:val="000000"/>
                <w:sz w:val="24"/>
                <w:szCs w:val="24"/>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025371">
              <w:rPr>
                <w:rFonts w:ascii="Times New Roman" w:eastAsia="Times New Roman" w:hAnsi="Times New Roman" w:cs="Times New Roman"/>
                <w:color w:val="000000"/>
                <w:sz w:val="24"/>
                <w:szCs w:val="24"/>
                <w:lang w:eastAsia="ru-RU"/>
              </w:rPr>
              <w:lastRenderedPageBreak/>
              <w:t>закупівлі, установленим замовником;</w:t>
            </w:r>
          </w:p>
          <w:p w:rsidR="00A1258D" w:rsidRPr="00B76B13" w:rsidRDefault="00F67D7A" w:rsidP="00F67D7A">
            <w:pPr>
              <w:widowControl w:val="0"/>
              <w:ind w:right="120"/>
              <w:jc w:val="both"/>
              <w:rPr>
                <w:rFonts w:ascii="Times New Roman" w:eastAsia="Times New Roman" w:hAnsi="Times New Roman" w:cs="Times New Roman"/>
                <w:color w:val="000000"/>
                <w:sz w:val="24"/>
                <w:szCs w:val="24"/>
                <w:lang w:eastAsia="ru-RU"/>
              </w:rPr>
            </w:pPr>
            <w:r w:rsidRPr="00025371">
              <w:rPr>
                <w:rFonts w:ascii="Times New Roman" w:eastAsia="Times New Roman" w:hAnsi="Times New Roman" w:cs="Times New Roman"/>
                <w:color w:val="000000"/>
                <w:sz w:val="24"/>
                <w:szCs w:val="24"/>
                <w:lang w:eastAsia="ru-RU"/>
              </w:rPr>
              <w:t xml:space="preserve">Інформація про технічні, якісні та кількісні характеристики предмета закупівлі викладена в </w:t>
            </w:r>
            <w:r w:rsidR="002B761A">
              <w:rPr>
                <w:rFonts w:ascii="Times New Roman" w:eastAsia="Times New Roman" w:hAnsi="Times New Roman" w:cs="Times New Roman"/>
                <w:b/>
                <w:i/>
                <w:iCs/>
                <w:color w:val="000000"/>
                <w:sz w:val="24"/>
                <w:szCs w:val="24"/>
                <w:lang w:eastAsia="ru-RU"/>
              </w:rPr>
              <w:t>Д</w:t>
            </w:r>
            <w:r w:rsidRPr="00CC2B81">
              <w:rPr>
                <w:rFonts w:ascii="Times New Roman" w:eastAsia="Times New Roman" w:hAnsi="Times New Roman" w:cs="Times New Roman"/>
                <w:b/>
                <w:i/>
                <w:iCs/>
                <w:color w:val="000000"/>
                <w:sz w:val="24"/>
                <w:szCs w:val="24"/>
                <w:lang w:eastAsia="ru-RU"/>
              </w:rPr>
              <w:t>одатку № 3</w:t>
            </w:r>
            <w:r w:rsidRPr="00025371">
              <w:rPr>
                <w:rFonts w:ascii="Times New Roman" w:eastAsia="Times New Roman" w:hAnsi="Times New Roman" w:cs="Times New Roman"/>
                <w:color w:val="000000"/>
                <w:sz w:val="24"/>
                <w:szCs w:val="24"/>
                <w:lang w:eastAsia="ru-RU"/>
              </w:rPr>
              <w:t xml:space="preserve"> тендерної документації.</w:t>
            </w:r>
          </w:p>
        </w:tc>
      </w:tr>
      <w:tr w:rsidR="00F67D7A" w:rsidTr="006E05AA">
        <w:trPr>
          <w:trHeight w:val="923"/>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F67D7A" w:rsidRPr="00F70055" w:rsidRDefault="00F67D7A" w:rsidP="00F67D7A">
            <w:pPr>
              <w:widowControl w:val="0"/>
              <w:rPr>
                <w:rFonts w:ascii="Times New Roman" w:eastAsia="Times New Roman" w:hAnsi="Times New Roman" w:cs="Times New Roman"/>
                <w:bCs/>
                <w:sz w:val="24"/>
                <w:szCs w:val="24"/>
              </w:rPr>
            </w:pPr>
            <w:r w:rsidRPr="00F70055">
              <w:rPr>
                <w:rFonts w:ascii="Times New Roman" w:eastAsia="Times New Roman" w:hAnsi="Times New Roman" w:cs="Times New Roman"/>
                <w:bCs/>
                <w:sz w:val="24"/>
                <w:szCs w:val="24"/>
              </w:rPr>
              <w:t xml:space="preserve">Інформація про субпідрядника /співвиконавця </w:t>
            </w:r>
          </w:p>
        </w:tc>
        <w:tc>
          <w:tcPr>
            <w:tcW w:w="6803" w:type="dxa"/>
          </w:tcPr>
          <w:p w:rsidR="00F67D7A" w:rsidRPr="00025371" w:rsidRDefault="00F67D7A" w:rsidP="00F67D7A">
            <w:pPr>
              <w:widowControl w:val="0"/>
              <w:jc w:val="both"/>
              <w:rPr>
                <w:rFonts w:ascii="Times New Roman" w:hAnsi="Times New Roman" w:cs="Times New Roman"/>
                <w:color w:val="000000"/>
                <w:sz w:val="24"/>
                <w:szCs w:val="24"/>
              </w:rPr>
            </w:pPr>
            <w:r w:rsidRPr="00025371">
              <w:rPr>
                <w:rFonts w:ascii="Times New Roman" w:hAnsi="Times New Roman" w:cs="Times New Roman"/>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w:t>
            </w:r>
            <w:r w:rsidRPr="00A24824">
              <w:rPr>
                <w:rFonts w:ascii="Times New Roman" w:hAnsi="Times New Roman" w:cs="Times New Roman"/>
                <w:color w:val="000000"/>
                <w:sz w:val="24"/>
                <w:szCs w:val="24"/>
              </w:rPr>
              <w:t xml:space="preserve">не встановлюються. </w:t>
            </w:r>
          </w:p>
        </w:tc>
      </w:tr>
      <w:tr w:rsidR="00F67D7A" w:rsidTr="006E05AA">
        <w:trPr>
          <w:trHeight w:val="841"/>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67D7A" w:rsidRPr="00D7068F" w:rsidRDefault="00F67D7A" w:rsidP="00F67D7A">
            <w:pPr>
              <w:widowControl w:val="0"/>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В</w:t>
            </w:r>
            <w:r w:rsidRPr="00D7068F">
              <w:rPr>
                <w:rFonts w:ascii="Times New Roman" w:eastAsia="Times New Roman" w:hAnsi="Times New Roman" w:cs="Times New Roman"/>
                <w:bCs/>
                <w:color w:val="000000"/>
                <w:sz w:val="24"/>
                <w:szCs w:val="24"/>
              </w:rPr>
              <w:t>несення змін або відкликання тендерної пропозиції учасником</w:t>
            </w:r>
          </w:p>
        </w:tc>
        <w:tc>
          <w:tcPr>
            <w:tcW w:w="6803" w:type="dxa"/>
            <w:vAlign w:val="center"/>
          </w:tcPr>
          <w:p w:rsidR="00F67D7A" w:rsidRDefault="006416DA" w:rsidP="00F67D7A">
            <w:pPr>
              <w:widowControl w:val="0"/>
              <w:jc w:val="both"/>
              <w:rPr>
                <w:rFonts w:ascii="Times New Roman" w:eastAsia="Times New Roman" w:hAnsi="Times New Roman" w:cs="Times New Roman"/>
                <w:sz w:val="24"/>
                <w:szCs w:val="24"/>
              </w:rPr>
            </w:pPr>
            <w:r w:rsidRPr="006416DA">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7D7A" w:rsidTr="006E05AA">
        <w:trPr>
          <w:trHeight w:val="841"/>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F67D7A" w:rsidRPr="00D7068F" w:rsidRDefault="00F67D7A" w:rsidP="00F67D7A">
            <w:pPr>
              <w:widowControl w:val="0"/>
              <w:rPr>
                <w:rFonts w:ascii="Times New Roman" w:eastAsia="Times New Roman" w:hAnsi="Times New Roman" w:cs="Times New Roman"/>
                <w:color w:val="000000"/>
                <w:sz w:val="24"/>
                <w:szCs w:val="24"/>
              </w:rPr>
            </w:pPr>
            <w:r w:rsidRPr="00D7068F">
              <w:rPr>
                <w:rFonts w:ascii="Times New Roman" w:eastAsia="Times New Roman" w:hAnsi="Times New Roman" w:cs="Times New Roman"/>
                <w:color w:val="000000"/>
                <w:sz w:val="24"/>
                <w:szCs w:val="24"/>
                <w:lang w:eastAsia="ru-RU"/>
              </w:rPr>
              <w:t xml:space="preserve">Прийняття чи неприйняття до розгляду </w:t>
            </w:r>
            <w:r w:rsidRPr="00D7068F">
              <w:rPr>
                <w:rFonts w:ascii="Times New Roman" w:eastAsia="Times New Roman" w:hAnsi="Times New Roman" w:cs="Times New Roman"/>
                <w:color w:val="000000"/>
                <w:sz w:val="24"/>
                <w:szCs w:val="24"/>
                <w:highlight w:val="white"/>
                <w:lang w:eastAsia="ru-RU"/>
              </w:rPr>
              <w:t>тендерної пропозиції, ціна якої є вищою, ніж очікувана вартість предмета закупівл</w:t>
            </w:r>
            <w:r w:rsidRPr="00D7068F">
              <w:rPr>
                <w:rFonts w:ascii="Times New Roman" w:eastAsia="Times New Roman" w:hAnsi="Times New Roman" w:cs="Times New Roman"/>
                <w:color w:val="000000"/>
                <w:sz w:val="24"/>
                <w:szCs w:val="24"/>
                <w:lang w:eastAsia="ru-RU"/>
              </w:rPr>
              <w:t>і</w:t>
            </w:r>
          </w:p>
        </w:tc>
        <w:tc>
          <w:tcPr>
            <w:tcW w:w="6803" w:type="dxa"/>
          </w:tcPr>
          <w:p w:rsidR="00F67D7A" w:rsidRDefault="00F67D7A" w:rsidP="00F67D7A">
            <w:pPr>
              <w:widowControl w:val="0"/>
              <w:jc w:val="both"/>
              <w:rPr>
                <w:rFonts w:ascii="Times New Roman" w:hAnsi="Times New Roman" w:cs="Times New Roman"/>
                <w:sz w:val="24"/>
                <w:szCs w:val="24"/>
              </w:rPr>
            </w:pPr>
            <w:r w:rsidRPr="00025371">
              <w:rPr>
                <w:rFonts w:ascii="Times New Roman" w:hAnsi="Times New Roman" w:cs="Times New Roman"/>
                <w:sz w:val="24"/>
                <w:szCs w:val="24"/>
              </w:rPr>
              <w:t xml:space="preserve">Замовником </w:t>
            </w:r>
            <w:r w:rsidRPr="0019680D">
              <w:rPr>
                <w:rFonts w:ascii="Times New Roman" w:hAnsi="Times New Roman" w:cs="Times New Roman"/>
                <w:b/>
                <w:bCs/>
                <w:sz w:val="24"/>
                <w:szCs w:val="24"/>
                <w:lang w:val="ru-RU"/>
              </w:rPr>
              <w:t>не</w:t>
            </w:r>
            <w:r w:rsidRPr="0019680D">
              <w:rPr>
                <w:rFonts w:ascii="Times New Roman" w:hAnsi="Times New Roman" w:cs="Times New Roman"/>
                <w:b/>
                <w:bCs/>
                <w:sz w:val="24"/>
                <w:szCs w:val="24"/>
              </w:rPr>
              <w:t xml:space="preserve"> приймається</w:t>
            </w:r>
            <w:r w:rsidRPr="00025371">
              <w:rPr>
                <w:rFonts w:ascii="Times New Roman" w:hAnsi="Times New Roman" w:cs="Times New Roman"/>
                <w:sz w:val="24"/>
                <w:szCs w:val="24"/>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2078" w:rsidRPr="00025371" w:rsidRDefault="00242078" w:rsidP="000726C3">
            <w:pPr>
              <w:widowControl w:val="0"/>
              <w:autoSpaceDE w:val="0"/>
              <w:autoSpaceDN w:val="0"/>
              <w:ind w:left="83" w:right="136" w:firstLine="484"/>
              <w:jc w:val="both"/>
              <w:rPr>
                <w:rFonts w:ascii="Times New Roman" w:hAnsi="Times New Roman" w:cs="Times New Roman"/>
                <w:color w:val="000000"/>
                <w:sz w:val="24"/>
                <w:szCs w:val="24"/>
              </w:rPr>
            </w:pPr>
          </w:p>
        </w:tc>
      </w:tr>
      <w:tr w:rsidR="00F67D7A" w:rsidTr="006E05AA">
        <w:trPr>
          <w:trHeight w:val="442"/>
          <w:jc w:val="center"/>
        </w:trPr>
        <w:tc>
          <w:tcPr>
            <w:tcW w:w="10343" w:type="dxa"/>
            <w:gridSpan w:val="3"/>
            <w:vAlign w:val="center"/>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67D7A" w:rsidTr="006E05AA">
        <w:trPr>
          <w:trHeight w:val="1119"/>
          <w:jc w:val="center"/>
        </w:trPr>
        <w:tc>
          <w:tcPr>
            <w:tcW w:w="705" w:type="dxa"/>
          </w:tcPr>
          <w:p w:rsidR="00F67D7A" w:rsidRDefault="00F67D7A" w:rsidP="00F67D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67D7A" w:rsidRPr="00777C71" w:rsidRDefault="00F67D7A" w:rsidP="00F67D7A">
            <w:pPr>
              <w:widowControl w:val="0"/>
              <w:rPr>
                <w:rFonts w:ascii="Times New Roman" w:eastAsia="Times New Roman" w:hAnsi="Times New Roman" w:cs="Times New Roman"/>
                <w:bCs/>
                <w:sz w:val="24"/>
                <w:szCs w:val="24"/>
              </w:rPr>
            </w:pPr>
            <w:r w:rsidRPr="00777C71">
              <w:rPr>
                <w:rFonts w:ascii="Times New Roman" w:eastAsia="Times New Roman" w:hAnsi="Times New Roman" w:cs="Times New Roman"/>
                <w:bCs/>
                <w:color w:val="000000"/>
                <w:sz w:val="24"/>
                <w:szCs w:val="24"/>
              </w:rPr>
              <w:t>Кінцевий строк подання тендерної пропозиції</w:t>
            </w:r>
          </w:p>
        </w:tc>
        <w:tc>
          <w:tcPr>
            <w:tcW w:w="6803" w:type="dxa"/>
            <w:vAlign w:val="center"/>
          </w:tcPr>
          <w:p w:rsidR="006E05AA" w:rsidRPr="006E05AA" w:rsidRDefault="006E05AA" w:rsidP="006E05AA">
            <w:pPr>
              <w:widowControl w:val="0"/>
              <w:jc w:val="both"/>
              <w:rPr>
                <w:rFonts w:ascii="Times New Roman" w:eastAsia="Times New Roman" w:hAnsi="Times New Roman" w:cs="Times New Roman"/>
                <w:b/>
                <w:color w:val="000000"/>
                <w:sz w:val="24"/>
                <w:szCs w:val="24"/>
                <w:lang w:eastAsia="ru-RU"/>
              </w:rPr>
            </w:pPr>
            <w:r w:rsidRPr="006E05AA">
              <w:rPr>
                <w:rFonts w:ascii="Times New Roman" w:eastAsia="Times New Roman" w:hAnsi="Times New Roman" w:cs="Times New Roman"/>
                <w:color w:val="000000"/>
                <w:sz w:val="24"/>
                <w:szCs w:val="24"/>
                <w:lang w:eastAsia="ru-RU"/>
              </w:rPr>
              <w:t xml:space="preserve">Кінцевий строк подання тендерних пропозицій: </w:t>
            </w:r>
            <w:bookmarkStart w:id="41" w:name="_GoBack"/>
            <w:bookmarkEnd w:id="41"/>
            <w:r w:rsidR="00A12531" w:rsidRPr="00EF049B">
              <w:rPr>
                <w:rFonts w:ascii="Times New Roman" w:eastAsia="Times New Roman" w:hAnsi="Times New Roman" w:cs="Times New Roman"/>
                <w:b/>
                <w:color w:val="000000"/>
                <w:sz w:val="24"/>
                <w:szCs w:val="24"/>
                <w:lang w:eastAsia="ru-RU"/>
              </w:rPr>
              <w:t>00</w:t>
            </w:r>
            <w:r w:rsidRPr="00EF049B">
              <w:rPr>
                <w:rFonts w:ascii="Times New Roman" w:eastAsia="Times New Roman" w:hAnsi="Times New Roman" w:cs="Times New Roman"/>
                <w:b/>
                <w:color w:val="000000"/>
                <w:sz w:val="24"/>
                <w:szCs w:val="24"/>
                <w:lang w:eastAsia="ru-RU"/>
              </w:rPr>
              <w:t xml:space="preserve">.00 год. </w:t>
            </w:r>
            <w:r w:rsidR="008C4BCE" w:rsidRPr="00EF049B">
              <w:rPr>
                <w:rFonts w:ascii="Times New Roman" w:eastAsia="Times New Roman" w:hAnsi="Times New Roman" w:cs="Times New Roman"/>
                <w:b/>
                <w:color w:val="000000"/>
                <w:sz w:val="24"/>
                <w:szCs w:val="24"/>
                <w:lang w:eastAsia="ru-RU"/>
              </w:rPr>
              <w:t>22</w:t>
            </w:r>
            <w:r w:rsidR="00A12531" w:rsidRPr="00EF049B">
              <w:rPr>
                <w:rFonts w:ascii="Times New Roman" w:eastAsia="Times New Roman" w:hAnsi="Times New Roman" w:cs="Times New Roman"/>
                <w:b/>
                <w:color w:val="000000"/>
                <w:sz w:val="24"/>
                <w:szCs w:val="24"/>
                <w:lang w:eastAsia="ru-RU"/>
              </w:rPr>
              <w:t>.08</w:t>
            </w:r>
            <w:r w:rsidRPr="00EF049B">
              <w:rPr>
                <w:rFonts w:ascii="Times New Roman" w:eastAsia="Times New Roman" w:hAnsi="Times New Roman" w:cs="Times New Roman"/>
                <w:b/>
                <w:color w:val="000000"/>
                <w:sz w:val="24"/>
                <w:szCs w:val="24"/>
                <w:lang w:eastAsia="ru-RU"/>
              </w:rPr>
              <w:t>.2023 року.</w:t>
            </w:r>
            <w:r w:rsidRPr="006E05AA">
              <w:rPr>
                <w:rFonts w:ascii="Times New Roman" w:eastAsia="Times New Roman" w:hAnsi="Times New Roman" w:cs="Times New Roman"/>
                <w:b/>
                <w:color w:val="000000"/>
                <w:sz w:val="24"/>
                <w:szCs w:val="24"/>
                <w:lang w:eastAsia="ru-RU"/>
              </w:rPr>
              <w:t xml:space="preserve">  </w:t>
            </w:r>
          </w:p>
          <w:p w:rsidR="006E05AA" w:rsidRPr="006E05AA" w:rsidRDefault="006E05AA" w:rsidP="006E05AA">
            <w:pPr>
              <w:widowControl w:val="0"/>
              <w:jc w:val="both"/>
              <w:rPr>
                <w:rFonts w:ascii="Times New Roman" w:eastAsia="Times New Roman" w:hAnsi="Times New Roman" w:cs="Times New Roman"/>
                <w:color w:val="000000"/>
                <w:sz w:val="24"/>
                <w:szCs w:val="24"/>
                <w:lang w:eastAsia="ru-RU"/>
              </w:rPr>
            </w:pPr>
            <w:r w:rsidRPr="006E05AA">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E05AA" w:rsidRPr="006E05AA" w:rsidRDefault="006E05AA" w:rsidP="006E05AA">
            <w:pPr>
              <w:widowControl w:val="0"/>
              <w:jc w:val="both"/>
              <w:rPr>
                <w:rFonts w:ascii="Times New Roman" w:eastAsia="Times New Roman" w:hAnsi="Times New Roman" w:cs="Times New Roman"/>
                <w:color w:val="000000"/>
                <w:sz w:val="24"/>
                <w:szCs w:val="24"/>
                <w:lang w:eastAsia="ru-RU"/>
              </w:rPr>
            </w:pPr>
            <w:r w:rsidRPr="006E05AA">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67D7A" w:rsidRDefault="006E05AA" w:rsidP="006E05A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05AA">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0E0014" w:rsidTr="00A2160E">
        <w:trPr>
          <w:trHeight w:val="537"/>
          <w:jc w:val="center"/>
        </w:trPr>
        <w:tc>
          <w:tcPr>
            <w:tcW w:w="705" w:type="dxa"/>
          </w:tcPr>
          <w:p w:rsidR="000E0014" w:rsidRDefault="000E0014" w:rsidP="000E00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E0014" w:rsidRPr="000E0014" w:rsidRDefault="000E0014" w:rsidP="000E0014">
            <w:pPr>
              <w:widowControl w:val="0"/>
              <w:ind w:right="113"/>
              <w:rPr>
                <w:rFonts w:ascii="Times New Roman" w:hAnsi="Times New Roman" w:cs="Times New Roman"/>
                <w:color w:val="000000"/>
                <w:sz w:val="24"/>
                <w:szCs w:val="24"/>
              </w:rPr>
            </w:pPr>
            <w:r w:rsidRPr="000E0014">
              <w:rPr>
                <w:rFonts w:ascii="Times New Roman" w:hAnsi="Times New Roman" w:cs="Times New Roman"/>
                <w:color w:val="000000"/>
                <w:sz w:val="24"/>
                <w:szCs w:val="24"/>
              </w:rPr>
              <w:t>Дата та час розкриття тендерної пропозиції</w:t>
            </w:r>
          </w:p>
        </w:tc>
        <w:tc>
          <w:tcPr>
            <w:tcW w:w="6803" w:type="dxa"/>
            <w:vAlign w:val="center"/>
          </w:tcPr>
          <w:p w:rsidR="000B0F52" w:rsidRPr="000B0F52" w:rsidRDefault="000B0F52" w:rsidP="000B0F52">
            <w:pPr>
              <w:widowControl w:val="0"/>
              <w:spacing w:line="276" w:lineRule="auto"/>
              <w:jc w:val="both"/>
              <w:rPr>
                <w:rFonts w:ascii="Times New Roman" w:eastAsia="Times New Roman" w:hAnsi="Times New Roman" w:cs="Times New Roman"/>
                <w:color w:val="000000"/>
                <w:sz w:val="24"/>
                <w:szCs w:val="24"/>
                <w:lang w:eastAsia="ru-RU"/>
              </w:rPr>
            </w:pPr>
            <w:r w:rsidRPr="000B0F52">
              <w:rPr>
                <w:rFonts w:ascii="Times New Roman" w:eastAsia="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F52" w:rsidRPr="000B0F52" w:rsidRDefault="000B0F52" w:rsidP="000B0F52">
            <w:pPr>
              <w:widowControl w:val="0"/>
              <w:spacing w:line="276" w:lineRule="auto"/>
              <w:jc w:val="both"/>
              <w:rPr>
                <w:rFonts w:ascii="Times New Roman" w:eastAsia="Times New Roman" w:hAnsi="Times New Roman" w:cs="Times New Roman"/>
                <w:color w:val="000000"/>
                <w:sz w:val="24"/>
                <w:szCs w:val="24"/>
                <w:lang w:eastAsia="ru-RU"/>
              </w:rPr>
            </w:pPr>
            <w:r w:rsidRPr="000B0F52">
              <w:rPr>
                <w:rFonts w:ascii="Times New Roman" w:eastAsia="Times New Roman" w:hAnsi="Times New Roman" w:cs="Times New Roman"/>
                <w:color w:val="000000"/>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0B0F52" w:rsidRPr="000B0F52" w:rsidRDefault="000B0F52" w:rsidP="000B0F52">
            <w:pPr>
              <w:widowControl w:val="0"/>
              <w:spacing w:line="276" w:lineRule="auto"/>
              <w:jc w:val="both"/>
              <w:rPr>
                <w:rFonts w:ascii="Times New Roman" w:eastAsia="Times New Roman" w:hAnsi="Times New Roman" w:cs="Times New Roman"/>
                <w:color w:val="000000"/>
                <w:sz w:val="24"/>
                <w:szCs w:val="24"/>
                <w:lang w:eastAsia="ru-RU"/>
              </w:rPr>
            </w:pPr>
            <w:r w:rsidRPr="000B0F52">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w:t>
            </w:r>
          </w:p>
          <w:p w:rsidR="000B0F52" w:rsidRPr="000B0F52" w:rsidRDefault="000B0F52" w:rsidP="000B0F52">
            <w:pPr>
              <w:widowControl w:val="0"/>
              <w:spacing w:after="60" w:line="276" w:lineRule="auto"/>
              <w:jc w:val="both"/>
              <w:rPr>
                <w:rFonts w:ascii="Times New Roman" w:eastAsia="Times New Roman" w:hAnsi="Times New Roman" w:cs="Times New Roman"/>
                <w:color w:val="000000"/>
                <w:sz w:val="24"/>
                <w:szCs w:val="24"/>
                <w:lang w:eastAsia="ru-RU"/>
              </w:rPr>
            </w:pPr>
            <w:r w:rsidRPr="00A62CA3">
              <w:rPr>
                <w:rFonts w:ascii="Times New Roman" w:eastAsia="Times New Roman" w:hAnsi="Times New Roman" w:cs="Times New Roman"/>
                <w:color w:val="000000"/>
                <w:sz w:val="24"/>
                <w:szCs w:val="24"/>
                <w:lang w:eastAsia="ru-RU"/>
              </w:rPr>
              <w:t>Учасник може протягом одного етапу аукціону один раз понизити ціну своєї пропозиції не менше ніж на один крок від своєї попередньої ціни.</w:t>
            </w:r>
            <w:r w:rsidRPr="000B0F52">
              <w:rPr>
                <w:rFonts w:ascii="Times New Roman" w:eastAsia="Times New Roman" w:hAnsi="Times New Roman" w:cs="Times New Roman"/>
                <w:color w:val="000000"/>
                <w:sz w:val="24"/>
                <w:szCs w:val="24"/>
                <w:lang w:eastAsia="ru-RU"/>
              </w:rPr>
              <w:t xml:space="preserve"> </w:t>
            </w:r>
          </w:p>
          <w:p w:rsidR="000E0014" w:rsidRDefault="008E322D" w:rsidP="000B0F52">
            <w:pPr>
              <w:widowControl w:val="0"/>
              <w:spacing w:line="228" w:lineRule="auto"/>
              <w:jc w:val="both"/>
              <w:rPr>
                <w:rFonts w:ascii="Times New Roman" w:eastAsia="Times New Roman" w:hAnsi="Times New Roman" w:cs="Times New Roman"/>
                <w:strike/>
                <w:sz w:val="24"/>
                <w:szCs w:val="24"/>
              </w:rPr>
            </w:pPr>
            <w:r w:rsidRPr="008E322D">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 складає –</w:t>
            </w:r>
            <w:r w:rsidRPr="008E322D">
              <w:rPr>
                <w:rFonts w:ascii="Times New Roman" w:eastAsia="Times New Roman" w:hAnsi="Times New Roman" w:cs="Times New Roman"/>
                <w:b/>
                <w:sz w:val="24"/>
                <w:szCs w:val="24"/>
                <w:lang w:eastAsia="ru-RU"/>
              </w:rPr>
              <w:t xml:space="preserve">0,5 % від очікуваної вартості </w:t>
            </w:r>
            <w:r w:rsidRPr="008E322D">
              <w:rPr>
                <w:rFonts w:ascii="Times New Roman" w:eastAsia="Times New Roman" w:hAnsi="Times New Roman" w:cs="Times New Roman"/>
                <w:b/>
                <w:sz w:val="24"/>
                <w:szCs w:val="24"/>
                <w:lang w:eastAsia="ru-RU"/>
              </w:rPr>
              <w:lastRenderedPageBreak/>
              <w:t>закупівлі.</w:t>
            </w:r>
          </w:p>
        </w:tc>
      </w:tr>
      <w:tr w:rsidR="000E0014" w:rsidTr="006E05AA">
        <w:trPr>
          <w:trHeight w:val="512"/>
          <w:jc w:val="center"/>
        </w:trPr>
        <w:tc>
          <w:tcPr>
            <w:tcW w:w="10343" w:type="dxa"/>
            <w:gridSpan w:val="3"/>
            <w:vAlign w:val="center"/>
          </w:tcPr>
          <w:p w:rsidR="000E0014" w:rsidRDefault="000E0014" w:rsidP="000E00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E0014" w:rsidTr="00572487">
        <w:trPr>
          <w:trHeight w:val="679"/>
          <w:jc w:val="center"/>
        </w:trPr>
        <w:tc>
          <w:tcPr>
            <w:tcW w:w="705" w:type="dxa"/>
          </w:tcPr>
          <w:p w:rsidR="000E0014" w:rsidRDefault="000E0014" w:rsidP="000E00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E0014" w:rsidRPr="00F70055" w:rsidRDefault="000E0014" w:rsidP="000E0014">
            <w:pPr>
              <w:widowControl w:val="0"/>
              <w:rPr>
                <w:rFonts w:ascii="Times New Roman" w:eastAsia="Times New Roman" w:hAnsi="Times New Roman" w:cs="Times New Roman"/>
                <w:bCs/>
                <w:sz w:val="24"/>
                <w:szCs w:val="24"/>
              </w:rPr>
            </w:pPr>
            <w:r w:rsidRPr="00F70055">
              <w:rPr>
                <w:rFonts w:ascii="Times New Roman" w:eastAsia="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c>
          <w:tcPr>
            <w:tcW w:w="6803" w:type="dxa"/>
            <w:vAlign w:val="center"/>
          </w:tcPr>
          <w:p w:rsidR="000E0014" w:rsidRPr="00F34079" w:rsidRDefault="000E0014" w:rsidP="000E0014">
            <w:pPr>
              <w:widowControl w:val="0"/>
              <w:jc w:val="both"/>
              <w:rPr>
                <w:rFonts w:ascii="Times New Roman" w:eastAsia="Times New Roman" w:hAnsi="Times New Roman" w:cs="Times New Roman"/>
                <w:color w:val="000000"/>
                <w:sz w:val="24"/>
                <w:szCs w:val="24"/>
                <w:lang w:eastAsia="ru-RU"/>
              </w:rPr>
            </w:pPr>
            <w:r w:rsidRPr="00F34079">
              <w:rPr>
                <w:rFonts w:ascii="Times New Roman" w:eastAsia="Times New Roman" w:hAnsi="Times New Roman" w:cs="Times New Roman"/>
                <w:color w:val="000000"/>
                <w:sz w:val="24"/>
                <w:szCs w:val="24"/>
                <w:lang w:eastAsia="ru-RU"/>
              </w:rPr>
              <w:t>Єдиним критерієм оцінки є ціна. Питома вага цінового критерію – 100%.</w:t>
            </w:r>
          </w:p>
          <w:p w:rsidR="00376034" w:rsidRPr="00376034" w:rsidRDefault="00376034" w:rsidP="00376034">
            <w:pPr>
              <w:spacing w:before="120" w:after="200"/>
              <w:jc w:val="both"/>
              <w:rPr>
                <w:rFonts w:ascii="Times New Roman" w:eastAsia="Times New Roman" w:hAnsi="Times New Roman" w:cs="Times New Roman"/>
                <w:sz w:val="24"/>
                <w:szCs w:val="28"/>
                <w:lang w:eastAsia="ru-RU"/>
              </w:rPr>
            </w:pPr>
            <w:r w:rsidRPr="00376034">
              <w:rPr>
                <w:rFonts w:ascii="Times New Roman" w:eastAsia="Times New Roman" w:hAnsi="Times New Roman" w:cs="Times New Roman"/>
                <w:sz w:val="24"/>
                <w:szCs w:val="28"/>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E0014" w:rsidRDefault="00376034" w:rsidP="00376034">
            <w:pPr>
              <w:widowControl w:val="0"/>
              <w:jc w:val="both"/>
              <w:rPr>
                <w:rFonts w:ascii="Times New Roman" w:eastAsia="Times New Roman" w:hAnsi="Times New Roman" w:cs="Times New Roman"/>
                <w:sz w:val="24"/>
                <w:szCs w:val="24"/>
              </w:rPr>
            </w:pPr>
            <w:r w:rsidRPr="00376034">
              <w:rPr>
                <w:rFonts w:ascii="Times New Roman" w:eastAsia="Times New Roman" w:hAnsi="Times New Roman" w:cs="Times New Roman"/>
                <w:sz w:val="24"/>
                <w:szCs w:val="28"/>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C6B2C" w:rsidTr="00453BF1">
        <w:trPr>
          <w:trHeight w:val="537"/>
          <w:jc w:val="center"/>
        </w:trPr>
        <w:tc>
          <w:tcPr>
            <w:tcW w:w="705" w:type="dxa"/>
          </w:tcPr>
          <w:p w:rsidR="002C6B2C" w:rsidRDefault="002C6B2C" w:rsidP="002C6B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C6B2C" w:rsidRPr="00F70055" w:rsidRDefault="002C6B2C" w:rsidP="002C6B2C">
            <w:pPr>
              <w:widowControl w:val="0"/>
              <w:rPr>
                <w:rFonts w:ascii="Times New Roman" w:eastAsia="Times New Roman" w:hAnsi="Times New Roman" w:cs="Times New Roman"/>
                <w:bCs/>
                <w:sz w:val="24"/>
                <w:szCs w:val="24"/>
              </w:rPr>
            </w:pPr>
            <w:r w:rsidRPr="00F70055">
              <w:rPr>
                <w:rFonts w:ascii="Times New Roman" w:eastAsia="Times New Roman" w:hAnsi="Times New Roman" w:cs="Times New Roman"/>
                <w:bCs/>
                <w:color w:val="000000"/>
                <w:sz w:val="24"/>
                <w:szCs w:val="24"/>
              </w:rPr>
              <w:t>Інша інформація</w:t>
            </w:r>
          </w:p>
        </w:tc>
        <w:tc>
          <w:tcPr>
            <w:tcW w:w="6803" w:type="dxa"/>
            <w:shd w:val="clear" w:color="auto" w:fill="auto"/>
          </w:tcPr>
          <w:p w:rsidR="002C6B2C" w:rsidRPr="00516C7C" w:rsidRDefault="002C6B2C" w:rsidP="002C6B2C">
            <w:pPr>
              <w:widowControl w:val="0"/>
              <w:contextualSpacing/>
              <w:jc w:val="both"/>
              <w:rPr>
                <w:rFonts w:ascii="Times New Roman" w:hAnsi="Times New Roman"/>
                <w:sz w:val="24"/>
                <w:szCs w:val="24"/>
              </w:rPr>
            </w:pPr>
            <w:r w:rsidRPr="00516C7C">
              <w:rPr>
                <w:rFonts w:ascii="Times New Roman" w:hAnsi="Times New Roman"/>
                <w:sz w:val="24"/>
                <w:szCs w:val="24"/>
                <w:shd w:val="clear" w:color="auto" w:fill="FFFFFF"/>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2C6B2C" w:rsidRPr="002A5A86" w:rsidRDefault="002C6B2C" w:rsidP="002C6B2C">
            <w:pPr>
              <w:shd w:val="clear" w:color="auto" w:fill="FFFFFF"/>
              <w:spacing w:before="120"/>
              <w:jc w:val="both"/>
              <w:rPr>
                <w:rFonts w:ascii="Times New Roman" w:hAnsi="Times New Roman"/>
                <w:color w:val="000000"/>
                <w:sz w:val="24"/>
                <w:szCs w:val="24"/>
                <w:highlight w:val="white"/>
              </w:rPr>
            </w:pPr>
            <w:r w:rsidRPr="002A5A86">
              <w:rPr>
                <w:rFonts w:ascii="Times New Roman" w:hAnsi="Times New Roman"/>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6B2C" w:rsidRPr="002A5A86" w:rsidRDefault="002C6B2C" w:rsidP="002C6B2C">
            <w:pPr>
              <w:spacing w:before="120"/>
              <w:ind w:firstLine="567"/>
              <w:jc w:val="both"/>
              <w:rPr>
                <w:rFonts w:ascii="Times New Roman" w:hAnsi="Times New Roman"/>
                <w:color w:val="000000"/>
                <w:sz w:val="24"/>
                <w:szCs w:val="24"/>
              </w:rPr>
            </w:pPr>
            <w:r w:rsidRPr="002A5A86">
              <w:rPr>
                <w:rFonts w:ascii="Times New Roman" w:hAnsi="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2E20" w:rsidRPr="002A5A86" w:rsidRDefault="002C6B2C" w:rsidP="002C6B2C">
            <w:pPr>
              <w:spacing w:before="120"/>
              <w:jc w:val="both"/>
              <w:rPr>
                <w:rFonts w:ascii="Times New Roman" w:hAnsi="Times New Roman"/>
                <w:color w:val="000000"/>
                <w:sz w:val="24"/>
                <w:szCs w:val="24"/>
              </w:rPr>
            </w:pPr>
            <w:r w:rsidRPr="002A5A86">
              <w:rPr>
                <w:rFonts w:ascii="Times New Roman" w:hAnsi="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6B2C" w:rsidRPr="005C5070" w:rsidRDefault="002C6B2C" w:rsidP="00426FA1">
            <w:pPr>
              <w:pStyle w:val="a5"/>
              <w:ind w:left="0"/>
              <w:jc w:val="both"/>
              <w:rPr>
                <w:rFonts w:ascii="Times New Roman" w:hAnsi="Times New Roman"/>
                <w:color w:val="000000"/>
                <w:sz w:val="24"/>
                <w:szCs w:val="24"/>
              </w:rPr>
            </w:pPr>
            <w:r w:rsidRPr="005C5070">
              <w:rPr>
                <w:rFonts w:ascii="Times New Roman" w:hAnsi="Times New Roman"/>
                <w:color w:val="000000"/>
                <w:sz w:val="24"/>
                <w:szCs w:val="24"/>
              </w:rPr>
              <w:lastRenderedPageBreak/>
              <w:t>Замовникам забороняється здійснювати публічні закупівлі товарів, робіт і послуг у:</w:t>
            </w:r>
          </w:p>
          <w:p w:rsidR="002C6B2C" w:rsidRPr="005C5070" w:rsidRDefault="002C6B2C" w:rsidP="002C6B2C">
            <w:pPr>
              <w:pStyle w:val="a5"/>
              <w:ind w:left="0" w:firstLine="533"/>
              <w:jc w:val="both"/>
              <w:rPr>
                <w:rFonts w:ascii="Times New Roman" w:hAnsi="Times New Roman"/>
                <w:color w:val="000000"/>
                <w:sz w:val="24"/>
                <w:szCs w:val="24"/>
              </w:rPr>
            </w:pPr>
            <w:r w:rsidRPr="005C5070">
              <w:rPr>
                <w:rFonts w:ascii="Times New Roman" w:hAnsi="Times New Roman"/>
                <w:color w:val="000000"/>
                <w:sz w:val="24"/>
                <w:szCs w:val="24"/>
              </w:rPr>
              <w:t xml:space="preserve">- громадян Російської Федерації/Республіки Білорусь (крім тих, що проживають на території України на законних підставах); </w:t>
            </w:r>
          </w:p>
          <w:p w:rsidR="002C6B2C" w:rsidRPr="005C5070" w:rsidRDefault="002C6B2C" w:rsidP="002C6B2C">
            <w:pPr>
              <w:pStyle w:val="a5"/>
              <w:ind w:left="0" w:firstLine="533"/>
              <w:jc w:val="both"/>
              <w:rPr>
                <w:rFonts w:ascii="Times New Roman" w:hAnsi="Times New Roman"/>
                <w:color w:val="000000"/>
                <w:sz w:val="24"/>
                <w:szCs w:val="24"/>
              </w:rPr>
            </w:pPr>
            <w:r w:rsidRPr="005C5070">
              <w:rPr>
                <w:rFonts w:ascii="Times New Roman" w:hAnsi="Times New Roman"/>
                <w:color w:val="000000"/>
                <w:sz w:val="24"/>
                <w:szCs w:val="24"/>
              </w:rPr>
              <w:t xml:space="preserve">- юридичних осіб, утворених та зареєстрованих відповідно до законодавства Російської Федерації/Республіки Білорусь; </w:t>
            </w:r>
          </w:p>
          <w:p w:rsidR="002C6B2C" w:rsidRPr="005C5070" w:rsidRDefault="002C6B2C" w:rsidP="002C6B2C">
            <w:pPr>
              <w:pStyle w:val="a5"/>
              <w:ind w:left="0" w:firstLine="533"/>
              <w:jc w:val="both"/>
              <w:rPr>
                <w:rFonts w:ascii="Times New Roman" w:hAnsi="Times New Roman"/>
                <w:color w:val="000000"/>
                <w:sz w:val="24"/>
                <w:szCs w:val="24"/>
              </w:rPr>
            </w:pPr>
            <w:r w:rsidRPr="005C5070">
              <w:rPr>
                <w:rFonts w:ascii="Times New Roman" w:hAnsi="Times New Roman"/>
                <w:color w:val="000000"/>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C6B2C" w:rsidRPr="00427241" w:rsidRDefault="002C6B2C" w:rsidP="002C6B2C">
            <w:pPr>
              <w:widowControl w:val="0"/>
              <w:contextualSpacing/>
              <w:jc w:val="both"/>
              <w:rPr>
                <w:rFonts w:ascii="Times New Roman" w:hAnsi="Times New Roman"/>
                <w:sz w:val="24"/>
                <w:szCs w:val="24"/>
              </w:rPr>
            </w:pPr>
            <w:r w:rsidRPr="00427241">
              <w:rPr>
                <w:rFonts w:ascii="Times New Roman" w:hAnsi="Times New Roman"/>
                <w:sz w:val="24"/>
                <w:szCs w:val="24"/>
              </w:rPr>
              <w:t>Усі інші питання, які не передбачені цією документацією, регулюються відповідно до законодавства.</w:t>
            </w:r>
          </w:p>
          <w:p w:rsidR="002C6B2C" w:rsidRPr="0014570C" w:rsidRDefault="002C6B2C" w:rsidP="002C6B2C">
            <w:pPr>
              <w:widowControl w:val="0"/>
              <w:contextualSpacing/>
              <w:jc w:val="both"/>
              <w:rPr>
                <w:rFonts w:ascii="Times New Roman" w:hAnsi="Times New Roman"/>
                <w:sz w:val="24"/>
                <w:szCs w:val="24"/>
              </w:rPr>
            </w:pPr>
            <w:r w:rsidRPr="0014570C">
              <w:rPr>
                <w:rFonts w:ascii="Times New Roman" w:hAnsi="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2C6B2C" w:rsidRPr="00391E75" w:rsidRDefault="002C6B2C" w:rsidP="002C6B2C">
            <w:pPr>
              <w:widowControl w:val="0"/>
              <w:contextualSpacing/>
              <w:jc w:val="both"/>
              <w:rPr>
                <w:rFonts w:ascii="Times New Roman" w:hAnsi="Times New Roman"/>
                <w:sz w:val="24"/>
                <w:szCs w:val="24"/>
              </w:rPr>
            </w:pPr>
            <w:r w:rsidRPr="00391E75">
              <w:rPr>
                <w:rFonts w:ascii="Times New Roman" w:hAnsi="Times New Roman"/>
                <w:sz w:val="24"/>
                <w:szCs w:val="24"/>
              </w:rPr>
              <w:t>Відповідальність за достовірність наданої інформації в своїй пропозиції несе учасник. Витрати особи, що виявила намір взяти участь у торгах, пов’язані з підготовкою та поданням тендерної пропозиції не відшкодовуються.</w:t>
            </w:r>
          </w:p>
          <w:p w:rsidR="002C6B2C" w:rsidRPr="00516C7C" w:rsidRDefault="002C6B2C" w:rsidP="002C6B2C">
            <w:pPr>
              <w:jc w:val="both"/>
              <w:rPr>
                <w:rFonts w:ascii="Times New Roman" w:hAnsi="Times New Roman"/>
                <w:sz w:val="24"/>
                <w:szCs w:val="24"/>
              </w:rPr>
            </w:pPr>
          </w:p>
        </w:tc>
      </w:tr>
      <w:tr w:rsidR="002C6B2C" w:rsidTr="006E05AA">
        <w:trPr>
          <w:trHeight w:val="1119"/>
          <w:jc w:val="center"/>
        </w:trPr>
        <w:tc>
          <w:tcPr>
            <w:tcW w:w="705" w:type="dxa"/>
          </w:tcPr>
          <w:p w:rsidR="002C6B2C" w:rsidRDefault="002C6B2C" w:rsidP="002C6B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C6B2C" w:rsidRPr="00C353F6" w:rsidRDefault="002C6B2C" w:rsidP="002C6B2C">
            <w:pPr>
              <w:widowControl w:val="0"/>
              <w:rPr>
                <w:rFonts w:ascii="Times New Roman" w:eastAsia="Times New Roman" w:hAnsi="Times New Roman" w:cs="Times New Roman"/>
                <w:bCs/>
                <w:sz w:val="24"/>
                <w:szCs w:val="24"/>
              </w:rPr>
            </w:pPr>
            <w:r w:rsidRPr="00C353F6">
              <w:rPr>
                <w:rFonts w:ascii="Times New Roman" w:eastAsia="Times New Roman" w:hAnsi="Times New Roman" w:cs="Times New Roman"/>
                <w:bCs/>
                <w:color w:val="000000"/>
                <w:sz w:val="24"/>
                <w:szCs w:val="24"/>
              </w:rPr>
              <w:t>Відхилення тендерних пропозицій</w:t>
            </w:r>
          </w:p>
        </w:tc>
        <w:tc>
          <w:tcPr>
            <w:tcW w:w="6803" w:type="dxa"/>
            <w:vAlign w:val="center"/>
          </w:tcPr>
          <w:p w:rsidR="00CA0F90" w:rsidRPr="00CA0F90" w:rsidRDefault="00CA0F90" w:rsidP="00607737">
            <w:pPr>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Замовник відхиляє тендерну пропозицію із зазначенням аргументації в електронній системі закупівель у разі, коли:</w:t>
            </w:r>
          </w:p>
          <w:p w:rsidR="00CA0F90" w:rsidRPr="00CA0F90" w:rsidRDefault="00CA0F90" w:rsidP="00607737">
            <w:pPr>
              <w:shd w:val="clear" w:color="auto" w:fill="FFFFFF"/>
              <w:ind w:firstLine="567"/>
              <w:jc w:val="both"/>
              <w:rPr>
                <w:rFonts w:ascii="Times New Roman" w:hAnsi="Times New Roman" w:cs="Times New Roman"/>
                <w:b/>
                <w:color w:val="000000"/>
                <w:sz w:val="24"/>
                <w:szCs w:val="24"/>
                <w:highlight w:val="white"/>
                <w:lang w:eastAsia="en-US"/>
              </w:rPr>
            </w:pPr>
            <w:r w:rsidRPr="00CA0F90">
              <w:rPr>
                <w:rFonts w:ascii="Times New Roman" w:hAnsi="Times New Roman" w:cs="Times New Roman"/>
                <w:b/>
                <w:color w:val="000000"/>
                <w:sz w:val="24"/>
                <w:szCs w:val="24"/>
                <w:highlight w:val="white"/>
                <w:lang w:eastAsia="en-US"/>
              </w:rPr>
              <w:t>1) учасник процедури закупівлі:</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 підпадає під підстави, встановлені пунктом 47 Особливостей;</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CA0F90">
              <w:rPr>
                <w:rFonts w:ascii="Times New Roman" w:hAnsi="Times New Roman" w:cs="Times New Roman"/>
                <w:color w:val="000000"/>
                <w:sz w:val="24"/>
                <w:szCs w:val="24"/>
                <w:lang w:eastAsia="en-US"/>
              </w:rPr>
              <w:t>згідно з абзацом першим пункту 42 Особливостей;</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highlight w:val="white"/>
                <w:lang w:eastAsia="en-US"/>
              </w:rPr>
              <w:t>- не надав забезпечення</w:t>
            </w:r>
            <w:r w:rsidRPr="00CA0F90">
              <w:rPr>
                <w:rFonts w:ascii="Times New Roman" w:hAnsi="Times New Roman" w:cs="Times New Roman"/>
                <w:color w:val="000000"/>
                <w:sz w:val="24"/>
                <w:szCs w:val="24"/>
                <w:lang w:eastAsia="en-US"/>
              </w:rPr>
              <w:t xml:space="preserve"> тендерної пропозиції, якщо таке забезпечення вимагалося замовником;</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Особливостей;</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CA0F90">
              <w:rPr>
                <w:rFonts w:ascii="Times New Roman" w:hAnsi="Times New Roman" w:cs="Times New Roman"/>
                <w:bCs/>
                <w:color w:val="000000"/>
                <w:sz w:val="24"/>
                <w:szCs w:val="24"/>
                <w:lang w:eastAsia="en-US"/>
              </w:rPr>
              <w:t>(далі — активи)</w:t>
            </w:r>
            <w:r w:rsidRPr="00CA0F90">
              <w:rPr>
                <w:rFonts w:ascii="Times New Roman" w:hAnsi="Times New Roman" w:cs="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CA0F90">
              <w:rPr>
                <w:rFonts w:ascii="Times New Roman" w:hAnsi="Times New Roman" w:cs="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A0F90">
              <w:rPr>
                <w:rFonts w:ascii="Times New Roman" w:hAnsi="Times New Roman" w:cs="Times New Roman"/>
                <w:color w:val="000000"/>
                <w:sz w:val="24"/>
                <w:szCs w:val="24"/>
                <w:lang w:eastAsia="en-U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0F90" w:rsidRPr="00CA0F90" w:rsidRDefault="00CA0F90" w:rsidP="00607737">
            <w:pPr>
              <w:shd w:val="clear" w:color="auto" w:fill="FFFFFF"/>
              <w:ind w:firstLine="567"/>
              <w:jc w:val="both"/>
              <w:rPr>
                <w:rFonts w:ascii="Times New Roman" w:hAnsi="Times New Roman" w:cs="Times New Roman"/>
                <w:b/>
                <w:color w:val="000000"/>
                <w:sz w:val="24"/>
                <w:szCs w:val="24"/>
                <w:lang w:eastAsia="en-US"/>
              </w:rPr>
            </w:pPr>
            <w:r w:rsidRPr="00CA0F90">
              <w:rPr>
                <w:rFonts w:ascii="Times New Roman" w:hAnsi="Times New Roman" w:cs="Times New Roman"/>
                <w:b/>
                <w:color w:val="000000"/>
                <w:sz w:val="24"/>
                <w:szCs w:val="24"/>
                <w:lang w:eastAsia="en-US"/>
              </w:rPr>
              <w:t>2) тендерна пропозиція:</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43Особливостей;</w:t>
            </w:r>
          </w:p>
          <w:p w:rsidR="00CA0F90" w:rsidRPr="00CA0F90" w:rsidRDefault="00CA0F90" w:rsidP="00607737">
            <w:pPr>
              <w:numPr>
                <w:ilvl w:val="0"/>
                <w:numId w:val="6"/>
              </w:numPr>
              <w:shd w:val="clear" w:color="auto" w:fill="FFFFFF"/>
              <w:ind w:left="0"/>
              <w:contextualSpacing/>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є такою, строк дії якої закінчився;</w:t>
            </w:r>
          </w:p>
          <w:p w:rsidR="00CA0F90" w:rsidRPr="00CA0F90" w:rsidRDefault="00CA0F90" w:rsidP="00607737">
            <w:pPr>
              <w:numPr>
                <w:ilvl w:val="0"/>
                <w:numId w:val="6"/>
              </w:numPr>
              <w:shd w:val="clear" w:color="auto" w:fill="FFFFFF"/>
              <w:ind w:left="0" w:firstLine="567"/>
              <w:contextualSpacing/>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lastRenderedPageBreak/>
              <w:t>- не відповідає вимогам, установленим у тендерній документації відповідно до абзацу першого частини третьої статті 22 Закону;</w:t>
            </w:r>
          </w:p>
          <w:p w:rsidR="00CA0F90" w:rsidRPr="00CA0F90" w:rsidRDefault="00CA0F90" w:rsidP="00607737">
            <w:pPr>
              <w:shd w:val="clear" w:color="auto" w:fill="FFFFFF"/>
              <w:ind w:firstLine="567"/>
              <w:jc w:val="both"/>
              <w:rPr>
                <w:rFonts w:ascii="Times New Roman" w:hAnsi="Times New Roman" w:cs="Times New Roman"/>
                <w:b/>
                <w:color w:val="000000"/>
                <w:sz w:val="24"/>
                <w:szCs w:val="24"/>
                <w:lang w:eastAsia="en-US"/>
              </w:rPr>
            </w:pPr>
            <w:r w:rsidRPr="00CA0F90">
              <w:rPr>
                <w:rFonts w:ascii="Times New Roman" w:hAnsi="Times New Roman" w:cs="Times New Roman"/>
                <w:b/>
                <w:color w:val="000000"/>
                <w:sz w:val="24"/>
                <w:szCs w:val="24"/>
                <w:lang w:eastAsia="en-US"/>
              </w:rPr>
              <w:t>3) переможець процедури закупівлі:</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rsidR="00CA0F90" w:rsidRPr="00CA0F90" w:rsidRDefault="00CA0F90" w:rsidP="00607737">
            <w:pPr>
              <w:shd w:val="clear" w:color="auto" w:fill="FFFFFF"/>
              <w:ind w:firstLine="567"/>
              <w:jc w:val="both"/>
              <w:rPr>
                <w:rFonts w:ascii="Times New Roman" w:hAnsi="Times New Roman" w:cs="Times New Roman"/>
                <w:color w:val="000000"/>
                <w:sz w:val="24"/>
                <w:szCs w:val="24"/>
                <w:lang w:eastAsia="en-US"/>
              </w:rPr>
            </w:pPr>
            <w:r w:rsidRPr="00CA0F90">
              <w:rPr>
                <w:rFonts w:ascii="Times New Roman" w:hAnsi="Times New Roman" w:cs="Times New Roman"/>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C6B2C" w:rsidRDefault="002C6B2C" w:rsidP="00607737">
            <w:pPr>
              <w:widowControl w:val="0"/>
              <w:jc w:val="both"/>
              <w:rPr>
                <w:rFonts w:ascii="Times New Roman" w:eastAsia="Times New Roman" w:hAnsi="Times New Roman" w:cs="Times New Roman"/>
                <w:sz w:val="24"/>
                <w:szCs w:val="24"/>
              </w:rPr>
            </w:pPr>
          </w:p>
        </w:tc>
      </w:tr>
      <w:tr w:rsidR="002C6B2C" w:rsidTr="006E05AA">
        <w:trPr>
          <w:trHeight w:val="472"/>
          <w:jc w:val="center"/>
        </w:trPr>
        <w:tc>
          <w:tcPr>
            <w:tcW w:w="10343" w:type="dxa"/>
            <w:gridSpan w:val="3"/>
            <w:vAlign w:val="center"/>
          </w:tcPr>
          <w:p w:rsidR="002C6B2C" w:rsidRDefault="002C6B2C" w:rsidP="002C6B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C6B2C" w:rsidTr="006E05AA">
        <w:trPr>
          <w:trHeight w:val="679"/>
          <w:jc w:val="center"/>
        </w:trPr>
        <w:tc>
          <w:tcPr>
            <w:tcW w:w="705" w:type="dxa"/>
          </w:tcPr>
          <w:p w:rsidR="002C6B2C" w:rsidRDefault="002C6B2C" w:rsidP="002C6B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C6B2C" w:rsidRPr="00C353F6" w:rsidRDefault="002C6B2C" w:rsidP="002C6B2C">
            <w:pPr>
              <w:widowControl w:val="0"/>
              <w:rPr>
                <w:rFonts w:ascii="Times New Roman" w:eastAsia="Times New Roman" w:hAnsi="Times New Roman" w:cs="Times New Roman"/>
                <w:bCs/>
                <w:sz w:val="24"/>
                <w:szCs w:val="24"/>
              </w:rPr>
            </w:pPr>
            <w:r w:rsidRPr="00C353F6">
              <w:rPr>
                <w:rFonts w:ascii="Times New Roman" w:eastAsia="Times New Roman" w:hAnsi="Times New Roman" w:cs="Times New Roman"/>
                <w:bCs/>
                <w:sz w:val="24"/>
                <w:szCs w:val="24"/>
              </w:rPr>
              <w:t>Відміна тендеру чи визнання тендеру таким, що не відбувся</w:t>
            </w:r>
          </w:p>
        </w:tc>
        <w:tc>
          <w:tcPr>
            <w:tcW w:w="6803" w:type="dxa"/>
            <w:vAlign w:val="center"/>
          </w:tcPr>
          <w:p w:rsidR="002C6B2C" w:rsidRDefault="002C6B2C" w:rsidP="002C6B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C6B2C" w:rsidRDefault="002C6B2C" w:rsidP="002C6B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C6B2C" w:rsidRDefault="002C6B2C" w:rsidP="002C6B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C6B2C" w:rsidRDefault="002C6B2C" w:rsidP="002C6B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C6B2C" w:rsidRDefault="002C6B2C" w:rsidP="002C6B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C6B2C" w:rsidRDefault="002C6B2C" w:rsidP="002C6B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C6B2C" w:rsidRDefault="002C6B2C" w:rsidP="002C6B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C6B2C" w:rsidRDefault="002C6B2C" w:rsidP="002C6B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C6B2C" w:rsidRDefault="002C6B2C" w:rsidP="002C6B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C6B2C" w:rsidRDefault="002C6B2C" w:rsidP="002C6B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C6B2C" w:rsidRDefault="002C6B2C" w:rsidP="002C6B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C6B2C" w:rsidRDefault="002C6B2C" w:rsidP="002C6B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C6B2C" w:rsidTr="00F262E7">
        <w:trPr>
          <w:trHeight w:val="253"/>
          <w:jc w:val="center"/>
        </w:trPr>
        <w:tc>
          <w:tcPr>
            <w:tcW w:w="705" w:type="dxa"/>
          </w:tcPr>
          <w:p w:rsidR="002C6B2C" w:rsidRDefault="002C6B2C" w:rsidP="002C6B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C6B2C" w:rsidRPr="00C353F6" w:rsidRDefault="002C6B2C" w:rsidP="002C6B2C">
            <w:pPr>
              <w:widowControl w:val="0"/>
              <w:rPr>
                <w:rFonts w:ascii="Times New Roman" w:eastAsia="Times New Roman" w:hAnsi="Times New Roman" w:cs="Times New Roman"/>
                <w:bCs/>
                <w:sz w:val="24"/>
                <w:szCs w:val="24"/>
              </w:rPr>
            </w:pPr>
            <w:r w:rsidRPr="00C353F6">
              <w:rPr>
                <w:rFonts w:ascii="Times New Roman" w:eastAsia="Times New Roman" w:hAnsi="Times New Roman" w:cs="Times New Roman"/>
                <w:bCs/>
                <w:color w:val="000000"/>
                <w:sz w:val="24"/>
                <w:szCs w:val="24"/>
              </w:rPr>
              <w:t>Строк укладання договору про закупівлю</w:t>
            </w:r>
          </w:p>
        </w:tc>
        <w:tc>
          <w:tcPr>
            <w:tcW w:w="6803" w:type="dxa"/>
            <w:vAlign w:val="center"/>
          </w:tcPr>
          <w:p w:rsidR="002C6B2C" w:rsidRDefault="002C6B2C" w:rsidP="002C6B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w:t>
            </w:r>
            <w:r>
              <w:rPr>
                <w:rFonts w:ascii="Times New Roman" w:eastAsia="Times New Roman" w:hAnsi="Times New Roman" w:cs="Times New Roman"/>
                <w:sz w:val="24"/>
                <w:szCs w:val="24"/>
                <w:highlight w:val="white"/>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C6B2C" w:rsidRDefault="002C6B2C" w:rsidP="002C6B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C6B2C" w:rsidRDefault="002C6B2C" w:rsidP="002C6B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C6B2C" w:rsidTr="001F1644">
        <w:trPr>
          <w:trHeight w:val="679"/>
          <w:jc w:val="center"/>
        </w:trPr>
        <w:tc>
          <w:tcPr>
            <w:tcW w:w="705" w:type="dxa"/>
          </w:tcPr>
          <w:p w:rsidR="002C6B2C" w:rsidRDefault="002C6B2C" w:rsidP="002C6B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C6B2C" w:rsidRPr="00C353F6" w:rsidRDefault="002C6B2C" w:rsidP="002C6B2C">
            <w:pPr>
              <w:widowControl w:val="0"/>
              <w:rPr>
                <w:rFonts w:ascii="Times New Roman" w:eastAsia="Times New Roman" w:hAnsi="Times New Roman" w:cs="Times New Roman"/>
                <w:bCs/>
                <w:sz w:val="24"/>
                <w:szCs w:val="24"/>
              </w:rPr>
            </w:pPr>
            <w:r w:rsidRPr="00C353F6">
              <w:rPr>
                <w:rFonts w:ascii="Times New Roman" w:eastAsia="Times New Roman" w:hAnsi="Times New Roman" w:cs="Times New Roman"/>
                <w:bCs/>
                <w:color w:val="000000"/>
                <w:sz w:val="24"/>
                <w:szCs w:val="24"/>
              </w:rPr>
              <w:t>Проєкт договору про закупівлю</w:t>
            </w:r>
          </w:p>
        </w:tc>
        <w:tc>
          <w:tcPr>
            <w:tcW w:w="6803" w:type="dxa"/>
            <w:vAlign w:val="center"/>
          </w:tcPr>
          <w:p w:rsidR="002C6B2C" w:rsidRDefault="002C6B2C" w:rsidP="002C6B2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5 </w:t>
            </w:r>
            <w:r>
              <w:rPr>
                <w:rFonts w:ascii="Times New Roman" w:eastAsia="Times New Roman" w:hAnsi="Times New Roman" w:cs="Times New Roman"/>
                <w:color w:val="000000"/>
                <w:sz w:val="24"/>
                <w:szCs w:val="24"/>
              </w:rPr>
              <w:t>до цієї тендерної документації.</w:t>
            </w:r>
          </w:p>
          <w:p w:rsidR="002C6B2C" w:rsidRDefault="002C6B2C" w:rsidP="00B64636">
            <w:pPr>
              <w:widowControl w:val="0"/>
              <w:ind w:right="120"/>
              <w:jc w:val="both"/>
              <w:rPr>
                <w:rFonts w:ascii="Times New Roman" w:eastAsia="Times New Roman" w:hAnsi="Times New Roman" w:cs="Times New Roman"/>
                <w:i/>
                <w:sz w:val="24"/>
                <w:szCs w:val="24"/>
                <w:highlight w:val="white"/>
              </w:rPr>
            </w:pPr>
          </w:p>
        </w:tc>
      </w:tr>
      <w:tr w:rsidR="002C6B2C" w:rsidTr="003465B0">
        <w:trPr>
          <w:trHeight w:val="679"/>
          <w:jc w:val="center"/>
        </w:trPr>
        <w:tc>
          <w:tcPr>
            <w:tcW w:w="705" w:type="dxa"/>
          </w:tcPr>
          <w:p w:rsidR="002C6B2C" w:rsidRDefault="002C6B2C" w:rsidP="002C6B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C6B2C" w:rsidRPr="000576E9" w:rsidRDefault="002C6B2C" w:rsidP="002C6B2C">
            <w:pPr>
              <w:widowControl w:val="0"/>
              <w:rPr>
                <w:rFonts w:ascii="Times New Roman" w:eastAsia="Times New Roman" w:hAnsi="Times New Roman" w:cs="Times New Roman"/>
                <w:bCs/>
                <w:sz w:val="24"/>
                <w:szCs w:val="24"/>
              </w:rPr>
            </w:pPr>
            <w:r w:rsidRPr="00C27313">
              <w:rPr>
                <w:rFonts w:ascii="Times New Roman" w:eastAsia="Times New Roman" w:hAnsi="Times New Roman" w:cs="Times New Roman"/>
                <w:color w:val="000000"/>
                <w:sz w:val="24"/>
                <w:szCs w:val="24"/>
                <w:lang w:eastAsia="ru-RU"/>
              </w:rPr>
              <w:t>Істотні умови, що обов’язково включаються до договору про закупівлю</w:t>
            </w:r>
          </w:p>
        </w:tc>
        <w:tc>
          <w:tcPr>
            <w:tcW w:w="6803" w:type="dxa"/>
            <w:vAlign w:val="center"/>
          </w:tcPr>
          <w:p w:rsidR="002C6B2C" w:rsidRPr="00C27313" w:rsidRDefault="002C6B2C" w:rsidP="002C6B2C">
            <w:pPr>
              <w:spacing w:before="120"/>
              <w:jc w:val="both"/>
              <w:rPr>
                <w:rFonts w:ascii="Times New Roman" w:eastAsia="Times New Roman" w:hAnsi="Times New Roman" w:cs="Times New Roman"/>
                <w:color w:val="000000"/>
                <w:sz w:val="24"/>
                <w:szCs w:val="24"/>
                <w:lang w:eastAsia="ru-RU"/>
              </w:rPr>
            </w:pPr>
            <w:r w:rsidRPr="00C27313">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6B2C" w:rsidRPr="00C27313" w:rsidRDefault="002C6B2C" w:rsidP="002C6B2C">
            <w:pPr>
              <w:spacing w:before="120"/>
              <w:ind w:firstLine="284"/>
              <w:jc w:val="both"/>
              <w:rPr>
                <w:rFonts w:ascii="Times New Roman" w:eastAsia="Times New Roman" w:hAnsi="Times New Roman" w:cs="Times New Roman"/>
                <w:color w:val="000000"/>
                <w:sz w:val="24"/>
                <w:szCs w:val="24"/>
                <w:lang w:eastAsia="ru-RU"/>
              </w:rPr>
            </w:pPr>
            <w:r w:rsidRPr="00C27313">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2C6B2C" w:rsidRPr="00C27313" w:rsidRDefault="002C6B2C" w:rsidP="002C6B2C">
            <w:pPr>
              <w:spacing w:before="120"/>
              <w:ind w:firstLine="284"/>
              <w:jc w:val="both"/>
              <w:rPr>
                <w:rFonts w:ascii="Times New Roman" w:eastAsia="Times New Roman" w:hAnsi="Times New Roman" w:cs="Times New Roman"/>
                <w:color w:val="000000"/>
                <w:sz w:val="24"/>
                <w:szCs w:val="24"/>
                <w:lang w:eastAsia="ru-RU"/>
              </w:rPr>
            </w:pPr>
            <w:r w:rsidRPr="00C27313">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6B2C" w:rsidRPr="00C27313" w:rsidRDefault="002C6B2C" w:rsidP="002C6B2C">
            <w:pPr>
              <w:spacing w:before="120"/>
              <w:ind w:firstLine="284"/>
              <w:jc w:val="both"/>
              <w:rPr>
                <w:rFonts w:ascii="Times New Roman" w:eastAsia="Times New Roman" w:hAnsi="Times New Roman" w:cs="Times New Roman"/>
                <w:color w:val="000000"/>
                <w:sz w:val="24"/>
                <w:szCs w:val="24"/>
                <w:lang w:eastAsia="ru-RU"/>
              </w:rPr>
            </w:pPr>
            <w:r w:rsidRPr="00C27313">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C6B2C" w:rsidRPr="00C27313" w:rsidRDefault="002C6B2C" w:rsidP="002C6B2C">
            <w:pPr>
              <w:spacing w:before="120"/>
              <w:ind w:firstLine="284"/>
              <w:jc w:val="both"/>
              <w:rPr>
                <w:rFonts w:ascii="Times New Roman" w:eastAsia="Times New Roman" w:hAnsi="Times New Roman" w:cs="Times New Roman"/>
                <w:color w:val="000000"/>
                <w:sz w:val="24"/>
                <w:szCs w:val="24"/>
                <w:lang w:eastAsia="ru-RU"/>
              </w:rPr>
            </w:pPr>
            <w:r w:rsidRPr="00C27313">
              <w:rPr>
                <w:rFonts w:ascii="Times New Roman" w:eastAsia="Times New Roman" w:hAnsi="Times New Roman" w:cs="Times New Roman"/>
                <w:color w:val="000000"/>
                <w:sz w:val="24"/>
                <w:szCs w:val="24"/>
                <w:lang w:eastAsia="ru-RU"/>
              </w:rPr>
              <w:t>4) продовження строку дії договору про закупівлю та</w:t>
            </w:r>
            <w:r>
              <w:rPr>
                <w:rFonts w:ascii="Times New Roman" w:eastAsia="Times New Roman" w:hAnsi="Times New Roman" w:cs="Times New Roman"/>
                <w:color w:val="000000"/>
                <w:sz w:val="24"/>
                <w:szCs w:val="24"/>
                <w:lang w:eastAsia="ru-RU"/>
              </w:rPr>
              <w:t>/або</w:t>
            </w:r>
            <w:r w:rsidRPr="00C27313">
              <w:rPr>
                <w:rFonts w:ascii="Times New Roman" w:eastAsia="Times New Roman" w:hAnsi="Times New Roman" w:cs="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6B2C" w:rsidRPr="00C27313" w:rsidRDefault="002C6B2C" w:rsidP="002C6B2C">
            <w:pPr>
              <w:spacing w:before="120"/>
              <w:ind w:firstLine="284"/>
              <w:jc w:val="both"/>
              <w:rPr>
                <w:rFonts w:ascii="Times New Roman" w:eastAsia="Times New Roman" w:hAnsi="Times New Roman" w:cs="Times New Roman"/>
                <w:color w:val="000000"/>
                <w:sz w:val="24"/>
                <w:szCs w:val="24"/>
                <w:lang w:eastAsia="ru-RU"/>
              </w:rPr>
            </w:pPr>
            <w:r w:rsidRPr="00C27313">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C6B2C" w:rsidRPr="00C27313" w:rsidRDefault="002C6B2C" w:rsidP="002C6B2C">
            <w:pPr>
              <w:spacing w:before="120"/>
              <w:ind w:firstLine="284"/>
              <w:jc w:val="both"/>
              <w:rPr>
                <w:rFonts w:ascii="Times New Roman" w:eastAsia="Times New Roman" w:hAnsi="Times New Roman" w:cs="Times New Roman"/>
                <w:color w:val="000000"/>
                <w:sz w:val="24"/>
                <w:szCs w:val="24"/>
                <w:lang w:eastAsia="ru-RU"/>
              </w:rPr>
            </w:pPr>
            <w:r w:rsidRPr="00C27313">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w:t>
            </w:r>
            <w:r w:rsidRPr="00C27313">
              <w:rPr>
                <w:rFonts w:ascii="Times New Roman" w:eastAsia="Times New Roman" w:hAnsi="Times New Roman" w:cs="Times New Roman"/>
                <w:color w:val="000000"/>
                <w:sz w:val="24"/>
                <w:szCs w:val="24"/>
                <w:lang w:eastAsia="ru-RU"/>
              </w:rPr>
              <w:lastRenderedPageBreak/>
              <w:t>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6B2C" w:rsidRPr="00C27313" w:rsidRDefault="002C6B2C" w:rsidP="002C6B2C">
            <w:pPr>
              <w:spacing w:before="120"/>
              <w:ind w:firstLine="284"/>
              <w:jc w:val="both"/>
              <w:rPr>
                <w:rFonts w:ascii="Times New Roman" w:eastAsia="Times New Roman" w:hAnsi="Times New Roman" w:cs="Times New Roman"/>
                <w:color w:val="000000"/>
                <w:sz w:val="24"/>
                <w:szCs w:val="24"/>
                <w:lang w:eastAsia="ru-RU"/>
              </w:rPr>
            </w:pPr>
            <w:r w:rsidRPr="00C27313">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6B2C" w:rsidRPr="00C27313" w:rsidRDefault="002C6B2C" w:rsidP="002C6B2C">
            <w:pPr>
              <w:spacing w:before="120"/>
              <w:ind w:firstLine="284"/>
              <w:jc w:val="both"/>
              <w:rPr>
                <w:rFonts w:ascii="Times New Roman" w:eastAsia="Times New Roman" w:hAnsi="Times New Roman" w:cs="Times New Roman"/>
                <w:color w:val="000000"/>
                <w:sz w:val="24"/>
                <w:szCs w:val="24"/>
                <w:lang w:eastAsia="ru-RU"/>
              </w:rPr>
            </w:pPr>
            <w:r w:rsidRPr="00C27313">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2C6B2C" w:rsidRDefault="002C6B2C" w:rsidP="002C6B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7313">
              <w:rPr>
                <w:rFonts w:ascii="Times New Roman" w:eastAsia="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C6B2C" w:rsidTr="001B6B35">
        <w:trPr>
          <w:trHeight w:val="679"/>
          <w:jc w:val="center"/>
        </w:trPr>
        <w:tc>
          <w:tcPr>
            <w:tcW w:w="705" w:type="dxa"/>
          </w:tcPr>
          <w:p w:rsidR="002C6B2C" w:rsidRDefault="002C6B2C" w:rsidP="002C6B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2C6B2C" w:rsidRPr="00C27313" w:rsidRDefault="002C6B2C" w:rsidP="002C6B2C">
            <w:pPr>
              <w:widowControl w:val="0"/>
              <w:rPr>
                <w:rFonts w:ascii="Times New Roman" w:eastAsia="Times New Roman" w:hAnsi="Times New Roman" w:cs="Times New Roman"/>
                <w:color w:val="000000"/>
                <w:sz w:val="24"/>
                <w:szCs w:val="24"/>
                <w:lang w:eastAsia="ru-RU"/>
              </w:rPr>
            </w:pPr>
            <w:r w:rsidRPr="007B7C31">
              <w:rPr>
                <w:rFonts w:ascii="Times New Roman" w:eastAsia="Times New Roman" w:hAnsi="Times New Roman" w:cs="Times New Roman"/>
                <w:color w:val="000000"/>
                <w:sz w:val="24"/>
                <w:szCs w:val="24"/>
                <w:lang w:eastAsia="ru-RU"/>
              </w:rPr>
              <w:t>Дії замовника при відмові переможця тендеру підписати договір про закупівлю</w:t>
            </w:r>
          </w:p>
        </w:tc>
        <w:tc>
          <w:tcPr>
            <w:tcW w:w="6803" w:type="dxa"/>
            <w:vAlign w:val="center"/>
          </w:tcPr>
          <w:p w:rsidR="002C6B2C" w:rsidRPr="00C27313" w:rsidRDefault="002C6B2C" w:rsidP="002C6B2C">
            <w:pPr>
              <w:spacing w:before="120"/>
              <w:jc w:val="both"/>
              <w:rPr>
                <w:rFonts w:ascii="Times New Roman" w:eastAsia="Times New Roman" w:hAnsi="Times New Roman" w:cs="Times New Roman"/>
                <w:color w:val="000000"/>
                <w:sz w:val="24"/>
                <w:szCs w:val="24"/>
                <w:lang w:eastAsia="ru-RU"/>
              </w:rPr>
            </w:pPr>
            <w:r w:rsidRPr="007B7C31">
              <w:rPr>
                <w:rFonts w:ascii="Times New Roman" w:eastAsia="Times New Roman" w:hAnsi="Times New Roman" w:cs="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w:t>
            </w:r>
            <w:r w:rsidRPr="007B7C31">
              <w:rPr>
                <w:rFonts w:ascii="Times New Roman" w:eastAsia="Times New Roman" w:hAnsi="Times New Roman" w:cs="Times New Roman"/>
                <w:sz w:val="24"/>
                <w:szCs w:val="24"/>
                <w:lang w:eastAsia="ru-RU"/>
              </w:rPr>
              <w:t xml:space="preserve"> </w:t>
            </w:r>
            <w:r w:rsidRPr="007B7C31">
              <w:rPr>
                <w:rFonts w:ascii="Times New Roman" w:eastAsia="Times New Roman" w:hAnsi="Times New Roman" w:cs="Times New Roman"/>
                <w:color w:val="000000"/>
                <w:sz w:val="24"/>
                <w:szCs w:val="24"/>
                <w:lang w:eastAsia="ru-RU"/>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7B7C31">
              <w:rPr>
                <w:rFonts w:ascii="Times New Roman" w:eastAsia="Times New Roman" w:hAnsi="Times New Roman" w:cs="Times New Roman"/>
                <w:sz w:val="24"/>
                <w:szCs w:val="24"/>
                <w:lang w:eastAsia="ru-RU"/>
              </w:rPr>
              <w:t>унктом</w:t>
            </w:r>
            <w:r w:rsidRPr="007B7C31">
              <w:rPr>
                <w:rFonts w:ascii="Times New Roman" w:eastAsia="Times New Roman" w:hAnsi="Times New Roman" w:cs="Times New Roman"/>
                <w:color w:val="000000"/>
                <w:sz w:val="24"/>
                <w:szCs w:val="24"/>
                <w:lang w:eastAsia="ru-RU"/>
              </w:rPr>
              <w:t xml:space="preserve"> 4</w:t>
            </w:r>
            <w:r w:rsidR="00F60492">
              <w:rPr>
                <w:rFonts w:ascii="Times New Roman" w:eastAsia="Times New Roman" w:hAnsi="Times New Roman" w:cs="Times New Roman"/>
                <w:color w:val="000000"/>
                <w:sz w:val="24"/>
                <w:szCs w:val="24"/>
                <w:lang w:eastAsia="ru-RU"/>
              </w:rPr>
              <w:t>7</w:t>
            </w:r>
            <w:r w:rsidRPr="007B7C31">
              <w:rPr>
                <w:rFonts w:ascii="Times New Roman" w:eastAsia="Times New Roman" w:hAnsi="Times New Roman" w:cs="Times New Roman"/>
                <w:color w:val="000000"/>
                <w:sz w:val="24"/>
                <w:szCs w:val="24"/>
                <w:lang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C6B2C" w:rsidTr="006E05AA">
        <w:trPr>
          <w:trHeight w:val="638"/>
          <w:jc w:val="center"/>
        </w:trPr>
        <w:tc>
          <w:tcPr>
            <w:tcW w:w="705" w:type="dxa"/>
          </w:tcPr>
          <w:p w:rsidR="002C6B2C" w:rsidRDefault="002C6B2C" w:rsidP="002C6B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2C6B2C" w:rsidRPr="00FA4F4C" w:rsidRDefault="002C6B2C" w:rsidP="002C6B2C">
            <w:pPr>
              <w:widowControl w:val="0"/>
              <w:rPr>
                <w:rFonts w:ascii="Times New Roman" w:eastAsia="Times New Roman" w:hAnsi="Times New Roman" w:cs="Times New Roman"/>
                <w:bCs/>
                <w:sz w:val="24"/>
                <w:szCs w:val="24"/>
              </w:rPr>
            </w:pPr>
            <w:r w:rsidRPr="00FA4F4C">
              <w:rPr>
                <w:rFonts w:ascii="Times New Roman" w:eastAsia="Times New Roman" w:hAnsi="Times New Roman" w:cs="Times New Roman"/>
                <w:bCs/>
                <w:color w:val="000000"/>
                <w:sz w:val="24"/>
                <w:szCs w:val="24"/>
              </w:rPr>
              <w:t>Забезпечення виконання договору про закупівлю</w:t>
            </w:r>
          </w:p>
        </w:tc>
        <w:tc>
          <w:tcPr>
            <w:tcW w:w="6803" w:type="dxa"/>
            <w:vAlign w:val="center"/>
          </w:tcPr>
          <w:p w:rsidR="002C6B2C" w:rsidRPr="00FA4F4C" w:rsidRDefault="002C6B2C" w:rsidP="002C6B2C">
            <w:pPr>
              <w:widowControl w:val="0"/>
              <w:ind w:right="120"/>
              <w:jc w:val="both"/>
              <w:rPr>
                <w:rFonts w:ascii="Times New Roman" w:eastAsia="Times New Roman" w:hAnsi="Times New Roman" w:cs="Times New Roman"/>
                <w:sz w:val="24"/>
                <w:szCs w:val="24"/>
              </w:rPr>
            </w:pPr>
            <w:r w:rsidRPr="00FA4F4C">
              <w:rPr>
                <w:rFonts w:ascii="Times New Roman" w:eastAsia="Times New Roman" w:hAnsi="Times New Roman" w:cs="Times New Roman"/>
                <w:sz w:val="24"/>
                <w:szCs w:val="24"/>
              </w:rPr>
              <w:t>Забезпечення виконання договору про закупівлю не вимагається.</w:t>
            </w:r>
          </w:p>
          <w:p w:rsidR="002C6B2C" w:rsidRDefault="002C6B2C" w:rsidP="002C6B2C">
            <w:pPr>
              <w:widowControl w:val="0"/>
              <w:jc w:val="both"/>
              <w:rPr>
                <w:rFonts w:ascii="Times New Roman" w:eastAsia="Times New Roman" w:hAnsi="Times New Roman" w:cs="Times New Roman"/>
                <w:sz w:val="24"/>
                <w:szCs w:val="24"/>
              </w:rPr>
            </w:pPr>
          </w:p>
        </w:tc>
      </w:tr>
    </w:tbl>
    <w:p w:rsidR="00367521" w:rsidRDefault="00367521">
      <w:pPr>
        <w:widowControl w:val="0"/>
        <w:spacing w:after="0" w:line="240" w:lineRule="auto"/>
        <w:jc w:val="both"/>
        <w:rPr>
          <w:rFonts w:ascii="Times New Roman" w:eastAsia="Times New Roman" w:hAnsi="Times New Roman" w:cs="Times New Roman"/>
          <w:sz w:val="24"/>
          <w:szCs w:val="24"/>
          <w:highlight w:val="green"/>
        </w:rPr>
      </w:pPr>
      <w:bookmarkStart w:id="42" w:name="_heading=h.2s8eyo1" w:colFirst="0" w:colLast="0"/>
      <w:bookmarkEnd w:id="42"/>
    </w:p>
    <w:p w:rsidR="001E5C01" w:rsidRPr="001E5C01" w:rsidRDefault="001E5C01" w:rsidP="001E5C01">
      <w:pPr>
        <w:widowControl w:val="0"/>
        <w:spacing w:after="0" w:line="240" w:lineRule="auto"/>
        <w:contextualSpacing/>
        <w:rPr>
          <w:rFonts w:ascii="Times New Roman" w:hAnsi="Times New Roman" w:cs="Times New Roman"/>
          <w:color w:val="000000"/>
          <w:sz w:val="24"/>
          <w:szCs w:val="24"/>
        </w:rPr>
      </w:pPr>
      <w:r w:rsidRPr="001E5C01">
        <w:rPr>
          <w:rFonts w:ascii="Times New Roman" w:hAnsi="Times New Roman" w:cs="Times New Roman"/>
          <w:color w:val="000000"/>
          <w:sz w:val="24"/>
          <w:szCs w:val="24"/>
        </w:rPr>
        <w:t>Додатки до тендерної документації (завантажені до електронної системи закупівель окремими файлами):</w:t>
      </w:r>
    </w:p>
    <w:p w:rsidR="007B7C31" w:rsidRPr="007B7C31" w:rsidRDefault="007B7C31" w:rsidP="007B7C31">
      <w:pPr>
        <w:spacing w:after="0" w:line="240" w:lineRule="auto"/>
        <w:jc w:val="both"/>
        <w:rPr>
          <w:rFonts w:ascii="Times New Roman" w:eastAsia="Times New Roman" w:hAnsi="Times New Roman" w:cs="Times New Roman"/>
          <w:b/>
          <w:color w:val="000000"/>
          <w:sz w:val="24"/>
          <w:szCs w:val="24"/>
          <w:lang w:eastAsia="ru-RU"/>
        </w:rPr>
      </w:pPr>
      <w:r w:rsidRPr="007B7C31">
        <w:rPr>
          <w:rFonts w:ascii="Times New Roman" w:eastAsia="Times New Roman" w:hAnsi="Times New Roman" w:cs="Times New Roman"/>
          <w:b/>
          <w:color w:val="000000"/>
          <w:sz w:val="24"/>
          <w:szCs w:val="24"/>
          <w:lang w:eastAsia="ru-RU"/>
        </w:rPr>
        <w:tab/>
      </w:r>
      <w:r w:rsidRPr="007B7C31">
        <w:rPr>
          <w:rFonts w:ascii="Times New Roman" w:eastAsia="Times New Roman" w:hAnsi="Times New Roman" w:cs="Times New Roman"/>
          <w:b/>
          <w:color w:val="000000"/>
          <w:sz w:val="24"/>
          <w:szCs w:val="24"/>
          <w:lang w:eastAsia="ru-RU"/>
        </w:rPr>
        <w:tab/>
      </w:r>
    </w:p>
    <w:p w:rsidR="007B7C31" w:rsidRDefault="007B7C31" w:rsidP="007B7C31">
      <w:pPr>
        <w:spacing w:after="0" w:line="240" w:lineRule="auto"/>
        <w:jc w:val="both"/>
        <w:rPr>
          <w:rFonts w:ascii="Times New Roman" w:hAnsi="Times New Roman" w:cs="Times New Roman"/>
          <w:iCs/>
          <w:sz w:val="24"/>
          <w:szCs w:val="24"/>
          <w:lang w:eastAsia="en-US"/>
        </w:rPr>
      </w:pPr>
      <w:r w:rsidRPr="007B7C31">
        <w:rPr>
          <w:rFonts w:ascii="Times New Roman" w:eastAsia="Times New Roman" w:hAnsi="Times New Roman" w:cs="Times New Roman"/>
          <w:b/>
          <w:color w:val="000000"/>
          <w:sz w:val="24"/>
          <w:szCs w:val="24"/>
          <w:lang w:eastAsia="ru-RU"/>
        </w:rPr>
        <w:t xml:space="preserve">Додаток </w:t>
      </w:r>
      <w:r w:rsidR="001E5C01">
        <w:rPr>
          <w:rFonts w:ascii="Times New Roman" w:eastAsia="Times New Roman" w:hAnsi="Times New Roman" w:cs="Times New Roman"/>
          <w:b/>
          <w:color w:val="000000"/>
          <w:sz w:val="24"/>
          <w:szCs w:val="24"/>
          <w:lang w:eastAsia="ru-RU"/>
        </w:rPr>
        <w:t xml:space="preserve">№1 - </w:t>
      </w:r>
      <w:r w:rsidR="001E5C01" w:rsidRPr="001E5C01">
        <w:rPr>
          <w:rFonts w:ascii="Times New Roman" w:hAnsi="Times New Roman" w:cs="Times New Roman"/>
          <w:color w:val="000000"/>
          <w:sz w:val="24"/>
          <w:szCs w:val="24"/>
        </w:rPr>
        <w:t xml:space="preserve"> Перелік документів, </w:t>
      </w:r>
      <w:r w:rsidR="001E5C01" w:rsidRPr="001E5C01">
        <w:rPr>
          <w:rFonts w:ascii="Times New Roman" w:hAnsi="Times New Roman" w:cs="Times New Roman"/>
          <w:iCs/>
          <w:sz w:val="24"/>
          <w:szCs w:val="24"/>
          <w:lang w:eastAsia="en-US"/>
        </w:rPr>
        <w:t>які вимагаються для підтвердження відповідності пропозиції учасника кваліфікаційним критеріям відповідно до ст. 16 Закону України «Про публічні закупівлі».</w:t>
      </w:r>
    </w:p>
    <w:p w:rsidR="001E5C01" w:rsidRPr="007B7C31" w:rsidRDefault="001E5C01" w:rsidP="007B7C31">
      <w:pPr>
        <w:spacing w:after="0" w:line="240" w:lineRule="auto"/>
        <w:jc w:val="both"/>
        <w:rPr>
          <w:rFonts w:ascii="Times New Roman" w:eastAsia="Times New Roman" w:hAnsi="Times New Roman" w:cs="Times New Roman"/>
          <w:bCs/>
          <w:color w:val="000000"/>
          <w:sz w:val="24"/>
          <w:szCs w:val="24"/>
          <w:lang w:eastAsia="ru-RU"/>
        </w:rPr>
      </w:pPr>
    </w:p>
    <w:p w:rsidR="001E5C01" w:rsidRDefault="007B7C31" w:rsidP="007B7C31">
      <w:pPr>
        <w:spacing w:after="0" w:line="240" w:lineRule="auto"/>
        <w:jc w:val="both"/>
        <w:rPr>
          <w:rFonts w:ascii="Times New Roman" w:eastAsia="Times New Roman" w:hAnsi="Times New Roman" w:cs="Times New Roman"/>
          <w:bCs/>
          <w:color w:val="000000"/>
          <w:sz w:val="24"/>
          <w:szCs w:val="24"/>
          <w:lang w:eastAsia="ru-RU"/>
        </w:rPr>
      </w:pPr>
      <w:r w:rsidRPr="007B7C31">
        <w:rPr>
          <w:rFonts w:ascii="Times New Roman" w:eastAsia="Times New Roman" w:hAnsi="Times New Roman" w:cs="Times New Roman"/>
          <w:b/>
          <w:color w:val="000000"/>
          <w:sz w:val="24"/>
          <w:szCs w:val="24"/>
          <w:lang w:eastAsia="ru-RU"/>
        </w:rPr>
        <w:t xml:space="preserve">Додаток </w:t>
      </w:r>
      <w:r w:rsidR="001E5C01">
        <w:rPr>
          <w:rFonts w:ascii="Times New Roman" w:eastAsia="Times New Roman" w:hAnsi="Times New Roman" w:cs="Times New Roman"/>
          <w:b/>
          <w:color w:val="000000"/>
          <w:sz w:val="24"/>
          <w:szCs w:val="24"/>
          <w:lang w:eastAsia="ru-RU"/>
        </w:rPr>
        <w:t>№</w:t>
      </w:r>
      <w:r w:rsidRPr="007B7C31">
        <w:rPr>
          <w:rFonts w:ascii="Times New Roman" w:eastAsia="Times New Roman" w:hAnsi="Times New Roman" w:cs="Times New Roman"/>
          <w:b/>
          <w:color w:val="000000"/>
          <w:sz w:val="24"/>
          <w:szCs w:val="24"/>
          <w:lang w:eastAsia="ru-RU"/>
        </w:rPr>
        <w:t>2</w:t>
      </w:r>
      <w:r w:rsidR="006A4F5B">
        <w:rPr>
          <w:rFonts w:ascii="Times New Roman" w:eastAsia="Times New Roman" w:hAnsi="Times New Roman" w:cs="Times New Roman"/>
          <w:b/>
          <w:color w:val="000000"/>
          <w:sz w:val="24"/>
          <w:szCs w:val="24"/>
          <w:lang w:eastAsia="ru-RU"/>
        </w:rPr>
        <w:t xml:space="preserve"> </w:t>
      </w:r>
      <w:r w:rsidR="001E5C01">
        <w:rPr>
          <w:rFonts w:ascii="Times New Roman" w:eastAsia="Times New Roman" w:hAnsi="Times New Roman" w:cs="Times New Roman"/>
          <w:b/>
          <w:color w:val="000000"/>
          <w:sz w:val="24"/>
          <w:szCs w:val="24"/>
          <w:lang w:eastAsia="ru-RU"/>
        </w:rPr>
        <w:t xml:space="preserve">- </w:t>
      </w:r>
      <w:r w:rsidRPr="007B7C31">
        <w:rPr>
          <w:rFonts w:ascii="Times New Roman" w:eastAsia="Times New Roman" w:hAnsi="Times New Roman" w:cs="Times New Roman"/>
          <w:bCs/>
          <w:color w:val="000000"/>
          <w:sz w:val="24"/>
          <w:szCs w:val="24"/>
          <w:lang w:eastAsia="ru-RU"/>
        </w:rPr>
        <w:t xml:space="preserve"> Підстави для відмови  в участі в процедурі закупівлі  (пункт 4</w:t>
      </w:r>
      <w:r w:rsidR="001E5C01">
        <w:rPr>
          <w:rFonts w:ascii="Times New Roman" w:eastAsia="Times New Roman" w:hAnsi="Times New Roman" w:cs="Times New Roman"/>
          <w:bCs/>
          <w:color w:val="000000"/>
          <w:sz w:val="24"/>
          <w:szCs w:val="24"/>
          <w:lang w:eastAsia="ru-RU"/>
        </w:rPr>
        <w:t>7</w:t>
      </w:r>
      <w:r w:rsidRPr="007B7C31">
        <w:rPr>
          <w:rFonts w:ascii="Times New Roman" w:eastAsia="Times New Roman" w:hAnsi="Times New Roman" w:cs="Times New Roman"/>
          <w:bCs/>
          <w:color w:val="000000"/>
          <w:sz w:val="24"/>
          <w:szCs w:val="24"/>
          <w:lang w:eastAsia="ru-RU"/>
        </w:rPr>
        <w:t xml:space="preserve"> Особливостей).  </w:t>
      </w:r>
    </w:p>
    <w:p w:rsidR="007B7C31" w:rsidRPr="007B7C31" w:rsidRDefault="007B7C31" w:rsidP="007B7C31">
      <w:pPr>
        <w:spacing w:after="0" w:line="240" w:lineRule="auto"/>
        <w:jc w:val="both"/>
        <w:rPr>
          <w:rFonts w:ascii="Times New Roman" w:eastAsia="Times New Roman" w:hAnsi="Times New Roman" w:cs="Times New Roman"/>
          <w:bCs/>
          <w:color w:val="000000"/>
          <w:sz w:val="24"/>
          <w:szCs w:val="24"/>
          <w:lang w:eastAsia="ru-RU"/>
        </w:rPr>
      </w:pPr>
      <w:r w:rsidRPr="007B7C31">
        <w:rPr>
          <w:rFonts w:ascii="Times New Roman" w:eastAsia="Times New Roman" w:hAnsi="Times New Roman" w:cs="Times New Roman"/>
          <w:bCs/>
          <w:color w:val="000000"/>
          <w:sz w:val="24"/>
          <w:szCs w:val="24"/>
          <w:lang w:eastAsia="ru-RU"/>
        </w:rPr>
        <w:t xml:space="preserve">   </w:t>
      </w:r>
    </w:p>
    <w:p w:rsidR="007B7C31" w:rsidRPr="00EA5460" w:rsidRDefault="007B7C31" w:rsidP="007B7C31">
      <w:pPr>
        <w:spacing w:after="0" w:line="240" w:lineRule="auto"/>
        <w:jc w:val="both"/>
        <w:rPr>
          <w:rFonts w:ascii="Times New Roman" w:eastAsia="Times New Roman" w:hAnsi="Times New Roman" w:cs="Times New Roman"/>
          <w:bCs/>
          <w:color w:val="000000"/>
          <w:sz w:val="24"/>
          <w:szCs w:val="24"/>
          <w:lang w:eastAsia="ru-RU"/>
        </w:rPr>
      </w:pPr>
      <w:r w:rsidRPr="007B7C31">
        <w:rPr>
          <w:rFonts w:ascii="Times New Roman" w:eastAsia="Times New Roman" w:hAnsi="Times New Roman" w:cs="Times New Roman"/>
          <w:b/>
          <w:color w:val="000000"/>
          <w:sz w:val="24"/>
          <w:szCs w:val="24"/>
          <w:lang w:eastAsia="ru-RU"/>
        </w:rPr>
        <w:t xml:space="preserve">Додаток </w:t>
      </w:r>
      <w:r w:rsidR="00EA5460">
        <w:rPr>
          <w:rFonts w:ascii="Times New Roman" w:eastAsia="Times New Roman" w:hAnsi="Times New Roman" w:cs="Times New Roman"/>
          <w:b/>
          <w:color w:val="000000"/>
          <w:sz w:val="24"/>
          <w:szCs w:val="24"/>
          <w:lang w:eastAsia="ru-RU"/>
        </w:rPr>
        <w:t>№</w:t>
      </w:r>
      <w:r w:rsidRPr="007B7C31">
        <w:rPr>
          <w:rFonts w:ascii="Times New Roman" w:eastAsia="Times New Roman" w:hAnsi="Times New Roman" w:cs="Times New Roman"/>
          <w:b/>
          <w:color w:val="000000"/>
          <w:sz w:val="24"/>
          <w:szCs w:val="24"/>
          <w:lang w:eastAsia="ru-RU"/>
        </w:rPr>
        <w:t>3</w:t>
      </w:r>
      <w:r w:rsidR="006A4F5B">
        <w:rPr>
          <w:rFonts w:ascii="Times New Roman" w:eastAsia="Times New Roman" w:hAnsi="Times New Roman" w:cs="Times New Roman"/>
          <w:b/>
          <w:color w:val="000000"/>
          <w:sz w:val="24"/>
          <w:szCs w:val="24"/>
          <w:lang w:eastAsia="ru-RU"/>
        </w:rPr>
        <w:t xml:space="preserve"> </w:t>
      </w:r>
      <w:r w:rsidR="00EA5460">
        <w:rPr>
          <w:rFonts w:ascii="Times New Roman" w:eastAsia="Times New Roman" w:hAnsi="Times New Roman" w:cs="Times New Roman"/>
          <w:b/>
          <w:color w:val="000000"/>
          <w:sz w:val="24"/>
          <w:szCs w:val="24"/>
          <w:lang w:eastAsia="ru-RU"/>
        </w:rPr>
        <w:t xml:space="preserve">- </w:t>
      </w:r>
      <w:r w:rsidRPr="007B7C31">
        <w:rPr>
          <w:rFonts w:ascii="Times New Roman" w:eastAsia="Times New Roman" w:hAnsi="Times New Roman" w:cs="Times New Roman"/>
          <w:bCs/>
          <w:color w:val="000000"/>
          <w:sz w:val="24"/>
          <w:szCs w:val="24"/>
          <w:lang w:eastAsia="ru-RU"/>
        </w:rPr>
        <w:t xml:space="preserve"> Інформація про необхідні технічні, якісні та кількісні характеристики предмета закупівлі — технічні вимоги до предмета закупівлі.</w:t>
      </w:r>
      <w:r w:rsidR="00EA5460" w:rsidRPr="00EA5460">
        <w:rPr>
          <w:rFonts w:cs="Times New Roman"/>
          <w:i/>
          <w:lang w:eastAsia="en-US"/>
        </w:rPr>
        <w:t xml:space="preserve"> </w:t>
      </w:r>
      <w:r w:rsidR="00EA5460" w:rsidRPr="00EA5460">
        <w:rPr>
          <w:rFonts w:ascii="Times New Roman" w:hAnsi="Times New Roman" w:cs="Times New Roman"/>
          <w:i/>
          <w:sz w:val="24"/>
          <w:szCs w:val="24"/>
          <w:lang w:eastAsia="en-US"/>
        </w:rPr>
        <w:t>Форма повністю погоджується Учасником та надається у складі пропозиції у формі відповідного листа на фірмовому бланку (у разі наявності) учасника.</w:t>
      </w:r>
    </w:p>
    <w:p w:rsidR="00EA5460" w:rsidRPr="007B7C31" w:rsidRDefault="00EA5460" w:rsidP="007B7C31">
      <w:pPr>
        <w:spacing w:after="0" w:line="240" w:lineRule="auto"/>
        <w:jc w:val="both"/>
        <w:rPr>
          <w:rFonts w:ascii="Times New Roman" w:eastAsia="Times New Roman" w:hAnsi="Times New Roman" w:cs="Times New Roman"/>
          <w:bCs/>
          <w:color w:val="000000"/>
          <w:sz w:val="24"/>
          <w:szCs w:val="24"/>
          <w:lang w:eastAsia="ru-RU"/>
        </w:rPr>
      </w:pPr>
    </w:p>
    <w:p w:rsidR="006A4F5B" w:rsidRPr="006A4F5B" w:rsidRDefault="007B7C31" w:rsidP="006A4F5B">
      <w:pPr>
        <w:widowControl w:val="0"/>
        <w:spacing w:after="0" w:line="240" w:lineRule="auto"/>
        <w:contextualSpacing/>
        <w:rPr>
          <w:rFonts w:ascii="Times New Roman" w:hAnsi="Times New Roman" w:cs="Times New Roman"/>
          <w:i/>
          <w:color w:val="000000"/>
          <w:sz w:val="24"/>
          <w:szCs w:val="24"/>
        </w:rPr>
      </w:pPr>
      <w:r w:rsidRPr="007B7C31">
        <w:rPr>
          <w:rFonts w:ascii="Times New Roman" w:eastAsia="Times New Roman" w:hAnsi="Times New Roman" w:cs="Times New Roman"/>
          <w:b/>
          <w:color w:val="000000"/>
          <w:sz w:val="24"/>
          <w:szCs w:val="24"/>
          <w:lang w:eastAsia="ru-RU"/>
        </w:rPr>
        <w:t xml:space="preserve">Додаток </w:t>
      </w:r>
      <w:r w:rsidR="006A4F5B">
        <w:rPr>
          <w:rFonts w:ascii="Times New Roman" w:eastAsia="Times New Roman" w:hAnsi="Times New Roman" w:cs="Times New Roman"/>
          <w:b/>
          <w:color w:val="000000"/>
          <w:sz w:val="24"/>
          <w:szCs w:val="24"/>
          <w:lang w:eastAsia="ru-RU"/>
        </w:rPr>
        <w:t>№4</w:t>
      </w:r>
      <w:r w:rsidRPr="007B7C31">
        <w:rPr>
          <w:rFonts w:ascii="Times New Roman" w:eastAsia="Times New Roman" w:hAnsi="Times New Roman" w:cs="Times New Roman"/>
          <w:bCs/>
          <w:color w:val="000000"/>
          <w:sz w:val="24"/>
          <w:szCs w:val="24"/>
          <w:lang w:eastAsia="ru-RU"/>
        </w:rPr>
        <w:t xml:space="preserve"> </w:t>
      </w:r>
      <w:r w:rsidR="006A4F5B">
        <w:rPr>
          <w:rFonts w:ascii="Times New Roman" w:eastAsia="Times New Roman" w:hAnsi="Times New Roman" w:cs="Times New Roman"/>
          <w:bCs/>
          <w:color w:val="000000"/>
          <w:sz w:val="24"/>
          <w:szCs w:val="24"/>
          <w:lang w:eastAsia="ru-RU"/>
        </w:rPr>
        <w:t xml:space="preserve">- </w:t>
      </w:r>
      <w:r w:rsidR="00423D64" w:rsidRPr="007B7C31">
        <w:rPr>
          <w:rFonts w:ascii="Times New Roman" w:eastAsia="Times New Roman" w:hAnsi="Times New Roman" w:cs="Times New Roman"/>
          <w:bCs/>
          <w:color w:val="000000"/>
          <w:sz w:val="24"/>
          <w:szCs w:val="24"/>
          <w:lang w:eastAsia="ru-RU"/>
        </w:rPr>
        <w:t>Цінова пропозиція.</w:t>
      </w:r>
      <w:r w:rsidR="006A4F5B" w:rsidRPr="006A4F5B">
        <w:rPr>
          <w:rFonts w:ascii="Times New Roman" w:hAnsi="Times New Roman" w:cs="Times New Roman"/>
          <w:i/>
          <w:color w:val="000000"/>
          <w:sz w:val="24"/>
          <w:szCs w:val="24"/>
        </w:rPr>
        <w:t xml:space="preserve"> Форма заповнюється учасником та подається у складі </w:t>
      </w:r>
      <w:r w:rsidR="006A4F5B" w:rsidRPr="006A4F5B">
        <w:rPr>
          <w:rFonts w:ascii="Times New Roman" w:hAnsi="Times New Roman" w:cs="Times New Roman"/>
          <w:i/>
          <w:color w:val="000000"/>
          <w:sz w:val="24"/>
          <w:szCs w:val="24"/>
        </w:rPr>
        <w:lastRenderedPageBreak/>
        <w:t>пропозиції.</w:t>
      </w:r>
    </w:p>
    <w:p w:rsidR="006A4F5B" w:rsidRDefault="00423D64" w:rsidP="007B7C31">
      <w:pPr>
        <w:spacing w:after="0" w:line="240" w:lineRule="auto"/>
        <w:jc w:val="both"/>
        <w:rPr>
          <w:rFonts w:ascii="Times New Roman" w:eastAsia="Times New Roman" w:hAnsi="Times New Roman" w:cs="Times New Roman"/>
          <w:bCs/>
          <w:color w:val="000000"/>
          <w:sz w:val="24"/>
          <w:szCs w:val="24"/>
          <w:lang w:eastAsia="ru-RU"/>
        </w:rPr>
      </w:pPr>
      <w:r w:rsidRPr="007B7C31">
        <w:rPr>
          <w:rFonts w:ascii="Times New Roman" w:eastAsia="Times New Roman" w:hAnsi="Times New Roman" w:cs="Times New Roman"/>
          <w:bCs/>
          <w:color w:val="000000"/>
          <w:sz w:val="24"/>
          <w:szCs w:val="24"/>
          <w:lang w:eastAsia="ru-RU"/>
        </w:rPr>
        <w:t xml:space="preserve"> </w:t>
      </w:r>
    </w:p>
    <w:p w:rsidR="007B7C31" w:rsidRPr="005B3B4F" w:rsidRDefault="007B7C31" w:rsidP="007B7C31">
      <w:pPr>
        <w:spacing w:after="0" w:line="240" w:lineRule="auto"/>
        <w:jc w:val="both"/>
        <w:rPr>
          <w:rFonts w:ascii="Times New Roman" w:eastAsia="Times New Roman" w:hAnsi="Times New Roman" w:cs="Times New Roman"/>
          <w:bCs/>
          <w:color w:val="000000"/>
          <w:sz w:val="24"/>
          <w:szCs w:val="24"/>
          <w:lang w:eastAsia="ru-RU"/>
        </w:rPr>
      </w:pPr>
      <w:r w:rsidRPr="007B7C31">
        <w:rPr>
          <w:rFonts w:ascii="Times New Roman" w:eastAsia="Times New Roman" w:hAnsi="Times New Roman" w:cs="Times New Roman"/>
          <w:bCs/>
          <w:color w:val="000000"/>
          <w:sz w:val="24"/>
          <w:szCs w:val="24"/>
          <w:lang w:eastAsia="ru-RU"/>
        </w:rPr>
        <w:t xml:space="preserve"> </w:t>
      </w:r>
      <w:r w:rsidRPr="007B7C31">
        <w:rPr>
          <w:rFonts w:ascii="Times New Roman" w:eastAsia="Times New Roman" w:hAnsi="Times New Roman" w:cs="Times New Roman"/>
          <w:b/>
          <w:color w:val="000000"/>
          <w:sz w:val="24"/>
          <w:szCs w:val="24"/>
          <w:lang w:eastAsia="ru-RU"/>
        </w:rPr>
        <w:t xml:space="preserve">Додаток </w:t>
      </w:r>
      <w:r w:rsidR="006A4F5B">
        <w:rPr>
          <w:rFonts w:ascii="Times New Roman" w:eastAsia="Times New Roman" w:hAnsi="Times New Roman" w:cs="Times New Roman"/>
          <w:b/>
          <w:color w:val="000000"/>
          <w:sz w:val="24"/>
          <w:szCs w:val="24"/>
          <w:lang w:eastAsia="ru-RU"/>
        </w:rPr>
        <w:t>№</w:t>
      </w:r>
      <w:r w:rsidRPr="007B7C31">
        <w:rPr>
          <w:rFonts w:ascii="Times New Roman" w:eastAsia="Times New Roman" w:hAnsi="Times New Roman" w:cs="Times New Roman"/>
          <w:b/>
          <w:color w:val="000000"/>
          <w:sz w:val="24"/>
          <w:szCs w:val="24"/>
          <w:lang w:eastAsia="ru-RU"/>
        </w:rPr>
        <w:t>5</w:t>
      </w:r>
      <w:r w:rsidR="006A4F5B">
        <w:rPr>
          <w:rFonts w:ascii="Times New Roman" w:eastAsia="Times New Roman" w:hAnsi="Times New Roman" w:cs="Times New Roman"/>
          <w:b/>
          <w:color w:val="000000"/>
          <w:sz w:val="24"/>
          <w:szCs w:val="24"/>
          <w:lang w:eastAsia="ru-RU"/>
        </w:rPr>
        <w:t xml:space="preserve"> - </w:t>
      </w:r>
      <w:r w:rsidRPr="007B7C31">
        <w:rPr>
          <w:rFonts w:ascii="Times New Roman" w:eastAsia="Times New Roman" w:hAnsi="Times New Roman" w:cs="Times New Roman"/>
          <w:bCs/>
          <w:color w:val="000000"/>
          <w:sz w:val="24"/>
          <w:szCs w:val="24"/>
          <w:lang w:eastAsia="ru-RU"/>
        </w:rPr>
        <w:t xml:space="preserve"> </w:t>
      </w:r>
      <w:r w:rsidR="00423D64">
        <w:rPr>
          <w:rFonts w:ascii="Times New Roman" w:eastAsia="Times New Roman" w:hAnsi="Times New Roman" w:cs="Times New Roman"/>
          <w:bCs/>
          <w:color w:val="000000"/>
          <w:sz w:val="24"/>
          <w:szCs w:val="24"/>
          <w:lang w:eastAsia="ru-RU"/>
        </w:rPr>
        <w:t>Проєкт договору</w:t>
      </w:r>
      <w:r w:rsidR="006A4F5B">
        <w:rPr>
          <w:rFonts w:ascii="Times New Roman" w:eastAsia="Times New Roman" w:hAnsi="Times New Roman" w:cs="Times New Roman"/>
          <w:bCs/>
          <w:color w:val="000000"/>
          <w:sz w:val="24"/>
          <w:szCs w:val="24"/>
          <w:lang w:eastAsia="ru-RU"/>
        </w:rPr>
        <w:t>.</w:t>
      </w:r>
      <w:r w:rsidR="005B3B4F" w:rsidRPr="005B3B4F">
        <w:rPr>
          <w:rFonts w:ascii="Times New Roman" w:hAnsi="Times New Roman" w:cs="Times New Roman"/>
          <w:i/>
          <w:sz w:val="24"/>
          <w:szCs w:val="24"/>
          <w:lang w:eastAsia="en-US"/>
        </w:rPr>
        <w:t xml:space="preserve"> У складі тендерної пропозиції учасник подає лист-згоду з про</w:t>
      </w:r>
      <w:r w:rsidR="00DF554F">
        <w:rPr>
          <w:rFonts w:ascii="Times New Roman" w:hAnsi="Times New Roman" w:cs="Times New Roman"/>
          <w:i/>
          <w:sz w:val="24"/>
          <w:szCs w:val="24"/>
          <w:lang w:eastAsia="en-US"/>
        </w:rPr>
        <w:t>є</w:t>
      </w:r>
      <w:r w:rsidR="005B3B4F" w:rsidRPr="005B3B4F">
        <w:rPr>
          <w:rFonts w:ascii="Times New Roman" w:hAnsi="Times New Roman" w:cs="Times New Roman"/>
          <w:i/>
          <w:sz w:val="24"/>
          <w:szCs w:val="24"/>
          <w:lang w:eastAsia="en-US"/>
        </w:rPr>
        <w:t>ктом договору в редакції, викладеній в цій тендерній документації.</w:t>
      </w:r>
    </w:p>
    <w:p w:rsidR="00367521" w:rsidRDefault="00367521">
      <w:pPr>
        <w:widowControl w:val="0"/>
        <w:spacing w:after="0" w:line="240" w:lineRule="auto"/>
        <w:jc w:val="both"/>
        <w:rPr>
          <w:rFonts w:ascii="Times New Roman" w:eastAsia="Times New Roman" w:hAnsi="Times New Roman" w:cs="Times New Roman"/>
          <w:sz w:val="24"/>
          <w:szCs w:val="24"/>
        </w:rPr>
      </w:pPr>
    </w:p>
    <w:p w:rsidR="006B460F" w:rsidRDefault="006B460F">
      <w:pPr>
        <w:widowControl w:val="0"/>
        <w:spacing w:after="0" w:line="240" w:lineRule="auto"/>
        <w:jc w:val="both"/>
        <w:rPr>
          <w:rFonts w:ascii="Times New Roman" w:eastAsia="Times New Roman" w:hAnsi="Times New Roman" w:cs="Times New Roman"/>
          <w:sz w:val="24"/>
          <w:szCs w:val="24"/>
        </w:rPr>
      </w:pPr>
      <w:r w:rsidRPr="006B460F">
        <w:rPr>
          <w:rFonts w:ascii="Times New Roman" w:eastAsia="Times New Roman" w:hAnsi="Times New Roman" w:cs="Times New Roman"/>
          <w:b/>
          <w:bCs/>
          <w:sz w:val="24"/>
          <w:szCs w:val="24"/>
        </w:rPr>
        <w:t>Додаток №6</w:t>
      </w:r>
      <w:r>
        <w:rPr>
          <w:rFonts w:ascii="Times New Roman" w:eastAsia="Times New Roman" w:hAnsi="Times New Roman" w:cs="Times New Roman"/>
          <w:sz w:val="24"/>
          <w:szCs w:val="24"/>
        </w:rPr>
        <w:t xml:space="preserve"> – Інші документи</w:t>
      </w:r>
    </w:p>
    <w:p w:rsidR="006B460F" w:rsidRDefault="006B460F">
      <w:pPr>
        <w:widowControl w:val="0"/>
        <w:spacing w:after="0" w:line="240" w:lineRule="auto"/>
        <w:jc w:val="both"/>
        <w:rPr>
          <w:rFonts w:ascii="Times New Roman" w:eastAsia="Times New Roman" w:hAnsi="Times New Roman" w:cs="Times New Roman"/>
          <w:sz w:val="24"/>
          <w:szCs w:val="24"/>
        </w:rPr>
      </w:pPr>
    </w:p>
    <w:p w:rsidR="009A32EE" w:rsidRDefault="009A32EE">
      <w:pPr>
        <w:widowControl w:val="0"/>
        <w:spacing w:after="0" w:line="240" w:lineRule="auto"/>
        <w:jc w:val="both"/>
        <w:rPr>
          <w:rFonts w:ascii="Times New Roman" w:eastAsia="Times New Roman" w:hAnsi="Times New Roman" w:cs="Times New Roman"/>
          <w:sz w:val="24"/>
          <w:szCs w:val="24"/>
        </w:rPr>
      </w:pPr>
      <w:r w:rsidRPr="009A32EE">
        <w:rPr>
          <w:rFonts w:ascii="Times New Roman" w:eastAsia="Times New Roman" w:hAnsi="Times New Roman" w:cs="Times New Roman"/>
          <w:b/>
          <w:bCs/>
          <w:sz w:val="24"/>
          <w:szCs w:val="24"/>
        </w:rPr>
        <w:t>Додаток №</w:t>
      </w:r>
      <w:r w:rsidR="006B460F">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 xml:space="preserve"> - Лист-згода.</w:t>
      </w:r>
      <w:r w:rsidRPr="009A32EE">
        <w:rPr>
          <w:rFonts w:ascii="Times New Roman" w:hAnsi="Times New Roman" w:cs="Times New Roman"/>
          <w:i/>
          <w:color w:val="000000"/>
          <w:sz w:val="24"/>
          <w:szCs w:val="24"/>
        </w:rPr>
        <w:t xml:space="preserve"> Форма заповнюється учасником та подається у складі пропозиції.</w:t>
      </w:r>
    </w:p>
    <w:sectPr w:rsidR="009A32EE">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211" w:rsidRDefault="002D1211">
      <w:pPr>
        <w:spacing w:after="0" w:line="240" w:lineRule="auto"/>
      </w:pPr>
      <w:r>
        <w:separator/>
      </w:r>
    </w:p>
  </w:endnote>
  <w:endnote w:type="continuationSeparator" w:id="0">
    <w:p w:rsidR="002D1211" w:rsidRDefault="002D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21" w:rsidRDefault="006843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4E2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21" w:rsidRDefault="00367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211" w:rsidRDefault="002D1211">
      <w:pPr>
        <w:spacing w:after="0" w:line="240" w:lineRule="auto"/>
      </w:pPr>
      <w:r>
        <w:separator/>
      </w:r>
    </w:p>
  </w:footnote>
  <w:footnote w:type="continuationSeparator" w:id="0">
    <w:p w:rsidR="002D1211" w:rsidRDefault="002D1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21" w:rsidRDefault="00684393">
    <w:pPr>
      <w:jc w:val="right"/>
    </w:pPr>
    <w:r>
      <w:fldChar w:fldCharType="begin"/>
    </w:r>
    <w:r>
      <w:instrText>PAGE</w:instrText>
    </w:r>
    <w:r>
      <w:fldChar w:fldCharType="separate"/>
    </w:r>
    <w:r w:rsidR="00424E2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21" w:rsidRDefault="00684393">
    <w:pPr>
      <w:jc w:val="right"/>
    </w:pPr>
    <w:r>
      <w:fldChar w:fldCharType="begin"/>
    </w:r>
    <w:r>
      <w:instrText>PAGE</w:instrText>
    </w:r>
    <w:r>
      <w:fldChar w:fldCharType="separate"/>
    </w:r>
    <w:r w:rsidR="00424E2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3A22"/>
    <w:multiLevelType w:val="multilevel"/>
    <w:tmpl w:val="E1C02A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FDC353B"/>
    <w:multiLevelType w:val="hybridMultilevel"/>
    <w:tmpl w:val="9FDADA22"/>
    <w:lvl w:ilvl="0" w:tplc="F18E534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2697060"/>
    <w:multiLevelType w:val="hybridMultilevel"/>
    <w:tmpl w:val="88F47F80"/>
    <w:lvl w:ilvl="0" w:tplc="A058E7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8CA243C"/>
    <w:multiLevelType w:val="hybridMultilevel"/>
    <w:tmpl w:val="292CF8FC"/>
    <w:lvl w:ilvl="0" w:tplc="BF500320">
      <w:start w:val="5"/>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4CFB75D0"/>
    <w:multiLevelType w:val="multilevel"/>
    <w:tmpl w:val="0C269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4A0BDA"/>
    <w:multiLevelType w:val="multilevel"/>
    <w:tmpl w:val="9B06A2C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21"/>
    <w:rsid w:val="00010F19"/>
    <w:rsid w:val="00023B44"/>
    <w:rsid w:val="00025371"/>
    <w:rsid w:val="00027B35"/>
    <w:rsid w:val="0003313C"/>
    <w:rsid w:val="00037356"/>
    <w:rsid w:val="00045E1C"/>
    <w:rsid w:val="000576E9"/>
    <w:rsid w:val="000726C3"/>
    <w:rsid w:val="00096EB5"/>
    <w:rsid w:val="000A5DE8"/>
    <w:rsid w:val="000B0F52"/>
    <w:rsid w:val="000B256E"/>
    <w:rsid w:val="000B41EF"/>
    <w:rsid w:val="000D0A94"/>
    <w:rsid w:val="000D3357"/>
    <w:rsid w:val="000D3CC2"/>
    <w:rsid w:val="000E0014"/>
    <w:rsid w:val="000E4E1B"/>
    <w:rsid w:val="000F3786"/>
    <w:rsid w:val="000F7EB1"/>
    <w:rsid w:val="00105664"/>
    <w:rsid w:val="00115DCE"/>
    <w:rsid w:val="001215E4"/>
    <w:rsid w:val="00127718"/>
    <w:rsid w:val="0013104E"/>
    <w:rsid w:val="0014570C"/>
    <w:rsid w:val="001470CE"/>
    <w:rsid w:val="00153465"/>
    <w:rsid w:val="00167845"/>
    <w:rsid w:val="0017584E"/>
    <w:rsid w:val="001836B4"/>
    <w:rsid w:val="0019680D"/>
    <w:rsid w:val="001B2342"/>
    <w:rsid w:val="001B6B35"/>
    <w:rsid w:val="001B7553"/>
    <w:rsid w:val="001C3CF5"/>
    <w:rsid w:val="001E5C01"/>
    <w:rsid w:val="001F1644"/>
    <w:rsid w:val="001F1B6A"/>
    <w:rsid w:val="001F5867"/>
    <w:rsid w:val="001F7027"/>
    <w:rsid w:val="002114A9"/>
    <w:rsid w:val="00242078"/>
    <w:rsid w:val="002672F9"/>
    <w:rsid w:val="0027138C"/>
    <w:rsid w:val="00287D19"/>
    <w:rsid w:val="00297F94"/>
    <w:rsid w:val="002A7B68"/>
    <w:rsid w:val="002B761A"/>
    <w:rsid w:val="002C6B2C"/>
    <w:rsid w:val="002D1211"/>
    <w:rsid w:val="003259E3"/>
    <w:rsid w:val="003465B0"/>
    <w:rsid w:val="00346FD9"/>
    <w:rsid w:val="00367521"/>
    <w:rsid w:val="00376034"/>
    <w:rsid w:val="00391E75"/>
    <w:rsid w:val="003963E6"/>
    <w:rsid w:val="003B6AF8"/>
    <w:rsid w:val="003D0DC6"/>
    <w:rsid w:val="003E710F"/>
    <w:rsid w:val="00406D50"/>
    <w:rsid w:val="00410CF5"/>
    <w:rsid w:val="00422728"/>
    <w:rsid w:val="00423D64"/>
    <w:rsid w:val="00424E26"/>
    <w:rsid w:val="00426FA1"/>
    <w:rsid w:val="00427241"/>
    <w:rsid w:val="0043379A"/>
    <w:rsid w:val="00434CCE"/>
    <w:rsid w:val="00440E28"/>
    <w:rsid w:val="0044704C"/>
    <w:rsid w:val="00450CCC"/>
    <w:rsid w:val="00482A11"/>
    <w:rsid w:val="004E0A38"/>
    <w:rsid w:val="004E7C3B"/>
    <w:rsid w:val="00504815"/>
    <w:rsid w:val="00527A40"/>
    <w:rsid w:val="005319B7"/>
    <w:rsid w:val="00544A27"/>
    <w:rsid w:val="005464D8"/>
    <w:rsid w:val="0055086E"/>
    <w:rsid w:val="00566C93"/>
    <w:rsid w:val="00572487"/>
    <w:rsid w:val="005919FF"/>
    <w:rsid w:val="0059307A"/>
    <w:rsid w:val="005B3AD5"/>
    <w:rsid w:val="005B3B4F"/>
    <w:rsid w:val="005B7A64"/>
    <w:rsid w:val="005C3EB7"/>
    <w:rsid w:val="005C5070"/>
    <w:rsid w:val="005F2E6E"/>
    <w:rsid w:val="005F37E5"/>
    <w:rsid w:val="005F4117"/>
    <w:rsid w:val="006028EA"/>
    <w:rsid w:val="00607737"/>
    <w:rsid w:val="006116E3"/>
    <w:rsid w:val="00622B86"/>
    <w:rsid w:val="00623ADA"/>
    <w:rsid w:val="00631029"/>
    <w:rsid w:val="0063527D"/>
    <w:rsid w:val="0064122A"/>
    <w:rsid w:val="006416DA"/>
    <w:rsid w:val="006421C4"/>
    <w:rsid w:val="00651CEB"/>
    <w:rsid w:val="00684393"/>
    <w:rsid w:val="006A4F5B"/>
    <w:rsid w:val="006B460F"/>
    <w:rsid w:val="006E05AA"/>
    <w:rsid w:val="006F7FEF"/>
    <w:rsid w:val="00700812"/>
    <w:rsid w:val="0070101D"/>
    <w:rsid w:val="00702C87"/>
    <w:rsid w:val="00704941"/>
    <w:rsid w:val="007055AC"/>
    <w:rsid w:val="007143B7"/>
    <w:rsid w:val="00716C6F"/>
    <w:rsid w:val="007208E2"/>
    <w:rsid w:val="00745DF9"/>
    <w:rsid w:val="00772634"/>
    <w:rsid w:val="00777C71"/>
    <w:rsid w:val="00781F76"/>
    <w:rsid w:val="007868B8"/>
    <w:rsid w:val="007B7C31"/>
    <w:rsid w:val="007D4B4E"/>
    <w:rsid w:val="007E3631"/>
    <w:rsid w:val="007E7D82"/>
    <w:rsid w:val="00815598"/>
    <w:rsid w:val="008235CE"/>
    <w:rsid w:val="00844E3B"/>
    <w:rsid w:val="008755C6"/>
    <w:rsid w:val="0087798C"/>
    <w:rsid w:val="00884867"/>
    <w:rsid w:val="008876AC"/>
    <w:rsid w:val="008933F0"/>
    <w:rsid w:val="008A3E50"/>
    <w:rsid w:val="008A4E21"/>
    <w:rsid w:val="008C37B0"/>
    <w:rsid w:val="008C4BCE"/>
    <w:rsid w:val="008D116C"/>
    <w:rsid w:val="008D46F7"/>
    <w:rsid w:val="008D7CD9"/>
    <w:rsid w:val="008E0210"/>
    <w:rsid w:val="008E322D"/>
    <w:rsid w:val="009275F6"/>
    <w:rsid w:val="00930386"/>
    <w:rsid w:val="00934854"/>
    <w:rsid w:val="009601E9"/>
    <w:rsid w:val="00985BCA"/>
    <w:rsid w:val="0099705D"/>
    <w:rsid w:val="009A32EE"/>
    <w:rsid w:val="009A49DE"/>
    <w:rsid w:val="009B1A31"/>
    <w:rsid w:val="009C0C0A"/>
    <w:rsid w:val="009E18A1"/>
    <w:rsid w:val="00A12531"/>
    <w:rsid w:val="00A1258D"/>
    <w:rsid w:val="00A12827"/>
    <w:rsid w:val="00A2160E"/>
    <w:rsid w:val="00A24824"/>
    <w:rsid w:val="00A40AE9"/>
    <w:rsid w:val="00A42FA7"/>
    <w:rsid w:val="00A557E4"/>
    <w:rsid w:val="00A62CA3"/>
    <w:rsid w:val="00A841EF"/>
    <w:rsid w:val="00AC2E20"/>
    <w:rsid w:val="00AD5F3D"/>
    <w:rsid w:val="00B00DB0"/>
    <w:rsid w:val="00B056D3"/>
    <w:rsid w:val="00B17A9D"/>
    <w:rsid w:val="00B310BC"/>
    <w:rsid w:val="00B40D40"/>
    <w:rsid w:val="00B45694"/>
    <w:rsid w:val="00B6004A"/>
    <w:rsid w:val="00B612BF"/>
    <w:rsid w:val="00B6266D"/>
    <w:rsid w:val="00B64636"/>
    <w:rsid w:val="00B71EEB"/>
    <w:rsid w:val="00B72D31"/>
    <w:rsid w:val="00B76B13"/>
    <w:rsid w:val="00B8063A"/>
    <w:rsid w:val="00B8077E"/>
    <w:rsid w:val="00BB3D5F"/>
    <w:rsid w:val="00BB4A8B"/>
    <w:rsid w:val="00BE63B9"/>
    <w:rsid w:val="00BF12C5"/>
    <w:rsid w:val="00C02E3B"/>
    <w:rsid w:val="00C17462"/>
    <w:rsid w:val="00C17EC1"/>
    <w:rsid w:val="00C222DB"/>
    <w:rsid w:val="00C24AD4"/>
    <w:rsid w:val="00C27313"/>
    <w:rsid w:val="00C353F6"/>
    <w:rsid w:val="00C4756C"/>
    <w:rsid w:val="00C50769"/>
    <w:rsid w:val="00C655E0"/>
    <w:rsid w:val="00C82029"/>
    <w:rsid w:val="00C97D9C"/>
    <w:rsid w:val="00CA0F90"/>
    <w:rsid w:val="00CB3E0A"/>
    <w:rsid w:val="00CB5863"/>
    <w:rsid w:val="00CC2B81"/>
    <w:rsid w:val="00CF7225"/>
    <w:rsid w:val="00D06489"/>
    <w:rsid w:val="00D11720"/>
    <w:rsid w:val="00D22F83"/>
    <w:rsid w:val="00D6064F"/>
    <w:rsid w:val="00D66920"/>
    <w:rsid w:val="00D7068F"/>
    <w:rsid w:val="00D7132C"/>
    <w:rsid w:val="00D834F3"/>
    <w:rsid w:val="00D92489"/>
    <w:rsid w:val="00DB01B6"/>
    <w:rsid w:val="00DB1703"/>
    <w:rsid w:val="00DC5780"/>
    <w:rsid w:val="00DC5F2C"/>
    <w:rsid w:val="00DF554F"/>
    <w:rsid w:val="00E05527"/>
    <w:rsid w:val="00E12D19"/>
    <w:rsid w:val="00E15844"/>
    <w:rsid w:val="00E246F6"/>
    <w:rsid w:val="00E3660D"/>
    <w:rsid w:val="00E36BDF"/>
    <w:rsid w:val="00E54CFD"/>
    <w:rsid w:val="00E7021C"/>
    <w:rsid w:val="00E929CB"/>
    <w:rsid w:val="00E95558"/>
    <w:rsid w:val="00EA5460"/>
    <w:rsid w:val="00EC411E"/>
    <w:rsid w:val="00EC77B2"/>
    <w:rsid w:val="00EE20D5"/>
    <w:rsid w:val="00EF049B"/>
    <w:rsid w:val="00EF460F"/>
    <w:rsid w:val="00EF7A01"/>
    <w:rsid w:val="00F058D0"/>
    <w:rsid w:val="00F11501"/>
    <w:rsid w:val="00F2628E"/>
    <w:rsid w:val="00F262E7"/>
    <w:rsid w:val="00F275AE"/>
    <w:rsid w:val="00F34079"/>
    <w:rsid w:val="00F60492"/>
    <w:rsid w:val="00F66FEE"/>
    <w:rsid w:val="00F67D7A"/>
    <w:rsid w:val="00F70055"/>
    <w:rsid w:val="00F8045A"/>
    <w:rsid w:val="00F83ECA"/>
    <w:rsid w:val="00F926B4"/>
    <w:rsid w:val="00FA4F4C"/>
    <w:rsid w:val="00FC4980"/>
    <w:rsid w:val="00FD65F5"/>
    <w:rsid w:val="00FE1607"/>
    <w:rsid w:val="00FE6AC1"/>
    <w:rsid w:val="00FF2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E501"/>
  <w15:docId w15:val="{13C7FCFF-A134-415D-A351-367BB30B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AC List 01,EBRD List,CA bullets,Абзац списку 1,тв-Абзац списка,заголовок 1.1,List Paragraph (numbered (a)),List_Paragraph,Multilevel para_II,List Paragraph1,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Elenco Normale Знак,List Paragraph Знак,Список уровня 2 Знак,название табл/рис Знак,Chapter10 Знак,AC List 01 Знак,EBRD List Знак,CA bullets Знак,Абзац списку 1 Знак,тв-Абзац списка Знак,заголовок 1.1 Знак,List_Paragraph Знак"/>
    <w:link w:val="a5"/>
    <w:uiPriority w:val="34"/>
    <w:qFormat/>
    <w:locked/>
    <w:rsid w:val="002C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4035">
      <w:bodyDiv w:val="1"/>
      <w:marLeft w:val="0"/>
      <w:marRight w:val="0"/>
      <w:marTop w:val="0"/>
      <w:marBottom w:val="0"/>
      <w:divBdr>
        <w:top w:val="none" w:sz="0" w:space="0" w:color="auto"/>
        <w:left w:val="none" w:sz="0" w:space="0" w:color="auto"/>
        <w:bottom w:val="none" w:sz="0" w:space="0" w:color="auto"/>
        <w:right w:val="none" w:sz="0" w:space="0" w:color="auto"/>
      </w:divBdr>
    </w:div>
    <w:div w:id="75720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AF11DF-893B-485B-A140-BDD2A18C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17</Pages>
  <Words>24571</Words>
  <Characters>14006</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dnzveselka10@ukr.net</cp:lastModifiedBy>
  <cp:revision>134</cp:revision>
  <dcterms:created xsi:type="dcterms:W3CDTF">2023-06-07T12:19:00Z</dcterms:created>
  <dcterms:modified xsi:type="dcterms:W3CDTF">2023-08-14T06:17:00Z</dcterms:modified>
</cp:coreProperties>
</file>