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2A241" w14:textId="77777777" w:rsidR="006C5256" w:rsidRDefault="006C5256" w:rsidP="00726696">
      <w:pPr>
        <w:spacing w:after="0"/>
      </w:pPr>
    </w:p>
    <w:p w14:paraId="09476505" w14:textId="77777777" w:rsidR="006C5256" w:rsidRPr="00A77618" w:rsidRDefault="006C5256" w:rsidP="00726696">
      <w:pPr>
        <w:spacing w:after="0" w:line="240" w:lineRule="auto"/>
        <w:ind w:left="5660"/>
        <w:jc w:val="right"/>
        <w:rPr>
          <w:rFonts w:ascii="Times New Roman" w:eastAsia="Times New Roman" w:hAnsi="Times New Roman" w:cs="Times New Roman"/>
          <w:sz w:val="24"/>
          <w:szCs w:val="24"/>
        </w:rPr>
      </w:pPr>
      <w:r>
        <w:t xml:space="preserve">                  </w:t>
      </w:r>
      <w:r w:rsidRPr="00A77618">
        <w:rPr>
          <w:rFonts w:ascii="Times New Roman" w:eastAsia="Times New Roman" w:hAnsi="Times New Roman" w:cs="Times New Roman"/>
          <w:b/>
          <w:color w:val="000000"/>
          <w:sz w:val="24"/>
          <w:szCs w:val="24"/>
        </w:rPr>
        <w:t>ДОДАТОК  2</w:t>
      </w:r>
    </w:p>
    <w:p w14:paraId="12FB1649" w14:textId="77777777" w:rsidR="006C5256" w:rsidRPr="00A77618" w:rsidRDefault="006C5256" w:rsidP="00726696">
      <w:pPr>
        <w:spacing w:after="0" w:line="240" w:lineRule="auto"/>
        <w:ind w:left="5660"/>
        <w:jc w:val="right"/>
        <w:rPr>
          <w:rFonts w:ascii="Times New Roman" w:eastAsia="Times New Roman" w:hAnsi="Times New Roman" w:cs="Times New Roman"/>
          <w:sz w:val="24"/>
          <w:szCs w:val="24"/>
        </w:rPr>
      </w:pPr>
      <w:r w:rsidRPr="00A77618">
        <w:rPr>
          <w:rFonts w:ascii="Times New Roman" w:eastAsia="Times New Roman" w:hAnsi="Times New Roman" w:cs="Times New Roman"/>
          <w:i/>
          <w:color w:val="000000"/>
          <w:sz w:val="24"/>
          <w:szCs w:val="24"/>
        </w:rPr>
        <w:t>до тендерної документації</w:t>
      </w:r>
      <w:r w:rsidRPr="00A77618">
        <w:rPr>
          <w:rFonts w:ascii="Times New Roman" w:eastAsia="Times New Roman" w:hAnsi="Times New Roman" w:cs="Times New Roman"/>
          <w:color w:val="000000"/>
          <w:sz w:val="24"/>
          <w:szCs w:val="24"/>
        </w:rPr>
        <w:t> </w:t>
      </w:r>
    </w:p>
    <w:p w14:paraId="45929B1A" w14:textId="77777777" w:rsidR="006C5256" w:rsidRPr="00A77618" w:rsidRDefault="006C5256" w:rsidP="00726696">
      <w:pPr>
        <w:spacing w:before="240" w:after="0" w:line="240" w:lineRule="auto"/>
        <w:jc w:val="center"/>
        <w:rPr>
          <w:rFonts w:ascii="Times New Roman" w:eastAsia="Times New Roman" w:hAnsi="Times New Roman" w:cs="Times New Roman"/>
          <w:b/>
          <w:i/>
          <w:color w:val="000000"/>
          <w:sz w:val="24"/>
          <w:szCs w:val="24"/>
        </w:rPr>
      </w:pPr>
      <w:r w:rsidRPr="00A7761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4551135" w14:textId="77777777" w:rsidR="006C5256" w:rsidRPr="004D5A32" w:rsidRDefault="006C5256" w:rsidP="00726696">
      <w:pPr>
        <w:spacing w:before="240" w:after="0" w:line="240" w:lineRule="auto"/>
        <w:jc w:val="center"/>
        <w:rPr>
          <w:rFonts w:ascii="Times New Roman" w:eastAsia="Times New Roman" w:hAnsi="Times New Roman" w:cs="Times New Roman"/>
          <w:b/>
          <w:iCs/>
          <w:color w:val="000000"/>
          <w:sz w:val="24"/>
          <w:szCs w:val="24"/>
        </w:rPr>
      </w:pPr>
    </w:p>
    <w:p w14:paraId="6E81F325" w14:textId="7F9C35B5" w:rsidR="006C5256" w:rsidRDefault="006C5256" w:rsidP="00726696">
      <w:pPr>
        <w:spacing w:after="0" w:line="240" w:lineRule="auto"/>
        <w:jc w:val="center"/>
        <w:rPr>
          <w:rFonts w:ascii="Times New Roman" w:eastAsia="Times New Roman" w:hAnsi="Times New Roman" w:cs="Times New Roman"/>
          <w:b/>
          <w:iCs/>
          <w:sz w:val="24"/>
          <w:szCs w:val="24"/>
          <w:highlight w:val="white"/>
        </w:rPr>
      </w:pPr>
      <w:r w:rsidRPr="004D5A32">
        <w:rPr>
          <w:rFonts w:ascii="Times New Roman" w:eastAsia="Times New Roman" w:hAnsi="Times New Roman" w:cs="Times New Roman"/>
          <w:b/>
          <w:iCs/>
          <w:sz w:val="24"/>
          <w:szCs w:val="24"/>
          <w:highlight w:val="white"/>
        </w:rPr>
        <w:t>ТЕХНІЧНА СПЕЦИФІКАЦІЯ</w:t>
      </w:r>
    </w:p>
    <w:p w14:paraId="4FED4EE9" w14:textId="77777777" w:rsidR="00726696" w:rsidRDefault="00726696" w:rsidP="00726696">
      <w:pPr>
        <w:spacing w:after="0" w:line="0" w:lineRule="atLeast"/>
        <w:jc w:val="center"/>
        <w:rPr>
          <w:rFonts w:ascii="Times New Roman" w:eastAsia="Times New Roman" w:hAnsi="Times New Roman" w:cs="Times New Roman"/>
          <w:b/>
          <w:bCs/>
          <w:sz w:val="28"/>
          <w:szCs w:val="24"/>
          <w:lang w:eastAsia="zh-CN"/>
        </w:rPr>
      </w:pPr>
    </w:p>
    <w:p w14:paraId="31536311" w14:textId="135C5EAC" w:rsidR="00726696" w:rsidRPr="00A97A91" w:rsidRDefault="00726696" w:rsidP="00726696">
      <w:pPr>
        <w:spacing w:after="0" w:line="0" w:lineRule="atLeast"/>
        <w:jc w:val="center"/>
        <w:rPr>
          <w:rFonts w:ascii="Times New Roman" w:eastAsia="Times New Roman" w:hAnsi="Times New Roman" w:cs="Times New Roman"/>
          <w:b/>
          <w:bCs/>
          <w:sz w:val="24"/>
          <w:szCs w:val="24"/>
          <w:lang w:eastAsia="zh-CN"/>
        </w:rPr>
      </w:pPr>
      <w:r w:rsidRPr="00A97A91">
        <w:rPr>
          <w:rFonts w:ascii="Times New Roman" w:eastAsia="Times New Roman" w:hAnsi="Times New Roman" w:cs="Times New Roman"/>
          <w:b/>
          <w:bCs/>
          <w:sz w:val="24"/>
          <w:szCs w:val="24"/>
          <w:lang w:eastAsia="zh-CN"/>
        </w:rPr>
        <w:t>Інтерактивні дошки, проектор</w:t>
      </w:r>
      <w:r w:rsidR="00E0096F" w:rsidRPr="00A97A91">
        <w:rPr>
          <w:rFonts w:ascii="Times New Roman" w:eastAsia="Times New Roman" w:hAnsi="Times New Roman" w:cs="Times New Roman"/>
          <w:b/>
          <w:bCs/>
          <w:sz w:val="24"/>
          <w:szCs w:val="24"/>
          <w:lang w:eastAsia="zh-CN"/>
        </w:rPr>
        <w:t>и</w:t>
      </w:r>
    </w:p>
    <w:p w14:paraId="5CB64F34" w14:textId="5CDE1C37" w:rsidR="007404F0" w:rsidRPr="00A97A91" w:rsidRDefault="00726696" w:rsidP="00726696">
      <w:pPr>
        <w:spacing w:after="0" w:line="0" w:lineRule="atLeast"/>
        <w:jc w:val="center"/>
        <w:rPr>
          <w:rFonts w:ascii="Times New Roman" w:eastAsia="Times New Roman" w:hAnsi="Times New Roman" w:cs="Times New Roman"/>
          <w:b/>
          <w:snapToGrid w:val="0"/>
          <w:color w:val="000000"/>
          <w:sz w:val="24"/>
          <w:szCs w:val="28"/>
          <w:lang w:eastAsia="uk-UA"/>
        </w:rPr>
      </w:pPr>
      <w:r w:rsidRPr="00A97A91">
        <w:rPr>
          <w:rFonts w:ascii="Times New Roman" w:eastAsia="Times New Roman" w:hAnsi="Times New Roman" w:cs="Times New Roman"/>
          <w:b/>
          <w:sz w:val="24"/>
          <w:szCs w:val="24"/>
          <w:lang w:eastAsia="uk-UA"/>
        </w:rPr>
        <w:t xml:space="preserve">(код ДК 021: 2015: </w:t>
      </w:r>
      <w:r w:rsidRPr="00A97A91">
        <w:rPr>
          <w:rFonts w:ascii="Times New Roman" w:hAnsi="Times New Roman" w:cs="Times New Roman"/>
          <w:b/>
          <w:sz w:val="24"/>
          <w:szCs w:val="24"/>
        </w:rPr>
        <w:t>32320000-2 Телевізійне й аудіовізуальне обладнання</w:t>
      </w:r>
      <w:r w:rsidRPr="00A97A91">
        <w:rPr>
          <w:rFonts w:ascii="Times New Roman" w:eastAsia="Times New Roman" w:hAnsi="Times New Roman" w:cs="Times New Roman"/>
          <w:b/>
          <w:bCs/>
          <w:sz w:val="24"/>
          <w:szCs w:val="24"/>
          <w:lang w:eastAsia="zh-CN"/>
        </w:rPr>
        <w:t>)</w:t>
      </w:r>
    </w:p>
    <w:p w14:paraId="26C54E4D" w14:textId="77777777" w:rsidR="007404F0" w:rsidRPr="004D5A32" w:rsidRDefault="007404F0" w:rsidP="00726696">
      <w:pPr>
        <w:spacing w:after="0" w:line="240" w:lineRule="auto"/>
        <w:jc w:val="center"/>
        <w:rPr>
          <w:rFonts w:ascii="Times New Roman" w:eastAsia="Times New Roman" w:hAnsi="Times New Roman" w:cs="Times New Roman"/>
          <w:b/>
          <w:iCs/>
          <w:sz w:val="24"/>
          <w:szCs w:val="24"/>
        </w:rPr>
      </w:pPr>
    </w:p>
    <w:p w14:paraId="3CC9FBF0" w14:textId="77777777" w:rsidR="006C5256" w:rsidRPr="00A77618" w:rsidRDefault="006C5256" w:rsidP="00726696">
      <w:pPr>
        <w:widowControl w:val="0"/>
        <w:suppressAutoHyphens/>
        <w:spacing w:after="0" w:line="240" w:lineRule="auto"/>
        <w:jc w:val="both"/>
        <w:rPr>
          <w:rFonts w:ascii="Times New Roman" w:hAnsi="Times New Roman" w:cs="Times New Roman"/>
          <w:sz w:val="24"/>
          <w:szCs w:val="24"/>
          <w:lang w:eastAsia="zh-CN"/>
        </w:rPr>
      </w:pPr>
      <w:r w:rsidRPr="00A77618">
        <w:rPr>
          <w:rFonts w:ascii="Times New Roman" w:hAnsi="Times New Roman" w:cs="Times New Roman"/>
          <w:sz w:val="24"/>
          <w:szCs w:val="24"/>
          <w:lang w:eastAsia="zh-CN"/>
        </w:rPr>
        <w:t>1.Технічні характеристики:</w:t>
      </w:r>
    </w:p>
    <w:p w14:paraId="2BD30366" w14:textId="77777777" w:rsidR="006C5256" w:rsidRPr="00A77618" w:rsidRDefault="006C5256" w:rsidP="00726696">
      <w:pPr>
        <w:widowControl w:val="0"/>
        <w:suppressAutoHyphens/>
        <w:spacing w:after="0" w:line="240" w:lineRule="auto"/>
        <w:jc w:val="both"/>
        <w:rPr>
          <w:rFonts w:ascii="Times New Roman" w:hAnsi="Times New Roman" w:cs="Times New Roman"/>
          <w:sz w:val="24"/>
          <w:szCs w:val="24"/>
          <w:lang w:eastAsia="zh-CN"/>
        </w:rPr>
      </w:pPr>
      <w:r w:rsidRPr="00A77618">
        <w:rPr>
          <w:rFonts w:ascii="Times New Roman" w:hAnsi="Times New Roman" w:cs="Times New Roman"/>
          <w:sz w:val="24"/>
          <w:szCs w:val="24"/>
          <w:lang w:eastAsia="zh-CN"/>
        </w:rPr>
        <w:t xml:space="preserve">1.1. Товар повинен бути новим (таким, що не був у використанні). </w:t>
      </w:r>
    </w:p>
    <w:p w14:paraId="59363865" w14:textId="77777777" w:rsidR="006C5256" w:rsidRPr="00A77618" w:rsidRDefault="006C5256" w:rsidP="00726696">
      <w:pPr>
        <w:widowControl w:val="0"/>
        <w:suppressAutoHyphens/>
        <w:spacing w:after="0" w:line="240" w:lineRule="auto"/>
        <w:jc w:val="both"/>
        <w:rPr>
          <w:rFonts w:ascii="Times New Roman" w:hAnsi="Times New Roman" w:cs="Times New Roman"/>
          <w:sz w:val="24"/>
          <w:szCs w:val="24"/>
          <w:lang w:eastAsia="zh-CN"/>
        </w:rPr>
      </w:pPr>
      <w:r w:rsidRPr="00A77618">
        <w:rPr>
          <w:rFonts w:ascii="Times New Roman" w:hAnsi="Times New Roman" w:cs="Times New Roman"/>
          <w:sz w:val="24"/>
          <w:szCs w:val="24"/>
          <w:lang w:eastAsia="zh-CN"/>
        </w:rPr>
        <w:t>1.2. Всі основні  компоненти  товару повинні бути оригінальними, заміна компонентів на не неоригінальні забороняється.</w:t>
      </w:r>
    </w:p>
    <w:p w14:paraId="101E5A74" w14:textId="77777777" w:rsidR="006C5256" w:rsidRPr="00A77618" w:rsidRDefault="006C5256" w:rsidP="00726696">
      <w:pPr>
        <w:widowControl w:val="0"/>
        <w:suppressAutoHyphens/>
        <w:spacing w:after="0" w:line="240" w:lineRule="auto"/>
        <w:jc w:val="both"/>
        <w:rPr>
          <w:rFonts w:ascii="Times New Roman" w:hAnsi="Times New Roman" w:cs="Times New Roman"/>
          <w:sz w:val="24"/>
          <w:szCs w:val="24"/>
          <w:lang w:eastAsia="zh-CN"/>
        </w:rPr>
      </w:pPr>
      <w:r w:rsidRPr="00A77618">
        <w:rPr>
          <w:rFonts w:ascii="Times New Roman" w:hAnsi="Times New Roman" w:cs="Times New Roman"/>
          <w:sz w:val="24"/>
          <w:szCs w:val="24"/>
          <w:lang w:eastAsia="zh-CN"/>
        </w:rPr>
        <w:t>1.3. Транспортні послуги та інші витрати (пакування, тощо) повинні здійснюватися за рахунок П</w:t>
      </w:r>
      <w:r>
        <w:rPr>
          <w:rFonts w:ascii="Times New Roman" w:hAnsi="Times New Roman" w:cs="Times New Roman"/>
          <w:sz w:val="24"/>
          <w:szCs w:val="24"/>
          <w:lang w:eastAsia="zh-CN"/>
        </w:rPr>
        <w:t>остачальника</w:t>
      </w:r>
      <w:r w:rsidRPr="00A77618">
        <w:rPr>
          <w:rFonts w:ascii="Times New Roman" w:hAnsi="Times New Roman" w:cs="Times New Roman"/>
          <w:sz w:val="24"/>
          <w:szCs w:val="24"/>
          <w:lang w:eastAsia="zh-CN"/>
        </w:rPr>
        <w:t>.</w:t>
      </w:r>
    </w:p>
    <w:p w14:paraId="7780CCDC" w14:textId="0C99993F" w:rsidR="006C5256" w:rsidRPr="00A77618" w:rsidRDefault="00AE18BB" w:rsidP="00726696">
      <w:pPr>
        <w:widowControl w:val="0"/>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1.4. Доставку, розвантаження та встановлення </w:t>
      </w:r>
      <w:r w:rsidR="006C5256" w:rsidRPr="00A77618">
        <w:rPr>
          <w:rFonts w:ascii="Times New Roman" w:hAnsi="Times New Roman" w:cs="Times New Roman"/>
          <w:sz w:val="24"/>
          <w:szCs w:val="24"/>
          <w:lang w:eastAsia="zh-CN"/>
        </w:rPr>
        <w:t xml:space="preserve">здійснює Постачальник. </w:t>
      </w:r>
    </w:p>
    <w:p w14:paraId="23400105" w14:textId="77777777" w:rsidR="006C5256" w:rsidRPr="00A77618" w:rsidRDefault="006C5256" w:rsidP="00726696">
      <w:pPr>
        <w:widowControl w:val="0"/>
        <w:suppressAutoHyphens/>
        <w:spacing w:after="0" w:line="240" w:lineRule="auto"/>
        <w:jc w:val="both"/>
        <w:rPr>
          <w:rFonts w:ascii="Times New Roman" w:hAnsi="Times New Roman" w:cs="Times New Roman"/>
          <w:sz w:val="24"/>
          <w:szCs w:val="24"/>
          <w:lang w:eastAsia="zh-CN"/>
        </w:rPr>
      </w:pPr>
      <w:r w:rsidRPr="00A77618">
        <w:rPr>
          <w:rFonts w:ascii="Times New Roman" w:hAnsi="Times New Roman" w:cs="Times New Roman"/>
          <w:sz w:val="24"/>
          <w:szCs w:val="24"/>
          <w:lang w:eastAsia="zh-CN"/>
        </w:rPr>
        <w:t>1.5. Будь-яке посилання на конкретну торговельну марку слід трактувати як «або еквівалент».</w:t>
      </w:r>
    </w:p>
    <w:p w14:paraId="6973E246" w14:textId="77777777" w:rsidR="006C5256" w:rsidRPr="00A77618" w:rsidRDefault="006C5256" w:rsidP="00726696">
      <w:pPr>
        <w:widowControl w:val="0"/>
        <w:suppressAutoHyphens/>
        <w:spacing w:after="0" w:line="240" w:lineRule="auto"/>
        <w:jc w:val="both"/>
        <w:rPr>
          <w:rFonts w:ascii="Times New Roman" w:hAnsi="Times New Roman" w:cs="Times New Roman"/>
          <w:sz w:val="24"/>
          <w:szCs w:val="24"/>
          <w:lang w:eastAsia="zh-CN"/>
        </w:rPr>
      </w:pPr>
      <w:r w:rsidRPr="00A77618">
        <w:rPr>
          <w:rFonts w:ascii="Times New Roman" w:hAnsi="Times New Roman" w:cs="Times New Roman"/>
          <w:sz w:val="24"/>
          <w:szCs w:val="24"/>
          <w:lang w:eastAsia="zh-CN"/>
        </w:rPr>
        <w:t>2. Учасник має надати 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w:t>
      </w:r>
    </w:p>
    <w:p w14:paraId="1DBC7FE2" w14:textId="77777777" w:rsidR="006C5256" w:rsidRPr="00A77618" w:rsidRDefault="006C5256" w:rsidP="00726696">
      <w:pPr>
        <w:widowControl w:val="0"/>
        <w:suppressAutoHyphens/>
        <w:spacing w:after="0" w:line="240" w:lineRule="auto"/>
        <w:jc w:val="both"/>
        <w:rPr>
          <w:rFonts w:ascii="Times New Roman" w:hAnsi="Times New Roman" w:cs="Times New Roman"/>
          <w:sz w:val="24"/>
          <w:szCs w:val="24"/>
          <w:lang w:eastAsia="zh-CN"/>
        </w:rPr>
      </w:pPr>
      <w:r w:rsidRPr="00A77618">
        <w:rPr>
          <w:rFonts w:ascii="Times New Roman" w:hAnsi="Times New Roman" w:cs="Times New Roman"/>
          <w:sz w:val="24"/>
          <w:szCs w:val="24"/>
          <w:lang w:eastAsia="zh-CN"/>
        </w:rPr>
        <w:t>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У разі відсутності зазначених вимог пропозиція вважається такою, що не відповідає вимогам та відхиляється.</w:t>
      </w:r>
    </w:p>
    <w:p w14:paraId="6382BC85" w14:textId="77777777" w:rsidR="006C5256" w:rsidRPr="00A77618" w:rsidRDefault="006C5256" w:rsidP="00726696">
      <w:pPr>
        <w:widowControl w:val="0"/>
        <w:suppressAutoHyphens/>
        <w:spacing w:after="0" w:line="240" w:lineRule="auto"/>
        <w:jc w:val="both"/>
        <w:rPr>
          <w:rFonts w:ascii="Times New Roman" w:hAnsi="Times New Roman" w:cs="Times New Roman"/>
          <w:sz w:val="24"/>
          <w:szCs w:val="24"/>
          <w:lang w:eastAsia="zh-CN"/>
        </w:rPr>
      </w:pPr>
      <w:r w:rsidRPr="00A77618">
        <w:rPr>
          <w:rFonts w:ascii="Times New Roman" w:hAnsi="Times New Roman" w:cs="Times New Roman"/>
          <w:sz w:val="24"/>
          <w:szCs w:val="24"/>
          <w:lang w:eastAsia="zh-CN"/>
        </w:rPr>
        <w:t xml:space="preserve">2.2. Гарантійний лист про </w:t>
      </w:r>
      <w:bookmarkStart w:id="0" w:name="_Hlk118199295"/>
      <w:r w:rsidRPr="00A77618">
        <w:rPr>
          <w:rFonts w:ascii="Times New Roman" w:hAnsi="Times New Roman" w:cs="Times New Roman"/>
          <w:sz w:val="24"/>
          <w:szCs w:val="24"/>
          <w:lang w:eastAsia="zh-CN"/>
        </w:rPr>
        <w:t>надання гарантії на все обладнання строком не менше 12 місяців</w:t>
      </w:r>
      <w:bookmarkEnd w:id="0"/>
      <w:r w:rsidRPr="00A77618">
        <w:rPr>
          <w:rFonts w:ascii="Times New Roman" w:hAnsi="Times New Roman" w:cs="Times New Roman"/>
          <w:sz w:val="24"/>
          <w:szCs w:val="24"/>
          <w:lang w:eastAsia="zh-CN"/>
        </w:rPr>
        <w:t>.</w:t>
      </w:r>
    </w:p>
    <w:tbl>
      <w:tblPr>
        <w:tblW w:w="1006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843"/>
        <w:gridCol w:w="987"/>
        <w:gridCol w:w="895"/>
        <w:gridCol w:w="5772"/>
      </w:tblGrid>
      <w:tr w:rsidR="006C5256" w:rsidRPr="00A77618" w14:paraId="6BE04365" w14:textId="77777777" w:rsidTr="00061236">
        <w:trPr>
          <w:trHeight w:val="551"/>
        </w:trPr>
        <w:tc>
          <w:tcPr>
            <w:tcW w:w="567" w:type="dxa"/>
          </w:tcPr>
          <w:p w14:paraId="298715BB" w14:textId="77777777" w:rsidR="006C5256" w:rsidRPr="00A77618" w:rsidRDefault="006C5256" w:rsidP="00726696">
            <w:pPr>
              <w:widowControl w:val="0"/>
              <w:suppressAutoHyphens/>
              <w:spacing w:after="0"/>
              <w:ind w:hanging="2"/>
              <w:jc w:val="center"/>
              <w:rPr>
                <w:rFonts w:ascii="Times New Roman" w:hAnsi="Times New Roman" w:cs="Times New Roman"/>
                <w:b/>
                <w:sz w:val="24"/>
                <w:szCs w:val="24"/>
              </w:rPr>
            </w:pPr>
            <w:r w:rsidRPr="00A77618">
              <w:rPr>
                <w:rFonts w:ascii="Times New Roman" w:hAnsi="Times New Roman" w:cs="Times New Roman"/>
                <w:b/>
                <w:sz w:val="24"/>
                <w:szCs w:val="24"/>
              </w:rPr>
              <w:t xml:space="preserve">№ </w:t>
            </w:r>
          </w:p>
          <w:p w14:paraId="3E59717D" w14:textId="77777777" w:rsidR="006C5256" w:rsidRPr="00A77618" w:rsidRDefault="006C5256" w:rsidP="00726696">
            <w:pPr>
              <w:widowControl w:val="0"/>
              <w:suppressAutoHyphens/>
              <w:spacing w:after="0"/>
              <w:ind w:hanging="2"/>
              <w:jc w:val="center"/>
              <w:rPr>
                <w:rFonts w:ascii="Times New Roman" w:hAnsi="Times New Roman" w:cs="Times New Roman"/>
                <w:b/>
                <w:sz w:val="24"/>
                <w:szCs w:val="24"/>
              </w:rPr>
            </w:pPr>
            <w:r w:rsidRPr="00A77618">
              <w:rPr>
                <w:rFonts w:ascii="Times New Roman" w:hAnsi="Times New Roman" w:cs="Times New Roman"/>
                <w:b/>
                <w:sz w:val="24"/>
                <w:szCs w:val="24"/>
              </w:rPr>
              <w:t>з/п</w:t>
            </w:r>
          </w:p>
        </w:tc>
        <w:tc>
          <w:tcPr>
            <w:tcW w:w="1843" w:type="dxa"/>
          </w:tcPr>
          <w:p w14:paraId="086397FD" w14:textId="77777777" w:rsidR="006C5256" w:rsidRPr="00A77618" w:rsidRDefault="006C5256" w:rsidP="00726696">
            <w:pPr>
              <w:widowControl w:val="0"/>
              <w:suppressAutoHyphens/>
              <w:spacing w:after="0"/>
              <w:ind w:hanging="2"/>
              <w:jc w:val="center"/>
              <w:rPr>
                <w:rFonts w:ascii="Times New Roman" w:hAnsi="Times New Roman" w:cs="Times New Roman"/>
                <w:b/>
                <w:sz w:val="24"/>
                <w:szCs w:val="24"/>
              </w:rPr>
            </w:pPr>
            <w:r w:rsidRPr="00A77618">
              <w:rPr>
                <w:rFonts w:ascii="Times New Roman" w:hAnsi="Times New Roman" w:cs="Times New Roman"/>
                <w:b/>
                <w:sz w:val="24"/>
                <w:szCs w:val="24"/>
              </w:rPr>
              <w:t>Найменування товару</w:t>
            </w:r>
          </w:p>
        </w:tc>
        <w:tc>
          <w:tcPr>
            <w:tcW w:w="987" w:type="dxa"/>
          </w:tcPr>
          <w:p w14:paraId="6FCA74A3" w14:textId="77777777" w:rsidR="006C5256" w:rsidRPr="00A77618" w:rsidRDefault="006C5256" w:rsidP="00726696">
            <w:pPr>
              <w:widowControl w:val="0"/>
              <w:suppressAutoHyphens/>
              <w:spacing w:after="0"/>
              <w:ind w:hanging="2"/>
              <w:jc w:val="center"/>
              <w:rPr>
                <w:rFonts w:ascii="Times New Roman" w:hAnsi="Times New Roman" w:cs="Times New Roman"/>
                <w:b/>
                <w:sz w:val="24"/>
                <w:szCs w:val="24"/>
              </w:rPr>
            </w:pPr>
            <w:r w:rsidRPr="00A77618">
              <w:rPr>
                <w:rFonts w:ascii="Times New Roman" w:hAnsi="Times New Roman" w:cs="Times New Roman"/>
                <w:b/>
                <w:sz w:val="24"/>
                <w:szCs w:val="24"/>
              </w:rPr>
              <w:t>Од. виміру</w:t>
            </w:r>
          </w:p>
        </w:tc>
        <w:tc>
          <w:tcPr>
            <w:tcW w:w="895" w:type="dxa"/>
          </w:tcPr>
          <w:p w14:paraId="44E9861A" w14:textId="77777777" w:rsidR="006C5256" w:rsidRPr="00A77618" w:rsidRDefault="006C5256" w:rsidP="00726696">
            <w:pPr>
              <w:widowControl w:val="0"/>
              <w:suppressAutoHyphens/>
              <w:spacing w:after="0"/>
              <w:ind w:hanging="2"/>
              <w:jc w:val="center"/>
              <w:rPr>
                <w:rFonts w:ascii="Times New Roman" w:hAnsi="Times New Roman" w:cs="Times New Roman"/>
                <w:b/>
                <w:sz w:val="24"/>
                <w:szCs w:val="24"/>
              </w:rPr>
            </w:pPr>
            <w:r w:rsidRPr="00A77618">
              <w:rPr>
                <w:rFonts w:ascii="Times New Roman" w:hAnsi="Times New Roman" w:cs="Times New Roman"/>
                <w:b/>
                <w:sz w:val="24"/>
                <w:szCs w:val="24"/>
              </w:rPr>
              <w:t>К-ть</w:t>
            </w:r>
          </w:p>
        </w:tc>
        <w:tc>
          <w:tcPr>
            <w:tcW w:w="5772" w:type="dxa"/>
          </w:tcPr>
          <w:p w14:paraId="4DCA7B12" w14:textId="77777777" w:rsidR="006C5256" w:rsidRPr="00A77618" w:rsidRDefault="006C5256" w:rsidP="00726696">
            <w:pPr>
              <w:widowControl w:val="0"/>
              <w:suppressAutoHyphens/>
              <w:spacing w:after="0"/>
              <w:ind w:hanging="2"/>
              <w:jc w:val="center"/>
              <w:rPr>
                <w:rFonts w:ascii="Times New Roman" w:hAnsi="Times New Roman" w:cs="Times New Roman"/>
                <w:b/>
                <w:sz w:val="24"/>
                <w:szCs w:val="24"/>
              </w:rPr>
            </w:pPr>
            <w:r w:rsidRPr="00A77618">
              <w:rPr>
                <w:rFonts w:ascii="Times New Roman" w:hAnsi="Times New Roman" w:cs="Times New Roman"/>
                <w:b/>
                <w:sz w:val="24"/>
                <w:szCs w:val="24"/>
              </w:rPr>
              <w:t>Характеристики</w:t>
            </w:r>
          </w:p>
        </w:tc>
      </w:tr>
      <w:tr w:rsidR="006C5256" w:rsidRPr="00A77618" w14:paraId="7D519D08" w14:textId="77777777" w:rsidTr="00061236">
        <w:trPr>
          <w:trHeight w:val="286"/>
        </w:trPr>
        <w:tc>
          <w:tcPr>
            <w:tcW w:w="567" w:type="dxa"/>
          </w:tcPr>
          <w:p w14:paraId="15865C13" w14:textId="77777777" w:rsidR="006C5256" w:rsidRPr="00A77618" w:rsidRDefault="006C5256" w:rsidP="00726696">
            <w:pPr>
              <w:widowControl w:val="0"/>
              <w:suppressAutoHyphens/>
              <w:spacing w:after="0"/>
              <w:ind w:hanging="2"/>
              <w:rPr>
                <w:rFonts w:ascii="Times New Roman" w:hAnsi="Times New Roman" w:cs="Times New Roman"/>
                <w:sz w:val="24"/>
                <w:szCs w:val="24"/>
                <w:lang w:eastAsia="uk-UA"/>
              </w:rPr>
            </w:pPr>
            <w:r w:rsidRPr="00A77618">
              <w:rPr>
                <w:rFonts w:ascii="Times New Roman" w:hAnsi="Times New Roman" w:cs="Times New Roman"/>
                <w:sz w:val="24"/>
                <w:szCs w:val="24"/>
                <w:lang w:eastAsia="uk-UA"/>
              </w:rPr>
              <w:t>1.</w:t>
            </w:r>
          </w:p>
        </w:tc>
        <w:tc>
          <w:tcPr>
            <w:tcW w:w="1843" w:type="dxa"/>
          </w:tcPr>
          <w:p w14:paraId="5E870B69" w14:textId="604E012A" w:rsidR="006C5256" w:rsidRPr="00A77618" w:rsidRDefault="007404F0" w:rsidP="00726696">
            <w:pPr>
              <w:widowControl w:val="0"/>
              <w:suppressAutoHyphens/>
              <w:spacing w:after="0"/>
              <w:jc w:val="center"/>
              <w:rPr>
                <w:rFonts w:ascii="Times New Roman" w:hAnsi="Times New Roman" w:cs="Times New Roman"/>
                <w:sz w:val="24"/>
                <w:szCs w:val="24"/>
                <w:lang w:eastAsia="uk-UA"/>
              </w:rPr>
            </w:pPr>
            <w:bookmarkStart w:id="1" w:name="_Hlk156988667"/>
            <w:r w:rsidRPr="007404F0">
              <w:rPr>
                <w:rFonts w:ascii="Times New Roman" w:hAnsi="Times New Roman" w:cs="Times New Roman"/>
                <w:sz w:val="24"/>
                <w:szCs w:val="24"/>
                <w:lang w:eastAsia="uk-UA"/>
              </w:rPr>
              <w:t>Інтерактивна дошка</w:t>
            </w:r>
            <w:bookmarkEnd w:id="1"/>
          </w:p>
        </w:tc>
        <w:tc>
          <w:tcPr>
            <w:tcW w:w="987" w:type="dxa"/>
          </w:tcPr>
          <w:p w14:paraId="7DCD920F" w14:textId="77777777" w:rsidR="006C5256" w:rsidRPr="00A77618" w:rsidRDefault="006C5256" w:rsidP="00726696">
            <w:pPr>
              <w:widowControl w:val="0"/>
              <w:suppressAutoHyphens/>
              <w:spacing w:after="0"/>
              <w:ind w:hanging="2"/>
              <w:jc w:val="center"/>
              <w:rPr>
                <w:rFonts w:ascii="Times New Roman" w:hAnsi="Times New Roman" w:cs="Times New Roman"/>
                <w:sz w:val="24"/>
                <w:szCs w:val="24"/>
                <w:lang w:eastAsia="uk-UA"/>
              </w:rPr>
            </w:pPr>
            <w:r w:rsidRPr="00A77618">
              <w:rPr>
                <w:rFonts w:ascii="Times New Roman" w:hAnsi="Times New Roman" w:cs="Times New Roman"/>
                <w:sz w:val="24"/>
                <w:szCs w:val="24"/>
                <w:lang w:eastAsia="uk-UA"/>
              </w:rPr>
              <w:t>шт.</w:t>
            </w:r>
          </w:p>
        </w:tc>
        <w:tc>
          <w:tcPr>
            <w:tcW w:w="895" w:type="dxa"/>
          </w:tcPr>
          <w:p w14:paraId="52693E43" w14:textId="36940E93" w:rsidR="006C5256" w:rsidRPr="00A77618" w:rsidRDefault="007404F0" w:rsidP="00726696">
            <w:pPr>
              <w:widowControl w:val="0"/>
              <w:suppressAutoHyphens/>
              <w:spacing w:after="0"/>
              <w:ind w:hanging="2"/>
              <w:jc w:val="center"/>
              <w:rPr>
                <w:rFonts w:ascii="Times New Roman" w:hAnsi="Times New Roman" w:cs="Times New Roman"/>
                <w:sz w:val="24"/>
                <w:szCs w:val="24"/>
                <w:lang w:eastAsia="uk-UA"/>
              </w:rPr>
            </w:pPr>
            <w:r>
              <w:rPr>
                <w:rFonts w:ascii="Times New Roman" w:hAnsi="Times New Roman" w:cs="Times New Roman"/>
                <w:sz w:val="24"/>
                <w:szCs w:val="24"/>
                <w:lang w:eastAsia="uk-UA"/>
              </w:rPr>
              <w:t>3</w:t>
            </w:r>
            <w:r w:rsidR="00726696">
              <w:rPr>
                <w:rFonts w:ascii="Times New Roman" w:hAnsi="Times New Roman" w:cs="Times New Roman"/>
                <w:sz w:val="24"/>
                <w:szCs w:val="24"/>
                <w:lang w:eastAsia="uk-UA"/>
              </w:rPr>
              <w:t>6</w:t>
            </w:r>
          </w:p>
        </w:tc>
        <w:tc>
          <w:tcPr>
            <w:tcW w:w="5772" w:type="dxa"/>
          </w:tcPr>
          <w:p w14:paraId="6557F969" w14:textId="77777777" w:rsidR="00F807D1" w:rsidRPr="00F807D1" w:rsidRDefault="006C5256" w:rsidP="00F807D1">
            <w:pPr>
              <w:jc w:val="both"/>
              <w:rPr>
                <w:rFonts w:ascii="Times New Roman" w:eastAsia="Times New Roman" w:hAnsi="Times New Roman"/>
                <w:bCs/>
                <w:sz w:val="20"/>
                <w:szCs w:val="20"/>
                <w:lang w:eastAsia="en-US"/>
              </w:rPr>
            </w:pPr>
            <w:r w:rsidRPr="00A77618">
              <w:rPr>
                <w:rFonts w:ascii="Times New Roman" w:hAnsi="Times New Roman" w:cs="Times New Roman"/>
                <w:sz w:val="24"/>
                <w:szCs w:val="24"/>
                <w:lang w:eastAsia="zh-CN"/>
              </w:rPr>
              <w:t xml:space="preserve"> </w:t>
            </w:r>
            <w:r w:rsidR="00F807D1" w:rsidRPr="00F807D1">
              <w:rPr>
                <w:rFonts w:ascii="Times New Roman" w:eastAsia="Times New Roman" w:hAnsi="Times New Roman"/>
                <w:bCs/>
                <w:sz w:val="20"/>
                <w:szCs w:val="20"/>
                <w:lang w:eastAsia="en-US"/>
              </w:rPr>
              <w:t>Дошка прямої проекції з можливістю настінного кріплення;</w:t>
            </w:r>
          </w:p>
          <w:p w14:paraId="7B080EE0"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 xml:space="preserve">Робоча поверхня білого кольору, тверда, зносостійка, </w:t>
            </w:r>
            <w:proofErr w:type="spellStart"/>
            <w:r w:rsidRPr="00F807D1">
              <w:rPr>
                <w:rFonts w:ascii="Times New Roman" w:eastAsia="Times New Roman" w:hAnsi="Times New Roman"/>
                <w:bCs/>
                <w:sz w:val="20"/>
                <w:szCs w:val="20"/>
                <w:lang w:eastAsia="en-US"/>
              </w:rPr>
              <w:t>антивандальна</w:t>
            </w:r>
            <w:proofErr w:type="spellEnd"/>
            <w:r w:rsidRPr="00F807D1">
              <w:rPr>
                <w:rFonts w:ascii="Times New Roman" w:eastAsia="Times New Roman" w:hAnsi="Times New Roman"/>
                <w:bCs/>
                <w:sz w:val="20"/>
                <w:szCs w:val="20"/>
                <w:lang w:eastAsia="en-US"/>
              </w:rPr>
              <w:t xml:space="preserve">, матова, зі спеціальним </w:t>
            </w:r>
            <w:proofErr w:type="spellStart"/>
            <w:r w:rsidRPr="00F807D1">
              <w:rPr>
                <w:rFonts w:ascii="Times New Roman" w:eastAsia="Times New Roman" w:hAnsi="Times New Roman"/>
                <w:bCs/>
                <w:sz w:val="20"/>
                <w:szCs w:val="20"/>
                <w:lang w:eastAsia="en-US"/>
              </w:rPr>
              <w:t>антібликовим</w:t>
            </w:r>
            <w:proofErr w:type="spellEnd"/>
            <w:r w:rsidRPr="00F807D1">
              <w:rPr>
                <w:rFonts w:ascii="Times New Roman" w:eastAsia="Times New Roman" w:hAnsi="Times New Roman"/>
                <w:bCs/>
                <w:sz w:val="20"/>
                <w:szCs w:val="20"/>
                <w:lang w:eastAsia="en-US"/>
              </w:rPr>
              <w:t xml:space="preserve"> металевим покриттям;</w:t>
            </w:r>
          </w:p>
          <w:p w14:paraId="7F2FB07E"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Загальний розмір дошки не менше ніж, дюйми 82;</w:t>
            </w:r>
          </w:p>
          <w:p w14:paraId="6392BB32"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Активний розмір екрану та проекційного відображення  не менше ніж, дюйми 77;</w:t>
            </w:r>
          </w:p>
          <w:p w14:paraId="0F245CE3"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Сенсорна технологія: кількість дотиків не менше 10;</w:t>
            </w:r>
          </w:p>
          <w:p w14:paraId="010C1D47"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Роздільна здатність не менше 32768*32768;</w:t>
            </w:r>
          </w:p>
          <w:p w14:paraId="48CBD1BB"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Швидкість реагування не гірше ніж, мс 6;</w:t>
            </w:r>
          </w:p>
          <w:p w14:paraId="4E39E1D4"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 xml:space="preserve">     Споживана потужність &lt; 1W;</w:t>
            </w:r>
          </w:p>
          <w:p w14:paraId="1D9960BA"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Тип інтерфейсу - USB;</w:t>
            </w:r>
          </w:p>
          <w:p w14:paraId="202089D4"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Живлення за допомогою USB інтерфейсу;</w:t>
            </w:r>
          </w:p>
          <w:p w14:paraId="1B543DB8"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Довжина USB кабелю не менше – 5 м;</w:t>
            </w:r>
          </w:p>
          <w:p w14:paraId="09D07C10"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Базове програмне забезпечення для інтерактивної дошки, термін дії ліцензії – необмежений;</w:t>
            </w:r>
          </w:p>
          <w:p w14:paraId="1E34187A"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В комплекті з інтерактивною дошкою постачаються: маркер – 1 шт., указка – 1 шт., кабель USB, компакт-диск з ПЗ для інтерактивної дошки, настінне кріплення;</w:t>
            </w:r>
          </w:p>
          <w:p w14:paraId="4F9BCFAB"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Програмне забезпечення для інтерактивної дошки, повинно мати україномовну локалізацію.</w:t>
            </w:r>
          </w:p>
          <w:p w14:paraId="277ABAAC"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Гарантія на інтерактивну дошку не менше 36 міс</w:t>
            </w:r>
          </w:p>
          <w:p w14:paraId="2A583360"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ПЗ  інструментарій для редагування: перо, маркер, пензлик, чарівне перо з можливістю вибору кольору, прозорості, товщини та стилю написів, текстові блоки з можливістю вибору кольору, розміру, накреслення шрифтів, чарівна ручка, що розпізнає намальовані від руки фігури та вирівнює їх,</w:t>
            </w:r>
          </w:p>
          <w:p w14:paraId="14B7AA04"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lastRenderedPageBreak/>
              <w:t>• розпізнавання рукописного тексту;</w:t>
            </w:r>
          </w:p>
          <w:p w14:paraId="65022182"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 набір з не менше 20 геометричних фігур 2D та 3D (трикутники, відрізки, стрілки, прямокутники, квадрати, конуси, циліндри тощо);</w:t>
            </w:r>
          </w:p>
          <w:p w14:paraId="1DCC7210"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 можливість налаштування об’єктів на сторінці електронного конспекту засобами ПЗ (переміщення, зміна розміру, дублювання, поворот на заданий кут, блокування тощо);</w:t>
            </w:r>
          </w:p>
          <w:p w14:paraId="474090A0"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 наявність швидкої навігації по сторінці;</w:t>
            </w:r>
          </w:p>
          <w:p w14:paraId="12F9288A"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 наявність вбудованих інструментів для створення відео конспекту уроку, знімків екрану, звукозапису, цифрової камери, що дає можливість редагувати, анотувати інформацію, отриману з документ-камери</w:t>
            </w:r>
          </w:p>
          <w:p w14:paraId="7B94E483"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 вбудований інструментарій для креслень: електронні циркуль, лінійка, трикутник, транспортир з можливістю креслень за заданими параметрами</w:t>
            </w:r>
          </w:p>
          <w:p w14:paraId="1A0F6024"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 вбудовані редактори математичних та хімічних формул</w:t>
            </w:r>
          </w:p>
          <w:p w14:paraId="5AE803F1"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 вбудовані редактори для побудови діаграм, гістограм, таблиць;</w:t>
            </w:r>
          </w:p>
          <w:p w14:paraId="11EC1D9A"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 інструментарій для ефективного проведення уроків: завіса, ширма, прожектор, лупа, цифровий годинник, екранна клавіатура, калькулятор;</w:t>
            </w:r>
          </w:p>
          <w:p w14:paraId="2A3869C0"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 налаштування анімаційних ефектів змін сторінок</w:t>
            </w:r>
          </w:p>
          <w:p w14:paraId="513DA531"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 xml:space="preserve">• функцію </w:t>
            </w:r>
            <w:proofErr w:type="spellStart"/>
            <w:r w:rsidRPr="00F807D1">
              <w:rPr>
                <w:rFonts w:ascii="Times New Roman" w:eastAsia="Times New Roman" w:hAnsi="Times New Roman"/>
                <w:bCs/>
                <w:sz w:val="20"/>
                <w:szCs w:val="20"/>
                <w:lang w:eastAsia="en-US"/>
              </w:rPr>
              <w:t>автозбереження</w:t>
            </w:r>
            <w:proofErr w:type="spellEnd"/>
            <w:r w:rsidRPr="00F807D1">
              <w:rPr>
                <w:rFonts w:ascii="Times New Roman" w:eastAsia="Times New Roman" w:hAnsi="Times New Roman"/>
                <w:bCs/>
                <w:sz w:val="20"/>
                <w:szCs w:val="20"/>
                <w:lang w:eastAsia="en-US"/>
              </w:rPr>
              <w:t xml:space="preserve"> конспекту уроку з можливістю налаштування інтервалу зберігання;</w:t>
            </w:r>
          </w:p>
          <w:p w14:paraId="44F73CB7"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 налаштування панелей інструментів відповідно до вимог та потреб користувача</w:t>
            </w:r>
          </w:p>
          <w:p w14:paraId="5BE1123E"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 можливість збереження, друкування конспекту уроків, імпорту та експорту в програми Microsoft Office</w:t>
            </w:r>
          </w:p>
          <w:p w14:paraId="6485C597"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опитування;</w:t>
            </w:r>
          </w:p>
          <w:p w14:paraId="7AFA0F5D" w14:textId="77777777" w:rsidR="00F807D1" w:rsidRPr="00F807D1" w:rsidRDefault="00F807D1" w:rsidP="00F807D1">
            <w:pPr>
              <w:spacing w:after="0" w:line="240" w:lineRule="auto"/>
              <w:jc w:val="both"/>
              <w:rPr>
                <w:rFonts w:ascii="Times New Roman" w:eastAsia="Times New Roman" w:hAnsi="Times New Roman"/>
                <w:bCs/>
                <w:sz w:val="20"/>
                <w:szCs w:val="20"/>
                <w:lang w:eastAsia="en-US"/>
              </w:rPr>
            </w:pPr>
            <w:r w:rsidRPr="00F807D1">
              <w:rPr>
                <w:rFonts w:ascii="Times New Roman" w:eastAsia="Times New Roman" w:hAnsi="Times New Roman"/>
                <w:bCs/>
                <w:sz w:val="20"/>
                <w:szCs w:val="20"/>
                <w:lang w:eastAsia="en-US"/>
              </w:rPr>
              <w:t>Гарантія на дошку не менше 3 років;</w:t>
            </w:r>
          </w:p>
          <w:p w14:paraId="530B8DF4" w14:textId="662C56FF" w:rsidR="006C5256" w:rsidRPr="00A77618" w:rsidRDefault="006C5256" w:rsidP="00726696">
            <w:pPr>
              <w:widowControl w:val="0"/>
              <w:suppressAutoHyphens/>
              <w:spacing w:after="0"/>
              <w:ind w:hanging="2"/>
              <w:rPr>
                <w:rFonts w:ascii="Times New Roman" w:hAnsi="Times New Roman" w:cs="Times New Roman"/>
                <w:sz w:val="24"/>
                <w:szCs w:val="24"/>
                <w:lang w:eastAsia="zh-CN"/>
              </w:rPr>
            </w:pPr>
          </w:p>
        </w:tc>
      </w:tr>
      <w:tr w:rsidR="007404F0" w:rsidRPr="00A77618" w14:paraId="70E87725" w14:textId="77777777" w:rsidTr="00F807D1">
        <w:trPr>
          <w:trHeight w:val="2259"/>
        </w:trPr>
        <w:tc>
          <w:tcPr>
            <w:tcW w:w="567" w:type="dxa"/>
          </w:tcPr>
          <w:p w14:paraId="13CF9DE9" w14:textId="59D55893" w:rsidR="007404F0" w:rsidRPr="00A77618" w:rsidRDefault="00726696" w:rsidP="00726696">
            <w:pPr>
              <w:widowControl w:val="0"/>
              <w:suppressAutoHyphens/>
              <w:spacing w:after="0"/>
              <w:ind w:hanging="2"/>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2.</w:t>
            </w:r>
          </w:p>
        </w:tc>
        <w:tc>
          <w:tcPr>
            <w:tcW w:w="1843" w:type="dxa"/>
          </w:tcPr>
          <w:p w14:paraId="300AB568" w14:textId="77777777" w:rsidR="007404F0" w:rsidRPr="007404F0" w:rsidRDefault="007404F0" w:rsidP="00726696">
            <w:pPr>
              <w:widowControl w:val="0"/>
              <w:suppressAutoHyphens/>
              <w:spacing w:after="0"/>
              <w:jc w:val="center"/>
              <w:rPr>
                <w:rFonts w:ascii="Times New Roman" w:hAnsi="Times New Roman" w:cs="Times New Roman"/>
                <w:sz w:val="24"/>
                <w:szCs w:val="24"/>
                <w:lang w:eastAsia="uk-UA"/>
              </w:rPr>
            </w:pPr>
            <w:bookmarkStart w:id="2" w:name="_Hlk156988728"/>
            <w:r w:rsidRPr="007404F0">
              <w:rPr>
                <w:rFonts w:ascii="Times New Roman" w:hAnsi="Times New Roman" w:cs="Times New Roman"/>
                <w:sz w:val="24"/>
                <w:szCs w:val="24"/>
                <w:lang w:eastAsia="uk-UA"/>
              </w:rPr>
              <w:t>Проектор</w:t>
            </w:r>
          </w:p>
          <w:bookmarkEnd w:id="2"/>
          <w:p w14:paraId="1EE99D9B" w14:textId="4423749D" w:rsidR="007404F0" w:rsidRPr="007404F0" w:rsidRDefault="007404F0" w:rsidP="00726696">
            <w:pPr>
              <w:widowControl w:val="0"/>
              <w:suppressAutoHyphens/>
              <w:spacing w:after="0"/>
              <w:jc w:val="center"/>
              <w:rPr>
                <w:rFonts w:ascii="Times New Roman" w:hAnsi="Times New Roman" w:cs="Times New Roman"/>
                <w:sz w:val="24"/>
                <w:szCs w:val="24"/>
                <w:lang w:eastAsia="uk-UA"/>
              </w:rPr>
            </w:pPr>
          </w:p>
        </w:tc>
        <w:tc>
          <w:tcPr>
            <w:tcW w:w="987" w:type="dxa"/>
          </w:tcPr>
          <w:p w14:paraId="0350125D" w14:textId="58914617" w:rsidR="007404F0" w:rsidRPr="00A77618" w:rsidRDefault="00726696" w:rsidP="00726696">
            <w:pPr>
              <w:widowControl w:val="0"/>
              <w:suppressAutoHyphens/>
              <w:spacing w:after="0"/>
              <w:ind w:hanging="2"/>
              <w:jc w:val="center"/>
              <w:rPr>
                <w:rFonts w:ascii="Times New Roman" w:hAnsi="Times New Roman" w:cs="Times New Roman"/>
                <w:sz w:val="24"/>
                <w:szCs w:val="24"/>
                <w:lang w:eastAsia="uk-UA"/>
              </w:rPr>
            </w:pPr>
            <w:r>
              <w:rPr>
                <w:rFonts w:ascii="Times New Roman" w:hAnsi="Times New Roman" w:cs="Times New Roman"/>
                <w:sz w:val="24"/>
                <w:szCs w:val="24"/>
                <w:lang w:eastAsia="uk-UA"/>
              </w:rPr>
              <w:t>шт.</w:t>
            </w:r>
          </w:p>
        </w:tc>
        <w:tc>
          <w:tcPr>
            <w:tcW w:w="895" w:type="dxa"/>
          </w:tcPr>
          <w:p w14:paraId="31DD1F1A" w14:textId="3F8EADC1" w:rsidR="007404F0" w:rsidRDefault="00726696" w:rsidP="00726696">
            <w:pPr>
              <w:widowControl w:val="0"/>
              <w:suppressAutoHyphens/>
              <w:spacing w:after="0"/>
              <w:ind w:hanging="2"/>
              <w:jc w:val="center"/>
              <w:rPr>
                <w:rFonts w:ascii="Times New Roman" w:hAnsi="Times New Roman" w:cs="Times New Roman"/>
                <w:sz w:val="24"/>
                <w:szCs w:val="24"/>
                <w:lang w:eastAsia="uk-UA"/>
              </w:rPr>
            </w:pPr>
            <w:r>
              <w:rPr>
                <w:rFonts w:ascii="Times New Roman" w:hAnsi="Times New Roman" w:cs="Times New Roman"/>
                <w:sz w:val="24"/>
                <w:szCs w:val="24"/>
                <w:lang w:eastAsia="uk-UA"/>
              </w:rPr>
              <w:t>36</w:t>
            </w:r>
          </w:p>
        </w:tc>
        <w:tc>
          <w:tcPr>
            <w:tcW w:w="5772" w:type="dxa"/>
          </w:tcPr>
          <w:p w14:paraId="41BDCA5A" w14:textId="77777777" w:rsidR="00F807D1" w:rsidRPr="00F807D1" w:rsidRDefault="00F807D1" w:rsidP="00F807D1">
            <w:pPr>
              <w:widowControl w:val="0"/>
              <w:autoSpaceDE w:val="0"/>
              <w:autoSpaceDN w:val="0"/>
              <w:spacing w:after="0" w:line="240" w:lineRule="auto"/>
              <w:rPr>
                <w:rFonts w:ascii="Times New Roman" w:eastAsia="Times New Roman" w:hAnsi="Times New Roman" w:cs="Times New Roman"/>
                <w:b/>
                <w:sz w:val="20"/>
                <w:szCs w:val="20"/>
                <w:shd w:val="clear" w:color="auto" w:fill="FFFFFF"/>
                <w:lang w:eastAsia="uk-UA"/>
              </w:rPr>
            </w:pPr>
            <w:r w:rsidRPr="00F807D1">
              <w:rPr>
                <w:rFonts w:ascii="Times New Roman" w:eastAsia="Times New Roman" w:hAnsi="Times New Roman" w:cs="Times New Roman"/>
                <w:b/>
                <w:sz w:val="20"/>
                <w:szCs w:val="20"/>
                <w:shd w:val="clear" w:color="auto" w:fill="FFFFFF"/>
                <w:lang w:eastAsia="uk-UA"/>
              </w:rPr>
              <w:t>Мультимедійний проектор з короткофокусним об'єктивом – 1 штука:</w:t>
            </w:r>
          </w:p>
          <w:p w14:paraId="2908B6F6" w14:textId="77777777" w:rsidR="00F807D1" w:rsidRPr="00F807D1" w:rsidRDefault="00F807D1" w:rsidP="00F807D1">
            <w:pPr>
              <w:framePr w:hSpace="180" w:wrap="auto" w:vAnchor="text" w:hAnchor="page" w:x="818" w:y="115"/>
              <w:widowControl w:val="0"/>
              <w:autoSpaceDE w:val="0"/>
              <w:autoSpaceDN w:val="0"/>
              <w:spacing w:after="0" w:line="240" w:lineRule="auto"/>
              <w:rPr>
                <w:rFonts w:ascii="Times New Roman" w:eastAsia="Times New Roman" w:hAnsi="Times New Roman" w:cs="Times New Roman"/>
                <w:sz w:val="20"/>
                <w:szCs w:val="20"/>
                <w:shd w:val="clear" w:color="auto" w:fill="FFFFFF"/>
                <w:lang w:eastAsia="uk-UA"/>
              </w:rPr>
            </w:pPr>
            <w:r w:rsidRPr="00F807D1">
              <w:rPr>
                <w:rFonts w:ascii="Times New Roman" w:eastAsia="Times New Roman" w:hAnsi="Times New Roman" w:cs="Times New Roman"/>
                <w:sz w:val="20"/>
                <w:szCs w:val="20"/>
                <w:shd w:val="clear" w:color="auto" w:fill="FFFFFF"/>
                <w:lang w:eastAsia="uk-UA"/>
              </w:rPr>
              <w:t>Короткофокусний об'єктив;</w:t>
            </w:r>
          </w:p>
          <w:p w14:paraId="4E5FD428" w14:textId="77777777" w:rsidR="00F807D1" w:rsidRPr="00F807D1" w:rsidRDefault="00F807D1" w:rsidP="00F807D1">
            <w:pPr>
              <w:suppressAutoHyphens/>
              <w:spacing w:after="0" w:line="240" w:lineRule="auto"/>
              <w:rPr>
                <w:rFonts w:ascii="Times New Roman" w:hAnsi="Times New Roman" w:cs="Times New Roman"/>
                <w:sz w:val="20"/>
                <w:szCs w:val="20"/>
                <w:shd w:val="clear" w:color="auto" w:fill="FFFFFF"/>
                <w:lang w:eastAsia="en-US"/>
              </w:rPr>
            </w:pPr>
            <w:r w:rsidRPr="00F807D1">
              <w:rPr>
                <w:rFonts w:ascii="Times New Roman" w:hAnsi="Times New Roman" w:cs="Times New Roman"/>
                <w:sz w:val="20"/>
                <w:szCs w:val="20"/>
                <w:shd w:val="clear" w:color="auto" w:fill="FFFFFF"/>
                <w:lang w:eastAsia="en-US"/>
              </w:rPr>
              <w:t>Роз</w:t>
            </w:r>
            <w:r w:rsidRPr="00F807D1">
              <w:rPr>
                <w:rFonts w:ascii="Times New Roman" w:eastAsia="Times New Roman" w:hAnsi="Times New Roman" w:cs="Times New Roman"/>
                <w:sz w:val="20"/>
                <w:szCs w:val="20"/>
                <w:shd w:val="clear" w:color="auto" w:fill="FFFFFF"/>
                <w:lang w:eastAsia="ar-SA"/>
              </w:rPr>
              <w:t>дільна здатність, не гірше</w:t>
            </w:r>
            <w:r w:rsidRPr="00F807D1">
              <w:rPr>
                <w:rFonts w:ascii="Times New Roman" w:hAnsi="Times New Roman" w:cs="Times New Roman"/>
                <w:sz w:val="20"/>
                <w:szCs w:val="20"/>
                <w:shd w:val="clear" w:color="auto" w:fill="FFFFFF"/>
                <w:lang w:eastAsia="en-US"/>
              </w:rPr>
              <w:t> XGA (1024x768)</w:t>
            </w:r>
          </w:p>
          <w:p w14:paraId="4D5AE5BC" w14:textId="77777777" w:rsidR="00F807D1" w:rsidRPr="00F807D1" w:rsidRDefault="00F807D1" w:rsidP="00F807D1">
            <w:pPr>
              <w:suppressAutoHyphens/>
              <w:spacing w:after="0" w:line="240" w:lineRule="auto"/>
              <w:rPr>
                <w:rFonts w:ascii="Times New Roman" w:hAnsi="Times New Roman" w:cs="Times New Roman"/>
                <w:sz w:val="20"/>
                <w:szCs w:val="20"/>
                <w:shd w:val="clear" w:color="auto" w:fill="FFFFFF"/>
                <w:lang w:eastAsia="en-US"/>
              </w:rPr>
            </w:pPr>
            <w:r w:rsidRPr="00F807D1">
              <w:rPr>
                <w:rFonts w:ascii="Times New Roman" w:hAnsi="Times New Roman" w:cs="Times New Roman"/>
                <w:sz w:val="20"/>
                <w:szCs w:val="20"/>
                <w:shd w:val="clear" w:color="auto" w:fill="FFFFFF"/>
                <w:lang w:eastAsia="en-US"/>
              </w:rPr>
              <w:t>Яскравість</w:t>
            </w:r>
            <w:r w:rsidRPr="00F807D1">
              <w:rPr>
                <w:rFonts w:ascii="Times New Roman" w:eastAsia="Times New Roman" w:hAnsi="Times New Roman" w:cs="Times New Roman"/>
                <w:sz w:val="20"/>
                <w:szCs w:val="20"/>
                <w:shd w:val="clear" w:color="auto" w:fill="FFFFFF"/>
                <w:lang w:eastAsia="ar-SA"/>
              </w:rPr>
              <w:t xml:space="preserve">, не менше </w:t>
            </w:r>
            <w:r w:rsidRPr="00F807D1">
              <w:rPr>
                <w:rFonts w:ascii="Times New Roman" w:hAnsi="Times New Roman" w:cs="Times New Roman"/>
                <w:sz w:val="20"/>
                <w:szCs w:val="20"/>
                <w:shd w:val="clear" w:color="auto" w:fill="FFFFFF"/>
                <w:lang w:eastAsia="en-US"/>
              </w:rPr>
              <w:t> 3 700</w:t>
            </w:r>
            <w:r w:rsidRPr="00F807D1">
              <w:rPr>
                <w:rFonts w:ascii="Times New Roman" w:eastAsia="Times New Roman" w:hAnsi="Times New Roman" w:cs="Times New Roman"/>
                <w:sz w:val="20"/>
                <w:szCs w:val="20"/>
                <w:shd w:val="clear" w:color="auto" w:fill="FFFFFF"/>
                <w:lang w:eastAsia="ar-SA"/>
              </w:rPr>
              <w:t xml:space="preserve"> </w:t>
            </w:r>
            <w:proofErr w:type="spellStart"/>
            <w:r w:rsidRPr="00F807D1">
              <w:rPr>
                <w:rFonts w:ascii="Times New Roman" w:hAnsi="Times New Roman" w:cs="Times New Roman"/>
                <w:sz w:val="20"/>
                <w:szCs w:val="20"/>
                <w:shd w:val="clear" w:color="auto" w:fill="FFFFFF"/>
                <w:lang w:eastAsia="en-US"/>
              </w:rPr>
              <w:t>лмн</w:t>
            </w:r>
            <w:proofErr w:type="spellEnd"/>
          </w:p>
          <w:p w14:paraId="332C4A05" w14:textId="77777777" w:rsidR="00F807D1" w:rsidRPr="00F807D1" w:rsidRDefault="00F807D1" w:rsidP="00F807D1">
            <w:pPr>
              <w:suppressAutoHyphens/>
              <w:spacing w:after="0" w:line="240" w:lineRule="auto"/>
              <w:rPr>
                <w:rFonts w:ascii="Times New Roman" w:hAnsi="Times New Roman" w:cs="Times New Roman"/>
                <w:sz w:val="20"/>
                <w:szCs w:val="20"/>
                <w:shd w:val="clear" w:color="auto" w:fill="FFFFFF"/>
                <w:lang w:eastAsia="en-US"/>
              </w:rPr>
            </w:pPr>
            <w:r w:rsidRPr="00F807D1">
              <w:rPr>
                <w:rFonts w:ascii="Times New Roman" w:hAnsi="Times New Roman" w:cs="Times New Roman"/>
                <w:sz w:val="20"/>
                <w:szCs w:val="20"/>
                <w:shd w:val="clear" w:color="auto" w:fill="FFFFFF"/>
                <w:lang w:eastAsia="en-US"/>
              </w:rPr>
              <w:t>Контрастність</w:t>
            </w:r>
            <w:r w:rsidRPr="00F807D1">
              <w:rPr>
                <w:rFonts w:ascii="Times New Roman" w:eastAsia="Times New Roman" w:hAnsi="Times New Roman" w:cs="Times New Roman"/>
                <w:sz w:val="20"/>
                <w:szCs w:val="20"/>
                <w:shd w:val="clear" w:color="auto" w:fill="FFFFFF"/>
                <w:lang w:eastAsia="ar-SA"/>
              </w:rPr>
              <w:t xml:space="preserve">, </w:t>
            </w:r>
            <w:r w:rsidRPr="00F807D1">
              <w:rPr>
                <w:rFonts w:ascii="Times New Roman" w:hAnsi="Times New Roman" w:cs="Times New Roman"/>
                <w:sz w:val="20"/>
                <w:szCs w:val="20"/>
                <w:shd w:val="clear" w:color="auto" w:fill="FFFFFF"/>
                <w:lang w:eastAsia="en-US"/>
              </w:rPr>
              <w:t> </w:t>
            </w:r>
            <w:r w:rsidRPr="00F807D1">
              <w:rPr>
                <w:rFonts w:ascii="Times New Roman" w:eastAsia="Times New Roman" w:hAnsi="Times New Roman" w:cs="Times New Roman"/>
                <w:sz w:val="20"/>
                <w:szCs w:val="20"/>
                <w:shd w:val="clear" w:color="auto" w:fill="FFFFFF"/>
                <w:lang w:eastAsia="ar-SA"/>
              </w:rPr>
              <w:t>не гірше</w:t>
            </w:r>
            <w:r w:rsidRPr="00F807D1">
              <w:rPr>
                <w:rFonts w:ascii="Times New Roman" w:hAnsi="Times New Roman" w:cs="Times New Roman"/>
                <w:sz w:val="20"/>
                <w:szCs w:val="20"/>
                <w:shd w:val="clear" w:color="auto" w:fill="FFFFFF"/>
                <w:lang w:eastAsia="en-US"/>
              </w:rPr>
              <w:t> </w:t>
            </w:r>
            <w:r w:rsidRPr="00F807D1">
              <w:rPr>
                <w:rFonts w:ascii="Times New Roman" w:eastAsia="Times New Roman" w:hAnsi="Times New Roman" w:cs="Times New Roman"/>
                <w:sz w:val="20"/>
                <w:szCs w:val="20"/>
                <w:shd w:val="clear" w:color="auto" w:fill="FFFFFF"/>
                <w:lang w:eastAsia="ar-SA"/>
              </w:rPr>
              <w:t xml:space="preserve"> </w:t>
            </w:r>
            <w:r w:rsidRPr="00F807D1">
              <w:rPr>
                <w:rFonts w:ascii="Times New Roman" w:hAnsi="Times New Roman" w:cs="Times New Roman"/>
                <w:sz w:val="20"/>
                <w:szCs w:val="20"/>
                <w:shd w:val="clear" w:color="auto" w:fill="FFFFFF"/>
                <w:lang w:eastAsia="en-US"/>
              </w:rPr>
              <w:t>25 000:1</w:t>
            </w:r>
          </w:p>
          <w:p w14:paraId="45206ACC" w14:textId="77777777" w:rsidR="00F807D1" w:rsidRPr="00F807D1" w:rsidRDefault="00F807D1" w:rsidP="00F807D1">
            <w:pPr>
              <w:suppressAutoHyphens/>
              <w:spacing w:after="0" w:line="240" w:lineRule="auto"/>
              <w:rPr>
                <w:rFonts w:ascii="Times New Roman" w:hAnsi="Times New Roman" w:cs="Times New Roman"/>
                <w:sz w:val="20"/>
                <w:szCs w:val="20"/>
                <w:shd w:val="clear" w:color="auto" w:fill="FFFFFF"/>
                <w:lang w:eastAsia="en-US"/>
              </w:rPr>
            </w:pPr>
            <w:r w:rsidRPr="00F807D1">
              <w:rPr>
                <w:rFonts w:ascii="Times New Roman" w:hAnsi="Times New Roman" w:cs="Times New Roman"/>
                <w:sz w:val="20"/>
                <w:szCs w:val="20"/>
                <w:shd w:val="clear" w:color="auto" w:fill="FFFFFF"/>
                <w:lang w:eastAsia="en-US"/>
              </w:rPr>
              <w:t>Співвідношення сторін 4:3</w:t>
            </w:r>
          </w:p>
          <w:p w14:paraId="07ADEACE" w14:textId="77777777" w:rsidR="00F807D1" w:rsidRPr="00F807D1" w:rsidRDefault="00F807D1" w:rsidP="00F807D1">
            <w:pPr>
              <w:suppressAutoHyphens/>
              <w:spacing w:after="0" w:line="240" w:lineRule="auto"/>
              <w:rPr>
                <w:rFonts w:ascii="Times New Roman" w:hAnsi="Times New Roman" w:cs="Times New Roman"/>
                <w:sz w:val="20"/>
                <w:szCs w:val="20"/>
                <w:shd w:val="clear" w:color="auto" w:fill="FFFFFF"/>
                <w:lang w:eastAsia="en-US"/>
              </w:rPr>
            </w:pPr>
            <w:r w:rsidRPr="00F807D1">
              <w:rPr>
                <w:rFonts w:ascii="Times New Roman" w:hAnsi="Times New Roman" w:cs="Times New Roman"/>
                <w:sz w:val="20"/>
                <w:szCs w:val="20"/>
                <w:shd w:val="clear" w:color="auto" w:fill="FFFFFF"/>
                <w:lang w:eastAsia="en-US"/>
              </w:rPr>
              <w:t>Співвідношення сторін – підтримуване 16:9</w:t>
            </w:r>
          </w:p>
          <w:p w14:paraId="36159A62" w14:textId="77777777" w:rsidR="00F807D1" w:rsidRPr="00F807D1" w:rsidRDefault="00F807D1" w:rsidP="00F807D1">
            <w:pPr>
              <w:suppressAutoHyphens/>
              <w:spacing w:after="0" w:line="240" w:lineRule="auto"/>
              <w:rPr>
                <w:rFonts w:ascii="Times New Roman" w:hAnsi="Times New Roman" w:cs="Times New Roman"/>
                <w:sz w:val="20"/>
                <w:szCs w:val="20"/>
                <w:shd w:val="clear" w:color="auto" w:fill="FFFFFF"/>
                <w:lang w:eastAsia="en-US"/>
              </w:rPr>
            </w:pPr>
            <w:r w:rsidRPr="00F807D1">
              <w:rPr>
                <w:rFonts w:ascii="Times New Roman" w:hAnsi="Times New Roman" w:cs="Times New Roman"/>
                <w:sz w:val="20"/>
                <w:szCs w:val="20"/>
                <w:shd w:val="clear" w:color="auto" w:fill="FFFFFF"/>
                <w:lang w:eastAsia="en-US"/>
              </w:rPr>
              <w:t>Корекція трапецеїдальних спотворень – вертикальна </w:t>
            </w:r>
            <w:r w:rsidRPr="00F807D1">
              <w:rPr>
                <w:rFonts w:ascii="Times New Roman" w:eastAsia="Times New Roman" w:hAnsi="Times New Roman" w:cs="Times New Roman"/>
                <w:sz w:val="20"/>
                <w:szCs w:val="20"/>
                <w:shd w:val="clear" w:color="auto" w:fill="FFFFFF"/>
                <w:lang w:eastAsia="ar-SA"/>
              </w:rPr>
              <w:t xml:space="preserve">не гірше </w:t>
            </w:r>
            <w:r w:rsidRPr="00F807D1">
              <w:rPr>
                <w:rFonts w:ascii="Times New Roman" w:hAnsi="Times New Roman" w:cs="Times New Roman"/>
                <w:sz w:val="20"/>
                <w:szCs w:val="20"/>
                <w:shd w:val="clear" w:color="auto" w:fill="FFFFFF"/>
                <w:lang w:eastAsia="en-US"/>
              </w:rPr>
              <w:t>+/-40°</w:t>
            </w:r>
          </w:p>
          <w:p w14:paraId="75D06842" w14:textId="77777777" w:rsidR="00F807D1" w:rsidRPr="00F807D1" w:rsidRDefault="00F807D1" w:rsidP="00F807D1">
            <w:pPr>
              <w:suppressAutoHyphens/>
              <w:spacing w:after="0" w:line="240" w:lineRule="auto"/>
              <w:rPr>
                <w:rFonts w:ascii="Times New Roman" w:eastAsia="Times New Roman" w:hAnsi="Times New Roman" w:cs="Times New Roman"/>
                <w:sz w:val="20"/>
                <w:szCs w:val="20"/>
                <w:shd w:val="clear" w:color="auto" w:fill="FFFFFF"/>
                <w:lang w:eastAsia="ar-SA"/>
              </w:rPr>
            </w:pPr>
            <w:r w:rsidRPr="00F807D1">
              <w:rPr>
                <w:rFonts w:ascii="Times New Roman" w:hAnsi="Times New Roman" w:cs="Times New Roman"/>
                <w:sz w:val="20"/>
                <w:szCs w:val="20"/>
                <w:shd w:val="clear" w:color="auto" w:fill="FFFFFF"/>
                <w:lang w:eastAsia="en-US"/>
              </w:rPr>
              <w:t xml:space="preserve">Термін служби лампи (годин) </w:t>
            </w:r>
            <w:r w:rsidRPr="00F807D1">
              <w:rPr>
                <w:rFonts w:ascii="Times New Roman" w:hAnsi="Times New Roman" w:cs="Times New Roman"/>
                <w:color w:val="000000"/>
                <w:sz w:val="20"/>
                <w:szCs w:val="20"/>
                <w:shd w:val="clear" w:color="auto" w:fill="FFFFFF"/>
                <w:lang w:eastAsia="en-US"/>
              </w:rPr>
              <w:t xml:space="preserve">не </w:t>
            </w:r>
            <w:proofErr w:type="spellStart"/>
            <w:r w:rsidRPr="00F807D1">
              <w:rPr>
                <w:rFonts w:ascii="Times New Roman" w:hAnsi="Times New Roman" w:cs="Times New Roman"/>
                <w:color w:val="000000"/>
                <w:sz w:val="20"/>
                <w:szCs w:val="20"/>
                <w:shd w:val="clear" w:color="auto" w:fill="FFFFFF"/>
                <w:lang w:eastAsia="en-US"/>
              </w:rPr>
              <w:t>меньше</w:t>
            </w:r>
            <w:proofErr w:type="spellEnd"/>
            <w:r w:rsidRPr="00F807D1">
              <w:rPr>
                <w:rFonts w:ascii="Times New Roman" w:hAnsi="Times New Roman" w:cs="Times New Roman"/>
                <w:color w:val="000000"/>
                <w:sz w:val="20"/>
                <w:szCs w:val="20"/>
                <w:shd w:val="clear" w:color="auto" w:fill="FFFFFF"/>
                <w:lang w:eastAsia="en-US"/>
              </w:rPr>
              <w:t xml:space="preserve">  </w:t>
            </w:r>
            <w:r w:rsidRPr="00F807D1">
              <w:rPr>
                <w:rFonts w:ascii="Times New Roman" w:hAnsi="Times New Roman" w:cs="Times New Roman"/>
                <w:sz w:val="20"/>
                <w:szCs w:val="20"/>
                <w:shd w:val="clear" w:color="auto" w:fill="FFFFFF"/>
                <w:lang w:eastAsia="en-US"/>
              </w:rPr>
              <w:t>6000 (Яскравість), 12000 (</w:t>
            </w:r>
            <w:proofErr w:type="spellStart"/>
            <w:r w:rsidRPr="00F807D1">
              <w:rPr>
                <w:rFonts w:ascii="Times New Roman" w:hAnsi="Times New Roman" w:cs="Times New Roman"/>
                <w:sz w:val="20"/>
                <w:szCs w:val="20"/>
                <w:shd w:val="clear" w:color="auto" w:fill="FFFFFF"/>
                <w:lang w:eastAsia="en-US"/>
              </w:rPr>
              <w:t>Dynamic</w:t>
            </w:r>
            <w:proofErr w:type="spellEnd"/>
            <w:r w:rsidRPr="00F807D1">
              <w:rPr>
                <w:rFonts w:ascii="Times New Roman" w:hAnsi="Times New Roman" w:cs="Times New Roman"/>
                <w:sz w:val="20"/>
                <w:szCs w:val="20"/>
                <w:shd w:val="clear" w:color="auto" w:fill="FFFFFF"/>
                <w:lang w:eastAsia="en-US"/>
              </w:rPr>
              <w:t>), 10000 (</w:t>
            </w:r>
            <w:proofErr w:type="spellStart"/>
            <w:r w:rsidRPr="00F807D1">
              <w:rPr>
                <w:rFonts w:ascii="Times New Roman" w:hAnsi="Times New Roman" w:cs="Times New Roman"/>
                <w:sz w:val="20"/>
                <w:szCs w:val="20"/>
                <w:shd w:val="clear" w:color="auto" w:fill="FFFFFF"/>
                <w:lang w:eastAsia="en-US"/>
              </w:rPr>
              <w:t>Eco</w:t>
            </w:r>
            <w:proofErr w:type="spellEnd"/>
            <w:r w:rsidRPr="00F807D1">
              <w:rPr>
                <w:rFonts w:ascii="Times New Roman" w:hAnsi="Times New Roman" w:cs="Times New Roman"/>
                <w:sz w:val="20"/>
                <w:szCs w:val="20"/>
                <w:shd w:val="clear" w:color="auto" w:fill="FFFFFF"/>
                <w:lang w:eastAsia="en-US"/>
              </w:rPr>
              <w:t>), 15000 (</w:t>
            </w:r>
            <w:proofErr w:type="spellStart"/>
            <w:r w:rsidRPr="00F807D1">
              <w:rPr>
                <w:rFonts w:ascii="Times New Roman" w:hAnsi="Times New Roman" w:cs="Times New Roman"/>
                <w:sz w:val="20"/>
                <w:szCs w:val="20"/>
                <w:shd w:val="clear" w:color="auto" w:fill="FFFFFF"/>
                <w:lang w:eastAsia="en-US"/>
              </w:rPr>
              <w:t>Eco+</w:t>
            </w:r>
            <w:proofErr w:type="spellEnd"/>
            <w:r w:rsidRPr="00F807D1">
              <w:rPr>
                <w:rFonts w:ascii="Times New Roman" w:hAnsi="Times New Roman" w:cs="Times New Roman"/>
                <w:sz w:val="20"/>
                <w:szCs w:val="20"/>
                <w:shd w:val="clear" w:color="auto" w:fill="FFFFFF"/>
                <w:lang w:eastAsia="en-US"/>
              </w:rPr>
              <w:t>)</w:t>
            </w:r>
          </w:p>
          <w:p w14:paraId="573C90D4" w14:textId="77777777" w:rsidR="00F807D1" w:rsidRPr="00F807D1" w:rsidRDefault="00F807D1" w:rsidP="00F807D1">
            <w:pPr>
              <w:suppressAutoHyphens/>
              <w:spacing w:after="0" w:line="240" w:lineRule="auto"/>
              <w:rPr>
                <w:rFonts w:ascii="Times New Roman" w:eastAsia="Times New Roman" w:hAnsi="Times New Roman" w:cs="Times New Roman"/>
                <w:sz w:val="20"/>
                <w:szCs w:val="20"/>
                <w:shd w:val="clear" w:color="auto" w:fill="FFFFFF"/>
                <w:lang w:eastAsia="ar-SA"/>
              </w:rPr>
            </w:pPr>
            <w:r w:rsidRPr="00F807D1">
              <w:rPr>
                <w:rFonts w:ascii="Times New Roman" w:hAnsi="Times New Roman" w:cs="Times New Roman"/>
                <w:color w:val="000000"/>
                <w:sz w:val="20"/>
                <w:szCs w:val="20"/>
                <w:shd w:val="clear" w:color="auto" w:fill="FFFFFF"/>
                <w:lang w:eastAsia="en-US"/>
              </w:rPr>
              <w:t>АВ -входи</w:t>
            </w:r>
            <w:r w:rsidRPr="00F807D1">
              <w:rPr>
                <w:rFonts w:ascii="Times New Roman" w:eastAsia="Times New Roman" w:hAnsi="Times New Roman" w:cs="Times New Roman"/>
                <w:sz w:val="20"/>
                <w:szCs w:val="20"/>
                <w:shd w:val="clear" w:color="auto" w:fill="FFFFFF"/>
                <w:lang w:eastAsia="ar-SA"/>
              </w:rPr>
              <w:t>:</w:t>
            </w:r>
            <w:r w:rsidRPr="00F807D1">
              <w:rPr>
                <w:rFonts w:ascii="Times New Roman" w:hAnsi="Times New Roman" w:cs="Times New Roman"/>
                <w:sz w:val="20"/>
                <w:szCs w:val="20"/>
                <w:shd w:val="clear" w:color="auto" w:fill="FFFFFF"/>
                <w:lang w:eastAsia="en-US"/>
              </w:rPr>
              <w:t> 1 x HDMI 1.4a підтримка 3D, 1 x VGA (</w:t>
            </w:r>
            <w:proofErr w:type="spellStart"/>
            <w:r w:rsidRPr="00F807D1">
              <w:rPr>
                <w:rFonts w:ascii="Times New Roman" w:hAnsi="Times New Roman" w:cs="Times New Roman"/>
                <w:sz w:val="20"/>
                <w:szCs w:val="20"/>
                <w:shd w:val="clear" w:color="auto" w:fill="FFFFFF"/>
                <w:lang w:eastAsia="en-US"/>
              </w:rPr>
              <w:t>YPbPr</w:t>
            </w:r>
            <w:proofErr w:type="spellEnd"/>
            <w:r w:rsidRPr="00F807D1">
              <w:rPr>
                <w:rFonts w:ascii="Times New Roman" w:hAnsi="Times New Roman" w:cs="Times New Roman"/>
                <w:sz w:val="20"/>
                <w:szCs w:val="20"/>
                <w:shd w:val="clear" w:color="auto" w:fill="FFFFFF"/>
                <w:lang w:eastAsia="en-US"/>
              </w:rPr>
              <w:t>/RGB), 1 x Композитне відео, 1 x Аудіо 3.5мм</w:t>
            </w:r>
          </w:p>
          <w:p w14:paraId="498D01BC" w14:textId="77777777" w:rsidR="00F807D1" w:rsidRPr="00F807D1" w:rsidRDefault="00F807D1" w:rsidP="00F807D1">
            <w:pPr>
              <w:suppressAutoHyphens/>
              <w:spacing w:after="0" w:line="240" w:lineRule="auto"/>
              <w:rPr>
                <w:rFonts w:ascii="Times New Roman" w:eastAsia="Times New Roman" w:hAnsi="Times New Roman" w:cs="Times New Roman"/>
                <w:sz w:val="20"/>
                <w:szCs w:val="20"/>
                <w:shd w:val="clear" w:color="auto" w:fill="FFFFFF"/>
                <w:lang w:eastAsia="ar-SA"/>
              </w:rPr>
            </w:pPr>
            <w:r w:rsidRPr="00F807D1">
              <w:rPr>
                <w:rFonts w:ascii="Times New Roman" w:hAnsi="Times New Roman" w:cs="Times New Roman"/>
                <w:color w:val="000000"/>
                <w:sz w:val="20"/>
                <w:szCs w:val="20"/>
                <w:shd w:val="clear" w:color="auto" w:fill="FFFFFF"/>
                <w:lang w:eastAsia="en-US"/>
              </w:rPr>
              <w:t>АВ-виходи</w:t>
            </w:r>
            <w:r w:rsidRPr="00F807D1">
              <w:rPr>
                <w:rFonts w:ascii="Times New Roman" w:eastAsia="Times New Roman" w:hAnsi="Times New Roman" w:cs="Times New Roman"/>
                <w:sz w:val="20"/>
                <w:szCs w:val="20"/>
                <w:shd w:val="clear" w:color="auto" w:fill="FFFFFF"/>
                <w:lang w:eastAsia="ar-SA"/>
              </w:rPr>
              <w:t>:</w:t>
            </w:r>
            <w:r w:rsidRPr="00F807D1">
              <w:rPr>
                <w:rFonts w:ascii="Times New Roman" w:hAnsi="Times New Roman" w:cs="Times New Roman"/>
                <w:sz w:val="20"/>
                <w:szCs w:val="20"/>
                <w:shd w:val="clear" w:color="auto" w:fill="FFFFFF"/>
                <w:lang w:eastAsia="en-US"/>
              </w:rPr>
              <w:t> 1 x VGA, 1 x Аудіо 3.5мм, 1 x Живлення USB-A 1A</w:t>
            </w:r>
          </w:p>
          <w:p w14:paraId="418878A4" w14:textId="77777777" w:rsidR="00F807D1" w:rsidRPr="00F807D1" w:rsidRDefault="00F807D1" w:rsidP="00F807D1">
            <w:pPr>
              <w:suppressAutoHyphens/>
              <w:spacing w:after="0" w:line="240" w:lineRule="auto"/>
              <w:rPr>
                <w:rFonts w:ascii="Times New Roman" w:eastAsia="Times New Roman" w:hAnsi="Times New Roman" w:cs="Times New Roman"/>
                <w:sz w:val="20"/>
                <w:szCs w:val="20"/>
                <w:shd w:val="clear" w:color="auto" w:fill="FFFFFF"/>
                <w:lang w:eastAsia="ar-SA"/>
              </w:rPr>
            </w:pPr>
            <w:r w:rsidRPr="00F807D1">
              <w:rPr>
                <w:rFonts w:ascii="Times New Roman" w:hAnsi="Times New Roman" w:cs="Times New Roman"/>
                <w:sz w:val="20"/>
                <w:szCs w:val="20"/>
                <w:shd w:val="clear" w:color="auto" w:fill="FFFFFF"/>
                <w:lang w:eastAsia="en-US"/>
              </w:rPr>
              <w:t>Контроль 1 x RS232</w:t>
            </w:r>
          </w:p>
          <w:p w14:paraId="2B890246" w14:textId="77777777" w:rsidR="00F807D1" w:rsidRPr="00F807D1" w:rsidRDefault="00F807D1" w:rsidP="00F807D1">
            <w:pPr>
              <w:suppressAutoHyphens/>
              <w:spacing w:after="0" w:line="240" w:lineRule="auto"/>
              <w:rPr>
                <w:rFonts w:ascii="Times New Roman" w:hAnsi="Times New Roman" w:cs="Times New Roman"/>
                <w:sz w:val="20"/>
                <w:szCs w:val="20"/>
                <w:shd w:val="clear" w:color="auto" w:fill="FFFFFF"/>
                <w:lang w:eastAsia="en-US"/>
              </w:rPr>
            </w:pPr>
            <w:r w:rsidRPr="00F807D1">
              <w:rPr>
                <w:rFonts w:ascii="Times New Roman" w:hAnsi="Times New Roman" w:cs="Times New Roman"/>
                <w:sz w:val="20"/>
                <w:szCs w:val="20"/>
                <w:shd w:val="clear" w:color="auto" w:fill="FFFFFF"/>
                <w:lang w:eastAsia="en-US"/>
              </w:rPr>
              <w:t>Рівень шуму (звичайний)</w:t>
            </w:r>
            <w:r w:rsidRPr="00F807D1">
              <w:rPr>
                <w:rFonts w:ascii="Times New Roman" w:eastAsia="Times New Roman" w:hAnsi="Times New Roman" w:cs="Times New Roman"/>
                <w:sz w:val="20"/>
                <w:szCs w:val="20"/>
                <w:shd w:val="clear" w:color="auto" w:fill="FFFFFF"/>
                <w:lang w:eastAsia="ar-SA"/>
              </w:rPr>
              <w:t>, не більше</w:t>
            </w:r>
            <w:r w:rsidRPr="00F807D1">
              <w:rPr>
                <w:rFonts w:ascii="Times New Roman" w:hAnsi="Times New Roman" w:cs="Times New Roman"/>
                <w:sz w:val="20"/>
                <w:szCs w:val="20"/>
                <w:shd w:val="clear" w:color="auto" w:fill="FFFFFF"/>
                <w:lang w:eastAsia="en-US"/>
              </w:rPr>
              <w:t> 26дБ</w:t>
            </w:r>
          </w:p>
          <w:p w14:paraId="4228F0FA" w14:textId="77777777" w:rsidR="00F807D1" w:rsidRPr="00F807D1" w:rsidRDefault="00F807D1" w:rsidP="00F807D1">
            <w:pPr>
              <w:suppressAutoHyphens/>
              <w:spacing w:after="0" w:line="240" w:lineRule="auto"/>
              <w:rPr>
                <w:rFonts w:ascii="Times New Roman" w:hAnsi="Times New Roman" w:cs="Times New Roman"/>
                <w:sz w:val="20"/>
                <w:szCs w:val="20"/>
                <w:shd w:val="clear" w:color="auto" w:fill="FFFFFF"/>
                <w:lang w:eastAsia="en-US"/>
              </w:rPr>
            </w:pPr>
            <w:r w:rsidRPr="00F807D1">
              <w:rPr>
                <w:rFonts w:ascii="Times New Roman" w:hAnsi="Times New Roman" w:cs="Times New Roman"/>
                <w:sz w:val="20"/>
                <w:szCs w:val="20"/>
                <w:shd w:val="clear" w:color="auto" w:fill="FFFFFF"/>
                <w:lang w:eastAsia="en-US"/>
              </w:rPr>
              <w:t>Сумісність із комп'ютером</w:t>
            </w:r>
          </w:p>
          <w:p w14:paraId="37B16D7B" w14:textId="77777777" w:rsidR="00F807D1" w:rsidRPr="00F807D1" w:rsidRDefault="00F807D1" w:rsidP="00F807D1">
            <w:pPr>
              <w:suppressAutoHyphens/>
              <w:spacing w:after="0" w:line="240" w:lineRule="auto"/>
              <w:rPr>
                <w:rFonts w:ascii="Times New Roman" w:hAnsi="Times New Roman" w:cs="Times New Roman"/>
                <w:sz w:val="20"/>
                <w:szCs w:val="20"/>
                <w:shd w:val="clear" w:color="auto" w:fill="FFFFFF"/>
                <w:lang w:eastAsia="en-US"/>
              </w:rPr>
            </w:pPr>
            <w:r w:rsidRPr="00F807D1">
              <w:rPr>
                <w:rFonts w:ascii="Times New Roman" w:hAnsi="Times New Roman" w:cs="Times New Roman"/>
                <w:sz w:val="20"/>
                <w:szCs w:val="20"/>
                <w:shd w:val="clear" w:color="auto" w:fill="FFFFFF"/>
                <w:lang w:eastAsia="en-US"/>
              </w:rPr>
              <w:t xml:space="preserve">FHD, UXGA, SXGA, WXGA, HD, XGA, SVGA, VGA, </w:t>
            </w:r>
            <w:proofErr w:type="spellStart"/>
            <w:r w:rsidRPr="00F807D1">
              <w:rPr>
                <w:rFonts w:ascii="Times New Roman" w:hAnsi="Times New Roman" w:cs="Times New Roman"/>
                <w:sz w:val="20"/>
                <w:szCs w:val="20"/>
                <w:shd w:val="clear" w:color="auto" w:fill="FFFFFF"/>
                <w:lang w:eastAsia="en-US"/>
              </w:rPr>
              <w:t>Mac</w:t>
            </w:r>
            <w:proofErr w:type="spellEnd"/>
          </w:p>
          <w:p w14:paraId="2CC1C62D" w14:textId="77777777" w:rsidR="00F807D1" w:rsidRPr="00F807D1" w:rsidRDefault="00F807D1" w:rsidP="00F807D1">
            <w:pPr>
              <w:suppressAutoHyphens/>
              <w:spacing w:after="0" w:line="240" w:lineRule="auto"/>
              <w:rPr>
                <w:rFonts w:ascii="Times New Roman" w:hAnsi="Times New Roman" w:cs="Times New Roman"/>
                <w:sz w:val="20"/>
                <w:szCs w:val="20"/>
                <w:shd w:val="clear" w:color="auto" w:fill="FFFFFF"/>
                <w:lang w:eastAsia="en-US"/>
              </w:rPr>
            </w:pPr>
            <w:r w:rsidRPr="00F807D1">
              <w:rPr>
                <w:rFonts w:ascii="Times New Roman" w:hAnsi="Times New Roman" w:cs="Times New Roman"/>
                <w:sz w:val="20"/>
                <w:szCs w:val="20"/>
                <w:shd w:val="clear" w:color="auto" w:fill="FFFFFF"/>
                <w:lang w:eastAsia="en-US"/>
              </w:rPr>
              <w:t>2D сумісність</w:t>
            </w:r>
          </w:p>
          <w:p w14:paraId="20DC728F" w14:textId="77777777" w:rsidR="00F807D1" w:rsidRPr="00F807D1" w:rsidRDefault="00F807D1" w:rsidP="00F807D1">
            <w:pPr>
              <w:suppressAutoHyphens/>
              <w:spacing w:after="0" w:line="240" w:lineRule="auto"/>
              <w:rPr>
                <w:rFonts w:ascii="Times New Roman" w:hAnsi="Times New Roman" w:cs="Times New Roman"/>
                <w:sz w:val="20"/>
                <w:szCs w:val="20"/>
                <w:shd w:val="clear" w:color="auto" w:fill="FFFFFF"/>
                <w:lang w:eastAsia="en-US"/>
              </w:rPr>
            </w:pPr>
            <w:r w:rsidRPr="00F807D1">
              <w:rPr>
                <w:rFonts w:ascii="Times New Roman" w:hAnsi="Times New Roman" w:cs="Times New Roman"/>
                <w:sz w:val="20"/>
                <w:szCs w:val="20"/>
                <w:shd w:val="clear" w:color="auto" w:fill="FFFFFF"/>
                <w:lang w:eastAsia="en-US"/>
              </w:rPr>
              <w:t>NTSC M/J, 3.58MHz, 4.43MHz PAL B/D/G/H/I/M/N, 4,43MHz SECAM B/D/G/K/K1/L, 4.25/4.4MHz 480i/p, 576i /p, 720p(50/60Hz), 1080i(50/60Hz), 1080p(50/60Hz)</w:t>
            </w:r>
          </w:p>
          <w:p w14:paraId="442392FE" w14:textId="77777777" w:rsidR="00F807D1" w:rsidRPr="00F807D1" w:rsidRDefault="00F807D1" w:rsidP="00F807D1">
            <w:pPr>
              <w:suppressAutoHyphens/>
              <w:spacing w:after="0" w:line="240" w:lineRule="auto"/>
              <w:rPr>
                <w:rFonts w:ascii="Times New Roman" w:hAnsi="Times New Roman" w:cs="Times New Roman"/>
                <w:sz w:val="20"/>
                <w:szCs w:val="20"/>
                <w:shd w:val="clear" w:color="auto" w:fill="FFFFFF"/>
                <w:lang w:eastAsia="en-US"/>
              </w:rPr>
            </w:pPr>
            <w:r w:rsidRPr="00F807D1">
              <w:rPr>
                <w:rFonts w:ascii="Times New Roman" w:hAnsi="Times New Roman" w:cs="Times New Roman"/>
                <w:sz w:val="20"/>
                <w:szCs w:val="20"/>
                <w:shd w:val="clear" w:color="auto" w:fill="FFFFFF"/>
                <w:lang w:eastAsia="en-US"/>
              </w:rPr>
              <w:t>3D сумісність</w:t>
            </w:r>
          </w:p>
          <w:p w14:paraId="23CAF936" w14:textId="77777777" w:rsidR="00F807D1" w:rsidRPr="00F807D1" w:rsidRDefault="00F807D1" w:rsidP="00F807D1">
            <w:pPr>
              <w:suppressAutoHyphens/>
              <w:spacing w:after="0" w:line="240" w:lineRule="auto"/>
              <w:rPr>
                <w:rFonts w:ascii="Times New Roman" w:hAnsi="Times New Roman" w:cs="Times New Roman"/>
                <w:sz w:val="20"/>
                <w:szCs w:val="20"/>
                <w:shd w:val="clear" w:color="auto" w:fill="FFFFFF"/>
                <w:lang w:eastAsia="en-US"/>
              </w:rPr>
            </w:pPr>
            <w:r w:rsidRPr="00F807D1">
              <w:rPr>
                <w:rFonts w:ascii="Times New Roman" w:hAnsi="Times New Roman" w:cs="Times New Roman"/>
                <w:sz w:val="20"/>
                <w:szCs w:val="20"/>
                <w:shd w:val="clear" w:color="auto" w:fill="FFFFFF"/>
                <w:lang w:eastAsia="en-US"/>
              </w:rPr>
              <w:t>Side-by-Side:1080i50 / 60, 720p50 / 60 Frame-</w:t>
            </w:r>
            <w:proofErr w:type="spellStart"/>
            <w:r w:rsidRPr="00F807D1">
              <w:rPr>
                <w:rFonts w:ascii="Times New Roman" w:hAnsi="Times New Roman" w:cs="Times New Roman"/>
                <w:sz w:val="20"/>
                <w:szCs w:val="20"/>
                <w:shd w:val="clear" w:color="auto" w:fill="FFFFFF"/>
                <w:lang w:eastAsia="en-US"/>
              </w:rPr>
              <w:t>pack</w:t>
            </w:r>
            <w:proofErr w:type="spellEnd"/>
            <w:r w:rsidRPr="00F807D1">
              <w:rPr>
                <w:rFonts w:ascii="Times New Roman" w:hAnsi="Times New Roman" w:cs="Times New Roman"/>
                <w:sz w:val="20"/>
                <w:szCs w:val="20"/>
                <w:shd w:val="clear" w:color="auto" w:fill="FFFFFF"/>
                <w:lang w:eastAsia="en-US"/>
              </w:rPr>
              <w:t>: 1080p24, 720p50 / 60 Over-Under: 1080p24, 720p50 / 60 3D Full 3D</w:t>
            </w:r>
          </w:p>
          <w:p w14:paraId="3CC7456A" w14:textId="77777777" w:rsidR="00F807D1" w:rsidRPr="00F807D1" w:rsidRDefault="00F807D1" w:rsidP="00F807D1">
            <w:pPr>
              <w:suppressAutoHyphens/>
              <w:spacing w:after="0" w:line="240" w:lineRule="auto"/>
              <w:rPr>
                <w:rFonts w:ascii="Times New Roman" w:hAnsi="Times New Roman" w:cs="Times New Roman"/>
                <w:sz w:val="20"/>
                <w:szCs w:val="20"/>
                <w:shd w:val="clear" w:color="auto" w:fill="FFFFFF"/>
                <w:lang w:eastAsia="en-US"/>
              </w:rPr>
            </w:pPr>
            <w:proofErr w:type="spellStart"/>
            <w:r w:rsidRPr="00F807D1">
              <w:rPr>
                <w:rFonts w:ascii="Times New Roman" w:hAnsi="Times New Roman" w:cs="Times New Roman"/>
                <w:sz w:val="20"/>
                <w:szCs w:val="20"/>
                <w:shd w:val="clear" w:color="auto" w:fill="FFFFFF"/>
                <w:lang w:eastAsia="en-US"/>
              </w:rPr>
              <w:t>Безпека Security</w:t>
            </w:r>
            <w:proofErr w:type="spellEnd"/>
            <w:r w:rsidRPr="00F807D1">
              <w:rPr>
                <w:rFonts w:ascii="Times New Roman" w:hAnsi="Times New Roman" w:cs="Times New Roman"/>
                <w:sz w:val="20"/>
                <w:szCs w:val="20"/>
                <w:shd w:val="clear" w:color="auto" w:fill="FFFFFF"/>
                <w:lang w:eastAsia="en-US"/>
              </w:rPr>
              <w:t xml:space="preserve"> </w:t>
            </w:r>
            <w:proofErr w:type="spellStart"/>
            <w:r w:rsidRPr="00F807D1">
              <w:rPr>
                <w:rFonts w:ascii="Times New Roman" w:hAnsi="Times New Roman" w:cs="Times New Roman"/>
                <w:sz w:val="20"/>
                <w:szCs w:val="20"/>
                <w:shd w:val="clear" w:color="auto" w:fill="FFFFFF"/>
                <w:lang w:eastAsia="en-US"/>
              </w:rPr>
              <w:t>bar</w:t>
            </w:r>
            <w:proofErr w:type="spellEnd"/>
            <w:r w:rsidRPr="00F807D1">
              <w:rPr>
                <w:rFonts w:ascii="Times New Roman" w:hAnsi="Times New Roman" w:cs="Times New Roman"/>
                <w:sz w:val="20"/>
                <w:szCs w:val="20"/>
                <w:shd w:val="clear" w:color="auto" w:fill="FFFFFF"/>
                <w:lang w:eastAsia="en-US"/>
              </w:rPr>
              <w:t xml:space="preserve">, </w:t>
            </w:r>
            <w:proofErr w:type="spellStart"/>
            <w:r w:rsidRPr="00F807D1">
              <w:rPr>
                <w:rFonts w:ascii="Times New Roman" w:hAnsi="Times New Roman" w:cs="Times New Roman"/>
                <w:sz w:val="20"/>
                <w:szCs w:val="20"/>
                <w:shd w:val="clear" w:color="auto" w:fill="FFFFFF"/>
                <w:lang w:eastAsia="en-US"/>
              </w:rPr>
              <w:t>Kensington</w:t>
            </w:r>
            <w:proofErr w:type="spellEnd"/>
            <w:r w:rsidRPr="00F807D1">
              <w:rPr>
                <w:rFonts w:ascii="Times New Roman" w:hAnsi="Times New Roman" w:cs="Times New Roman"/>
                <w:sz w:val="20"/>
                <w:szCs w:val="20"/>
                <w:shd w:val="clear" w:color="auto" w:fill="FFFFFF"/>
                <w:lang w:eastAsia="en-US"/>
              </w:rPr>
              <w:t xml:space="preserve"> </w:t>
            </w:r>
            <w:proofErr w:type="spellStart"/>
            <w:r w:rsidRPr="00F807D1">
              <w:rPr>
                <w:rFonts w:ascii="Times New Roman" w:hAnsi="Times New Roman" w:cs="Times New Roman"/>
                <w:sz w:val="20"/>
                <w:szCs w:val="20"/>
                <w:shd w:val="clear" w:color="auto" w:fill="FFFFFF"/>
                <w:lang w:eastAsia="en-US"/>
              </w:rPr>
              <w:t>Lock</w:t>
            </w:r>
            <w:proofErr w:type="spellEnd"/>
            <w:r w:rsidRPr="00F807D1">
              <w:rPr>
                <w:rFonts w:ascii="Times New Roman" w:hAnsi="Times New Roman" w:cs="Times New Roman"/>
                <w:sz w:val="20"/>
                <w:szCs w:val="20"/>
                <w:shd w:val="clear" w:color="auto" w:fill="FFFFFF"/>
                <w:lang w:eastAsia="en-US"/>
              </w:rPr>
              <w:t>,</w:t>
            </w:r>
            <w:proofErr w:type="spellStart"/>
            <w:r w:rsidRPr="00F807D1">
              <w:rPr>
                <w:rFonts w:ascii="Times New Roman" w:hAnsi="Times New Roman" w:cs="Times New Roman"/>
                <w:sz w:val="20"/>
                <w:szCs w:val="20"/>
                <w:shd w:val="clear" w:color="auto" w:fill="FFFFFF"/>
                <w:lang w:eastAsia="en-US"/>
              </w:rPr>
              <w:t> Інтерфейс захище</w:t>
            </w:r>
            <w:proofErr w:type="spellEnd"/>
            <w:r w:rsidRPr="00F807D1">
              <w:rPr>
                <w:rFonts w:ascii="Times New Roman" w:hAnsi="Times New Roman" w:cs="Times New Roman"/>
                <w:sz w:val="20"/>
                <w:szCs w:val="20"/>
                <w:shd w:val="clear" w:color="auto" w:fill="FFFFFF"/>
                <w:lang w:eastAsia="en-US"/>
              </w:rPr>
              <w:t>ний паролем</w:t>
            </w:r>
          </w:p>
          <w:p w14:paraId="43BEC135" w14:textId="77777777" w:rsidR="00F807D1" w:rsidRPr="00F807D1" w:rsidRDefault="00F807D1" w:rsidP="00F807D1">
            <w:pPr>
              <w:suppressAutoHyphens/>
              <w:spacing w:after="0" w:line="240" w:lineRule="auto"/>
              <w:rPr>
                <w:rFonts w:ascii="Times New Roman" w:hAnsi="Times New Roman" w:cs="Times New Roman"/>
                <w:sz w:val="20"/>
                <w:szCs w:val="20"/>
                <w:shd w:val="clear" w:color="auto" w:fill="FFFFFF"/>
                <w:lang w:eastAsia="en-US"/>
              </w:rPr>
            </w:pPr>
            <w:r w:rsidRPr="00F807D1">
              <w:rPr>
                <w:rFonts w:ascii="Times New Roman" w:hAnsi="Times New Roman" w:cs="Times New Roman"/>
                <w:sz w:val="20"/>
                <w:szCs w:val="20"/>
                <w:shd w:val="clear" w:color="auto" w:fill="FFFFFF"/>
                <w:lang w:eastAsia="en-US"/>
              </w:rPr>
              <w:t>Потужність динаміка, не менше  - 10Вт</w:t>
            </w:r>
          </w:p>
          <w:p w14:paraId="0806F5F5" w14:textId="77777777" w:rsidR="00F807D1" w:rsidRPr="00F807D1" w:rsidRDefault="00F807D1" w:rsidP="00F807D1">
            <w:pPr>
              <w:framePr w:hSpace="180" w:wrap="auto" w:vAnchor="text" w:hAnchor="page" w:x="818" w:y="115"/>
              <w:widowControl w:val="0"/>
              <w:autoSpaceDE w:val="0"/>
              <w:autoSpaceDN w:val="0"/>
              <w:spacing w:after="0" w:line="240" w:lineRule="auto"/>
              <w:rPr>
                <w:rFonts w:ascii="Times New Roman" w:eastAsia="Times New Roman" w:hAnsi="Times New Roman" w:cs="Times New Roman"/>
                <w:sz w:val="20"/>
                <w:szCs w:val="20"/>
                <w:shd w:val="clear" w:color="auto" w:fill="FFFFFF"/>
                <w:lang w:eastAsia="uk-UA"/>
              </w:rPr>
            </w:pPr>
            <w:r w:rsidRPr="00F807D1">
              <w:rPr>
                <w:rFonts w:ascii="Times New Roman" w:eastAsia="Times New Roman" w:hAnsi="Times New Roman" w:cs="Times New Roman"/>
                <w:sz w:val="20"/>
                <w:szCs w:val="20"/>
                <w:shd w:val="clear" w:color="auto" w:fill="FFFFFF"/>
                <w:lang w:eastAsia="uk-UA"/>
              </w:rPr>
              <w:t>Проектор повинен комплектуватись підвісом;</w:t>
            </w:r>
            <w:r w:rsidRPr="00F807D1">
              <w:rPr>
                <w:rFonts w:ascii="Times New Roman" w:eastAsia="Times New Roman" w:hAnsi="Times New Roman" w:cs="Times New Roman"/>
                <w:sz w:val="20"/>
                <w:szCs w:val="20"/>
                <w:shd w:val="clear" w:color="auto" w:fill="FFFFFF"/>
                <w:lang w:eastAsia="uk-UA"/>
              </w:rPr>
              <w:br/>
              <w:t>Проектор встановлюється на спеціальному підвісі, який кріпиться безпосередньо над верхнім краєм інтерактивної дошки до стіни або до стелі;</w:t>
            </w:r>
            <w:r w:rsidRPr="00F807D1">
              <w:rPr>
                <w:rFonts w:ascii="Times New Roman" w:eastAsia="Times New Roman" w:hAnsi="Times New Roman" w:cs="Times New Roman"/>
                <w:sz w:val="20"/>
                <w:szCs w:val="20"/>
                <w:shd w:val="clear" w:color="auto" w:fill="FFFFFF"/>
                <w:lang w:eastAsia="uk-UA"/>
              </w:rPr>
              <w:br/>
              <w:t>Відстань від об'єктива проектора до площини проекції не більше 1 метра;</w:t>
            </w:r>
          </w:p>
          <w:p w14:paraId="0E167A78" w14:textId="77777777" w:rsidR="00F807D1" w:rsidRPr="00F807D1" w:rsidRDefault="00F807D1" w:rsidP="00F807D1">
            <w:pPr>
              <w:widowControl w:val="0"/>
              <w:autoSpaceDE w:val="0"/>
              <w:autoSpaceDN w:val="0"/>
              <w:spacing w:after="0" w:line="240" w:lineRule="auto"/>
              <w:rPr>
                <w:rFonts w:ascii="Times New Roman" w:eastAsia="Times New Roman" w:hAnsi="Times New Roman" w:cs="Times New Roman"/>
                <w:color w:val="000000"/>
                <w:sz w:val="20"/>
                <w:szCs w:val="20"/>
                <w:lang w:val="ru-RU" w:eastAsia="uk-UA"/>
              </w:rPr>
            </w:pPr>
            <w:r w:rsidRPr="00F807D1">
              <w:rPr>
                <w:rFonts w:ascii="Times New Roman" w:eastAsia="Times New Roman" w:hAnsi="Times New Roman" w:cs="Times New Roman"/>
                <w:sz w:val="20"/>
                <w:szCs w:val="20"/>
                <w:shd w:val="clear" w:color="auto" w:fill="FFFFFF"/>
                <w:lang w:eastAsia="uk-UA"/>
              </w:rPr>
              <w:t xml:space="preserve">Проектор повинен комплектуватись: кабелем HDMI, довжина якого не менша, ніж необхідна для підключення пристрою до </w:t>
            </w:r>
            <w:r w:rsidRPr="00F807D1">
              <w:rPr>
                <w:rFonts w:ascii="Times New Roman" w:eastAsia="Times New Roman" w:hAnsi="Times New Roman" w:cs="Times New Roman"/>
                <w:sz w:val="20"/>
                <w:szCs w:val="20"/>
                <w:shd w:val="clear" w:color="auto" w:fill="FFFFFF"/>
                <w:lang w:eastAsia="uk-UA"/>
              </w:rPr>
              <w:lastRenderedPageBreak/>
              <w:t>графічного адаптера портативного комп'ютера вчителя у місці його встановлення; електричним кабелем для підключення проектора до джерела живлення. Всі кабелі повинні бути прокладені в коробі, розміром не менше 20х20мм до робочого місця вчителя</w:t>
            </w:r>
            <w:r w:rsidRPr="00F807D1">
              <w:rPr>
                <w:rFonts w:ascii="Times New Roman" w:eastAsia="Times New Roman" w:hAnsi="Times New Roman" w:cs="Times New Roman"/>
                <w:color w:val="000000"/>
                <w:sz w:val="20"/>
                <w:szCs w:val="20"/>
                <w:lang w:val="ru-RU" w:eastAsia="uk-UA"/>
              </w:rPr>
              <w:t>.</w:t>
            </w:r>
          </w:p>
          <w:p w14:paraId="0F65057E" w14:textId="77777777" w:rsidR="00F807D1" w:rsidRPr="00F807D1" w:rsidRDefault="00F807D1" w:rsidP="00F807D1">
            <w:pPr>
              <w:widowControl w:val="0"/>
              <w:autoSpaceDE w:val="0"/>
              <w:autoSpaceDN w:val="0"/>
              <w:spacing w:after="0" w:line="240" w:lineRule="auto"/>
              <w:rPr>
                <w:rFonts w:ascii="Times New Roman" w:eastAsia="Times New Roman" w:hAnsi="Times New Roman" w:cs="Times New Roman"/>
                <w:sz w:val="20"/>
                <w:szCs w:val="20"/>
                <w:shd w:val="clear" w:color="auto" w:fill="FFFFFF"/>
                <w:lang w:eastAsia="uk-UA"/>
              </w:rPr>
            </w:pPr>
            <w:r w:rsidRPr="00F807D1">
              <w:rPr>
                <w:rFonts w:ascii="Times New Roman" w:eastAsia="Times New Roman" w:hAnsi="Times New Roman" w:cs="Times New Roman"/>
                <w:sz w:val="20"/>
                <w:szCs w:val="20"/>
                <w:shd w:val="clear" w:color="auto" w:fill="FFFFFF"/>
                <w:lang w:eastAsia="uk-UA"/>
              </w:rPr>
              <w:t>В вартість повинні бути включені роботи по монтажу та налаштуванню мультимедійного проектора. Гарантія на проектор не менше 3 років</w:t>
            </w:r>
          </w:p>
          <w:p w14:paraId="0AFEED76" w14:textId="31907995" w:rsidR="007404F0" w:rsidRPr="00A77618" w:rsidRDefault="00F807D1" w:rsidP="00F807D1">
            <w:pPr>
              <w:widowControl w:val="0"/>
              <w:suppressAutoHyphens/>
              <w:spacing w:after="0"/>
              <w:ind w:hanging="2"/>
              <w:rPr>
                <w:rFonts w:ascii="Times New Roman" w:hAnsi="Times New Roman" w:cs="Times New Roman"/>
                <w:sz w:val="24"/>
                <w:szCs w:val="24"/>
                <w:lang w:eastAsia="zh-CN"/>
              </w:rPr>
            </w:pPr>
            <w:r w:rsidRPr="00F807D1">
              <w:rPr>
                <w:rFonts w:ascii="Times New Roman" w:eastAsia="Times New Roman" w:hAnsi="Times New Roman" w:cs="Times New Roman"/>
                <w:sz w:val="20"/>
                <w:szCs w:val="20"/>
                <w:lang w:eastAsia="en-US"/>
              </w:rPr>
              <w:t xml:space="preserve">гарантія на лампу проектора не менше 1 року або 1000 годин в робочому режимі </w:t>
            </w:r>
            <w:r w:rsidRPr="00F807D1">
              <w:rPr>
                <w:rFonts w:ascii="Times New Roman" w:eastAsia="Times New Roman" w:hAnsi="Times New Roman" w:cs="Times New Roman"/>
                <w:sz w:val="20"/>
                <w:szCs w:val="20"/>
                <w:lang w:eastAsia="en-US"/>
              </w:rPr>
              <w:br/>
            </w:r>
          </w:p>
        </w:tc>
      </w:tr>
    </w:tbl>
    <w:p w14:paraId="0BE9DE5B" w14:textId="77777777" w:rsidR="005C679C" w:rsidRDefault="005C679C" w:rsidP="00726696">
      <w:pPr>
        <w:shd w:val="clear" w:color="auto" w:fill="FFFFFF"/>
        <w:spacing w:after="0" w:line="240" w:lineRule="auto"/>
        <w:ind w:firstLine="720"/>
        <w:jc w:val="both"/>
        <w:rPr>
          <w:rFonts w:ascii="Times New Roman" w:eastAsia="Times New Roman" w:hAnsi="Times New Roman" w:cs="Times New Roman"/>
          <w:sz w:val="24"/>
          <w:szCs w:val="24"/>
        </w:rPr>
      </w:pPr>
    </w:p>
    <w:p w14:paraId="497155B1" w14:textId="65DED226" w:rsidR="00021E5E" w:rsidRDefault="005C679C" w:rsidP="00726696">
      <w:pPr>
        <w:shd w:val="clear" w:color="auto" w:fill="FFFFFF"/>
        <w:spacing w:after="0" w:line="240" w:lineRule="auto"/>
        <w:ind w:firstLine="720"/>
        <w:jc w:val="both"/>
        <w:rPr>
          <w:rFonts w:ascii="Times New Roman" w:eastAsia="Times New Roman" w:hAnsi="Times New Roman" w:cs="Times New Roman"/>
          <w:sz w:val="24"/>
          <w:szCs w:val="24"/>
          <w:highlight w:val="yellow"/>
        </w:rPr>
      </w:pPr>
      <w:r w:rsidRPr="009C403E">
        <w:rPr>
          <w:rFonts w:ascii="Times New Roman" w:eastAsia="Times New Roman" w:hAnsi="Times New Roman" w:cs="Times New Roman"/>
          <w:sz w:val="24"/>
          <w:szCs w:val="24"/>
        </w:rPr>
        <w:t xml:space="preserve">2.3. </w:t>
      </w:r>
      <w:r w:rsidR="00596107" w:rsidRPr="009C403E">
        <w:rPr>
          <w:rFonts w:ascii="Times New Roman" w:eastAsia="Times New Roman" w:hAnsi="Times New Roman" w:cs="Times New Roman"/>
          <w:sz w:val="24"/>
          <w:szCs w:val="24"/>
        </w:rPr>
        <w:t>В</w:t>
      </w:r>
      <w:r w:rsidRPr="009C403E">
        <w:rPr>
          <w:rFonts w:ascii="Times New Roman" w:eastAsia="Times New Roman" w:hAnsi="Times New Roman" w:cs="Times New Roman"/>
          <w:sz w:val="24"/>
          <w:szCs w:val="24"/>
        </w:rPr>
        <w:t>исновок</w:t>
      </w:r>
      <w:r w:rsidR="00021E5E" w:rsidRPr="009C403E">
        <w:rPr>
          <w:rFonts w:ascii="Times New Roman" w:eastAsia="Times New Roman" w:hAnsi="Times New Roman" w:cs="Times New Roman"/>
          <w:sz w:val="24"/>
          <w:szCs w:val="24"/>
        </w:rPr>
        <w:t>(и)</w:t>
      </w:r>
      <w:r w:rsidRPr="009C403E">
        <w:rPr>
          <w:rFonts w:ascii="Times New Roman" w:eastAsia="Times New Roman" w:hAnsi="Times New Roman" w:cs="Times New Roman"/>
          <w:sz w:val="24"/>
          <w:szCs w:val="24"/>
        </w:rPr>
        <w:t xml:space="preserve"> державної санітарно-епідеміологічної експертизи на</w:t>
      </w:r>
      <w:r w:rsidR="00021E5E" w:rsidRPr="009C403E">
        <w:rPr>
          <w:rFonts w:ascii="Times New Roman" w:eastAsia="Times New Roman" w:hAnsi="Times New Roman" w:cs="Times New Roman"/>
          <w:sz w:val="24"/>
          <w:szCs w:val="24"/>
        </w:rPr>
        <w:t xml:space="preserve"> </w:t>
      </w:r>
      <w:r w:rsidR="00021E5E">
        <w:rPr>
          <w:rFonts w:ascii="Times New Roman" w:eastAsia="Times New Roman" w:hAnsi="Times New Roman" w:cs="Times New Roman"/>
          <w:sz w:val="24"/>
          <w:szCs w:val="24"/>
        </w:rPr>
        <w:t>запропоновану продукцію.</w:t>
      </w:r>
      <w:r w:rsidR="0012525D" w:rsidRPr="0012525D">
        <w:rPr>
          <w:rFonts w:ascii="Times New Roman" w:eastAsia="Times New Roman" w:hAnsi="Times New Roman" w:cs="Times New Roman"/>
          <w:sz w:val="24"/>
          <w:szCs w:val="24"/>
          <w:highlight w:val="yellow"/>
        </w:rPr>
        <w:t xml:space="preserve"> </w:t>
      </w:r>
    </w:p>
    <w:p w14:paraId="3030EAB3" w14:textId="77777777" w:rsidR="009C403E" w:rsidRPr="0012525D" w:rsidRDefault="009C403E" w:rsidP="00726696">
      <w:pPr>
        <w:shd w:val="clear" w:color="auto" w:fill="FFFFFF"/>
        <w:spacing w:after="0" w:line="240" w:lineRule="auto"/>
        <w:ind w:firstLine="720"/>
        <w:jc w:val="both"/>
        <w:rPr>
          <w:rFonts w:ascii="Times New Roman" w:eastAsia="Times New Roman" w:hAnsi="Times New Roman" w:cs="Times New Roman"/>
          <w:sz w:val="24"/>
          <w:szCs w:val="24"/>
          <w:highlight w:val="yellow"/>
        </w:rPr>
      </w:pPr>
    </w:p>
    <w:p w14:paraId="3B3B2843" w14:textId="5324A132" w:rsidR="005C679C" w:rsidRPr="009C403E" w:rsidRDefault="005C679C" w:rsidP="00726696">
      <w:pPr>
        <w:shd w:val="clear" w:color="auto" w:fill="FFFFFF"/>
        <w:spacing w:after="0" w:line="240" w:lineRule="auto"/>
        <w:ind w:firstLine="720"/>
        <w:jc w:val="both"/>
        <w:rPr>
          <w:rFonts w:ascii="Times New Roman" w:eastAsia="Times New Roman" w:hAnsi="Times New Roman" w:cs="Times New Roman"/>
          <w:sz w:val="24"/>
          <w:szCs w:val="24"/>
        </w:rPr>
      </w:pPr>
      <w:r w:rsidRPr="009C403E">
        <w:rPr>
          <w:rFonts w:ascii="Times New Roman" w:eastAsia="Times New Roman" w:hAnsi="Times New Roman" w:cs="Times New Roman"/>
          <w:sz w:val="24"/>
          <w:szCs w:val="24"/>
        </w:rPr>
        <w:t>2.4. Деклараці</w:t>
      </w:r>
      <w:r w:rsidR="00021E5E" w:rsidRPr="009C403E">
        <w:rPr>
          <w:rFonts w:ascii="Times New Roman" w:eastAsia="Times New Roman" w:hAnsi="Times New Roman" w:cs="Times New Roman"/>
          <w:sz w:val="24"/>
          <w:szCs w:val="24"/>
        </w:rPr>
        <w:t>ю (ї) та/або Сертифікат (и)</w:t>
      </w:r>
      <w:r w:rsidR="00794F70">
        <w:rPr>
          <w:rFonts w:ascii="Times New Roman" w:eastAsia="Times New Roman" w:hAnsi="Times New Roman" w:cs="Times New Roman"/>
          <w:sz w:val="24"/>
          <w:szCs w:val="24"/>
        </w:rPr>
        <w:t xml:space="preserve"> про відповідність.</w:t>
      </w:r>
    </w:p>
    <w:p w14:paraId="112ABBA5" w14:textId="77777777" w:rsidR="005C679C" w:rsidRPr="00F72108" w:rsidRDefault="005C679C" w:rsidP="00726696">
      <w:pPr>
        <w:shd w:val="clear" w:color="auto" w:fill="FFFFFF"/>
        <w:spacing w:after="0" w:line="240" w:lineRule="auto"/>
        <w:jc w:val="both"/>
        <w:rPr>
          <w:rFonts w:ascii="Times New Roman" w:eastAsia="Times New Roman" w:hAnsi="Times New Roman" w:cs="Times New Roman"/>
          <w:sz w:val="24"/>
          <w:szCs w:val="24"/>
          <w:highlight w:val="red"/>
        </w:rPr>
      </w:pPr>
    </w:p>
    <w:p w14:paraId="2907209E" w14:textId="68B3E707" w:rsidR="00596107" w:rsidRPr="00A77618" w:rsidRDefault="00596107" w:rsidP="00726696">
      <w:pPr>
        <w:shd w:val="clear" w:color="auto" w:fill="FFFFFF"/>
        <w:spacing w:after="0" w:line="240" w:lineRule="auto"/>
        <w:ind w:firstLine="720"/>
        <w:jc w:val="both"/>
        <w:rPr>
          <w:rFonts w:ascii="Times New Roman" w:eastAsia="Times New Roman" w:hAnsi="Times New Roman" w:cs="Times New Roman"/>
          <w:sz w:val="24"/>
          <w:szCs w:val="24"/>
        </w:rPr>
      </w:pPr>
      <w:bookmarkStart w:id="3" w:name="_GoBack"/>
      <w:bookmarkEnd w:id="3"/>
      <w:r>
        <w:rPr>
          <w:rFonts w:ascii="Times New Roman" w:eastAsia="Times New Roman" w:hAnsi="Times New Roman" w:cs="Times New Roman"/>
          <w:sz w:val="24"/>
          <w:szCs w:val="24"/>
        </w:rPr>
        <w:t>3</w:t>
      </w:r>
      <w:r w:rsidRPr="00137596">
        <w:rPr>
          <w:rFonts w:ascii="Times New Roman" w:eastAsia="Times New Roman" w:hAnsi="Times New Roman" w:cs="Times New Roman"/>
          <w:sz w:val="24"/>
          <w:szCs w:val="24"/>
        </w:rPr>
        <w:t xml:space="preserve">. Якщо Учасником пропонується </w:t>
      </w:r>
      <w:r w:rsidRPr="00137596">
        <w:rPr>
          <w:rFonts w:ascii="Times New Roman" w:eastAsia="Times New Roman" w:hAnsi="Times New Roman" w:cs="Times New Roman"/>
          <w:b/>
          <w:sz w:val="24"/>
          <w:szCs w:val="24"/>
        </w:rPr>
        <w:t xml:space="preserve">еквівалент товару </w:t>
      </w:r>
      <w:r w:rsidRPr="00137596">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137596">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137596">
        <w:rPr>
          <w:rFonts w:ascii="Times New Roman" w:eastAsia="Times New Roman" w:hAnsi="Times New Roman" w:cs="Times New Roman"/>
          <w:sz w:val="24"/>
          <w:szCs w:val="24"/>
        </w:rPr>
        <w:t xml:space="preserve"> </w:t>
      </w:r>
      <w:r w:rsidRPr="00137596">
        <w:rPr>
          <w:rFonts w:ascii="Times New Roman" w:eastAsia="Times New Roman" w:hAnsi="Times New Roman" w:cs="Times New Roman"/>
          <w:i/>
          <w:sz w:val="24"/>
          <w:szCs w:val="24"/>
        </w:rPr>
        <w:t xml:space="preserve">(наприклад, автомобіль </w:t>
      </w:r>
      <w:proofErr w:type="spellStart"/>
      <w:r w:rsidRPr="00137596">
        <w:rPr>
          <w:rFonts w:ascii="Times New Roman" w:eastAsia="Times New Roman" w:hAnsi="Times New Roman" w:cs="Times New Roman"/>
          <w:i/>
          <w:sz w:val="24"/>
          <w:szCs w:val="24"/>
        </w:rPr>
        <w:t>Renault</w:t>
      </w:r>
      <w:proofErr w:type="spellEnd"/>
      <w:r w:rsidRPr="00137596">
        <w:rPr>
          <w:rFonts w:ascii="Times New Roman" w:eastAsia="Times New Roman" w:hAnsi="Times New Roman" w:cs="Times New Roman"/>
          <w:i/>
          <w:sz w:val="24"/>
          <w:szCs w:val="24"/>
        </w:rPr>
        <w:t xml:space="preserve"> </w:t>
      </w:r>
      <w:proofErr w:type="spellStart"/>
      <w:r w:rsidRPr="00137596">
        <w:rPr>
          <w:rFonts w:ascii="Times New Roman" w:eastAsia="Times New Roman" w:hAnsi="Times New Roman" w:cs="Times New Roman"/>
          <w:i/>
          <w:sz w:val="24"/>
          <w:szCs w:val="24"/>
        </w:rPr>
        <w:t>Duster</w:t>
      </w:r>
      <w:proofErr w:type="spellEnd"/>
      <w:r w:rsidRPr="00137596">
        <w:rPr>
          <w:rFonts w:ascii="Times New Roman" w:eastAsia="Times New Roman" w:hAnsi="Times New Roman" w:cs="Times New Roman"/>
          <w:i/>
          <w:sz w:val="24"/>
          <w:szCs w:val="24"/>
        </w:rPr>
        <w:t>, або еквівалент</w:t>
      </w:r>
      <w:r w:rsidRPr="00137596">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70B55CAF" w14:textId="470D9EA6" w:rsidR="00716931" w:rsidRPr="00716817" w:rsidRDefault="00716931" w:rsidP="00A05F99">
      <w:pPr>
        <w:tabs>
          <w:tab w:val="left" w:pos="0"/>
          <w:tab w:val="left" w:pos="851"/>
        </w:tabs>
        <w:suppressAutoHyphens/>
        <w:spacing w:after="0" w:line="240" w:lineRule="auto"/>
        <w:jc w:val="both"/>
      </w:pPr>
    </w:p>
    <w:sectPr w:rsidR="00716931" w:rsidRPr="00716817" w:rsidSect="00D259E1">
      <w:pgSz w:w="11906" w:h="16838"/>
      <w:pgMar w:top="426" w:right="850" w:bottom="709" w:left="15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7865640"/>
    <w:multiLevelType w:val="multilevel"/>
    <w:tmpl w:val="5D923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FA62FB"/>
    <w:multiLevelType w:val="hybridMultilevel"/>
    <w:tmpl w:val="E40E92B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4">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5">
    <w:nsid w:val="1D003B99"/>
    <w:multiLevelType w:val="hybridMultilevel"/>
    <w:tmpl w:val="64069918"/>
    <w:lvl w:ilvl="0" w:tplc="47B8E6A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264D19DD"/>
    <w:multiLevelType w:val="multilevel"/>
    <w:tmpl w:val="E004B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EB561E6"/>
    <w:multiLevelType w:val="multilevel"/>
    <w:tmpl w:val="0B26F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12F7AE3"/>
    <w:multiLevelType w:val="multilevel"/>
    <w:tmpl w:val="33629E4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3-"/>
      <w:lvlJc w:val="left"/>
      <w:pPr>
        <w:ind w:left="1080" w:hanging="720"/>
      </w:pPr>
      <w:rPr>
        <w:rFonts w:ascii="Times New Roman" w:eastAsia="Times New Roman" w:hAnsi="Times New Roman" w:cs="Times New Roman"/>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515A2F8D"/>
    <w:multiLevelType w:val="multilevel"/>
    <w:tmpl w:val="BE46F8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7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12">
    <w:nsid w:val="61693B9B"/>
    <w:multiLevelType w:val="hybridMultilevel"/>
    <w:tmpl w:val="CE7AA3C8"/>
    <w:lvl w:ilvl="0" w:tplc="B316E042">
      <w:start w:val="5"/>
      <w:numFmt w:val="decimal"/>
      <w:lvlText w:val="%1."/>
      <w:lvlJc w:val="left"/>
      <w:pPr>
        <w:ind w:left="720" w:hanging="360"/>
      </w:pPr>
      <w:rPr>
        <w:rFonts w:eastAsia="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num w:numId="1">
    <w:abstractNumId w:val="2"/>
  </w:num>
  <w:num w:numId="2">
    <w:abstractNumId w:val="10"/>
  </w:num>
  <w:num w:numId="3">
    <w:abstractNumId w:val="6"/>
  </w:num>
  <w:num w:numId="4">
    <w:abstractNumId w:val="11"/>
  </w:num>
  <w:num w:numId="5">
    <w:abstractNumId w:val="7"/>
  </w:num>
  <w:num w:numId="6">
    <w:abstractNumId w:val="4"/>
  </w:num>
  <w:num w:numId="7">
    <w:abstractNumId w:val="13"/>
  </w:num>
  <w:num w:numId="8">
    <w:abstractNumId w:val="5"/>
  </w:num>
  <w:num w:numId="9">
    <w:abstractNumId w:val="8"/>
  </w:num>
  <w:num w:numId="10">
    <w:abstractNumId w:val="12"/>
  </w:num>
  <w:num w:numId="11">
    <w:abstractNumId w:val="3"/>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31"/>
    <w:rsid w:val="00021E5E"/>
    <w:rsid w:val="000B3D95"/>
    <w:rsid w:val="000D33E0"/>
    <w:rsid w:val="0012525D"/>
    <w:rsid w:val="0013305E"/>
    <w:rsid w:val="00137596"/>
    <w:rsid w:val="00161196"/>
    <w:rsid w:val="00183FEE"/>
    <w:rsid w:val="001F3E68"/>
    <w:rsid w:val="0028544B"/>
    <w:rsid w:val="00290A4C"/>
    <w:rsid w:val="002B18DB"/>
    <w:rsid w:val="002E4C66"/>
    <w:rsid w:val="00335595"/>
    <w:rsid w:val="00357713"/>
    <w:rsid w:val="003613B7"/>
    <w:rsid w:val="003923D0"/>
    <w:rsid w:val="003A0D43"/>
    <w:rsid w:val="003F2871"/>
    <w:rsid w:val="0044283D"/>
    <w:rsid w:val="00490F65"/>
    <w:rsid w:val="004A134C"/>
    <w:rsid w:val="004F02DE"/>
    <w:rsid w:val="005239E4"/>
    <w:rsid w:val="00595E74"/>
    <w:rsid w:val="00596107"/>
    <w:rsid w:val="005C679C"/>
    <w:rsid w:val="005D21F8"/>
    <w:rsid w:val="00625AAB"/>
    <w:rsid w:val="006453A4"/>
    <w:rsid w:val="006C5256"/>
    <w:rsid w:val="006C55EA"/>
    <w:rsid w:val="00700CC1"/>
    <w:rsid w:val="00716817"/>
    <w:rsid w:val="00716931"/>
    <w:rsid w:val="00726696"/>
    <w:rsid w:val="00734A0F"/>
    <w:rsid w:val="007404F0"/>
    <w:rsid w:val="00752BA4"/>
    <w:rsid w:val="00793594"/>
    <w:rsid w:val="00794F70"/>
    <w:rsid w:val="007C65B7"/>
    <w:rsid w:val="007E4B3C"/>
    <w:rsid w:val="007F577A"/>
    <w:rsid w:val="00850E6A"/>
    <w:rsid w:val="00886247"/>
    <w:rsid w:val="008B1366"/>
    <w:rsid w:val="009015C2"/>
    <w:rsid w:val="00923462"/>
    <w:rsid w:val="009600B8"/>
    <w:rsid w:val="009B2ED2"/>
    <w:rsid w:val="009C403E"/>
    <w:rsid w:val="009D43B2"/>
    <w:rsid w:val="00A05F99"/>
    <w:rsid w:val="00A46F63"/>
    <w:rsid w:val="00A97A91"/>
    <w:rsid w:val="00AA2D86"/>
    <w:rsid w:val="00AB19DC"/>
    <w:rsid w:val="00AE18BB"/>
    <w:rsid w:val="00AE691D"/>
    <w:rsid w:val="00B45EEB"/>
    <w:rsid w:val="00BD7EEA"/>
    <w:rsid w:val="00C34508"/>
    <w:rsid w:val="00C82BF6"/>
    <w:rsid w:val="00CB7A08"/>
    <w:rsid w:val="00CC22DA"/>
    <w:rsid w:val="00CC4275"/>
    <w:rsid w:val="00D259E1"/>
    <w:rsid w:val="00D82E92"/>
    <w:rsid w:val="00DC6D0C"/>
    <w:rsid w:val="00E0096F"/>
    <w:rsid w:val="00E21B3A"/>
    <w:rsid w:val="00E8644A"/>
    <w:rsid w:val="00F72108"/>
    <w:rsid w:val="00F807D1"/>
    <w:rsid w:val="00FF2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h-hidden">
    <w:name w:val="h-hidden"/>
    <w:rsid w:val="00E21B3A"/>
    <w:rPr>
      <w:rFonts w:cs="Times New Roman"/>
    </w:rPr>
  </w:style>
  <w:style w:type="paragraph" w:styleId="af5">
    <w:name w:val="List Paragraph"/>
    <w:aliases w:val="Chapter10,Заголовок 1.1,Заголовок а),Список уровня 2,название табл/рис,заголовок 1.1,Elenco Normale,AC List 01,Number Bullets,lp1,1 Буллет,List Paragraph (numbered (a)),List_Paragraph,Multilevel para_II,List Paragraph-ExecSummary,Bullets"/>
    <w:basedOn w:val="a"/>
    <w:link w:val="af6"/>
    <w:qFormat/>
    <w:rsid w:val="00E21B3A"/>
    <w:pPr>
      <w:ind w:left="720"/>
      <w:contextualSpacing/>
    </w:pPr>
    <w:rPr>
      <w:lang w:eastAsia="en-US"/>
    </w:rPr>
  </w:style>
  <w:style w:type="paragraph" w:customStyle="1" w:styleId="10">
    <w:name w:val="Обычный1"/>
    <w:link w:val="Normal"/>
    <w:qFormat/>
    <w:rsid w:val="00B45EEB"/>
    <w:pPr>
      <w:spacing w:after="0" w:line="276" w:lineRule="auto"/>
    </w:pPr>
    <w:rPr>
      <w:rFonts w:ascii="Arial" w:eastAsia="Arial" w:hAnsi="Arial" w:cs="Arial"/>
      <w:color w:val="000000"/>
      <w:lang w:val="ru-RU"/>
    </w:rPr>
  </w:style>
  <w:style w:type="character" w:customStyle="1" w:styleId="Normal">
    <w:name w:val="Normal Знак"/>
    <w:link w:val="10"/>
    <w:rsid w:val="00B45EEB"/>
    <w:rPr>
      <w:rFonts w:ascii="Arial" w:eastAsia="Arial" w:hAnsi="Arial" w:cs="Arial"/>
      <w:color w:val="000000"/>
      <w:lang w:val="ru-RU" w:eastAsia="ru-RU"/>
    </w:rPr>
  </w:style>
  <w:style w:type="character" w:customStyle="1" w:styleId="af6">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1 Буллет Знак,List Paragraph (numbered (a)) Знак"/>
    <w:link w:val="af5"/>
    <w:qFormat/>
    <w:rsid w:val="00335595"/>
    <w:rPr>
      <w:lang w:eastAsia="en-US"/>
    </w:rPr>
  </w:style>
  <w:style w:type="paragraph" w:customStyle="1" w:styleId="docdata">
    <w:name w:val="docdata"/>
    <w:aliases w:val="docy,v5,1850,baiaagaaboqcaaadpwmaaavnawaaaaaaaaaaaaaaaaaaaaaaaaaaaaaaaaaaaaaaaaaaaaaaaaaaaaaaaaaaaaaaaaaaaaaaaaaaaaaaaaaaaaaaaaaaaaaaaaaaaaaaaaaaaaaaaaaaaaaaaaaaaaaaaaaaaaaaaaaaaaaaaaaaaaaaaaaaaaaaaaaaaaaaaaaaaaaaaaaaaaaaaaaaaaaaaaaaaaaaaaaaaaaa"/>
    <w:basedOn w:val="a"/>
    <w:rsid w:val="003355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11">
    <w:name w:val="2011"/>
    <w:aliases w:val="baiaagaaboqcaaadhwmaaawv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086">
    <w:name w:val="2086"/>
    <w:aliases w:val="baiaagaaboqcaaadxgmaaaxu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037">
    <w:name w:val="2037"/>
    <w:aliases w:val="baiaagaaboqcaaadlqmaaawj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871">
    <w:name w:val="1871"/>
    <w:aliases w:val="baiaagaaboqcaaadvamaaavi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010">
    <w:name w:val="2010"/>
    <w:aliases w:val="baiaagaaboqcaaad3wmaaaxt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879">
    <w:name w:val="1879"/>
    <w:aliases w:val="baiaagaaboqcaaadxamaaavq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934">
    <w:name w:val="1934"/>
    <w:aliases w:val="baiaagaaboqcaaadkwmaaawh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909">
    <w:name w:val="1909"/>
    <w:aliases w:val="baiaagaaboqcaaadegmaaawi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070">
    <w:name w:val="2070"/>
    <w:aliases w:val="baiaagaaboqcaaadgwqaaaupba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899">
    <w:name w:val="1899"/>
    <w:aliases w:val="baiaagaaboqcaaadcamaaav+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944">
    <w:name w:val="1944"/>
    <w:aliases w:val="baiaagaaboqcaaadnqmaaawr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168">
    <w:name w:val="2168"/>
    <w:aliases w:val="baiaagaaboqcaaadfqqaaawlba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004">
    <w:name w:val="2004"/>
    <w:aliases w:val="baiaagaaboqcaaad2qmaaaxn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182">
    <w:name w:val="2182"/>
    <w:aliases w:val="baiaagaaboqcaaadiwqaaawzba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865">
    <w:name w:val="1865"/>
    <w:aliases w:val="baiaagaaboqcaaadtgmaaavcawaaaaaaaaaaaaaaaaaaaaaaaaaaaaaaaaaaaaaaaaaaaaaaaaaaaaaaaaaaaaaaaaaaaaaaaaaaaaaaaaaaaaaaaaaaaaaaaaaaaaaaaaaaaaaaaaaaaaaaaaaaaaaaaaaaaaaaaaaaaaaaaaaaaaaaaaaaaaaaaaaaaaaaaaaaaaaaaaaaaaaaaaaaaaaaaaaaaaaaaaaaaaaa"/>
    <w:basedOn w:val="a0"/>
    <w:rsid w:val="00335595"/>
  </w:style>
  <w:style w:type="paragraph" w:styleId="af7">
    <w:name w:val="Body Text"/>
    <w:basedOn w:val="a"/>
    <w:link w:val="af8"/>
    <w:rsid w:val="007C65B7"/>
    <w:pPr>
      <w:suppressAutoHyphens/>
      <w:spacing w:after="140" w:line="276" w:lineRule="auto"/>
    </w:pPr>
    <w:rPr>
      <w:rFonts w:cs="Times New Roman"/>
      <w:lang w:val="ru-RU" w:eastAsia="zh-CN"/>
    </w:rPr>
  </w:style>
  <w:style w:type="character" w:customStyle="1" w:styleId="af8">
    <w:name w:val="Основний текст Знак"/>
    <w:basedOn w:val="a0"/>
    <w:link w:val="af7"/>
    <w:rsid w:val="007C65B7"/>
    <w:rPr>
      <w:rFonts w:cs="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h-hidden">
    <w:name w:val="h-hidden"/>
    <w:rsid w:val="00E21B3A"/>
    <w:rPr>
      <w:rFonts w:cs="Times New Roman"/>
    </w:rPr>
  </w:style>
  <w:style w:type="paragraph" w:styleId="af5">
    <w:name w:val="List Paragraph"/>
    <w:aliases w:val="Chapter10,Заголовок 1.1,Заголовок а),Список уровня 2,название табл/рис,заголовок 1.1,Elenco Normale,AC List 01,Number Bullets,lp1,1 Буллет,List Paragraph (numbered (a)),List_Paragraph,Multilevel para_II,List Paragraph-ExecSummary,Bullets"/>
    <w:basedOn w:val="a"/>
    <w:link w:val="af6"/>
    <w:qFormat/>
    <w:rsid w:val="00E21B3A"/>
    <w:pPr>
      <w:ind w:left="720"/>
      <w:contextualSpacing/>
    </w:pPr>
    <w:rPr>
      <w:lang w:eastAsia="en-US"/>
    </w:rPr>
  </w:style>
  <w:style w:type="paragraph" w:customStyle="1" w:styleId="10">
    <w:name w:val="Обычный1"/>
    <w:link w:val="Normal"/>
    <w:qFormat/>
    <w:rsid w:val="00B45EEB"/>
    <w:pPr>
      <w:spacing w:after="0" w:line="276" w:lineRule="auto"/>
    </w:pPr>
    <w:rPr>
      <w:rFonts w:ascii="Arial" w:eastAsia="Arial" w:hAnsi="Arial" w:cs="Arial"/>
      <w:color w:val="000000"/>
      <w:lang w:val="ru-RU"/>
    </w:rPr>
  </w:style>
  <w:style w:type="character" w:customStyle="1" w:styleId="Normal">
    <w:name w:val="Normal Знак"/>
    <w:link w:val="10"/>
    <w:rsid w:val="00B45EEB"/>
    <w:rPr>
      <w:rFonts w:ascii="Arial" w:eastAsia="Arial" w:hAnsi="Arial" w:cs="Arial"/>
      <w:color w:val="000000"/>
      <w:lang w:val="ru-RU" w:eastAsia="ru-RU"/>
    </w:rPr>
  </w:style>
  <w:style w:type="character" w:customStyle="1" w:styleId="af6">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1 Буллет Знак,List Paragraph (numbered (a)) Знак"/>
    <w:link w:val="af5"/>
    <w:qFormat/>
    <w:rsid w:val="00335595"/>
    <w:rPr>
      <w:lang w:eastAsia="en-US"/>
    </w:rPr>
  </w:style>
  <w:style w:type="paragraph" w:customStyle="1" w:styleId="docdata">
    <w:name w:val="docdata"/>
    <w:aliases w:val="docy,v5,1850,baiaagaaboqcaaadpwmaaavnawaaaaaaaaaaaaaaaaaaaaaaaaaaaaaaaaaaaaaaaaaaaaaaaaaaaaaaaaaaaaaaaaaaaaaaaaaaaaaaaaaaaaaaaaaaaaaaaaaaaaaaaaaaaaaaaaaaaaaaaaaaaaaaaaaaaaaaaaaaaaaaaaaaaaaaaaaaaaaaaaaaaaaaaaaaaaaaaaaaaaaaaaaaaaaaaaaaaaaaaaaaaaaa"/>
    <w:basedOn w:val="a"/>
    <w:rsid w:val="003355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11">
    <w:name w:val="2011"/>
    <w:aliases w:val="baiaagaaboqcaaadhwmaaawv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086">
    <w:name w:val="2086"/>
    <w:aliases w:val="baiaagaaboqcaaadxgmaaaxu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037">
    <w:name w:val="2037"/>
    <w:aliases w:val="baiaagaaboqcaaadlqmaaawj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871">
    <w:name w:val="1871"/>
    <w:aliases w:val="baiaagaaboqcaaadvamaaavi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010">
    <w:name w:val="2010"/>
    <w:aliases w:val="baiaagaaboqcaaad3wmaaaxt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879">
    <w:name w:val="1879"/>
    <w:aliases w:val="baiaagaaboqcaaadxamaaavq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934">
    <w:name w:val="1934"/>
    <w:aliases w:val="baiaagaaboqcaaadkwmaaawh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909">
    <w:name w:val="1909"/>
    <w:aliases w:val="baiaagaaboqcaaadegmaaawi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070">
    <w:name w:val="2070"/>
    <w:aliases w:val="baiaagaaboqcaaadgwqaaaupba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899">
    <w:name w:val="1899"/>
    <w:aliases w:val="baiaagaaboqcaaadcamaaav+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944">
    <w:name w:val="1944"/>
    <w:aliases w:val="baiaagaaboqcaaadnqmaaawr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168">
    <w:name w:val="2168"/>
    <w:aliases w:val="baiaagaaboqcaaadfqqaaawlba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004">
    <w:name w:val="2004"/>
    <w:aliases w:val="baiaagaaboqcaaad2qmaaaxnaw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2182">
    <w:name w:val="2182"/>
    <w:aliases w:val="baiaagaaboqcaaadiwqaaawzbaaaaaaaaaaaaaaaaaaaaaaaaaaaaaaaaaaaaaaaaaaaaaaaaaaaaaaaaaaaaaaaaaaaaaaaaaaaaaaaaaaaaaaaaaaaaaaaaaaaaaaaaaaaaaaaaaaaaaaaaaaaaaaaaaaaaaaaaaaaaaaaaaaaaaaaaaaaaaaaaaaaaaaaaaaaaaaaaaaaaaaaaaaaaaaaaaaaaaaaaaaaaaaa"/>
    <w:basedOn w:val="a0"/>
    <w:rsid w:val="00335595"/>
  </w:style>
  <w:style w:type="character" w:customStyle="1" w:styleId="1865">
    <w:name w:val="1865"/>
    <w:aliases w:val="baiaagaaboqcaaadtgmaaavcawaaaaaaaaaaaaaaaaaaaaaaaaaaaaaaaaaaaaaaaaaaaaaaaaaaaaaaaaaaaaaaaaaaaaaaaaaaaaaaaaaaaaaaaaaaaaaaaaaaaaaaaaaaaaaaaaaaaaaaaaaaaaaaaaaaaaaaaaaaaaaaaaaaaaaaaaaaaaaaaaaaaaaaaaaaaaaaaaaaaaaaaaaaaaaaaaaaaaaaaaaaaaaa"/>
    <w:basedOn w:val="a0"/>
    <w:rsid w:val="00335595"/>
  </w:style>
  <w:style w:type="paragraph" w:styleId="af7">
    <w:name w:val="Body Text"/>
    <w:basedOn w:val="a"/>
    <w:link w:val="af8"/>
    <w:rsid w:val="007C65B7"/>
    <w:pPr>
      <w:suppressAutoHyphens/>
      <w:spacing w:after="140" w:line="276" w:lineRule="auto"/>
    </w:pPr>
    <w:rPr>
      <w:rFonts w:cs="Times New Roman"/>
      <w:lang w:val="ru-RU" w:eastAsia="zh-CN"/>
    </w:rPr>
  </w:style>
  <w:style w:type="character" w:customStyle="1" w:styleId="af8">
    <w:name w:val="Основний текст Знак"/>
    <w:basedOn w:val="a0"/>
    <w:link w:val="af7"/>
    <w:rsid w:val="007C65B7"/>
    <w:rPr>
      <w:rFonts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4595</Words>
  <Characters>2620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Yulia</cp:lastModifiedBy>
  <cp:revision>4</cp:revision>
  <cp:lastPrinted>2024-03-08T09:12:00Z</cp:lastPrinted>
  <dcterms:created xsi:type="dcterms:W3CDTF">2024-03-07T13:37:00Z</dcterms:created>
  <dcterms:modified xsi:type="dcterms:W3CDTF">2024-03-08T09:12:00Z</dcterms:modified>
</cp:coreProperties>
</file>