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08B" w:rsidRDefault="00D43B6F" w:rsidP="00B3564E">
      <w:pPr>
        <w:spacing w:after="0" w:line="240" w:lineRule="auto"/>
        <w:ind w:left="1440"/>
        <w:rPr>
          <w:rFonts w:ascii="Times New Roman" w:eastAsia="Times New Roman" w:hAnsi="Times New Roman" w:cs="Times New Roman"/>
          <w:i/>
          <w:color w:val="4A86E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 xml:space="preserve">          </w:t>
      </w:r>
    </w:p>
    <w:p w:rsidR="00F7108B" w:rsidRPr="008B2EF4" w:rsidRDefault="00F7108B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108B" w:rsidRPr="008B2EF4" w:rsidRDefault="00D43B6F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B2E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 1</w:t>
      </w:r>
    </w:p>
    <w:p w:rsidR="00F7108B" w:rsidRPr="008B2EF4" w:rsidRDefault="00D43B6F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B2EF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</w:p>
    <w:p w:rsidR="00F7108B" w:rsidRPr="008B2EF4" w:rsidRDefault="00D43B6F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EF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</w:p>
    <w:p w:rsidR="00F7108B" w:rsidRPr="008B2EF4" w:rsidRDefault="00D43B6F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B2E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Перелік документів та інформації  для </w:t>
      </w:r>
      <w:proofErr w:type="gramStart"/>
      <w:r w:rsidRPr="008B2E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 w:rsidRPr="008B2E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ідтвердження відповідності УЧАСНИКА  кваліфікаційним критеріям, визначеним у статті 16 Закону “Про публічні закупівлі”:</w:t>
      </w:r>
    </w:p>
    <w:p w:rsidR="00F7108B" w:rsidRPr="008B2EF4" w:rsidRDefault="00F7108B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</w:pPr>
    </w:p>
    <w:tbl>
      <w:tblPr>
        <w:tblStyle w:val="af0"/>
        <w:tblW w:w="9619" w:type="dxa"/>
        <w:jc w:val="center"/>
        <w:tblInd w:w="0" w:type="dxa"/>
        <w:tblLayout w:type="fixed"/>
        <w:tblLook w:val="0400"/>
      </w:tblPr>
      <w:tblGrid>
        <w:gridCol w:w="490"/>
        <w:gridCol w:w="2273"/>
        <w:gridCol w:w="6856"/>
      </w:tblGrid>
      <w:tr w:rsidR="00F7108B" w:rsidRPr="008B2EF4">
        <w:trPr>
          <w:trHeight w:val="690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7108B" w:rsidRPr="008B2EF4" w:rsidRDefault="00D43B6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E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r w:rsidRPr="008B2E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r w:rsidRPr="008B2E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gramStart"/>
            <w:r w:rsidRPr="008B2E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7108B" w:rsidRPr="008B2EF4" w:rsidRDefault="00D43B6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E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Кваліфікаційні критерії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7108B" w:rsidRPr="008B2EF4" w:rsidRDefault="00D43B6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E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Документи та </w:t>
            </w:r>
            <w:r w:rsidRPr="008B2E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інформація</w:t>
            </w:r>
            <w:r w:rsidRPr="008B2E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 які </w:t>
            </w:r>
            <w:proofErr w:type="gramStart"/>
            <w:r w:rsidRPr="008B2E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8B2E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ідтверджують відповідність Учасника кваліфікаційним критеріям**</w:t>
            </w:r>
          </w:p>
        </w:tc>
      </w:tr>
      <w:tr w:rsidR="00F7108B" w:rsidRPr="008B2EF4">
        <w:trPr>
          <w:trHeight w:val="22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08B" w:rsidRPr="008B2EF4" w:rsidRDefault="00B3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B2E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08B" w:rsidRPr="008B2EF4" w:rsidRDefault="00D4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E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Наявність документально </w:t>
            </w:r>
            <w:proofErr w:type="gramStart"/>
            <w:r w:rsidRPr="008B2E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8B2E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08B" w:rsidRPr="008B2EF4" w:rsidRDefault="004A5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="00D43B6F" w:rsidRPr="008B2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.1. На </w:t>
            </w:r>
            <w:proofErr w:type="gramStart"/>
            <w:r w:rsidR="00D43B6F" w:rsidRPr="008B2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="00D43B6F" w:rsidRPr="008B2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ідтвердження досвіду виконання аналогічного (аналогічних) за предметом закупівлі договору (договорів) Учасник має надати:</w:t>
            </w:r>
          </w:p>
          <w:p w:rsidR="00F7108B" w:rsidRPr="008B2EF4" w:rsidRDefault="00D43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3.1.1. довідку в довільній формі, з інформацією про виконання  аналогічного (аналогічних) за предметом закупі</w:t>
            </w:r>
            <w:proofErr w:type="gramStart"/>
            <w:r w:rsidRPr="008B2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gramEnd"/>
            <w:r w:rsidRPr="008B2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 договору (договорів)  (не менше одного договору).</w:t>
            </w:r>
          </w:p>
          <w:p w:rsidR="00815D77" w:rsidRPr="008B2EF4" w:rsidRDefault="00014D0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uk-UA"/>
              </w:rPr>
            </w:pPr>
            <w:r w:rsidRPr="008B2EF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Аналогічним вважається догові</w:t>
            </w:r>
            <w:proofErr w:type="gramStart"/>
            <w:r w:rsidRPr="008B2EF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р</w:t>
            </w:r>
            <w:proofErr w:type="gramEnd"/>
            <w:r w:rsidRPr="008B2EF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8B2EF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 xml:space="preserve"> </w:t>
            </w:r>
            <w:r w:rsidR="00815D77" w:rsidRPr="008B2EF4">
              <w:rPr>
                <w:rFonts w:ascii="Arial" w:eastAsia="Times New Roman" w:hAnsi="Arial" w:cs="Arial"/>
                <w:b/>
                <w:bCs/>
                <w:color w:val="323232"/>
                <w:sz w:val="24"/>
                <w:szCs w:val="24"/>
              </w:rPr>
              <w:t xml:space="preserve">, </w:t>
            </w:r>
            <w:r w:rsidR="00815D77" w:rsidRPr="008B2EF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який відповідає предмету закупівлі за четвертою цифрою ДК 021:2015</w:t>
            </w:r>
            <w:r w:rsidR="008B2EF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 xml:space="preserve"> про виконання послуг з ремонту опалення в приміщеннях.</w:t>
            </w:r>
          </w:p>
          <w:p w:rsidR="00F7108B" w:rsidRPr="008B2EF4" w:rsidRDefault="00D43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3.1.2. не менше 1 копії договору, зазначеного </w:t>
            </w:r>
            <w:r w:rsidRPr="008B2EF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B2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довідці </w:t>
            </w:r>
            <w:r w:rsidRPr="008B2EF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B2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повному обсязі,</w:t>
            </w:r>
            <w:r w:rsidR="004A5A5D" w:rsidRPr="008B2E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A5A5D" w:rsidRPr="008B2E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Додато</w:t>
            </w:r>
            <w:proofErr w:type="gramStart"/>
            <w:r w:rsidR="004A5A5D" w:rsidRPr="008B2E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к(</w:t>
            </w:r>
            <w:proofErr w:type="gramEnd"/>
            <w:r w:rsidR="004A5A5D" w:rsidRPr="008B2E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-и) до договору вважаються наданими в достатній кількості, якщо вони містять інформацію про аналогічні </w:t>
            </w:r>
            <w:r w:rsidR="004A5A5D" w:rsidRPr="008B2EF4">
              <w:rPr>
                <w:rFonts w:ascii="Times New Roman" w:hAnsi="Times New Roman" w:cs="Times New Roman"/>
                <w:bCs/>
                <w:sz w:val="24"/>
                <w:szCs w:val="24"/>
              </w:rPr>
              <w:t>послуги, які надавалися за договором</w:t>
            </w:r>
          </w:p>
          <w:p w:rsidR="00B3564E" w:rsidRPr="008B2EF4" w:rsidRDefault="00D43B6F" w:rsidP="004A5A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8B2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3.1.3. копії/ю документів/</w:t>
            </w:r>
            <w:r w:rsidRPr="008B2EF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B2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gramStart"/>
            <w:r w:rsidRPr="008B2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8B2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ідтвердження виконання не менше ніж одного договору, заз</w:t>
            </w:r>
            <w:r w:rsidRPr="008B2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наченого в наданій Учасником довідці</w:t>
            </w:r>
            <w:r w:rsidR="004A5A5D" w:rsidRPr="008B2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(</w:t>
            </w:r>
            <w:r w:rsidR="004A5A5D" w:rsidRPr="008B2E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копії видаткових накладних або актів, які підтверджують виконання наданого договору</w:t>
            </w:r>
            <w:r w:rsidR="004A5A5D" w:rsidRPr="008B2E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)</w:t>
            </w:r>
          </w:p>
          <w:p w:rsidR="007D574B" w:rsidRPr="008B2EF4" w:rsidRDefault="007D574B" w:rsidP="004A5A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  <w:p w:rsidR="007D574B" w:rsidRPr="008B2EF4" w:rsidRDefault="007D574B" w:rsidP="00014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F7108B" w:rsidRPr="008B2EF4" w:rsidRDefault="00D43B6F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B2EF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**У разі участі об’єднання учасників </w:t>
      </w:r>
      <w:proofErr w:type="gramStart"/>
      <w:r w:rsidRPr="008B2EF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</w:t>
      </w:r>
      <w:proofErr w:type="gramEnd"/>
      <w:r w:rsidRPr="008B2EF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3757A8" w:rsidRPr="008B2EF4" w:rsidRDefault="003757A8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108B" w:rsidRPr="008B2EF4" w:rsidRDefault="00D43B6F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EF4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proofErr w:type="gramStart"/>
      <w:r w:rsidRPr="008B2E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 w:rsidRPr="008B2E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ідтвердження відповідності УЧАСНИКА </w:t>
      </w:r>
      <w:r w:rsidRPr="008B2EF4">
        <w:rPr>
          <w:rFonts w:ascii="Times New Roman" w:eastAsia="Times New Roman" w:hAnsi="Times New Roman" w:cs="Times New Roman"/>
          <w:sz w:val="24"/>
          <w:szCs w:val="24"/>
        </w:rPr>
        <w:t>(в тому числі для об’єднання учасників як учасника процедури)  вимогам, визначеним у пункті 44 Особливостей.</w:t>
      </w:r>
    </w:p>
    <w:p w:rsidR="003757A8" w:rsidRPr="008B2EF4" w:rsidRDefault="003757A8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108B" w:rsidRPr="008B2EF4" w:rsidRDefault="00D43B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2EF4">
        <w:rPr>
          <w:rFonts w:ascii="Times New Roman" w:eastAsia="Times New Roman" w:hAnsi="Times New Roman" w:cs="Times New Roman"/>
          <w:sz w:val="24"/>
          <w:szCs w:val="24"/>
        </w:rPr>
        <w:t>Замовник не вимагає від учасника процедури закупі</w:t>
      </w:r>
      <w:proofErr w:type="gramStart"/>
      <w:r w:rsidRPr="008B2EF4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8B2EF4">
        <w:rPr>
          <w:rFonts w:ascii="Times New Roman" w:eastAsia="Times New Roman" w:hAnsi="Times New Roman" w:cs="Times New Roman"/>
          <w:sz w:val="24"/>
          <w:szCs w:val="24"/>
        </w:rPr>
        <w:t xml:space="preserve">і під час подання тендерної пропозиції в електронній системі закупівель будь-яких документів, що підтверджують відсутність підстав, визначених у пункті 44 Особливостей (крім абзацу чотирнадцятого цього пункту), крім самостійного декларування відсутності таких підстав учасником процедури закупівлі відповідно </w:t>
      </w:r>
      <w:proofErr w:type="gramStart"/>
      <w:r w:rsidRPr="008B2EF4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8B2EF4">
        <w:rPr>
          <w:rFonts w:ascii="Times New Roman" w:eastAsia="Times New Roman" w:hAnsi="Times New Roman" w:cs="Times New Roman"/>
          <w:sz w:val="24"/>
          <w:szCs w:val="24"/>
        </w:rPr>
        <w:t xml:space="preserve"> абзацу шістнадцятого пункту 44 Особливостей.</w:t>
      </w:r>
    </w:p>
    <w:p w:rsidR="00F7108B" w:rsidRPr="008B2EF4" w:rsidRDefault="00D43B6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EF4">
        <w:rPr>
          <w:rFonts w:ascii="Times New Roman" w:eastAsia="Times New Roman" w:hAnsi="Times New Roman" w:cs="Times New Roman"/>
          <w:sz w:val="24"/>
          <w:szCs w:val="24"/>
        </w:rPr>
        <w:t>Учасник процедури закупі</w:t>
      </w:r>
      <w:proofErr w:type="gramStart"/>
      <w:r w:rsidRPr="008B2EF4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8B2EF4">
        <w:rPr>
          <w:rFonts w:ascii="Times New Roman" w:eastAsia="Times New Roman" w:hAnsi="Times New Roman" w:cs="Times New Roman"/>
          <w:sz w:val="24"/>
          <w:szCs w:val="24"/>
        </w:rPr>
        <w:t xml:space="preserve">і підтверджує відсутність підстав, зазначених в пункті 44 Особливостей (крім абзацу чотирнадцятого цього пункту), </w:t>
      </w:r>
      <w:r w:rsidRPr="008B2EF4">
        <w:rPr>
          <w:rFonts w:ascii="Times New Roman" w:eastAsia="Times New Roman" w:hAnsi="Times New Roman" w:cs="Times New Roman"/>
          <w:b/>
          <w:sz w:val="24"/>
          <w:szCs w:val="24"/>
        </w:rPr>
        <w:t>шляхом самостійного декларування відсутності таких підстав</w:t>
      </w:r>
      <w:r w:rsidRPr="008B2EF4">
        <w:rPr>
          <w:rFonts w:ascii="Times New Roman" w:eastAsia="Times New Roman" w:hAnsi="Times New Roman" w:cs="Times New Roman"/>
          <w:sz w:val="24"/>
          <w:szCs w:val="24"/>
        </w:rPr>
        <w:t xml:space="preserve"> в електронній системі закупівель під час подання тендерної пропозиції.</w:t>
      </w:r>
    </w:p>
    <w:p w:rsidR="00F7108B" w:rsidRPr="008B2EF4" w:rsidRDefault="00D43B6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EF4">
        <w:rPr>
          <w:rFonts w:ascii="Times New Roman" w:eastAsia="Times New Roman" w:hAnsi="Times New Roman" w:cs="Times New Roman"/>
          <w:sz w:val="24"/>
          <w:szCs w:val="24"/>
        </w:rPr>
        <w:t xml:space="preserve">Учасник  повинен надати </w:t>
      </w:r>
      <w:r w:rsidRPr="008B2EF4">
        <w:rPr>
          <w:rFonts w:ascii="Times New Roman" w:eastAsia="Times New Roman" w:hAnsi="Times New Roman" w:cs="Times New Roman"/>
          <w:b/>
          <w:sz w:val="24"/>
          <w:szCs w:val="24"/>
        </w:rPr>
        <w:t>довідку у довільній формі</w:t>
      </w:r>
      <w:r w:rsidRPr="008B2EF4">
        <w:rPr>
          <w:rFonts w:ascii="Times New Roman" w:eastAsia="Times New Roman" w:hAnsi="Times New Roman" w:cs="Times New Roman"/>
          <w:sz w:val="24"/>
          <w:szCs w:val="24"/>
        </w:rPr>
        <w:t xml:space="preserve"> щодо відсутності </w:t>
      </w:r>
      <w:proofErr w:type="gramStart"/>
      <w:r w:rsidRPr="008B2EF4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8B2EF4">
        <w:rPr>
          <w:rFonts w:ascii="Times New Roman" w:eastAsia="Times New Roman" w:hAnsi="Times New Roman" w:cs="Times New Roman"/>
          <w:sz w:val="24"/>
          <w:szCs w:val="24"/>
        </w:rPr>
        <w:t>ідстави для  відмови учаснику процедури закупівлі в участі у відкритих торгах, встановленої в абзаці 14 пункту 44 Особливостей. Учасник процедури закупі</w:t>
      </w:r>
      <w:proofErr w:type="gramStart"/>
      <w:r w:rsidRPr="008B2EF4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8B2EF4">
        <w:rPr>
          <w:rFonts w:ascii="Times New Roman" w:eastAsia="Times New Roman" w:hAnsi="Times New Roman" w:cs="Times New Roman"/>
          <w:sz w:val="24"/>
          <w:szCs w:val="24"/>
        </w:rPr>
        <w:t xml:space="preserve">і, що перебуває в обставинах, </w:t>
      </w:r>
      <w:r w:rsidRPr="008B2EF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учасник (суб’єкт господарювання) повинен довести, що він сплатив або зобов’язався сплатити відповідні зобов’язання та відшкодування завданих збитків. Якщо замовник вважає таке </w:t>
      </w:r>
      <w:proofErr w:type="gramStart"/>
      <w:r w:rsidRPr="008B2EF4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8B2EF4">
        <w:rPr>
          <w:rFonts w:ascii="Times New Roman" w:eastAsia="Times New Roman" w:hAnsi="Times New Roman" w:cs="Times New Roman"/>
          <w:sz w:val="24"/>
          <w:szCs w:val="24"/>
        </w:rPr>
        <w:t>ідтвердження достатнім, учаснику процедури закупівлі не може бути відмовлено в участі в процедурі закупівлі.</w:t>
      </w:r>
    </w:p>
    <w:p w:rsidR="00F7108B" w:rsidRPr="008B2EF4" w:rsidRDefault="00D43B6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EF4">
        <w:rPr>
          <w:rFonts w:ascii="Times New Roman" w:eastAsia="Times New Roman" w:hAnsi="Times New Roman" w:cs="Times New Roman"/>
          <w:sz w:val="24"/>
          <w:szCs w:val="24"/>
        </w:rPr>
        <w:t>У разі коли учасник процедури закупівлі має намір залучити інших суб’єктів г</w:t>
      </w:r>
      <w:r w:rsidR="00B6183F" w:rsidRPr="008B2EF4">
        <w:rPr>
          <w:rFonts w:ascii="Times New Roman" w:eastAsia="Times New Roman" w:hAnsi="Times New Roman" w:cs="Times New Roman"/>
          <w:sz w:val="24"/>
          <w:szCs w:val="24"/>
        </w:rPr>
        <w:t xml:space="preserve">осподарювання як </w:t>
      </w:r>
      <w:r w:rsidRPr="008B2EF4">
        <w:rPr>
          <w:rFonts w:ascii="Times New Roman" w:eastAsia="Times New Roman" w:hAnsi="Times New Roman" w:cs="Times New Roman"/>
          <w:sz w:val="24"/>
          <w:szCs w:val="24"/>
        </w:rPr>
        <w:t xml:space="preserve">співвиконавців </w:t>
      </w:r>
      <w:proofErr w:type="gramStart"/>
      <w:r w:rsidRPr="008B2EF4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8B2EF4">
        <w:rPr>
          <w:rFonts w:ascii="Times New Roman" w:eastAsia="Times New Roman" w:hAnsi="Times New Roman" w:cs="Times New Roman"/>
          <w:sz w:val="24"/>
          <w:szCs w:val="24"/>
        </w:rPr>
        <w:t xml:space="preserve"> обсязі не менш як 20 відсотків вартості договору про закупівлю для підтвердження його відповідності кваліфікаційним критеріям відповідно до частини третьої статті 16 Закону </w:t>
      </w:r>
      <w:r w:rsidRPr="008B2EF4">
        <w:rPr>
          <w:rFonts w:ascii="Times New Roman" w:eastAsia="Times New Roman" w:hAnsi="Times New Roman" w:cs="Times New Roman"/>
          <w:i/>
          <w:sz w:val="24"/>
          <w:szCs w:val="24"/>
        </w:rPr>
        <w:t>(у разі застосування таких критеріїв до учасника процедури закупі</w:t>
      </w:r>
      <w:proofErr w:type="gramStart"/>
      <w:r w:rsidRPr="008B2EF4">
        <w:rPr>
          <w:rFonts w:ascii="Times New Roman" w:eastAsia="Times New Roman" w:hAnsi="Times New Roman" w:cs="Times New Roman"/>
          <w:i/>
          <w:sz w:val="24"/>
          <w:szCs w:val="24"/>
        </w:rPr>
        <w:t>вл</w:t>
      </w:r>
      <w:proofErr w:type="gramEnd"/>
      <w:r w:rsidRPr="008B2EF4">
        <w:rPr>
          <w:rFonts w:ascii="Times New Roman" w:eastAsia="Times New Roman" w:hAnsi="Times New Roman" w:cs="Times New Roman"/>
          <w:i/>
          <w:sz w:val="24"/>
          <w:szCs w:val="24"/>
        </w:rPr>
        <w:t>і)</w:t>
      </w:r>
      <w:r w:rsidRPr="008B2EF4">
        <w:rPr>
          <w:rFonts w:ascii="Times New Roman" w:eastAsia="Times New Roman" w:hAnsi="Times New Roman" w:cs="Times New Roman"/>
          <w:sz w:val="24"/>
          <w:szCs w:val="24"/>
        </w:rPr>
        <w:t>, замовник перевіряє таких суб’єктів господарювання на відсутність підстав, визначених цим пунктом.</w:t>
      </w:r>
    </w:p>
    <w:p w:rsidR="00F7108B" w:rsidRPr="008B2EF4" w:rsidRDefault="00F7108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108B" w:rsidRPr="008B2EF4" w:rsidRDefault="00D43B6F">
      <w:pPr>
        <w:spacing w:after="8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B2EF4">
        <w:rPr>
          <w:rFonts w:ascii="Times New Roman" w:eastAsia="Times New Roman" w:hAnsi="Times New Roman" w:cs="Times New Roman"/>
          <w:b/>
          <w:i/>
          <w:sz w:val="24"/>
          <w:szCs w:val="24"/>
        </w:rPr>
        <w:t>УВАГА!</w:t>
      </w:r>
      <w:r w:rsidRPr="008B2EF4">
        <w:rPr>
          <w:rFonts w:ascii="Times New Roman" w:eastAsia="Times New Roman" w:hAnsi="Times New Roman" w:cs="Times New Roman"/>
          <w:i/>
          <w:sz w:val="24"/>
          <w:szCs w:val="24"/>
        </w:rPr>
        <w:t xml:space="preserve"> Якщо при здійсненні самостійного декларування відсутності </w:t>
      </w:r>
      <w:proofErr w:type="gramStart"/>
      <w:r w:rsidRPr="008B2EF4">
        <w:rPr>
          <w:rFonts w:ascii="Times New Roman" w:eastAsia="Times New Roman" w:hAnsi="Times New Roman" w:cs="Times New Roman"/>
          <w:i/>
          <w:sz w:val="24"/>
          <w:szCs w:val="24"/>
        </w:rPr>
        <w:t>п</w:t>
      </w:r>
      <w:proofErr w:type="gramEnd"/>
      <w:r w:rsidRPr="008B2EF4">
        <w:rPr>
          <w:rFonts w:ascii="Times New Roman" w:eastAsia="Times New Roman" w:hAnsi="Times New Roman" w:cs="Times New Roman"/>
          <w:i/>
          <w:sz w:val="24"/>
          <w:szCs w:val="24"/>
        </w:rPr>
        <w:t xml:space="preserve">ідстав, зазначених у пункті 44 Особливостей (крім абзацу чотирнадцятого цього пункту), в електронній системі буде визначено підтвердження інформації щодо службової (посадової) особи учасника процедури закупівлі, яка підписала тендерну пропозицію, учасник шляхом самостійного декларування відсутності таких підстав в електронній системі закупівель </w:t>
      </w:r>
      <w:proofErr w:type="gramStart"/>
      <w:r w:rsidRPr="008B2EF4">
        <w:rPr>
          <w:rFonts w:ascii="Times New Roman" w:eastAsia="Times New Roman" w:hAnsi="Times New Roman" w:cs="Times New Roman"/>
          <w:i/>
          <w:sz w:val="24"/>
          <w:szCs w:val="24"/>
        </w:rPr>
        <w:t>п</w:t>
      </w:r>
      <w:proofErr w:type="gramEnd"/>
      <w:r w:rsidRPr="008B2EF4">
        <w:rPr>
          <w:rFonts w:ascii="Times New Roman" w:eastAsia="Times New Roman" w:hAnsi="Times New Roman" w:cs="Times New Roman"/>
          <w:i/>
          <w:sz w:val="24"/>
          <w:szCs w:val="24"/>
        </w:rPr>
        <w:t>ід час подання тендерної пропозиції, в місцях, де є підтвердження інформації щодо службової (посадової) особи учасника процедури закупівлі, яка підписала тендерну пропозицію, ТАКИМ ДЕКЛАРУВАННЯМ підтверджує інформацію  саме щодо керівника учасника.</w:t>
      </w:r>
    </w:p>
    <w:p w:rsidR="00F7108B" w:rsidRPr="008B2EF4" w:rsidRDefault="00D43B6F">
      <w:pPr>
        <w:spacing w:after="8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B2EF4">
        <w:rPr>
          <w:rFonts w:ascii="Times New Roman" w:eastAsia="Times New Roman" w:hAnsi="Times New Roman" w:cs="Times New Roman"/>
          <w:i/>
          <w:sz w:val="24"/>
          <w:szCs w:val="24"/>
        </w:rPr>
        <w:t xml:space="preserve">Крім того, якщо при здійсненні самостійного декларування відсутності </w:t>
      </w:r>
      <w:proofErr w:type="gramStart"/>
      <w:r w:rsidRPr="008B2EF4">
        <w:rPr>
          <w:rFonts w:ascii="Times New Roman" w:eastAsia="Times New Roman" w:hAnsi="Times New Roman" w:cs="Times New Roman"/>
          <w:i/>
          <w:sz w:val="24"/>
          <w:szCs w:val="24"/>
        </w:rPr>
        <w:t>п</w:t>
      </w:r>
      <w:proofErr w:type="gramEnd"/>
      <w:r w:rsidRPr="008B2EF4">
        <w:rPr>
          <w:rFonts w:ascii="Times New Roman" w:eastAsia="Times New Roman" w:hAnsi="Times New Roman" w:cs="Times New Roman"/>
          <w:i/>
          <w:sz w:val="24"/>
          <w:szCs w:val="24"/>
        </w:rPr>
        <w:t xml:space="preserve">ідстав, зазначених у пункті 44 Особливостей (крім абзацу чотирнадцятого цього пункту), в електронній системі буде визначено підтвердження інформації за підпунктом 11 пункту 44 Особливостей лише щодо учасника процедури закупівлі, учасник шляхом самостійного декларування відсутності таких підстав в електронній системі закупівель </w:t>
      </w:r>
      <w:proofErr w:type="gramStart"/>
      <w:r w:rsidRPr="008B2EF4">
        <w:rPr>
          <w:rFonts w:ascii="Times New Roman" w:eastAsia="Times New Roman" w:hAnsi="Times New Roman" w:cs="Times New Roman"/>
          <w:i/>
          <w:sz w:val="24"/>
          <w:szCs w:val="24"/>
        </w:rPr>
        <w:t>п</w:t>
      </w:r>
      <w:proofErr w:type="gramEnd"/>
      <w:r w:rsidRPr="008B2EF4">
        <w:rPr>
          <w:rFonts w:ascii="Times New Roman" w:eastAsia="Times New Roman" w:hAnsi="Times New Roman" w:cs="Times New Roman"/>
          <w:i/>
          <w:sz w:val="24"/>
          <w:szCs w:val="24"/>
        </w:rPr>
        <w:t xml:space="preserve">ід час подання тендерної пропозиції ТАКИМ ДЕКЛАРУВАННЯМ в місці, де є підтвердження інформації за підпунктом 11 пункту 44 Особливостей лише щодо учасника процедури закупівлі підтверджує, що учасник процедури закупівлі або кінцевий бенефіціарний власник, член або учасник (акціонер) юридичної особи — учасника процедури закупівлі НЕ є особою, до якої </w:t>
      </w:r>
      <w:proofErr w:type="gramStart"/>
      <w:r w:rsidRPr="008B2EF4">
        <w:rPr>
          <w:rFonts w:ascii="Times New Roman" w:eastAsia="Times New Roman" w:hAnsi="Times New Roman" w:cs="Times New Roman"/>
          <w:i/>
          <w:sz w:val="24"/>
          <w:szCs w:val="24"/>
        </w:rPr>
        <w:t>застосовано санкцію у вигляді заборони на здійснення у неї публічних закупівель товарів, робіт і послуг згідно із Законом України “Про санкції”.</w:t>
      </w:r>
      <w:proofErr w:type="gramEnd"/>
    </w:p>
    <w:p w:rsidR="00F7108B" w:rsidRPr="008B2EF4" w:rsidRDefault="00F7108B">
      <w:pPr>
        <w:spacing w:after="80"/>
        <w:jc w:val="both"/>
        <w:rPr>
          <w:rFonts w:ascii="Times New Roman" w:eastAsia="Times New Roman" w:hAnsi="Times New Roman" w:cs="Times New Roman"/>
          <w:i/>
          <w:color w:val="FF00FF"/>
          <w:sz w:val="24"/>
          <w:szCs w:val="24"/>
          <w:shd w:val="clear" w:color="auto" w:fill="FBFBFB"/>
        </w:rPr>
      </w:pPr>
    </w:p>
    <w:p w:rsidR="00F7108B" w:rsidRPr="008B2EF4" w:rsidRDefault="00D43B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2EF4"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Pr="008B2E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Перелік документів та інформації  для </w:t>
      </w:r>
      <w:proofErr w:type="gramStart"/>
      <w:r w:rsidRPr="008B2E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 w:rsidRPr="008B2E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ідтвердження відповідності ПЕРЕМОЖЦЯ вимогам, </w:t>
      </w:r>
      <w:r w:rsidRPr="008B2EF4">
        <w:rPr>
          <w:rFonts w:ascii="Times New Roman" w:eastAsia="Times New Roman" w:hAnsi="Times New Roman" w:cs="Times New Roman"/>
          <w:b/>
          <w:sz w:val="24"/>
          <w:szCs w:val="24"/>
        </w:rPr>
        <w:t>визначеним у пункті 44 Особливостей:</w:t>
      </w:r>
    </w:p>
    <w:p w:rsidR="003757A8" w:rsidRPr="008B2EF4" w:rsidRDefault="003757A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108B" w:rsidRPr="008B2EF4" w:rsidRDefault="00D43B6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EF4">
        <w:rPr>
          <w:rFonts w:ascii="Times New Roman" w:eastAsia="Times New Roman" w:hAnsi="Times New Roman" w:cs="Times New Roman"/>
          <w:sz w:val="24"/>
          <w:szCs w:val="24"/>
        </w:rPr>
        <w:t>Переможець процедури закупі</w:t>
      </w:r>
      <w:proofErr w:type="gramStart"/>
      <w:r w:rsidRPr="008B2EF4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8B2EF4">
        <w:rPr>
          <w:rFonts w:ascii="Times New Roman" w:eastAsia="Times New Roman" w:hAnsi="Times New Roman" w:cs="Times New Roman"/>
          <w:sz w:val="24"/>
          <w:szCs w:val="24"/>
        </w:rPr>
        <w:t xml:space="preserve">і у строк, що не перевищує чотири дні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підпунктах 3, 5, 6 і 12 та в абзаці чотирнадцятому пункту 44 Особливостей. </w:t>
      </w:r>
    </w:p>
    <w:p w:rsidR="00F7108B" w:rsidRPr="008B2EF4" w:rsidRDefault="00D43B6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B2EF4">
        <w:rPr>
          <w:rFonts w:ascii="Times New Roman" w:eastAsia="Times New Roman" w:hAnsi="Times New Roman" w:cs="Times New Roman"/>
          <w:sz w:val="24"/>
          <w:szCs w:val="24"/>
        </w:rPr>
        <w:t>Першим днем строку, передбаченого цією тендерною документацією та/ або Законом та/ або Особливостями, перебіг якого визначається з дати певної події, вважатиметься наступний за днем відповідної події календарний або робочий день, залежно від того, у яких днях (календарних чи робочих) обраховується відповідний строк.</w:t>
      </w:r>
      <w:proofErr w:type="gramEnd"/>
    </w:p>
    <w:p w:rsidR="00F7108B" w:rsidRPr="008B2EF4" w:rsidRDefault="00F710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F7108B" w:rsidRPr="008B2EF4" w:rsidRDefault="00D43B6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B2EF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B2E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3.1. Документи, які надаються  ПЕРЕМОЖЦЕМ (юридичною </w:t>
      </w:r>
      <w:proofErr w:type="gramStart"/>
      <w:r w:rsidRPr="008B2E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особою</w:t>
      </w:r>
      <w:proofErr w:type="gramEnd"/>
      <w:r w:rsidRPr="008B2E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):</w:t>
      </w:r>
    </w:p>
    <w:tbl>
      <w:tblPr>
        <w:tblStyle w:val="af2"/>
        <w:tblW w:w="9618" w:type="dxa"/>
        <w:tblInd w:w="-100" w:type="dxa"/>
        <w:tblLayout w:type="fixed"/>
        <w:tblLook w:val="0400"/>
      </w:tblPr>
      <w:tblGrid>
        <w:gridCol w:w="765"/>
        <w:gridCol w:w="4350"/>
        <w:gridCol w:w="4503"/>
      </w:tblGrid>
      <w:tr w:rsidR="00F7108B" w:rsidRPr="008B2EF4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08B" w:rsidRPr="008B2EF4" w:rsidRDefault="00D43B6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E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F7108B" w:rsidRPr="008B2EF4" w:rsidRDefault="00D43B6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E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r w:rsidRPr="008B2E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gramStart"/>
            <w:r w:rsidRPr="008B2E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08B" w:rsidRPr="008B2EF4" w:rsidRDefault="00D43B6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2E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Вимоги згідно п. 44 Особливостей</w:t>
            </w:r>
          </w:p>
          <w:p w:rsidR="00F7108B" w:rsidRPr="008B2EF4" w:rsidRDefault="00F7108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08B" w:rsidRPr="008B2EF4" w:rsidRDefault="00D43B6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2E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Переможець торгів на виконання вимоги згідно п. 44 Особливостей (</w:t>
            </w:r>
            <w:proofErr w:type="gramStart"/>
            <w:r w:rsidRPr="008B2E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B2E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ідтвердження відсутності підстав) повинен надати таку інформацію:</w:t>
            </w:r>
          </w:p>
        </w:tc>
      </w:tr>
      <w:tr w:rsidR="00F7108B" w:rsidRPr="008B2EF4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08B" w:rsidRPr="008B2EF4" w:rsidRDefault="00D43B6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E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08B" w:rsidRPr="008B2EF4" w:rsidRDefault="00D43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EF4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Керівника учасника процедури закупі</w:t>
            </w:r>
            <w:proofErr w:type="gramStart"/>
            <w:r w:rsidRPr="008B2EF4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8B2EF4">
              <w:rPr>
                <w:rFonts w:ascii="Times New Roman" w:eastAsia="Times New Roman" w:hAnsi="Times New Roman" w:cs="Times New Roman"/>
                <w:sz w:val="24"/>
                <w:szCs w:val="24"/>
              </w:rPr>
              <w:t>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F7108B" w:rsidRPr="008B2EF4" w:rsidRDefault="00D43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2E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8B2E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B2E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ідпункт 3 пункт 44 Особливостей)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08B" w:rsidRPr="008B2EF4" w:rsidRDefault="00D43B6F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E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Інформаційна довідка з Єдиного державного реєстру осіб, які вчинили корупційні або </w:t>
            </w:r>
            <w:proofErr w:type="gramStart"/>
            <w:r w:rsidRPr="008B2E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пов’язан</w:t>
            </w:r>
            <w:proofErr w:type="gramEnd"/>
            <w:r w:rsidRPr="008B2E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і з корупцією правопорушення, згідно з якою не буде знайдено інформації про корупційні або пов'язані з корупцією правопорушення </w:t>
            </w:r>
            <w:r w:rsidRPr="008B2EF4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керівника</w:t>
            </w:r>
            <w:r w:rsidRPr="008B2E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учасника процедури закупівлі. Довідка надається в період відсутності функціональної можливості перевірки інформації на вебресурсі Єдиного державного реєстру осіб, які вчинили корупційні або </w:t>
            </w:r>
            <w:proofErr w:type="gramStart"/>
            <w:r w:rsidRPr="008B2E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пов’язан</w:t>
            </w:r>
            <w:proofErr w:type="gramEnd"/>
            <w:r w:rsidRPr="008B2E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 з корупцією правопорушення, яка не стосується запитувача.</w:t>
            </w:r>
          </w:p>
        </w:tc>
      </w:tr>
      <w:tr w:rsidR="00F7108B" w:rsidRPr="008B2EF4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08B" w:rsidRPr="008B2EF4" w:rsidRDefault="00D43B6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E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08B" w:rsidRPr="008B2EF4" w:rsidRDefault="00D43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EF4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 учасника процедури закупі</w:t>
            </w:r>
            <w:proofErr w:type="gramStart"/>
            <w:r w:rsidRPr="008B2EF4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8B2EF4">
              <w:rPr>
                <w:rFonts w:ascii="Times New Roman" w:eastAsia="Times New Roman" w:hAnsi="Times New Roman" w:cs="Times New Roman"/>
                <w:sz w:val="24"/>
                <w:szCs w:val="24"/>
              </w:rPr>
              <w:t>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порядку.</w:t>
            </w:r>
          </w:p>
          <w:p w:rsidR="00F7108B" w:rsidRPr="008B2EF4" w:rsidRDefault="00D43B6F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EF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8B2EF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B2EF4">
              <w:rPr>
                <w:rFonts w:ascii="Times New Roman" w:eastAsia="Times New Roman" w:hAnsi="Times New Roman" w:cs="Times New Roman"/>
                <w:sz w:val="24"/>
                <w:szCs w:val="24"/>
              </w:rPr>
              <w:t>ідпункт 6 пункт 44 Особливостей)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08B" w:rsidRPr="008B2EF4" w:rsidRDefault="00D43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2E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Повний витяг з інформаційно-аналітичної системи «</w:t>
            </w:r>
            <w:proofErr w:type="gramStart"/>
            <w:r w:rsidRPr="008B2E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Обл</w:t>
            </w:r>
            <w:proofErr w:type="gramEnd"/>
            <w:r w:rsidRPr="008B2E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</w:t>
            </w:r>
            <w:r w:rsidRPr="008B2EF4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керівника</w:t>
            </w:r>
            <w:r w:rsidRPr="008B2E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учасника процедури закупівлі. </w:t>
            </w:r>
          </w:p>
          <w:p w:rsidR="00F7108B" w:rsidRPr="008B2EF4" w:rsidRDefault="00F71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7108B" w:rsidRPr="008B2EF4" w:rsidRDefault="00D43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E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Документ </w:t>
            </w:r>
            <w:proofErr w:type="gramStart"/>
            <w:r w:rsidRPr="008B2E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повинен</w:t>
            </w:r>
            <w:proofErr w:type="gramEnd"/>
            <w:r w:rsidRPr="008B2E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бути не більше тридцятиденної давнини від дати подання документа.</w:t>
            </w:r>
            <w:r w:rsidRPr="008B2E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108B" w:rsidRPr="008B2EF4">
        <w:trPr>
          <w:trHeight w:val="253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08B" w:rsidRPr="008B2EF4" w:rsidRDefault="00D43B6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E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08B" w:rsidRPr="008B2EF4" w:rsidRDefault="00D43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EF4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Керівника учасника процедури закупі</w:t>
            </w:r>
            <w:proofErr w:type="gramStart"/>
            <w:r w:rsidRPr="008B2EF4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8B2EF4">
              <w:rPr>
                <w:rFonts w:ascii="Times New Roman" w:eastAsia="Times New Roman" w:hAnsi="Times New Roman" w:cs="Times New Roman"/>
                <w:sz w:val="24"/>
                <w:szCs w:val="24"/>
              </w:rPr>
              <w:t>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F7108B" w:rsidRPr="008B2EF4" w:rsidRDefault="00D43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2E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8B2E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B2E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ідпункт 12 пункт 44 Особливостей)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08B" w:rsidRPr="008B2EF4" w:rsidRDefault="00F7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108B" w:rsidRPr="008B2EF4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08B" w:rsidRPr="008B2EF4" w:rsidRDefault="00D43B6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2E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08B" w:rsidRPr="008B2EF4" w:rsidRDefault="00D43B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EF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 процедури закупі</w:t>
            </w:r>
            <w:proofErr w:type="gramStart"/>
            <w:r w:rsidRPr="008B2EF4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8B2EF4">
              <w:rPr>
                <w:rFonts w:ascii="Times New Roman" w:eastAsia="Times New Roman" w:hAnsi="Times New Roman" w:cs="Times New Roman"/>
                <w:sz w:val="24"/>
                <w:szCs w:val="24"/>
              </w:rPr>
              <w:t>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</w:t>
            </w:r>
            <w:proofErr w:type="gramStart"/>
            <w:r w:rsidRPr="008B2EF4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8B2E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 </w:t>
            </w:r>
          </w:p>
          <w:p w:rsidR="00F7108B" w:rsidRPr="008B2EF4" w:rsidRDefault="00D43B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2E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(абзац 14 пункт 44 Особливостей)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08B" w:rsidRPr="008B2EF4" w:rsidRDefault="00D43B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E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Довідка в довільній формі</w:t>
            </w:r>
            <w:r w:rsidRPr="008B2EF4">
              <w:rPr>
                <w:rFonts w:ascii="Times New Roman" w:eastAsia="Times New Roman" w:hAnsi="Times New Roman" w:cs="Times New Roman"/>
                <w:sz w:val="24"/>
                <w:szCs w:val="24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 w:rsidRPr="008B2EF4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8B2E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або довідка з інформацією про те, що він надав </w:t>
            </w:r>
            <w:proofErr w:type="gramStart"/>
            <w:r w:rsidRPr="008B2EF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B2E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ідтвердження вжиття заходів для доведення своєї надійності, незважаючи на наявність відповідної підстави для відмови в участі у відкритих торгах (для цього переможець (суб’єкт </w:t>
            </w:r>
            <w:r w:rsidRPr="008B2E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господарювання) </w:t>
            </w:r>
            <w:proofErr w:type="gramStart"/>
            <w:r w:rsidRPr="008B2EF4">
              <w:rPr>
                <w:rFonts w:ascii="Times New Roman" w:eastAsia="Times New Roman" w:hAnsi="Times New Roman" w:cs="Times New Roman"/>
                <w:sz w:val="24"/>
                <w:szCs w:val="24"/>
              </w:rPr>
              <w:t>повинен</w:t>
            </w:r>
            <w:proofErr w:type="gramEnd"/>
            <w:r w:rsidRPr="008B2E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довести, що він сплатив або зобов’язався сплатити відповідні зобов’язання та відшкодування завданих збитків. </w:t>
            </w:r>
          </w:p>
        </w:tc>
      </w:tr>
    </w:tbl>
    <w:p w:rsidR="00F7108B" w:rsidRPr="008B2EF4" w:rsidRDefault="00F7108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7108B" w:rsidRPr="008B2EF4" w:rsidRDefault="00D43B6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2E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3.2. Документи, які надаються ПЕРЕМОЖЦЕМ (фізичною особою чи фізичною особою</w:t>
      </w:r>
      <w:r w:rsidRPr="008B2EF4">
        <w:rPr>
          <w:rFonts w:ascii="Times New Roman" w:eastAsia="Times New Roman" w:hAnsi="Times New Roman" w:cs="Times New Roman"/>
          <w:b/>
          <w:sz w:val="24"/>
          <w:szCs w:val="24"/>
        </w:rPr>
        <w:t xml:space="preserve"> — </w:t>
      </w:r>
      <w:proofErr w:type="gramStart"/>
      <w:r w:rsidRPr="008B2E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 w:rsidRPr="008B2E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ідприємцем):</w:t>
      </w:r>
    </w:p>
    <w:tbl>
      <w:tblPr>
        <w:tblStyle w:val="af3"/>
        <w:tblW w:w="9619" w:type="dxa"/>
        <w:tblInd w:w="-100" w:type="dxa"/>
        <w:tblLayout w:type="fixed"/>
        <w:tblLook w:val="0400"/>
      </w:tblPr>
      <w:tblGrid>
        <w:gridCol w:w="587"/>
        <w:gridCol w:w="4427"/>
        <w:gridCol w:w="4605"/>
      </w:tblGrid>
      <w:tr w:rsidR="00F7108B" w:rsidRPr="008B2EF4">
        <w:trPr>
          <w:trHeight w:val="82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08B" w:rsidRPr="008B2EF4" w:rsidRDefault="00D43B6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E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F7108B" w:rsidRPr="008B2EF4" w:rsidRDefault="00D43B6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E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r w:rsidRPr="008B2E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gramStart"/>
            <w:r w:rsidRPr="008B2E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08B" w:rsidRPr="008B2EF4" w:rsidRDefault="00D43B6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E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Вимоги </w:t>
            </w:r>
            <w:r w:rsidRPr="008B2EF4"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 пункту 44 Особливостей</w:t>
            </w:r>
          </w:p>
          <w:p w:rsidR="00F7108B" w:rsidRPr="008B2EF4" w:rsidRDefault="00F7108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08B" w:rsidRPr="008B2EF4" w:rsidRDefault="00D43B6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E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Переможець торгів на виконання вимоги </w:t>
            </w:r>
            <w:r w:rsidRPr="008B2EF4"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 пункту 44 Особливостей</w:t>
            </w:r>
            <w:r w:rsidRPr="008B2E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gramStart"/>
            <w:r w:rsidRPr="008B2E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B2E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ідтвердження відсутності підстав) повинен надати таку інформацію:</w:t>
            </w:r>
          </w:p>
        </w:tc>
      </w:tr>
      <w:tr w:rsidR="00F7108B" w:rsidRPr="008B2EF4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08B" w:rsidRPr="008B2EF4" w:rsidRDefault="00D43B6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E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08B" w:rsidRPr="008B2EF4" w:rsidRDefault="00D43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EF4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Керівника учасника процедури закупі</w:t>
            </w:r>
            <w:proofErr w:type="gramStart"/>
            <w:r w:rsidRPr="008B2EF4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8B2EF4">
              <w:rPr>
                <w:rFonts w:ascii="Times New Roman" w:eastAsia="Times New Roman" w:hAnsi="Times New Roman" w:cs="Times New Roman"/>
                <w:sz w:val="24"/>
                <w:szCs w:val="24"/>
              </w:rPr>
              <w:t>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F7108B" w:rsidRPr="008B2EF4" w:rsidRDefault="00D43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2E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8B2E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B2E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ідпункт 3 пункт 44 Особливостей)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08B" w:rsidRPr="008B2EF4" w:rsidRDefault="00D43B6F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E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Інформаційна довідка з Єдиного державного реєстру осіб, які вчинили корупційні або </w:t>
            </w:r>
            <w:proofErr w:type="gramStart"/>
            <w:r w:rsidRPr="008B2E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пов’язан</w:t>
            </w:r>
            <w:proofErr w:type="gramEnd"/>
            <w:r w:rsidRPr="008B2E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і з корупцією правопорушення, згідно з якою не буде знайдено інформації про корупційні або пов'язані з корупцією правопорушення фізичної особи, яка є  учасником процедури закупівлі. Довідка надається в період відсутності функціональної можливості перевірки інформації на вебресурсі Єдиного державного реєстру осіб, які вчинили корупційні або </w:t>
            </w:r>
            <w:proofErr w:type="gramStart"/>
            <w:r w:rsidRPr="008B2E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пов’язан</w:t>
            </w:r>
            <w:proofErr w:type="gramEnd"/>
            <w:r w:rsidRPr="008B2E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 з корупцією правопорушення, яка не стосується запитувача.</w:t>
            </w:r>
          </w:p>
        </w:tc>
      </w:tr>
      <w:tr w:rsidR="00F7108B" w:rsidRPr="008B2EF4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08B" w:rsidRPr="008B2EF4" w:rsidRDefault="00D43B6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E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08B" w:rsidRPr="008B2EF4" w:rsidRDefault="00D43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EF4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Фізична особа, яка є учасником процедури закупі</w:t>
            </w:r>
            <w:proofErr w:type="gramStart"/>
            <w:r w:rsidRPr="008B2EF4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8B2EF4">
              <w:rPr>
                <w:rFonts w:ascii="Times New Roman" w:eastAsia="Times New Roman" w:hAnsi="Times New Roman" w:cs="Times New Roman"/>
                <w:sz w:val="24"/>
                <w:szCs w:val="24"/>
              </w:rPr>
              <w:t>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порядку.</w:t>
            </w:r>
          </w:p>
          <w:p w:rsidR="00F7108B" w:rsidRPr="008B2EF4" w:rsidRDefault="00D43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2E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8B2E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B2E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ідпункт 5 пункт 44 Особливостей)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08B" w:rsidRPr="008B2EF4" w:rsidRDefault="00D43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2E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Повний витяг з інформаційно-аналітичної системи «</w:t>
            </w:r>
            <w:proofErr w:type="gramStart"/>
            <w:r w:rsidRPr="008B2E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Обл</w:t>
            </w:r>
            <w:proofErr w:type="gramEnd"/>
            <w:r w:rsidRPr="008B2E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</w:p>
          <w:p w:rsidR="00F7108B" w:rsidRPr="008B2EF4" w:rsidRDefault="00F71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7108B" w:rsidRPr="008B2EF4" w:rsidRDefault="00D43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E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Документ </w:t>
            </w:r>
            <w:proofErr w:type="gramStart"/>
            <w:r w:rsidRPr="008B2E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повинен</w:t>
            </w:r>
            <w:proofErr w:type="gramEnd"/>
            <w:r w:rsidRPr="008B2E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бути не більше тридцятиденної давнини від дати подання документа.</w:t>
            </w:r>
            <w:r w:rsidRPr="008B2E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108B" w:rsidRPr="008B2EF4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08B" w:rsidRPr="008B2EF4" w:rsidRDefault="00D43B6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E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08B" w:rsidRPr="008B2EF4" w:rsidRDefault="00D43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EF4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Керівника учасника процедури закупі</w:t>
            </w:r>
            <w:proofErr w:type="gramStart"/>
            <w:r w:rsidRPr="008B2EF4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8B2EF4">
              <w:rPr>
                <w:rFonts w:ascii="Times New Roman" w:eastAsia="Times New Roman" w:hAnsi="Times New Roman" w:cs="Times New Roman"/>
                <w:sz w:val="24"/>
                <w:szCs w:val="24"/>
              </w:rPr>
              <w:t>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F7108B" w:rsidRPr="008B2EF4" w:rsidRDefault="00D43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E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8B2E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B2E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ідпункт 12 пункт 44 Особливостей)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08B" w:rsidRPr="008B2EF4" w:rsidRDefault="00F7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108B" w:rsidRPr="008B2EF4">
        <w:trPr>
          <w:trHeight w:val="409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08B" w:rsidRPr="008B2EF4" w:rsidRDefault="00D43B6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2E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08B" w:rsidRPr="008B2EF4" w:rsidRDefault="00D43B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EF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 процедури закупі</w:t>
            </w:r>
            <w:proofErr w:type="gramStart"/>
            <w:r w:rsidRPr="008B2EF4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8B2EF4">
              <w:rPr>
                <w:rFonts w:ascii="Times New Roman" w:eastAsia="Times New Roman" w:hAnsi="Times New Roman" w:cs="Times New Roman"/>
                <w:sz w:val="24"/>
                <w:szCs w:val="24"/>
              </w:rPr>
              <w:t>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</w:t>
            </w:r>
            <w:proofErr w:type="gramStart"/>
            <w:r w:rsidRPr="008B2EF4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8B2E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 </w:t>
            </w:r>
          </w:p>
          <w:p w:rsidR="00F7108B" w:rsidRPr="008B2EF4" w:rsidRDefault="00D43B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B2E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(абзац 14 пункт 44 Особливостей)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08B" w:rsidRPr="008B2EF4" w:rsidRDefault="00D43B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B2E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Довідка в довільній формі</w:t>
            </w:r>
            <w:r w:rsidRPr="008B2EF4">
              <w:rPr>
                <w:rFonts w:ascii="Times New Roman" w:eastAsia="Times New Roman" w:hAnsi="Times New Roman" w:cs="Times New Roman"/>
                <w:sz w:val="24"/>
                <w:szCs w:val="24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 w:rsidRPr="008B2EF4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8B2E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або довідка з інформацією про те, що він надав </w:t>
            </w:r>
            <w:proofErr w:type="gramStart"/>
            <w:r w:rsidRPr="008B2EF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B2E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ідтвердження вжиття заходів для доведення своєї надійності, незважаючи на наявність відповідної підстави для відмови в участі у відкритих торгах (для цього переможець (суб’єкт господарювання) </w:t>
            </w:r>
            <w:proofErr w:type="gramStart"/>
            <w:r w:rsidRPr="008B2EF4">
              <w:rPr>
                <w:rFonts w:ascii="Times New Roman" w:eastAsia="Times New Roman" w:hAnsi="Times New Roman" w:cs="Times New Roman"/>
                <w:sz w:val="24"/>
                <w:szCs w:val="24"/>
              </w:rPr>
              <w:t>повинен</w:t>
            </w:r>
            <w:proofErr w:type="gramEnd"/>
            <w:r w:rsidRPr="008B2E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довести, що він сплатив або зобов’язався сплатити відповідні зобов’язання та відшкодування завданих збитків. </w:t>
            </w:r>
          </w:p>
        </w:tc>
      </w:tr>
    </w:tbl>
    <w:p w:rsidR="00F7108B" w:rsidRPr="008B2EF4" w:rsidRDefault="00F710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108B" w:rsidRPr="008B2EF4" w:rsidRDefault="00D43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B2E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4. Інша інформація встановлена відповідно до законодавства (для УЧАСНИКІВ </w:t>
      </w:r>
      <w:r w:rsidRPr="008B2EF4">
        <w:rPr>
          <w:rFonts w:ascii="Times New Roman" w:eastAsia="Times New Roman" w:hAnsi="Times New Roman" w:cs="Times New Roman"/>
          <w:b/>
          <w:sz w:val="24"/>
          <w:szCs w:val="24"/>
        </w:rPr>
        <w:t>—</w:t>
      </w:r>
      <w:r w:rsidRPr="008B2E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юридичних осіб, фізичних осіб та фізичних осіб</w:t>
      </w:r>
      <w:r w:rsidRPr="008B2EF4">
        <w:rPr>
          <w:rFonts w:ascii="Times New Roman" w:eastAsia="Times New Roman" w:hAnsi="Times New Roman" w:cs="Times New Roman"/>
          <w:b/>
          <w:sz w:val="24"/>
          <w:szCs w:val="24"/>
        </w:rPr>
        <w:t xml:space="preserve"> — </w:t>
      </w:r>
      <w:proofErr w:type="gramStart"/>
      <w:r w:rsidRPr="008B2E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 w:rsidRPr="008B2E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ідприємців).</w:t>
      </w:r>
    </w:p>
    <w:p w:rsidR="003757A8" w:rsidRPr="008B2EF4" w:rsidRDefault="003757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4"/>
        <w:tblW w:w="9703" w:type="dxa"/>
        <w:tblInd w:w="-100" w:type="dxa"/>
        <w:tblLayout w:type="fixed"/>
        <w:tblLook w:val="0400"/>
      </w:tblPr>
      <w:tblGrid>
        <w:gridCol w:w="484"/>
        <w:gridCol w:w="9219"/>
      </w:tblGrid>
      <w:tr w:rsidR="00F7108B" w:rsidRPr="008B2EF4" w:rsidTr="00530336">
        <w:trPr>
          <w:trHeight w:val="124"/>
        </w:trPr>
        <w:tc>
          <w:tcPr>
            <w:tcW w:w="9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08B" w:rsidRPr="008B2EF4" w:rsidRDefault="00D43B6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E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Інші документи від Учасника:</w:t>
            </w:r>
          </w:p>
        </w:tc>
      </w:tr>
      <w:tr w:rsidR="00F7108B" w:rsidRPr="008B2EF4" w:rsidTr="00BC04BB">
        <w:trPr>
          <w:trHeight w:val="771"/>
        </w:trPr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08B" w:rsidRPr="008B2EF4" w:rsidRDefault="00D43B6F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E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08B" w:rsidRPr="008B2EF4" w:rsidRDefault="00BC04BB" w:rsidP="008F3CA1">
            <w:pPr>
              <w:pStyle w:val="af5"/>
              <w:shd w:val="clear" w:color="auto" w:fill="FFFFFF"/>
              <w:spacing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Якщо тендерна пропозиція подається не керівником учасника, зазначеним у Єдиному державному реєстрі юридичних осіб, фізичних осіб </w:t>
            </w:r>
            <w:r w:rsidRPr="008B2E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— </w:t>
            </w:r>
            <w:r w:rsidRPr="008B2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підприємців та громадських формувань, а іншою особою, учасник надає довіреність або доручення на таку особу.</w:t>
            </w:r>
          </w:p>
        </w:tc>
      </w:tr>
      <w:tr w:rsidR="00F7108B" w:rsidRPr="008B2EF4" w:rsidTr="00BC04BB">
        <w:trPr>
          <w:trHeight w:val="1638"/>
        </w:trPr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08B" w:rsidRPr="008B2EF4" w:rsidRDefault="00D43B6F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E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08B" w:rsidRPr="008B2EF4" w:rsidRDefault="008643CD" w:rsidP="00BC04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B2EF4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8B2E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B2EF4">
              <w:rPr>
                <w:rFonts w:ascii="Times New Roman" w:hAnsi="Times New Roman"/>
                <w:sz w:val="24"/>
                <w:szCs w:val="24"/>
              </w:rPr>
              <w:t>раз</w:t>
            </w:r>
            <w:proofErr w:type="gramEnd"/>
            <w:r w:rsidRPr="008B2EF4">
              <w:rPr>
                <w:rFonts w:ascii="Times New Roman" w:hAnsi="Times New Roman"/>
                <w:sz w:val="24"/>
                <w:szCs w:val="24"/>
              </w:rPr>
              <w:t xml:space="preserve">і, якщо учасником є фізична особа-підприємець (далі - уповноважена особа) – надати скан-копію паспорта, сторінки 1 – 6 та місце проживання (сторінки 5-6 надаються у разі наявності інформації / фото), у випадку якщо такий паспорт оформлено у вигляді книжки; або двосторонню скан-копію паспорта громадянина України у випадку, якщо такий паспорт оформлено у формі картки, що </w:t>
            </w:r>
            <w:proofErr w:type="gramStart"/>
            <w:r w:rsidRPr="008B2EF4">
              <w:rPr>
                <w:rFonts w:ascii="Times New Roman" w:hAnsi="Times New Roman"/>
                <w:sz w:val="24"/>
                <w:szCs w:val="24"/>
              </w:rPr>
              <w:t>містить</w:t>
            </w:r>
            <w:proofErr w:type="gramEnd"/>
            <w:r w:rsidRPr="008B2EF4">
              <w:rPr>
                <w:rFonts w:ascii="Times New Roman" w:hAnsi="Times New Roman"/>
                <w:sz w:val="24"/>
                <w:szCs w:val="24"/>
              </w:rPr>
              <w:t xml:space="preserve"> безконтактний електронний носій, або скан-копію іншого документа, який посвідчує особу, передбаченого чинним законодавством України. </w:t>
            </w:r>
          </w:p>
        </w:tc>
      </w:tr>
      <w:tr w:rsidR="00BC04BB" w:rsidRPr="008B2EF4" w:rsidTr="00BC04BB">
        <w:trPr>
          <w:trHeight w:val="757"/>
        </w:trPr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4BB" w:rsidRPr="008B2EF4" w:rsidRDefault="00BC04BB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2E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4BB" w:rsidRPr="008B2EF4" w:rsidRDefault="00BC04BB" w:rsidP="00974F4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8B2EF4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/>
              </w:rPr>
              <w:t>Копія Статуту в останній (діючої) редакції або іншого установчого документу (</w:t>
            </w:r>
            <w:r w:rsidRPr="008B2EF4">
              <w:rPr>
                <w:rFonts w:ascii="Times New Roman CYR" w:hAnsi="Times New Roman CYR" w:cs="Times New Roman CYR"/>
                <w:iCs/>
                <w:color w:val="000000"/>
                <w:sz w:val="24"/>
                <w:szCs w:val="24"/>
                <w:lang w:val="uk-UA"/>
              </w:rPr>
              <w:t>вимога встановлюється до Учасників торгів - юридичних осіб</w:t>
            </w:r>
            <w:r w:rsidRPr="008B2EF4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/>
              </w:rPr>
              <w:t>)</w:t>
            </w:r>
            <w:r w:rsidRPr="008B2E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У разі якщо Учасник здійснює діяльність на підставі модельного статуту, надається копія рішення засновників про створення такої юридичної особи.</w:t>
            </w:r>
          </w:p>
        </w:tc>
      </w:tr>
      <w:tr w:rsidR="00BC04BB" w:rsidRPr="008B2EF4" w:rsidTr="00BC04BB">
        <w:trPr>
          <w:trHeight w:val="347"/>
        </w:trPr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4BB" w:rsidRPr="008B2EF4" w:rsidRDefault="00BC04BB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2E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4BB" w:rsidRPr="008B2EF4" w:rsidRDefault="00BC04BB" w:rsidP="00523A2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zh-CN"/>
              </w:rPr>
            </w:pPr>
            <w:r w:rsidRPr="008B2E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Гарантійні зобов’язання: 5 років з моменту закінчення робіт з </w:t>
            </w:r>
            <w:proofErr w:type="gramStart"/>
            <w:r w:rsidRPr="008B2E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поточного</w:t>
            </w:r>
            <w:proofErr w:type="gramEnd"/>
            <w:r w:rsidRPr="008B2E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ремонту об’єкту</w:t>
            </w:r>
          </w:p>
        </w:tc>
      </w:tr>
      <w:tr w:rsidR="00BC04BB" w:rsidRPr="008B2EF4" w:rsidTr="00BC04BB">
        <w:trPr>
          <w:trHeight w:val="499"/>
        </w:trPr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4BB" w:rsidRPr="008B2EF4" w:rsidRDefault="00BC04BB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2E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4BB" w:rsidRPr="008B2EF4" w:rsidRDefault="00BC04BB" w:rsidP="00E8259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EF4">
              <w:rPr>
                <w:rFonts w:ascii="Times New Roman" w:hAnsi="Times New Roman"/>
                <w:sz w:val="24"/>
                <w:szCs w:val="24"/>
                <w:lang w:eastAsia="zh-CN" w:bidi="hi-IN"/>
              </w:rPr>
              <w:t xml:space="preserve">Гарантійний лист про забезпечення вивозу будівельного сміття не </w:t>
            </w:r>
            <w:proofErr w:type="gramStart"/>
            <w:r w:rsidRPr="008B2EF4">
              <w:rPr>
                <w:rFonts w:ascii="Times New Roman" w:hAnsi="Times New Roman"/>
                <w:sz w:val="24"/>
                <w:szCs w:val="24"/>
                <w:lang w:eastAsia="zh-CN" w:bidi="hi-IN"/>
              </w:rPr>
              <w:t>п</w:t>
            </w:r>
            <w:proofErr w:type="gramEnd"/>
            <w:r w:rsidRPr="008B2EF4">
              <w:rPr>
                <w:rFonts w:ascii="Times New Roman" w:hAnsi="Times New Roman"/>
                <w:sz w:val="24"/>
                <w:szCs w:val="24"/>
                <w:lang w:eastAsia="zh-CN" w:bidi="hi-IN"/>
              </w:rPr>
              <w:t xml:space="preserve">ізніше 3-х днів </w:t>
            </w:r>
            <w:r w:rsidRPr="008B2EF4">
              <w:rPr>
                <w:rFonts w:ascii="Times New Roman" w:hAnsi="Times New Roman"/>
                <w:sz w:val="24"/>
                <w:szCs w:val="24"/>
                <w:lang w:eastAsia="zh-CN" w:bidi="hi-IN"/>
              </w:rPr>
              <w:lastRenderedPageBreak/>
              <w:t>після закінчення робіт.</w:t>
            </w:r>
          </w:p>
        </w:tc>
      </w:tr>
      <w:tr w:rsidR="00BC04BB" w:rsidRPr="008B2EF4" w:rsidTr="00530336">
        <w:trPr>
          <w:trHeight w:val="290"/>
        </w:trPr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4BB" w:rsidRPr="008B2EF4" w:rsidRDefault="00BC04BB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2E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6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4BB" w:rsidRPr="008B2EF4" w:rsidRDefault="00BC04BB" w:rsidP="008643C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Довідка, яка містить інформацію про учасника закупі</w:t>
            </w:r>
            <w:proofErr w:type="gramStart"/>
            <w:r w:rsidRPr="008B2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gramEnd"/>
            <w:r w:rsidRPr="008B2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і, а саме:</w:t>
            </w:r>
          </w:p>
          <w:p w:rsidR="00BC04BB" w:rsidRPr="008B2EF4" w:rsidRDefault="00BC04BB" w:rsidP="008643C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Повне найменування;</w:t>
            </w:r>
          </w:p>
          <w:p w:rsidR="00BC04BB" w:rsidRPr="008B2EF4" w:rsidRDefault="00BC04BB" w:rsidP="008643C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Юридична адреса;</w:t>
            </w:r>
          </w:p>
          <w:p w:rsidR="00BC04BB" w:rsidRPr="008B2EF4" w:rsidRDefault="00BC04BB" w:rsidP="008643C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Поштова або фактична адреса;</w:t>
            </w:r>
          </w:p>
          <w:p w:rsidR="00BC04BB" w:rsidRPr="008B2EF4" w:rsidRDefault="00BC04BB" w:rsidP="008643C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Код ЄДРПОУ </w:t>
            </w:r>
            <w:proofErr w:type="gramStart"/>
            <w:r w:rsidRPr="008B2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8B2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ідприємства (або ІПН ФОП);</w:t>
            </w:r>
          </w:p>
          <w:p w:rsidR="00BC04BB" w:rsidRPr="008B2EF4" w:rsidRDefault="00BC04BB" w:rsidP="008643C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Банківські реквізити (поточний рахунок, назва банку, в якому відкритий рахунок та МФО);</w:t>
            </w:r>
          </w:p>
          <w:p w:rsidR="00BC04BB" w:rsidRPr="008B2EF4" w:rsidRDefault="00BC04BB" w:rsidP="008643C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Тел./факс;</w:t>
            </w:r>
          </w:p>
          <w:p w:rsidR="00BC04BB" w:rsidRPr="008B2EF4" w:rsidRDefault="00BC04BB" w:rsidP="008643C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E-mail;</w:t>
            </w:r>
          </w:p>
          <w:p w:rsidR="00BC04BB" w:rsidRPr="008B2EF4" w:rsidRDefault="00BC04BB" w:rsidP="008643CD">
            <w:pPr>
              <w:pStyle w:val="TableParagraph"/>
              <w:shd w:val="clear" w:color="auto" w:fill="FFFFFF"/>
              <w:ind w:right="139"/>
              <w:rPr>
                <w:bCs/>
                <w:color w:val="00000A"/>
                <w:sz w:val="24"/>
                <w:szCs w:val="24"/>
                <w:lang w:eastAsia="zh-CN" w:bidi="hi-IN"/>
              </w:rPr>
            </w:pPr>
            <w:r w:rsidRPr="008B2EF4">
              <w:rPr>
                <w:color w:val="000000"/>
                <w:sz w:val="24"/>
                <w:szCs w:val="24"/>
              </w:rPr>
              <w:t>Посада керівника підприємством та П.І.Б. (для ФОП зазначається П.І.Б).</w:t>
            </w:r>
          </w:p>
        </w:tc>
      </w:tr>
      <w:tr w:rsidR="00BC04BB" w:rsidRPr="008B2EF4" w:rsidTr="00530336">
        <w:trPr>
          <w:trHeight w:val="314"/>
        </w:trPr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4BB" w:rsidRPr="008B2EF4" w:rsidRDefault="00BC04BB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2E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4BB" w:rsidRPr="008B2EF4" w:rsidRDefault="00BC04BB" w:rsidP="001B4BE5">
            <w:pPr>
              <w:pStyle w:val="TableParagraph"/>
              <w:shd w:val="clear" w:color="auto" w:fill="FFFFFF"/>
              <w:ind w:right="139"/>
              <w:rPr>
                <w:sz w:val="24"/>
                <w:szCs w:val="24"/>
              </w:rPr>
            </w:pPr>
            <w:r w:rsidRPr="008B2EF4">
              <w:rPr>
                <w:sz w:val="24"/>
                <w:szCs w:val="24"/>
              </w:rPr>
              <w:t>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</w:t>
            </w:r>
            <w:r w:rsidRPr="008B2EF4">
              <w:rPr>
                <w:i/>
                <w:sz w:val="24"/>
                <w:szCs w:val="24"/>
              </w:rPr>
              <w:t xml:space="preserve"> Замість довідки довільної форми учасник може надати чинну ліцензію або документ дозвільного характеру.</w:t>
            </w:r>
          </w:p>
        </w:tc>
      </w:tr>
      <w:tr w:rsidR="00BC04BB" w:rsidRPr="008B2EF4" w:rsidTr="00530336">
        <w:trPr>
          <w:trHeight w:val="580"/>
        </w:trPr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4BB" w:rsidRPr="008B2EF4" w:rsidRDefault="00BC04BB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2E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3897" w:rsidRPr="008B2EF4" w:rsidRDefault="002A3897" w:rsidP="002A3897">
            <w:pPr>
              <w:spacing w:after="0" w:line="240" w:lineRule="auto"/>
              <w:ind w:right="63"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2EF4">
              <w:rPr>
                <w:rFonts w:ascii="Times New Roman" w:hAnsi="Times New Roman"/>
                <w:sz w:val="24"/>
                <w:szCs w:val="24"/>
                <w:lang w:val="uk-UA"/>
              </w:rPr>
              <w:t>Витяг з Єдиного державного реєстру юридичних осіб, фізичних осіб-підприємців та громадських формувань або будь-який інший документ датою видачі не раніше дати оголошення закупівлі, що містить повну інформацію про кінцевих бенефіціарів учасника, у тому числі якщо засновником учасника є інша юридична особа.</w:t>
            </w:r>
          </w:p>
          <w:p w:rsidR="002A3897" w:rsidRPr="008B2EF4" w:rsidRDefault="002A3897" w:rsidP="00BC04BB">
            <w:pPr>
              <w:tabs>
                <w:tab w:val="left" w:pos="1080"/>
              </w:tabs>
              <w:ind w:right="22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2A3897" w:rsidRPr="008B2EF4" w:rsidTr="00530336">
        <w:trPr>
          <w:trHeight w:val="580"/>
        </w:trPr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3897" w:rsidRPr="008B2EF4" w:rsidRDefault="002A3897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2E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3897" w:rsidRPr="008B2EF4" w:rsidRDefault="008B2EF4" w:rsidP="00444EF5">
            <w:pPr>
              <w:spacing w:after="0" w:line="240" w:lineRule="auto"/>
              <w:ind w:right="15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8B2EF4">
              <w:rPr>
                <w:rFonts w:ascii="Times New Roman" w:hAnsi="Times New Roman"/>
                <w:sz w:val="24"/>
                <w:szCs w:val="24"/>
                <w:lang w:val="uk-UA" w:bidi="hi-IN"/>
              </w:rPr>
              <w:t>Лист-згоду згідно Додатку 6 до цієї тендерної д</w:t>
            </w:r>
            <w:r w:rsidR="00C970B8" w:rsidRPr="008B2EF4">
              <w:rPr>
                <w:rFonts w:ascii="Times New Roman" w:hAnsi="Times New Roman"/>
                <w:sz w:val="24"/>
                <w:szCs w:val="24"/>
                <w:lang w:val="uk-UA" w:bidi="hi-IN"/>
              </w:rPr>
              <w:t xml:space="preserve">окументації </w:t>
            </w:r>
            <w:r w:rsidR="002A3897" w:rsidRPr="008B2EF4">
              <w:rPr>
                <w:rFonts w:ascii="Times New Roman" w:hAnsi="Times New Roman"/>
                <w:sz w:val="24"/>
                <w:szCs w:val="24"/>
                <w:lang w:val="uk-UA" w:bidi="hi-IN"/>
              </w:rPr>
              <w:t xml:space="preserve">,  щодо надання згоди уповноваженою особою, яка підписуватиме договір, на оброблення персональних даних, відповідно до Закону України «Про захист персональних даних», у т.ч. збирання, зберігання і поширення, включаючи оприлюднення на веб-порталі Уповноваженого органу «Прозорро» – </w:t>
            </w:r>
            <w:r w:rsidR="002A3897" w:rsidRPr="008B2EF4">
              <w:rPr>
                <w:rFonts w:ascii="Times New Roman" w:hAnsi="Times New Roman"/>
                <w:sz w:val="24"/>
                <w:szCs w:val="24"/>
                <w:lang w:bidi="hi-IN"/>
              </w:rPr>
              <w:t>prozorro</w:t>
            </w:r>
            <w:r w:rsidR="002A3897" w:rsidRPr="008B2EF4">
              <w:rPr>
                <w:rFonts w:ascii="Times New Roman" w:hAnsi="Times New Roman"/>
                <w:sz w:val="24"/>
                <w:szCs w:val="24"/>
                <w:lang w:val="uk-UA" w:bidi="hi-IN"/>
              </w:rPr>
              <w:t>.</w:t>
            </w:r>
            <w:r w:rsidR="002A3897" w:rsidRPr="008B2EF4">
              <w:rPr>
                <w:rFonts w:ascii="Times New Roman" w:hAnsi="Times New Roman"/>
                <w:sz w:val="24"/>
                <w:szCs w:val="24"/>
                <w:lang w:bidi="hi-IN"/>
              </w:rPr>
              <w:t>gov</w:t>
            </w:r>
            <w:r w:rsidR="002A3897" w:rsidRPr="008B2EF4">
              <w:rPr>
                <w:rFonts w:ascii="Times New Roman" w:hAnsi="Times New Roman"/>
                <w:sz w:val="24"/>
                <w:szCs w:val="24"/>
                <w:lang w:val="uk-UA" w:bidi="hi-IN"/>
              </w:rPr>
              <w:t>.</w:t>
            </w:r>
            <w:r w:rsidR="002A3897" w:rsidRPr="008B2EF4">
              <w:rPr>
                <w:rFonts w:ascii="Times New Roman" w:hAnsi="Times New Roman"/>
                <w:sz w:val="24"/>
                <w:szCs w:val="24"/>
                <w:lang w:bidi="hi-IN"/>
              </w:rPr>
              <w:t>ua</w:t>
            </w:r>
            <w:r w:rsidR="002A3897" w:rsidRPr="008B2EF4">
              <w:rPr>
                <w:rFonts w:ascii="Times New Roman" w:hAnsi="Times New Roman"/>
                <w:sz w:val="24"/>
                <w:szCs w:val="24"/>
                <w:lang w:val="uk-UA" w:bidi="hi-IN"/>
              </w:rPr>
              <w:t xml:space="preserve">. </w:t>
            </w:r>
          </w:p>
        </w:tc>
      </w:tr>
    </w:tbl>
    <w:p w:rsidR="00F7108B" w:rsidRPr="008B2EF4" w:rsidRDefault="00F710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757A8" w:rsidRPr="008B2EF4" w:rsidRDefault="003757A8" w:rsidP="003757A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bookmarkStart w:id="1" w:name="_heading=h.gjdgxs" w:colFirst="0" w:colLast="0"/>
      <w:bookmarkEnd w:id="1"/>
      <w:r w:rsidRPr="008B2EF4">
        <w:rPr>
          <w:rFonts w:ascii="Times New Roman" w:eastAsia="Times New Roman" w:hAnsi="Times New Roman" w:cs="Times New Roman"/>
          <w:b/>
          <w:sz w:val="24"/>
          <w:szCs w:val="24"/>
        </w:rPr>
        <w:t xml:space="preserve">5. Вимоги до оформлення </w:t>
      </w:r>
      <w:r w:rsidRPr="008B2E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забезпечення тендерної пропозиції</w:t>
      </w:r>
      <w:r w:rsidRPr="008B2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2EF4">
        <w:rPr>
          <w:rFonts w:ascii="Times New Roman" w:eastAsia="Times New Roman" w:hAnsi="Times New Roman" w:cs="Times New Roman"/>
          <w:b/>
          <w:sz w:val="24"/>
          <w:szCs w:val="24"/>
        </w:rPr>
        <w:t>у вигляді банківської гарантії</w:t>
      </w:r>
      <w:r w:rsidRPr="008B2E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3757A8" w:rsidRPr="008B2EF4" w:rsidRDefault="003757A8" w:rsidP="00375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57A8" w:rsidRPr="008B2EF4" w:rsidRDefault="003757A8" w:rsidP="003757A8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2E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Інструкція щодо заповнення гарантії: </w:t>
      </w:r>
    </w:p>
    <w:p w:rsidR="003757A8" w:rsidRPr="008B2EF4" w:rsidRDefault="003757A8" w:rsidP="00375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2EF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B2EF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 гарантії потрібно зазначити дані в місцях з нижнім </w:t>
      </w:r>
      <w:proofErr w:type="gramStart"/>
      <w:r w:rsidRPr="008B2EF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8B2EF4">
        <w:rPr>
          <w:rFonts w:ascii="Times New Roman" w:eastAsia="Times New Roman" w:hAnsi="Times New Roman" w:cs="Times New Roman"/>
          <w:color w:val="000000"/>
          <w:sz w:val="24"/>
          <w:szCs w:val="24"/>
        </w:rPr>
        <w:t>ідкресленням;</w:t>
      </w:r>
    </w:p>
    <w:p w:rsidR="003757A8" w:rsidRPr="008B2EF4" w:rsidRDefault="003757A8" w:rsidP="003757A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2EF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B2EF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замінити слова курсивом </w:t>
      </w:r>
      <w:proofErr w:type="gramStart"/>
      <w:r w:rsidRPr="008B2EF4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8B2E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відповідні дані;</w:t>
      </w:r>
    </w:p>
    <w:p w:rsidR="003757A8" w:rsidRPr="008B2EF4" w:rsidRDefault="001F2754" w:rsidP="003757A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2EF4">
        <w:rPr>
          <w:rFonts w:asciiTheme="minorHAnsi" w:eastAsia="Times New Roman" w:hAnsiTheme="minorHAnsi" w:cs="Times New Roman"/>
          <w:color w:val="000000"/>
          <w:sz w:val="24"/>
          <w:szCs w:val="24"/>
          <w:lang w:val="uk-UA"/>
        </w:rPr>
        <w:t xml:space="preserve"> </w:t>
      </w:r>
      <w:r w:rsidR="00EF748D" w:rsidRPr="008B2E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здійснюється з урахуванням </w:t>
      </w:r>
      <w:r w:rsidRPr="008B2E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Особливостей</w:t>
      </w:r>
      <w:r w:rsidR="003757A8" w:rsidRPr="008B2EF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3757A8" w:rsidRPr="008B2EF4" w:rsidRDefault="003757A8" w:rsidP="003757A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2EF4">
        <w:rPr>
          <w:rFonts w:ascii="Times New Roman" w:eastAsia="Times New Roman" w:hAnsi="Times New Roman" w:cs="Times New Roman"/>
          <w:color w:val="000000"/>
          <w:sz w:val="24"/>
          <w:szCs w:val="24"/>
        </w:rPr>
        <w:t>ЗАТВЕРДЖЕНО</w:t>
      </w:r>
      <w:r w:rsidRPr="008B2EF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Наказ Міністерства розвитку економіки, </w:t>
      </w:r>
    </w:p>
    <w:p w:rsidR="003757A8" w:rsidRPr="008B2EF4" w:rsidRDefault="003757A8" w:rsidP="003757A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2EF4">
        <w:rPr>
          <w:rFonts w:ascii="Times New Roman" w:eastAsia="Times New Roman" w:hAnsi="Times New Roman" w:cs="Times New Roman"/>
          <w:color w:val="000000"/>
          <w:sz w:val="24"/>
          <w:szCs w:val="24"/>
        </w:rPr>
        <w:t>торгі</w:t>
      </w:r>
      <w:proofErr w:type="gramStart"/>
      <w:r w:rsidRPr="008B2EF4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proofErr w:type="gramEnd"/>
      <w:r w:rsidRPr="008B2EF4">
        <w:rPr>
          <w:rFonts w:ascii="Times New Roman" w:eastAsia="Times New Roman" w:hAnsi="Times New Roman" w:cs="Times New Roman"/>
          <w:color w:val="000000"/>
          <w:sz w:val="24"/>
          <w:szCs w:val="24"/>
        </w:rPr>
        <w:t>і та сільського господарства України</w:t>
      </w:r>
      <w:r w:rsidRPr="008B2EF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14 грудня 2020 року N 2628</w:t>
      </w:r>
    </w:p>
    <w:p w:rsidR="003757A8" w:rsidRPr="008B2EF4" w:rsidRDefault="003757A8" w:rsidP="003757A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B2E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Форма</w:t>
      </w:r>
      <w:r w:rsidRPr="008B2E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>забезпечення тендерної пропозиції</w:t>
      </w:r>
    </w:p>
    <w:tbl>
      <w:tblPr>
        <w:tblW w:w="9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629"/>
      </w:tblGrid>
      <w:tr w:rsidR="003757A8" w:rsidRPr="008B2EF4" w:rsidTr="0015070A">
        <w:tc>
          <w:tcPr>
            <w:tcW w:w="9629" w:type="dxa"/>
          </w:tcPr>
          <w:p w:rsidR="003757A8" w:rsidRPr="008B2EF4" w:rsidRDefault="003757A8" w:rsidP="0015070A">
            <w:pPr>
              <w:shd w:val="clear" w:color="auto" w:fill="FFFFFF"/>
              <w:ind w:left="316"/>
              <w:rPr>
                <w:rFonts w:ascii="inherit" w:eastAsia="inherit" w:hAnsi="inherit" w:cs="inherit"/>
                <w:b/>
                <w:color w:val="293A55"/>
                <w:sz w:val="24"/>
                <w:szCs w:val="24"/>
              </w:rPr>
            </w:pPr>
          </w:p>
          <w:tbl>
            <w:tblPr>
              <w:tblW w:w="9413" w:type="dxa"/>
              <w:jc w:val="center"/>
              <w:tblLayout w:type="fixed"/>
              <w:tblLook w:val="0400"/>
            </w:tblPr>
            <w:tblGrid>
              <w:gridCol w:w="9413"/>
            </w:tblGrid>
            <w:tr w:rsidR="003757A8" w:rsidRPr="008B2EF4" w:rsidTr="0015070A">
              <w:trPr>
                <w:jc w:val="center"/>
              </w:trPr>
              <w:tc>
                <w:tcPr>
                  <w:tcW w:w="941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57A8" w:rsidRPr="008B2EF4" w:rsidRDefault="003757A8" w:rsidP="0015070A">
                  <w:pPr>
                    <w:spacing w:after="0" w:line="240" w:lineRule="auto"/>
                    <w:ind w:left="31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2" w:name="_heading=h.3znysh7" w:colFirst="0" w:colLast="0"/>
                  <w:bookmarkEnd w:id="2"/>
                  <w:r w:rsidRPr="008B2E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                                         ___________________ </w:t>
                  </w:r>
                  <w:r w:rsidRPr="008B2EF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ГАРАНТІЯ N</w:t>
                  </w:r>
                  <w:r w:rsidRPr="008B2E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________</w:t>
                  </w:r>
                  <w:r w:rsidRPr="008B2E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                                         (</w:t>
                  </w:r>
                  <w:proofErr w:type="gramStart"/>
                  <w:r w:rsidRPr="008B2E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назва в</w:t>
                  </w:r>
                  <w:proofErr w:type="gramEnd"/>
                  <w:r w:rsidRPr="008B2E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разі необхідності)</w:t>
                  </w:r>
                </w:p>
              </w:tc>
            </w:tr>
            <w:tr w:rsidR="003757A8" w:rsidRPr="008B2EF4" w:rsidTr="0015070A">
              <w:trPr>
                <w:jc w:val="center"/>
              </w:trPr>
              <w:tc>
                <w:tcPr>
                  <w:tcW w:w="941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57A8" w:rsidRPr="008B2EF4" w:rsidRDefault="003757A8" w:rsidP="0015070A">
                  <w:pPr>
                    <w:spacing w:after="0" w:line="240" w:lineRule="auto"/>
                    <w:ind w:left="31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2E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 Реквізити</w:t>
                  </w:r>
                </w:p>
                <w:p w:rsidR="003757A8" w:rsidRPr="008B2EF4" w:rsidRDefault="003757A8" w:rsidP="0015070A">
                  <w:pPr>
                    <w:spacing w:after="0" w:line="240" w:lineRule="auto"/>
                    <w:ind w:left="31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2E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Дата видачі ______________</w:t>
                  </w:r>
                </w:p>
                <w:p w:rsidR="003757A8" w:rsidRPr="008B2EF4" w:rsidRDefault="003757A8" w:rsidP="0015070A">
                  <w:pPr>
                    <w:spacing w:after="0" w:line="240" w:lineRule="auto"/>
                    <w:ind w:left="31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2E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Місце складання ____________________________________________________________</w:t>
                  </w:r>
                </w:p>
                <w:p w:rsidR="003757A8" w:rsidRPr="008B2EF4" w:rsidRDefault="003757A8" w:rsidP="0015070A">
                  <w:pPr>
                    <w:spacing w:after="0" w:line="240" w:lineRule="auto"/>
                    <w:ind w:left="31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2E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Повне найменування гаранта__________________________________________________</w:t>
                  </w:r>
                </w:p>
                <w:p w:rsidR="003757A8" w:rsidRPr="008B2EF4" w:rsidRDefault="003757A8" w:rsidP="0015070A">
                  <w:pPr>
                    <w:spacing w:after="0" w:line="240" w:lineRule="auto"/>
                    <w:ind w:left="31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2E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Повне найменування принципала______________________________________________</w:t>
                  </w:r>
                </w:p>
                <w:p w:rsidR="003757A8" w:rsidRPr="008B2EF4" w:rsidRDefault="003757A8" w:rsidP="0015070A">
                  <w:pPr>
                    <w:spacing w:after="0" w:line="240" w:lineRule="auto"/>
                    <w:ind w:left="31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2E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Найменування бенефіціара____________________________________________________</w:t>
                  </w:r>
                </w:p>
                <w:p w:rsidR="003757A8" w:rsidRPr="008B2EF4" w:rsidRDefault="003757A8" w:rsidP="0015070A">
                  <w:pPr>
                    <w:spacing w:after="0" w:line="240" w:lineRule="auto"/>
                    <w:ind w:left="31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2E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Сума гарантії _______________________________________________________________</w:t>
                  </w:r>
                </w:p>
                <w:p w:rsidR="003757A8" w:rsidRPr="008B2EF4" w:rsidRDefault="003757A8" w:rsidP="0015070A">
                  <w:pPr>
                    <w:spacing w:after="0" w:line="240" w:lineRule="auto"/>
                    <w:ind w:left="31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2E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Назва валюти, </w:t>
                  </w:r>
                  <w:proofErr w:type="gramStart"/>
                  <w:r w:rsidRPr="008B2E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</w:t>
                  </w:r>
                  <w:proofErr w:type="gramEnd"/>
                  <w:r w:rsidRPr="008B2E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якій надається гарантія _________________________________________</w:t>
                  </w:r>
                </w:p>
                <w:p w:rsidR="003757A8" w:rsidRPr="008B2EF4" w:rsidRDefault="003757A8" w:rsidP="0015070A">
                  <w:pPr>
                    <w:spacing w:after="0" w:line="240" w:lineRule="auto"/>
                    <w:ind w:left="31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2E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Дата початку строку дії гарантії (набрання чинності) ______________________________</w:t>
                  </w:r>
                </w:p>
                <w:p w:rsidR="003757A8" w:rsidRPr="008B2EF4" w:rsidRDefault="003757A8" w:rsidP="0015070A">
                  <w:pPr>
                    <w:spacing w:after="0" w:line="240" w:lineRule="auto"/>
                    <w:ind w:left="31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2E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Дата закінчення строку дії гарантії, якщо жодна з подій, передбачених </w:t>
                  </w:r>
                  <w:proofErr w:type="gramStart"/>
                  <w:r w:rsidRPr="008B2E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</w:t>
                  </w:r>
                  <w:proofErr w:type="gramEnd"/>
                  <w:r w:rsidRPr="008B2E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пункті 4 форми, не настане____________________________________________________________</w:t>
                  </w:r>
                </w:p>
                <w:p w:rsidR="003757A8" w:rsidRPr="008B2EF4" w:rsidRDefault="003757A8" w:rsidP="0015070A">
                  <w:pPr>
                    <w:spacing w:after="0" w:line="240" w:lineRule="auto"/>
                    <w:ind w:left="31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2E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Номер оголошення про проведення конкурентної процедури закупі</w:t>
                  </w:r>
                  <w:proofErr w:type="gramStart"/>
                  <w:r w:rsidRPr="008B2E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вл</w:t>
                  </w:r>
                  <w:proofErr w:type="gramEnd"/>
                  <w:r w:rsidRPr="008B2E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і_______________</w:t>
                  </w:r>
                </w:p>
                <w:p w:rsidR="003757A8" w:rsidRPr="008B2EF4" w:rsidRDefault="003757A8" w:rsidP="0015070A">
                  <w:pPr>
                    <w:spacing w:after="0" w:line="240" w:lineRule="auto"/>
                    <w:ind w:left="31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2E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Інформація щодо тендерної документації________________________________________</w:t>
                  </w:r>
                  <w:r w:rsidRPr="008B2E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  <w:p w:rsidR="003757A8" w:rsidRPr="008B2EF4" w:rsidRDefault="003757A8" w:rsidP="0015070A">
                  <w:pPr>
                    <w:spacing w:after="0" w:line="240" w:lineRule="auto"/>
                    <w:ind w:left="31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2E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Відомості про догові</w:t>
                  </w:r>
                  <w:proofErr w:type="gramStart"/>
                  <w:r w:rsidRPr="008B2E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</w:t>
                  </w:r>
                  <w:proofErr w:type="gramEnd"/>
                  <w:r w:rsidRPr="008B2E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відповідно до якого видається гарантія банком, страховою організацією, фінансовою установою (у разі наявності)____________________________***</w:t>
                  </w:r>
                </w:p>
                <w:p w:rsidR="003757A8" w:rsidRPr="008B2EF4" w:rsidRDefault="003757A8" w:rsidP="0015070A">
                  <w:pPr>
                    <w:spacing w:after="0" w:line="240" w:lineRule="auto"/>
                    <w:ind w:left="31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2E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 Ця гарантія застосовується для цілей забезпечення тендерної пропозиції учасника процедури закупі</w:t>
                  </w:r>
                  <w:proofErr w:type="gramStart"/>
                  <w:r w:rsidRPr="008B2E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вл</w:t>
                  </w:r>
                  <w:proofErr w:type="gramEnd"/>
                  <w:r w:rsidRPr="008B2E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і відповідно до </w:t>
                  </w:r>
                  <w:hyperlink r:id="rId6">
                    <w:r w:rsidRPr="008B2EF4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Закону України "Про публічні закупівлі"</w:t>
                    </w:r>
                  </w:hyperlink>
                  <w:r w:rsidRPr="008B2E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(далі - Закон).</w:t>
                  </w:r>
                </w:p>
                <w:p w:rsidR="003757A8" w:rsidRPr="008B2EF4" w:rsidRDefault="003757A8" w:rsidP="0015070A">
                  <w:pPr>
                    <w:spacing w:after="0" w:line="240" w:lineRule="auto"/>
                    <w:ind w:left="31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2E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3. За цією гарантією гарант безвідклично зобов'язаний сплатити бенефіціару суму гарантії протягом 5 робочих  днів </w:t>
                  </w:r>
                  <w:proofErr w:type="gramStart"/>
                  <w:r w:rsidRPr="008B2E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 w:rsidRPr="008B2E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ісля дня отримання гарантом письмової вимоги бенефіціара про сплату суми гарантії (далі - вимога).</w:t>
                  </w:r>
                </w:p>
                <w:p w:rsidR="003757A8" w:rsidRPr="008B2EF4" w:rsidRDefault="003757A8" w:rsidP="0015070A">
                  <w:pPr>
                    <w:spacing w:after="0" w:line="240" w:lineRule="auto"/>
                    <w:ind w:left="31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2E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Вимога надається бенефіціаром на поштову адресу гаранта та </w:t>
                  </w:r>
                  <w:proofErr w:type="gramStart"/>
                  <w:r w:rsidRPr="008B2E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повинна</w:t>
                  </w:r>
                  <w:proofErr w:type="gramEnd"/>
                  <w:r w:rsidRPr="008B2E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бути отримана ним протягом строку дії гарантії.</w:t>
                  </w:r>
                </w:p>
                <w:p w:rsidR="003757A8" w:rsidRPr="008B2EF4" w:rsidRDefault="003757A8" w:rsidP="0015070A">
                  <w:pPr>
                    <w:spacing w:after="0" w:line="240" w:lineRule="auto"/>
                    <w:ind w:left="31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2E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Вимога може бути передана через банк бенефіціара, який </w:t>
                  </w:r>
                  <w:proofErr w:type="gramStart"/>
                  <w:r w:rsidRPr="008B2E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 w:rsidRPr="008B2E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ідтвердить автентичним SWIFT-повідомленням на SWIFT-адресу гаранта достовірність підписів та печатки бенефіціара (у разі наявності) на вимозі та повноваження особи (осіб), що підписала(и) вимогу (у разі, якщо гарантом є банк).</w:t>
                  </w:r>
                </w:p>
                <w:p w:rsidR="003757A8" w:rsidRPr="008B2EF4" w:rsidRDefault="003757A8" w:rsidP="0015070A">
                  <w:pPr>
                    <w:spacing w:after="0" w:line="240" w:lineRule="auto"/>
                    <w:ind w:left="31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2E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Вимога повинна супроводжуватися копіями документів, засвідчених бенефіціаром та скріплених печаткою бенефіціара (у разі наявності), що </w:t>
                  </w:r>
                  <w:proofErr w:type="gramStart"/>
                  <w:r w:rsidRPr="008B2E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 w:rsidRPr="008B2E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ідтверджують повноваження особи (осіб), що підписала(и) вимогу.</w:t>
                  </w:r>
                </w:p>
                <w:p w:rsidR="003757A8" w:rsidRPr="008B2EF4" w:rsidRDefault="003757A8" w:rsidP="0015070A">
                  <w:pPr>
                    <w:spacing w:after="0" w:line="240" w:lineRule="auto"/>
                    <w:ind w:left="31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2E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Вимога повинна містити посилання на дату складання/видачі і номер цієї гарантії, а також посилання на одну з таких умов (</w:t>
                  </w:r>
                  <w:proofErr w:type="gramStart"/>
                  <w:r w:rsidRPr="008B2E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 w:rsidRPr="008B2E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ідстав), що підтверджують невиконання принципалом своїх зобов'язань, передбачених його тендерною пропозицією:</w:t>
                  </w:r>
                </w:p>
                <w:p w:rsidR="003757A8" w:rsidRPr="008B2EF4" w:rsidRDefault="003757A8" w:rsidP="0015070A">
                  <w:pPr>
                    <w:spacing w:after="0" w:line="240" w:lineRule="auto"/>
                    <w:ind w:left="31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2E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відкликання тендерної пропозиції принципалом </w:t>
                  </w:r>
                  <w:proofErr w:type="gramStart"/>
                  <w:r w:rsidRPr="008B2E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 w:rsidRPr="008B2E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ісля закінчення строку її подання, але до того, як сплив строк, протягом якого тендерні пропозиції вважаються дійсними;</w:t>
                  </w:r>
                </w:p>
                <w:p w:rsidR="003757A8" w:rsidRPr="008B2EF4" w:rsidRDefault="003757A8" w:rsidP="0015070A">
                  <w:pPr>
                    <w:spacing w:after="0" w:line="240" w:lineRule="auto"/>
                    <w:ind w:left="31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2E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непідписання принципалом, який став переможцем тендеру, договору </w:t>
                  </w:r>
                  <w:proofErr w:type="gramStart"/>
                  <w:r w:rsidRPr="008B2E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</w:t>
                  </w:r>
                  <w:proofErr w:type="gramEnd"/>
                  <w:r w:rsidRPr="008B2E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закупівлю;</w:t>
                  </w:r>
                </w:p>
                <w:p w:rsidR="003757A8" w:rsidRPr="008B2EF4" w:rsidRDefault="003757A8" w:rsidP="0015070A">
                  <w:pPr>
                    <w:spacing w:after="0" w:line="240" w:lineRule="auto"/>
                    <w:ind w:left="31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2E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ненадання принципалом, який став переможцем тендеру, забезпечення виконання договору про закупівлю </w:t>
                  </w:r>
                  <w:proofErr w:type="gramStart"/>
                  <w:r w:rsidRPr="008B2E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 w:rsidRPr="008B2E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ісля отримання повідомлення про намір укласти договір про закупівлю, якщо надання такого забезпечення передбачено тендерною документацією;</w:t>
                  </w:r>
                </w:p>
                <w:p w:rsidR="003757A8" w:rsidRPr="008B2EF4" w:rsidRDefault="003757A8" w:rsidP="0015070A">
                  <w:pPr>
                    <w:spacing w:after="0" w:line="240" w:lineRule="auto"/>
                    <w:ind w:left="31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2E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ненадання принципалом, який став переможцем процедури закупі</w:t>
                  </w:r>
                  <w:proofErr w:type="gramStart"/>
                  <w:r w:rsidRPr="008B2E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вл</w:t>
                  </w:r>
                  <w:proofErr w:type="gramEnd"/>
                  <w:r w:rsidRPr="008B2E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і (крім переговорної процедури закупівлі), у строк, визначений </w:t>
                  </w:r>
                  <w:hyperlink r:id="rId7">
                    <w:r w:rsidRPr="008B2EF4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частиною шостою статті 17 Закону</w:t>
                    </w:r>
                  </w:hyperlink>
                  <w:r w:rsidRPr="008B2E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документів, що підтверджують відсутність підстав, установлених </w:t>
                  </w:r>
                  <w:hyperlink r:id="rId8">
                    <w:r w:rsidRPr="008B2EF4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статтею 17 Закону</w:t>
                    </w:r>
                  </w:hyperlink>
                  <w:r w:rsidRPr="008B2E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3757A8" w:rsidRPr="008B2EF4" w:rsidRDefault="003757A8" w:rsidP="0015070A">
                  <w:pPr>
                    <w:spacing w:after="0" w:line="240" w:lineRule="auto"/>
                    <w:ind w:left="31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2E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4. Строком дії гарантії є період з дати початку дії гарантії до дати закінчення дії гарантії (включно) або до настання однієї з таких подій залежно від того, що настане раніше:</w:t>
                  </w:r>
                </w:p>
                <w:p w:rsidR="003757A8" w:rsidRPr="008B2EF4" w:rsidRDefault="003757A8" w:rsidP="0015070A">
                  <w:pPr>
                    <w:spacing w:after="0" w:line="240" w:lineRule="auto"/>
                    <w:ind w:left="31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2E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сплата бенефіціару суми гарантії;</w:t>
                  </w:r>
                </w:p>
                <w:p w:rsidR="003757A8" w:rsidRPr="008B2EF4" w:rsidRDefault="003757A8" w:rsidP="0015070A">
                  <w:pPr>
                    <w:spacing w:after="0" w:line="240" w:lineRule="auto"/>
                    <w:ind w:left="31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2E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отримання гарантом письмової заяви бенефіціара про звільнення гаранта від зобов'язань за цією гарантією;</w:t>
                  </w:r>
                </w:p>
                <w:p w:rsidR="003757A8" w:rsidRPr="008B2EF4" w:rsidRDefault="003757A8" w:rsidP="0015070A">
                  <w:pPr>
                    <w:spacing w:after="0" w:line="240" w:lineRule="auto"/>
                    <w:ind w:left="31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2E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отримання гарантом повідомлення принципала про настання однієї з обставин, що </w:t>
                  </w:r>
                  <w:proofErr w:type="gramStart"/>
                  <w:r w:rsidRPr="008B2E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 w:rsidRPr="008B2E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ідтверджується відповідною інформацією, розміщеною на вебпорталі Уповноваженого органу, а саме:</w:t>
                  </w:r>
                </w:p>
                <w:p w:rsidR="003757A8" w:rsidRPr="008B2EF4" w:rsidRDefault="003757A8" w:rsidP="0015070A">
                  <w:pPr>
                    <w:spacing w:after="0" w:line="240" w:lineRule="auto"/>
                    <w:ind w:left="31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2E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закінчення строку дії тендерної пропозиції та забезпечення тендерної пропозиції, зазначеного в тендерній документації;</w:t>
                  </w:r>
                </w:p>
                <w:p w:rsidR="003757A8" w:rsidRPr="008B2EF4" w:rsidRDefault="003757A8" w:rsidP="0015070A">
                  <w:pPr>
                    <w:spacing w:after="0" w:line="240" w:lineRule="auto"/>
                    <w:ind w:left="31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2E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укладення договору про закупівлю з учасником, який став переможцем процедури закупі</w:t>
                  </w:r>
                  <w:proofErr w:type="gramStart"/>
                  <w:r w:rsidRPr="008B2E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вл</w:t>
                  </w:r>
                  <w:proofErr w:type="gramEnd"/>
                  <w:r w:rsidRPr="008B2E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і (крім переговорної процедури закупівлі);</w:t>
                  </w:r>
                </w:p>
                <w:p w:rsidR="003757A8" w:rsidRPr="008B2EF4" w:rsidRDefault="003757A8" w:rsidP="0015070A">
                  <w:pPr>
                    <w:spacing w:after="0" w:line="240" w:lineRule="auto"/>
                    <w:ind w:left="31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2E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відкликання принципалом тендерної пропозиції до закінчення строку її подання;</w:t>
                  </w:r>
                </w:p>
                <w:p w:rsidR="003757A8" w:rsidRPr="008B2EF4" w:rsidRDefault="003757A8" w:rsidP="0015070A">
                  <w:pPr>
                    <w:spacing w:after="0" w:line="240" w:lineRule="auto"/>
                    <w:ind w:left="31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2E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закінчення тендеру в разі неукладення договору </w:t>
                  </w:r>
                  <w:proofErr w:type="gramStart"/>
                  <w:r w:rsidRPr="008B2E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</w:t>
                  </w:r>
                  <w:proofErr w:type="gramEnd"/>
                  <w:r w:rsidRPr="008B2E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закупівлю з жодним з учасників, які подали тендерні пропозиції.</w:t>
                  </w:r>
                </w:p>
                <w:p w:rsidR="003757A8" w:rsidRPr="008B2EF4" w:rsidRDefault="003757A8" w:rsidP="0015070A">
                  <w:pPr>
                    <w:spacing w:after="0" w:line="240" w:lineRule="auto"/>
                    <w:ind w:left="31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2E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5. У разі дострокового звільнення гаранта від зобов'язань за цією гарантією заява бенефіціара про звільнення гаранта від зобов'язань за цією гарантією </w:t>
                  </w:r>
                  <w:proofErr w:type="gramStart"/>
                  <w:r w:rsidRPr="008B2E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повинна</w:t>
                  </w:r>
                  <w:proofErr w:type="gramEnd"/>
                  <w:r w:rsidRPr="008B2E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бути складена в один з таких способів:</w:t>
                  </w:r>
                </w:p>
                <w:p w:rsidR="003757A8" w:rsidRPr="008B2EF4" w:rsidRDefault="003757A8" w:rsidP="0015070A">
                  <w:pPr>
                    <w:spacing w:after="0" w:line="240" w:lineRule="auto"/>
                    <w:ind w:left="31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2E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на паперовому носії, </w:t>
                  </w:r>
                  <w:proofErr w:type="gramStart"/>
                  <w:r w:rsidRPr="008B2E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 w:rsidRPr="008B2E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ідписана представником(ами) бенефіціара і скріплена печаткою бенефіціара (у разі наявності), що підтверджує повноваження особи (осіб), що підписала(и) заяву, шляхом надсилання на поштову адресу гаранта;</w:t>
                  </w:r>
                </w:p>
                <w:p w:rsidR="003757A8" w:rsidRPr="008B2EF4" w:rsidRDefault="003757A8" w:rsidP="0015070A">
                  <w:pPr>
                    <w:spacing w:after="0" w:line="240" w:lineRule="auto"/>
                    <w:ind w:left="31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2E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у формі електронного документа, </w:t>
                  </w:r>
                  <w:proofErr w:type="gramStart"/>
                  <w:r w:rsidRPr="008B2E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 w:rsidRPr="008B2E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ідписана представником(ами) бенефіціара з накладенням кваліфікованого електронного підпису представника(ів) бенефіціара та подана безпосередньо на електронну адресу гаранту разом із засвідченими кваліфікованим електронним підписом представника(ів) бенефіціара копіями документів, що підтверджують повноваження представника(ів) бенефіціара.</w:t>
                  </w:r>
                </w:p>
                <w:p w:rsidR="003757A8" w:rsidRPr="008B2EF4" w:rsidRDefault="003757A8" w:rsidP="0015070A">
                  <w:pPr>
                    <w:spacing w:after="0" w:line="240" w:lineRule="auto"/>
                    <w:ind w:left="31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2E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6. Зміни до цієї гарантії можуть бути внесені в установленому законодавством порядку, </w:t>
                  </w:r>
                  <w:proofErr w:type="gramStart"/>
                  <w:r w:rsidRPr="008B2E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 w:rsidRPr="008B2E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ісля чого вони стають невід'ємною частиною цієї гарантії.</w:t>
                  </w:r>
                </w:p>
                <w:p w:rsidR="003757A8" w:rsidRPr="008B2EF4" w:rsidRDefault="003757A8" w:rsidP="0015070A">
                  <w:pPr>
                    <w:spacing w:after="0" w:line="240" w:lineRule="auto"/>
                    <w:ind w:left="31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2E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7. Ця гарантія надається виключно бенефіціару і не може </w:t>
                  </w:r>
                  <w:proofErr w:type="gramStart"/>
                  <w:r w:rsidRPr="008B2E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бути</w:t>
                  </w:r>
                  <w:proofErr w:type="gramEnd"/>
                  <w:r w:rsidRPr="008B2E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передана або переуступлена будь-кому.</w:t>
                  </w:r>
                </w:p>
                <w:p w:rsidR="003757A8" w:rsidRPr="008B2EF4" w:rsidRDefault="003757A8" w:rsidP="0015070A">
                  <w:pPr>
                    <w:spacing w:after="0" w:line="240" w:lineRule="auto"/>
                    <w:ind w:left="31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2E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Відносини за цією гарантією регулюються законодавством України.</w:t>
                  </w:r>
                </w:p>
                <w:p w:rsidR="003757A8" w:rsidRPr="008B2EF4" w:rsidRDefault="003757A8" w:rsidP="0015070A">
                  <w:pPr>
                    <w:spacing w:after="0" w:line="240" w:lineRule="auto"/>
                    <w:ind w:left="31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2E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Зобов'язання та відповідальність гаранта перед бенефіціаром обмежуються сумою гарантії.</w:t>
                  </w:r>
                </w:p>
                <w:p w:rsidR="003757A8" w:rsidRPr="008B2EF4" w:rsidRDefault="003757A8" w:rsidP="0015070A">
                  <w:pPr>
                    <w:spacing w:after="0" w:line="240" w:lineRule="auto"/>
                    <w:ind w:left="31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2E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Цю гарантію надано в формі електронного документа та </w:t>
                  </w:r>
                  <w:proofErr w:type="gramStart"/>
                  <w:r w:rsidRPr="008B2E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 w:rsidRPr="008B2E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ідписано шляхом накладання кваліфікованого(их) електронного(их) підпису(ів) та кваліфікованої електронної печатки (у разі наявності), що прирівняні до власноручного підпису(ів) уповноваженої(их) особи(іб) гаранта та його печатки відповідно (зазначається в разі, якщо гарантія надається в </w:t>
                  </w:r>
                  <w:proofErr w:type="gramStart"/>
                  <w:r w:rsidRPr="008B2E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електронній формі).</w:t>
                  </w:r>
                  <w:proofErr w:type="gramEnd"/>
                </w:p>
                <w:p w:rsidR="003757A8" w:rsidRPr="008B2EF4" w:rsidRDefault="003757A8" w:rsidP="0015070A">
                  <w:pPr>
                    <w:spacing w:after="0" w:line="240" w:lineRule="auto"/>
                    <w:ind w:left="31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3757A8" w:rsidRPr="008B2EF4" w:rsidRDefault="003757A8" w:rsidP="0015070A">
                  <w:pPr>
                    <w:spacing w:after="0" w:line="240" w:lineRule="auto"/>
                    <w:ind w:left="316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8B2E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**Уповноважен</w:t>
                  </w:r>
                  <w:proofErr w:type="gramStart"/>
                  <w:r w:rsidRPr="008B2E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а(</w:t>
                  </w:r>
                  <w:proofErr w:type="gramEnd"/>
                  <w:r w:rsidRPr="008B2E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ні) особа(и) (у разі складання гарантії на паперовому носії)</w:t>
                  </w:r>
                  <w:r w:rsidRPr="008B2E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___________________________________________________________________________  </w:t>
                  </w:r>
                  <w:r w:rsidRPr="008B2EF4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(посада, підпис, прізвище, ім'я, по батькові (за наявності) та печатка (у разі наявності)) </w:t>
                  </w:r>
                </w:p>
                <w:p w:rsidR="003757A8" w:rsidRPr="008B2EF4" w:rsidRDefault="003757A8" w:rsidP="0015070A">
                  <w:pPr>
                    <w:spacing w:after="0" w:line="240" w:lineRule="auto"/>
                    <w:ind w:left="316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2E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Уповноважен</w:t>
                  </w:r>
                  <w:proofErr w:type="gramStart"/>
                  <w:r w:rsidRPr="008B2E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а(</w:t>
                  </w:r>
                  <w:proofErr w:type="gramEnd"/>
                  <w:r w:rsidRPr="008B2E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ні) особа(и) (у разі надання в електронній формі)</w:t>
                  </w:r>
                  <w:r w:rsidRPr="008B2E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___________________________________________________________________________</w:t>
                  </w:r>
                </w:p>
                <w:p w:rsidR="003757A8" w:rsidRPr="008B2EF4" w:rsidRDefault="003757A8" w:rsidP="0015070A">
                  <w:pPr>
                    <w:spacing w:after="0" w:line="240" w:lineRule="auto"/>
                    <w:ind w:left="316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8B2EF4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(посада, </w:t>
                  </w:r>
                  <w:proofErr w:type="gramStart"/>
                  <w:r w:rsidRPr="008B2EF4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п</w:t>
                  </w:r>
                  <w:proofErr w:type="gramEnd"/>
                  <w:r w:rsidRPr="008B2EF4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ідпис, прізвище, ім'я, по батькові (за наявності) та кваліфікований електронний підпис)</w:t>
                  </w:r>
                </w:p>
              </w:tc>
            </w:tr>
          </w:tbl>
          <w:p w:rsidR="003757A8" w:rsidRPr="008B2EF4" w:rsidRDefault="003757A8" w:rsidP="0015070A">
            <w:pPr>
              <w:shd w:val="clear" w:color="auto" w:fill="FFFFFF"/>
              <w:ind w:left="316"/>
              <w:rPr>
                <w:rFonts w:ascii="IBM Plex Serif" w:eastAsia="IBM Plex Serif" w:hAnsi="IBM Plex Serif" w:cs="IBM Plex Serif"/>
                <w:color w:val="293A55"/>
                <w:sz w:val="24"/>
                <w:szCs w:val="24"/>
              </w:rPr>
            </w:pPr>
            <w:r w:rsidRPr="008B2EF4">
              <w:rPr>
                <w:rFonts w:ascii="IBM Plex Serif" w:eastAsia="IBM Plex Serif" w:hAnsi="IBM Plex Serif" w:cs="IBM Plex Serif"/>
                <w:color w:val="293A55"/>
                <w:sz w:val="24"/>
                <w:szCs w:val="24"/>
              </w:rPr>
              <w:lastRenderedPageBreak/>
              <w:t> </w:t>
            </w:r>
          </w:p>
        </w:tc>
      </w:tr>
    </w:tbl>
    <w:p w:rsidR="003757A8" w:rsidRPr="008B2EF4" w:rsidRDefault="003757A8" w:rsidP="003757A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3" w:name="_heading=h.2et92p0" w:colFirst="0" w:colLast="0"/>
      <w:bookmarkEnd w:id="3"/>
      <w:r w:rsidRPr="008B2EF4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**даний пункт виконується у випадку встановлення вимоги щодо надання гарантії на паперовому носії;</w:t>
      </w:r>
    </w:p>
    <w:p w:rsidR="003757A8" w:rsidRPr="008B2EF4" w:rsidRDefault="003757A8" w:rsidP="003757A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4" w:name="_heading=h.tyjcwt" w:colFirst="0" w:colLast="0"/>
      <w:bookmarkEnd w:id="4"/>
      <w:r w:rsidRPr="008B2EF4">
        <w:rPr>
          <w:rFonts w:ascii="Times New Roman" w:eastAsia="Times New Roman" w:hAnsi="Times New Roman" w:cs="Times New Roman"/>
          <w:i/>
          <w:sz w:val="24"/>
          <w:szCs w:val="24"/>
        </w:rPr>
        <w:t>***у випадку відсутності договору, зазначається «відсутній» або ставиться прочерк або залишається поле пустим.</w:t>
      </w:r>
    </w:p>
    <w:p w:rsidR="003757A8" w:rsidRPr="008B2EF4" w:rsidRDefault="003757A8" w:rsidP="003757A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757A8" w:rsidRPr="008B2EF4" w:rsidRDefault="003757A8" w:rsidP="003757A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7108B" w:rsidRPr="008B2EF4" w:rsidRDefault="00F710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F7108B" w:rsidRPr="008B2EF4" w:rsidSect="00F7108B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IBM Plex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F2465"/>
    <w:multiLevelType w:val="hybridMultilevel"/>
    <w:tmpl w:val="18E20D14"/>
    <w:lvl w:ilvl="0" w:tplc="239EBD4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8AE5D11"/>
    <w:multiLevelType w:val="multilevel"/>
    <w:tmpl w:val="290ABE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65AF49E3"/>
    <w:multiLevelType w:val="multilevel"/>
    <w:tmpl w:val="A4EC64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83" w:hanging="72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  <w:sz w:val="24"/>
      </w:rPr>
    </w:lvl>
  </w:abstractNum>
  <w:abstractNum w:abstractNumId="3">
    <w:nsid w:val="75E52CC1"/>
    <w:multiLevelType w:val="multilevel"/>
    <w:tmpl w:val="5BBEE33C"/>
    <w:lvl w:ilvl="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grammar="clean"/>
  <w:defaultTabStop w:val="720"/>
  <w:characterSpacingControl w:val="doNotCompress"/>
  <w:compat/>
  <w:rsids>
    <w:rsidRoot w:val="00F7108B"/>
    <w:rsid w:val="00014D07"/>
    <w:rsid w:val="000E46C6"/>
    <w:rsid w:val="001B4BE5"/>
    <w:rsid w:val="001F2754"/>
    <w:rsid w:val="00275D2D"/>
    <w:rsid w:val="002A3897"/>
    <w:rsid w:val="003757A8"/>
    <w:rsid w:val="00376C85"/>
    <w:rsid w:val="00444EF5"/>
    <w:rsid w:val="004664C7"/>
    <w:rsid w:val="004A5A5D"/>
    <w:rsid w:val="00523A28"/>
    <w:rsid w:val="00530336"/>
    <w:rsid w:val="005A2062"/>
    <w:rsid w:val="005D38F2"/>
    <w:rsid w:val="007D574B"/>
    <w:rsid w:val="00815D77"/>
    <w:rsid w:val="008643CD"/>
    <w:rsid w:val="008659F8"/>
    <w:rsid w:val="008B2EF4"/>
    <w:rsid w:val="008F3CA1"/>
    <w:rsid w:val="009077E0"/>
    <w:rsid w:val="00B3564E"/>
    <w:rsid w:val="00B6183F"/>
    <w:rsid w:val="00BC04BB"/>
    <w:rsid w:val="00C45227"/>
    <w:rsid w:val="00C970B8"/>
    <w:rsid w:val="00D17C39"/>
    <w:rsid w:val="00D43B6F"/>
    <w:rsid w:val="00D94305"/>
    <w:rsid w:val="00EF748D"/>
    <w:rsid w:val="00F7108B"/>
    <w:rsid w:val="00FB0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08B"/>
  </w:style>
  <w:style w:type="paragraph" w:styleId="1">
    <w:name w:val="heading 1"/>
    <w:basedOn w:val="a"/>
    <w:next w:val="a"/>
    <w:rsid w:val="00F7108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F7108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F7108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F7108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F7108B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F7108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7108B"/>
  </w:style>
  <w:style w:type="table" w:customStyle="1" w:styleId="TableNormal">
    <w:name w:val="Table Normal"/>
    <w:rsid w:val="00F7108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F7108B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F7108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10"/>
    <w:next w:val="10"/>
    <w:rsid w:val="00F7108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0"/>
    <w:rsid w:val="00F7108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0"/>
    <w:rsid w:val="00F7108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0"/>
    <w:rsid w:val="00F7108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0"/>
    <w:rsid w:val="00F7108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0"/>
    <w:rsid w:val="00F7108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0"/>
    <w:rsid w:val="00F7108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0"/>
    <w:rsid w:val="00F7108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0"/>
    <w:rsid w:val="00F7108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0"/>
    <w:rsid w:val="00F7108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0"/>
    <w:rsid w:val="00F7108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0"/>
    <w:rsid w:val="00F7108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0"/>
    <w:rsid w:val="00F7108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ListParagraph1">
    <w:name w:val="List Paragraph1"/>
    <w:basedOn w:val="a"/>
    <w:uiPriority w:val="99"/>
    <w:rsid w:val="00B3564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B4BE5"/>
    <w:pPr>
      <w:widowControl w:val="0"/>
      <w:autoSpaceDE w:val="0"/>
      <w:autoSpaceDN w:val="0"/>
      <w:spacing w:after="0" w:line="240" w:lineRule="auto"/>
      <w:ind w:left="4"/>
      <w:jc w:val="both"/>
    </w:pPr>
    <w:rPr>
      <w:rFonts w:ascii="Times New Roman" w:eastAsia="Times New Roman" w:hAnsi="Times New Roman" w:cs="Times New Roman"/>
      <w:lang w:val="uk-UA" w:eastAsia="en-US"/>
    </w:rPr>
  </w:style>
  <w:style w:type="paragraph" w:customStyle="1" w:styleId="af5">
    <w:name w:val="Базовый"/>
    <w:rsid w:val="008643CD"/>
    <w:pPr>
      <w:suppressAutoHyphens/>
      <w:spacing w:after="200" w:line="276" w:lineRule="auto"/>
    </w:pPr>
    <w:rPr>
      <w:rFonts w:eastAsia="SimSun"/>
      <w:color w:val="00000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ps.ligazakon.net/document/view/t150922?ed=2020_12_02&amp;an=1274" TargetMode="External"/><Relationship Id="rId3" Type="http://schemas.openxmlformats.org/officeDocument/2006/relationships/styles" Target="styles.xml"/><Relationship Id="rId7" Type="http://schemas.openxmlformats.org/officeDocument/2006/relationships/hyperlink" Target="https://ips.ligazakon.net/document/view/t150922?ed=2020_12_02&amp;an=129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ps.ligazakon.net/document/view/t150922?ed=2020_12_0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78WoAmjXb/PuetuposnqCrHQ95g==">AMUW2mW63o9KPELi9uVs1SuLOTBpQnhRwzXzhnXesJch+up1bNj8uUXRomb+NqAOi5077QxVc3Z7thtV+9hTW/THWLVLSPmMngQX8IK8k9rHZacxIAvb+e3C3rXX/c8bR9L7iYJP1A+l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8</Pages>
  <Words>3395</Words>
  <Characters>19353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Таня</cp:lastModifiedBy>
  <cp:revision>22</cp:revision>
  <dcterms:created xsi:type="dcterms:W3CDTF">2023-03-07T06:56:00Z</dcterms:created>
  <dcterms:modified xsi:type="dcterms:W3CDTF">2023-03-22T07:44:00Z</dcterms:modified>
</cp:coreProperties>
</file>