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0D8D" w14:textId="77777777" w:rsidR="005E43AD" w:rsidRDefault="009F7599" w:rsidP="005E43AD">
      <w:pPr>
        <w:shd w:val="clear" w:color="auto" w:fill="FFFFFF"/>
        <w:jc w:val="center"/>
        <w:rPr>
          <w:rFonts w:eastAsia="Batang"/>
          <w:b/>
          <w:bCs/>
          <w:sz w:val="36"/>
          <w:szCs w:val="36"/>
          <w:lang w:eastAsia="ru-RU"/>
        </w:rPr>
      </w:pPr>
      <w:bookmarkStart w:id="0" w:name="_Hlk153101910"/>
      <w:r>
        <w:rPr>
          <w:rFonts w:eastAsia="Batang"/>
          <w:b/>
          <w:bCs/>
          <w:sz w:val="36"/>
          <w:szCs w:val="36"/>
          <w:lang w:eastAsia="ru-RU"/>
        </w:rPr>
        <w:t>Комунальне підприємство «Ринок»</w:t>
      </w:r>
    </w:p>
    <w:p w14:paraId="5604ADC4" w14:textId="77777777" w:rsidR="009F7599" w:rsidRPr="009F7599" w:rsidRDefault="009F7599" w:rsidP="005E43AD">
      <w:pPr>
        <w:shd w:val="clear" w:color="auto" w:fill="FFFFFF"/>
        <w:jc w:val="center"/>
        <w:rPr>
          <w:b/>
        </w:rPr>
      </w:pPr>
      <w:r>
        <w:rPr>
          <w:rFonts w:eastAsia="Batang"/>
          <w:b/>
          <w:bCs/>
          <w:sz w:val="36"/>
          <w:szCs w:val="36"/>
          <w:lang w:eastAsia="ru-RU"/>
        </w:rPr>
        <w:t>Стрийської міської Ради</w:t>
      </w:r>
    </w:p>
    <w:p w14:paraId="0C8B265A" w14:textId="77777777" w:rsidR="005E43AD" w:rsidRDefault="005E43AD" w:rsidP="005E43AD">
      <w:pPr>
        <w:shd w:val="clear" w:color="auto" w:fill="FFFFFF"/>
        <w:jc w:val="center"/>
        <w:rPr>
          <w:b/>
        </w:rPr>
      </w:pPr>
    </w:p>
    <w:p w14:paraId="514AFE9F" w14:textId="77777777" w:rsidR="005E43AD" w:rsidRDefault="005E43AD" w:rsidP="005E43AD">
      <w:pPr>
        <w:shd w:val="clear" w:color="auto" w:fill="FFFFFF"/>
        <w:jc w:val="center"/>
        <w:rPr>
          <w:b/>
        </w:rPr>
      </w:pPr>
    </w:p>
    <w:p w14:paraId="4516EEE1" w14:textId="77777777" w:rsidR="005E43AD" w:rsidRDefault="005E43AD" w:rsidP="005E43AD">
      <w:pPr>
        <w:shd w:val="clear" w:color="auto" w:fill="FFFFFF"/>
        <w:jc w:val="center"/>
        <w:rPr>
          <w:b/>
        </w:rPr>
      </w:pPr>
    </w:p>
    <w:p w14:paraId="1BD714C4" w14:textId="77777777" w:rsidR="005E43AD" w:rsidRDefault="005E43AD" w:rsidP="005E43AD">
      <w:pPr>
        <w:shd w:val="clear" w:color="auto" w:fill="FFFFFF"/>
        <w:jc w:val="center"/>
        <w:rPr>
          <w:b/>
        </w:rPr>
      </w:pPr>
      <w:r>
        <w:rPr>
          <w:b/>
        </w:rPr>
        <w:t xml:space="preserve">                                                         </w:t>
      </w:r>
      <w:r w:rsidR="004C5491">
        <w:rPr>
          <w:b/>
        </w:rPr>
        <w:t xml:space="preserve">   </w:t>
      </w:r>
      <w:r>
        <w:rPr>
          <w:b/>
        </w:rPr>
        <w:t>ЗАТВЕРДЖЕНО</w:t>
      </w:r>
    </w:p>
    <w:tbl>
      <w:tblPr>
        <w:tblW w:w="5360" w:type="dxa"/>
        <w:jc w:val="right"/>
        <w:tblLayout w:type="fixed"/>
        <w:tblLook w:val="0000" w:firstRow="0" w:lastRow="0" w:firstColumn="0" w:lastColumn="0" w:noHBand="0" w:noVBand="0"/>
      </w:tblPr>
      <w:tblGrid>
        <w:gridCol w:w="5360"/>
      </w:tblGrid>
      <w:tr w:rsidR="005E43AD" w14:paraId="0DE4A88F" w14:textId="77777777" w:rsidTr="0042197F">
        <w:trPr>
          <w:trHeight w:val="2336"/>
          <w:jc w:val="right"/>
        </w:trPr>
        <w:tc>
          <w:tcPr>
            <w:tcW w:w="5360" w:type="dxa"/>
          </w:tcPr>
          <w:p w14:paraId="254473AE" w14:textId="77777777" w:rsidR="005E43AD" w:rsidRPr="00FC5E29" w:rsidRDefault="005E43AD" w:rsidP="0042197F">
            <w:pPr>
              <w:shd w:val="clear" w:color="auto" w:fill="FFFFFF"/>
              <w:ind w:left="851"/>
            </w:pPr>
            <w:r w:rsidRPr="00FC5E29">
              <w:t xml:space="preserve">Рішенням </w:t>
            </w:r>
            <w:r>
              <w:t>уповноваженої особи</w:t>
            </w:r>
            <w:r w:rsidRPr="00FC5E29">
              <w:t xml:space="preserve"> </w:t>
            </w:r>
          </w:p>
          <w:p w14:paraId="4E1690D5" w14:textId="0643F1E9" w:rsidR="005E43AD" w:rsidRPr="00FD7EEF" w:rsidRDefault="005E43AD" w:rsidP="0042197F">
            <w:pPr>
              <w:pBdr>
                <w:top w:val="nil"/>
                <w:left w:val="nil"/>
                <w:bottom w:val="nil"/>
                <w:right w:val="nil"/>
                <w:between w:val="nil"/>
              </w:pBdr>
              <w:shd w:val="clear" w:color="auto" w:fill="FFFFFF"/>
              <w:ind w:left="851"/>
              <w:rPr>
                <w:b/>
                <w:color w:val="000000"/>
                <w:lang w:val="ru-RU"/>
              </w:rPr>
            </w:pPr>
            <w:r w:rsidRPr="0017360A">
              <w:t xml:space="preserve">від </w:t>
            </w:r>
            <w:r w:rsidR="003F7FCF">
              <w:rPr>
                <w:lang w:val="ru-RU"/>
              </w:rPr>
              <w:t>11</w:t>
            </w:r>
            <w:r w:rsidRPr="0017360A">
              <w:t>.</w:t>
            </w:r>
            <w:r w:rsidR="009F7599">
              <w:rPr>
                <w:lang w:val="ru-RU"/>
              </w:rPr>
              <w:t>12</w:t>
            </w:r>
            <w:r w:rsidRPr="0017360A">
              <w:t>.202</w:t>
            </w:r>
            <w:r w:rsidR="004C5491">
              <w:t>3</w:t>
            </w:r>
            <w:r w:rsidRPr="0017360A">
              <w:t xml:space="preserve">р. протокол № </w:t>
            </w:r>
            <w:r w:rsidR="004C5491">
              <w:rPr>
                <w:lang w:val="ru-RU"/>
              </w:rPr>
              <w:t>33</w:t>
            </w:r>
            <w:r w:rsidR="003F7FCF">
              <w:rPr>
                <w:lang w:val="ru-RU"/>
              </w:rPr>
              <w:t>/2</w:t>
            </w:r>
          </w:p>
          <w:p w14:paraId="52BF252D" w14:textId="77777777" w:rsidR="005E43AD" w:rsidRDefault="005E43AD" w:rsidP="0042197F">
            <w:pPr>
              <w:pBdr>
                <w:top w:val="nil"/>
                <w:left w:val="nil"/>
                <w:bottom w:val="nil"/>
                <w:right w:val="nil"/>
                <w:between w:val="nil"/>
              </w:pBdr>
              <w:shd w:val="clear" w:color="auto" w:fill="FFFFFF"/>
              <w:ind w:left="851"/>
              <w:rPr>
                <w:b/>
                <w:bCs/>
                <w:color w:val="000000"/>
              </w:rPr>
            </w:pPr>
          </w:p>
          <w:p w14:paraId="0A021B79" w14:textId="77777777" w:rsidR="005E43AD" w:rsidRDefault="005E43AD" w:rsidP="004066A7">
            <w:pPr>
              <w:pBdr>
                <w:top w:val="nil"/>
                <w:left w:val="nil"/>
                <w:bottom w:val="nil"/>
                <w:right w:val="nil"/>
                <w:between w:val="nil"/>
              </w:pBdr>
              <w:shd w:val="clear" w:color="auto" w:fill="FFFFFF"/>
              <w:ind w:left="851"/>
            </w:pPr>
          </w:p>
        </w:tc>
      </w:tr>
    </w:tbl>
    <w:p w14:paraId="182320E3" w14:textId="77777777" w:rsidR="005E43AD" w:rsidRDefault="005E43AD" w:rsidP="005E43AD">
      <w:pPr>
        <w:shd w:val="clear" w:color="auto" w:fill="FFFFFF"/>
        <w:jc w:val="center"/>
        <w:rPr>
          <w:b/>
        </w:rPr>
      </w:pPr>
    </w:p>
    <w:p w14:paraId="16B15B04" w14:textId="77777777" w:rsidR="005E43AD" w:rsidRDefault="005E43AD" w:rsidP="005E43AD">
      <w:pPr>
        <w:shd w:val="clear" w:color="auto" w:fill="FFFFFF"/>
        <w:jc w:val="center"/>
        <w:rPr>
          <w:b/>
        </w:rPr>
      </w:pPr>
    </w:p>
    <w:p w14:paraId="2CFD64EC" w14:textId="77777777" w:rsidR="005E43AD" w:rsidRDefault="005E43AD" w:rsidP="005E43AD">
      <w:pPr>
        <w:shd w:val="clear" w:color="auto" w:fill="FFFFFF"/>
        <w:jc w:val="center"/>
        <w:rPr>
          <w:b/>
        </w:rPr>
      </w:pPr>
    </w:p>
    <w:p w14:paraId="10157B9E" w14:textId="77777777" w:rsidR="005E43AD" w:rsidRDefault="005E43AD" w:rsidP="005E43AD">
      <w:pPr>
        <w:shd w:val="clear" w:color="auto" w:fill="FFFFFF"/>
        <w:jc w:val="center"/>
        <w:rPr>
          <w:b/>
        </w:rPr>
      </w:pPr>
    </w:p>
    <w:p w14:paraId="2334139F" w14:textId="77777777" w:rsidR="005E43AD" w:rsidRDefault="005E43AD" w:rsidP="005E43AD">
      <w:pPr>
        <w:shd w:val="clear" w:color="auto" w:fill="FFFFFF"/>
        <w:jc w:val="center"/>
        <w:rPr>
          <w:b/>
        </w:rPr>
      </w:pPr>
    </w:p>
    <w:p w14:paraId="1FE18F95" w14:textId="77777777" w:rsidR="005E43AD" w:rsidRDefault="005E43AD" w:rsidP="005E43AD">
      <w:pPr>
        <w:shd w:val="clear" w:color="auto" w:fill="FFFFFF"/>
        <w:jc w:val="center"/>
        <w:rPr>
          <w:b/>
        </w:rPr>
      </w:pPr>
    </w:p>
    <w:p w14:paraId="2B4E1249" w14:textId="77777777" w:rsidR="005E43AD" w:rsidRDefault="005E43AD" w:rsidP="005E43AD">
      <w:pPr>
        <w:shd w:val="clear" w:color="auto" w:fill="FFFFFF"/>
        <w:jc w:val="center"/>
        <w:rPr>
          <w:b/>
        </w:rPr>
      </w:pPr>
    </w:p>
    <w:p w14:paraId="6D20351C" w14:textId="77777777"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ТЕНДЕРНА ДОКУМЕНТАЦІЯ</w:t>
      </w:r>
    </w:p>
    <w:p w14:paraId="07A27507" w14:textId="77777777" w:rsidR="005E43AD" w:rsidRPr="00C56E5F" w:rsidRDefault="005E43AD" w:rsidP="005E43AD">
      <w:pPr>
        <w:jc w:val="center"/>
        <w:rPr>
          <w:rFonts w:eastAsia="Arial"/>
          <w:b/>
          <w:noProof/>
          <w:color w:val="000000"/>
          <w:sz w:val="28"/>
          <w:szCs w:val="28"/>
        </w:rPr>
      </w:pPr>
    </w:p>
    <w:p w14:paraId="7E7038C6" w14:textId="77777777" w:rsidR="005E43AD" w:rsidRPr="00C56E5F" w:rsidRDefault="005E43AD" w:rsidP="005E43AD">
      <w:pPr>
        <w:jc w:val="center"/>
        <w:rPr>
          <w:rFonts w:eastAsia="Arial"/>
          <w:b/>
          <w:noProof/>
          <w:color w:val="000000"/>
          <w:sz w:val="28"/>
          <w:szCs w:val="28"/>
        </w:rPr>
      </w:pPr>
      <w:r w:rsidRPr="005C61EF">
        <w:rPr>
          <w:rFonts w:eastAsia="Arial"/>
          <w:b/>
          <w:noProof/>
          <w:color w:val="000000"/>
          <w:sz w:val="28"/>
          <w:szCs w:val="28"/>
        </w:rPr>
        <w:t>ВІДКРИТІ ТОРГИ</w:t>
      </w:r>
      <w:r w:rsidR="004C5491">
        <w:rPr>
          <w:rFonts w:eastAsia="Arial"/>
          <w:b/>
          <w:noProof/>
          <w:color w:val="000000"/>
          <w:sz w:val="28"/>
          <w:szCs w:val="28"/>
        </w:rPr>
        <w:t xml:space="preserve"> З ОСОБЛИВОСТЯМИ</w:t>
      </w:r>
    </w:p>
    <w:p w14:paraId="323EFCB7" w14:textId="77777777"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 xml:space="preserve">на закупівлю </w:t>
      </w:r>
      <w:r w:rsidR="00E90F6A">
        <w:rPr>
          <w:rFonts w:eastAsia="Arial"/>
          <w:b/>
          <w:noProof/>
          <w:color w:val="000000"/>
          <w:sz w:val="28"/>
          <w:szCs w:val="28"/>
        </w:rPr>
        <w:t>послуг</w:t>
      </w:r>
    </w:p>
    <w:p w14:paraId="3571CAD4" w14:textId="77777777" w:rsidR="005E43AD" w:rsidRDefault="005E43AD" w:rsidP="005E43AD">
      <w:pPr>
        <w:shd w:val="clear" w:color="auto" w:fill="FFFFFF"/>
        <w:jc w:val="center"/>
        <w:rPr>
          <w:b/>
        </w:rPr>
      </w:pPr>
    </w:p>
    <w:p w14:paraId="697EF264" w14:textId="77777777" w:rsidR="005E43AD" w:rsidRDefault="005E43AD" w:rsidP="005E43AD">
      <w:pPr>
        <w:shd w:val="clear" w:color="auto" w:fill="FFFFFF"/>
        <w:jc w:val="center"/>
        <w:rPr>
          <w:b/>
        </w:rPr>
      </w:pPr>
    </w:p>
    <w:p w14:paraId="4625DC31" w14:textId="77777777" w:rsidR="005E43AD" w:rsidRDefault="0022417C" w:rsidP="005E43AD">
      <w:pPr>
        <w:shd w:val="clear" w:color="auto" w:fill="FFFFFF"/>
        <w:jc w:val="center"/>
        <w:rPr>
          <w:b/>
        </w:rPr>
      </w:pPr>
      <w:bookmarkStart w:id="1" w:name="_heading=h.gjdgxs" w:colFirst="0" w:colLast="0"/>
      <w:bookmarkEnd w:id="1"/>
      <w:r>
        <w:rPr>
          <w:b/>
          <w:sz w:val="28"/>
          <w:szCs w:val="28"/>
        </w:rPr>
        <w:t>ДК 021:2015</w:t>
      </w:r>
      <w:r w:rsidRPr="009B2D5D">
        <w:rPr>
          <w:b/>
          <w:sz w:val="28"/>
          <w:szCs w:val="28"/>
        </w:rPr>
        <w:t>-</w:t>
      </w:r>
      <w:r w:rsidR="009F7599">
        <w:rPr>
          <w:rFonts w:eastAsia="Batang"/>
          <w:b/>
          <w:bCs/>
          <w:noProof/>
          <w:sz w:val="28"/>
          <w:szCs w:val="28"/>
          <w:lang w:eastAsia="ru-RU"/>
        </w:rPr>
        <w:t>79710000</w:t>
      </w:r>
      <w:r w:rsidR="005E43AD" w:rsidRPr="005C61EF">
        <w:rPr>
          <w:rFonts w:eastAsia="Batang"/>
          <w:b/>
          <w:bCs/>
          <w:noProof/>
          <w:sz w:val="28"/>
          <w:szCs w:val="28"/>
          <w:lang w:eastAsia="ru-RU"/>
        </w:rPr>
        <w:t>-</w:t>
      </w:r>
      <w:r w:rsidR="009F7599">
        <w:rPr>
          <w:rFonts w:eastAsia="Batang"/>
          <w:b/>
          <w:bCs/>
          <w:noProof/>
          <w:sz w:val="28"/>
          <w:szCs w:val="28"/>
          <w:lang w:eastAsia="ru-RU"/>
        </w:rPr>
        <w:t>4</w:t>
      </w:r>
      <w:r w:rsidR="005E43AD" w:rsidRPr="005C61EF">
        <w:rPr>
          <w:rFonts w:eastAsia="Batang"/>
          <w:b/>
          <w:bCs/>
          <w:noProof/>
          <w:sz w:val="28"/>
          <w:szCs w:val="28"/>
          <w:lang w:eastAsia="ru-RU"/>
        </w:rPr>
        <w:t xml:space="preserve"> – </w:t>
      </w:r>
      <w:r w:rsidR="009F7599">
        <w:rPr>
          <w:rFonts w:eastAsia="Batang"/>
          <w:b/>
          <w:bCs/>
          <w:noProof/>
          <w:sz w:val="28"/>
          <w:szCs w:val="28"/>
          <w:lang w:eastAsia="ru-RU"/>
        </w:rPr>
        <w:t>Охоронні  послуги</w:t>
      </w:r>
      <w:r w:rsidR="005E43AD" w:rsidRPr="005C61EF">
        <w:rPr>
          <w:rFonts w:eastAsia="Batang"/>
          <w:b/>
          <w:bCs/>
          <w:noProof/>
          <w:sz w:val="28"/>
          <w:szCs w:val="28"/>
          <w:lang w:eastAsia="ru-RU"/>
        </w:rPr>
        <w:t xml:space="preserve">: </w:t>
      </w:r>
      <w:r w:rsidR="00E90F6A">
        <w:rPr>
          <w:rFonts w:eastAsia="Batang"/>
          <w:b/>
          <w:bCs/>
          <w:noProof/>
          <w:sz w:val="28"/>
          <w:szCs w:val="28"/>
          <w:lang w:eastAsia="ru-RU"/>
        </w:rPr>
        <w:t xml:space="preserve">Послуги з </w:t>
      </w:r>
      <w:r w:rsidR="009F7599">
        <w:rPr>
          <w:rFonts w:eastAsia="Batang"/>
          <w:b/>
          <w:bCs/>
          <w:noProof/>
          <w:sz w:val="28"/>
          <w:szCs w:val="28"/>
          <w:lang w:eastAsia="ru-RU"/>
        </w:rPr>
        <w:t>охорони.</w:t>
      </w:r>
    </w:p>
    <w:p w14:paraId="357D12ED" w14:textId="77777777" w:rsidR="005E43AD" w:rsidRDefault="005E43AD" w:rsidP="005E43AD">
      <w:pPr>
        <w:shd w:val="clear" w:color="auto" w:fill="FFFFFF"/>
        <w:jc w:val="center"/>
        <w:rPr>
          <w:b/>
        </w:rPr>
      </w:pPr>
    </w:p>
    <w:p w14:paraId="1A4BE0BF" w14:textId="77777777" w:rsidR="005E43AD" w:rsidRDefault="005E43AD" w:rsidP="005E43AD">
      <w:pPr>
        <w:shd w:val="clear" w:color="auto" w:fill="FFFFFF"/>
        <w:jc w:val="center"/>
        <w:rPr>
          <w:b/>
        </w:rPr>
      </w:pPr>
    </w:p>
    <w:p w14:paraId="6BF9C046" w14:textId="1B4BC736" w:rsidR="005E43AD" w:rsidRDefault="003F7FCF" w:rsidP="005E43AD">
      <w:pPr>
        <w:shd w:val="clear" w:color="auto" w:fill="FFFFFF"/>
        <w:jc w:val="center"/>
        <w:rPr>
          <w:b/>
        </w:rPr>
      </w:pPr>
      <w:r>
        <w:rPr>
          <w:b/>
        </w:rPr>
        <w:t>(нова редакція)</w:t>
      </w:r>
    </w:p>
    <w:p w14:paraId="675222CE" w14:textId="77777777" w:rsidR="005E43AD" w:rsidRDefault="005E43AD" w:rsidP="005E43AD">
      <w:pPr>
        <w:shd w:val="clear" w:color="auto" w:fill="FFFFFF"/>
        <w:jc w:val="center"/>
        <w:rPr>
          <w:b/>
        </w:rPr>
      </w:pPr>
    </w:p>
    <w:p w14:paraId="550E2FE5" w14:textId="77777777" w:rsidR="005E43AD" w:rsidRDefault="005E43AD" w:rsidP="005E43AD">
      <w:pPr>
        <w:shd w:val="clear" w:color="auto" w:fill="FFFFFF"/>
        <w:rPr>
          <w:b/>
        </w:rPr>
      </w:pPr>
    </w:p>
    <w:p w14:paraId="1C505616" w14:textId="77777777" w:rsidR="005E43AD" w:rsidRDefault="005E43AD" w:rsidP="005E43AD">
      <w:pPr>
        <w:shd w:val="clear" w:color="auto" w:fill="FFFFFF"/>
        <w:jc w:val="center"/>
        <w:rPr>
          <w:b/>
        </w:rPr>
      </w:pPr>
    </w:p>
    <w:p w14:paraId="51034110" w14:textId="77777777" w:rsidR="005E43AD" w:rsidRDefault="005E43AD" w:rsidP="005E43AD">
      <w:pPr>
        <w:shd w:val="clear" w:color="auto" w:fill="FFFFFF"/>
        <w:jc w:val="center"/>
        <w:rPr>
          <w:b/>
        </w:rPr>
      </w:pPr>
    </w:p>
    <w:p w14:paraId="04E3F010" w14:textId="77777777" w:rsidR="005E43AD" w:rsidRDefault="005E43AD" w:rsidP="005E43AD">
      <w:pPr>
        <w:shd w:val="clear" w:color="auto" w:fill="FFFFFF"/>
        <w:jc w:val="center"/>
        <w:rPr>
          <w:b/>
        </w:rPr>
      </w:pPr>
    </w:p>
    <w:p w14:paraId="377D42D8" w14:textId="77777777" w:rsidR="004C5491" w:rsidRDefault="004C5491" w:rsidP="005E43AD">
      <w:pPr>
        <w:shd w:val="clear" w:color="auto" w:fill="FFFFFF"/>
        <w:jc w:val="center"/>
        <w:rPr>
          <w:b/>
        </w:rPr>
      </w:pPr>
    </w:p>
    <w:p w14:paraId="5B7A38AD" w14:textId="77777777" w:rsidR="004C5491" w:rsidRDefault="004C5491" w:rsidP="005E43AD">
      <w:pPr>
        <w:shd w:val="clear" w:color="auto" w:fill="FFFFFF"/>
        <w:jc w:val="center"/>
        <w:rPr>
          <w:b/>
        </w:rPr>
      </w:pPr>
    </w:p>
    <w:p w14:paraId="7ADD2760" w14:textId="77777777" w:rsidR="004C5491" w:rsidRDefault="004C5491" w:rsidP="005E43AD">
      <w:pPr>
        <w:shd w:val="clear" w:color="auto" w:fill="FFFFFF"/>
        <w:jc w:val="center"/>
        <w:rPr>
          <w:b/>
        </w:rPr>
      </w:pPr>
    </w:p>
    <w:p w14:paraId="113C889C" w14:textId="77777777" w:rsidR="004C5491" w:rsidRDefault="004C5491" w:rsidP="005E43AD">
      <w:pPr>
        <w:shd w:val="clear" w:color="auto" w:fill="FFFFFF"/>
        <w:jc w:val="center"/>
        <w:rPr>
          <w:b/>
        </w:rPr>
      </w:pPr>
    </w:p>
    <w:p w14:paraId="5A519087" w14:textId="77777777" w:rsidR="004C5491" w:rsidRDefault="004C5491" w:rsidP="005E43AD">
      <w:pPr>
        <w:shd w:val="clear" w:color="auto" w:fill="FFFFFF"/>
        <w:jc w:val="center"/>
        <w:rPr>
          <w:b/>
        </w:rPr>
      </w:pPr>
    </w:p>
    <w:p w14:paraId="06226C4E" w14:textId="77777777" w:rsidR="004C5491" w:rsidRDefault="004C5491" w:rsidP="005E43AD">
      <w:pPr>
        <w:shd w:val="clear" w:color="auto" w:fill="FFFFFF"/>
        <w:jc w:val="center"/>
        <w:rPr>
          <w:b/>
        </w:rPr>
      </w:pPr>
    </w:p>
    <w:p w14:paraId="71A196F8" w14:textId="77777777" w:rsidR="004C5491" w:rsidRDefault="004C5491" w:rsidP="005E43AD">
      <w:pPr>
        <w:shd w:val="clear" w:color="auto" w:fill="FFFFFF"/>
        <w:jc w:val="center"/>
        <w:rPr>
          <w:b/>
        </w:rPr>
      </w:pPr>
    </w:p>
    <w:p w14:paraId="5F298F7E" w14:textId="77777777" w:rsidR="004C5491" w:rsidRDefault="004C5491" w:rsidP="005E43AD">
      <w:pPr>
        <w:shd w:val="clear" w:color="auto" w:fill="FFFFFF"/>
        <w:jc w:val="center"/>
        <w:rPr>
          <w:b/>
        </w:rPr>
      </w:pPr>
    </w:p>
    <w:p w14:paraId="5872C816" w14:textId="77777777" w:rsidR="004C5491" w:rsidRDefault="004C5491" w:rsidP="005E43AD">
      <w:pPr>
        <w:shd w:val="clear" w:color="auto" w:fill="FFFFFF"/>
        <w:jc w:val="center"/>
        <w:rPr>
          <w:b/>
        </w:rPr>
      </w:pPr>
    </w:p>
    <w:p w14:paraId="4672E2BC" w14:textId="77777777" w:rsidR="009F7599" w:rsidRDefault="009F7599" w:rsidP="005E43AD">
      <w:pPr>
        <w:shd w:val="clear" w:color="auto" w:fill="FFFFFF"/>
        <w:jc w:val="center"/>
        <w:rPr>
          <w:b/>
        </w:rPr>
      </w:pPr>
    </w:p>
    <w:p w14:paraId="407131F8" w14:textId="77777777" w:rsidR="009F7599" w:rsidRDefault="009F7599" w:rsidP="005E43AD">
      <w:pPr>
        <w:shd w:val="clear" w:color="auto" w:fill="FFFFFF"/>
        <w:jc w:val="center"/>
        <w:rPr>
          <w:b/>
        </w:rPr>
      </w:pPr>
    </w:p>
    <w:p w14:paraId="5196D19B" w14:textId="77777777" w:rsidR="005E43AD" w:rsidRDefault="005E43AD" w:rsidP="005E43AD">
      <w:pPr>
        <w:shd w:val="clear" w:color="auto" w:fill="FFFFFF"/>
        <w:rPr>
          <w:b/>
        </w:rPr>
      </w:pPr>
    </w:p>
    <w:p w14:paraId="21F41156" w14:textId="77777777" w:rsidR="005E43AD" w:rsidRDefault="005E43AD" w:rsidP="004C5491">
      <w:pPr>
        <w:shd w:val="clear" w:color="auto" w:fill="FFFFFF"/>
        <w:tabs>
          <w:tab w:val="center" w:pos="4904"/>
          <w:tab w:val="right" w:pos="9808"/>
        </w:tabs>
        <w:jc w:val="center"/>
        <w:rPr>
          <w:b/>
        </w:rPr>
      </w:pPr>
      <w:r>
        <w:rPr>
          <w:b/>
        </w:rPr>
        <w:t>м. Стрий</w:t>
      </w:r>
    </w:p>
    <w:p w14:paraId="2B49C48B" w14:textId="77777777" w:rsidR="005E43AD" w:rsidRDefault="005E43AD" w:rsidP="005E43AD">
      <w:pPr>
        <w:shd w:val="clear" w:color="auto" w:fill="FFFFFF"/>
        <w:jc w:val="center"/>
        <w:rPr>
          <w:b/>
        </w:rPr>
      </w:pPr>
    </w:p>
    <w:p w14:paraId="4805DA18" w14:textId="77777777" w:rsidR="005E43AD" w:rsidRDefault="005E43AD" w:rsidP="005E43AD">
      <w:pPr>
        <w:shd w:val="clear" w:color="auto" w:fill="FFFFFF"/>
        <w:jc w:val="center"/>
        <w:rPr>
          <w:b/>
        </w:rPr>
      </w:pPr>
      <w:r>
        <w:rPr>
          <w:b/>
        </w:rPr>
        <w:t>202</w:t>
      </w:r>
      <w:r w:rsidR="004066A7">
        <w:rPr>
          <w:b/>
        </w:rPr>
        <w:t>3</w:t>
      </w:r>
      <w:r>
        <w:rPr>
          <w:b/>
        </w:rPr>
        <w:t xml:space="preserve"> рік</w:t>
      </w:r>
    </w:p>
    <w:p w14:paraId="238C9D24" w14:textId="77777777" w:rsidR="005E43AD" w:rsidRDefault="005E43AD" w:rsidP="005E43AD">
      <w:pPr>
        <w:shd w:val="clear" w:color="auto" w:fill="FFFFFF"/>
        <w:spacing w:line="276" w:lineRule="auto"/>
        <w:rPr>
          <w:b/>
        </w:rPr>
      </w:pPr>
      <w:r>
        <w:br w:type="page"/>
      </w:r>
    </w:p>
    <w:bookmarkEnd w:id="0"/>
    <w:p w14:paraId="6475406C" w14:textId="77777777" w:rsidR="004066A7" w:rsidRDefault="004066A7" w:rsidP="005E43AD">
      <w:pPr>
        <w:shd w:val="clear" w:color="auto" w:fill="FFFFFF"/>
        <w:ind w:left="8364"/>
        <w:jc w:val="right"/>
      </w:pPr>
    </w:p>
    <w:p w14:paraId="013560FB" w14:textId="77777777" w:rsidR="004066A7" w:rsidRPr="004066A7" w:rsidRDefault="004066A7" w:rsidP="004066A7"/>
    <w:p w14:paraId="77D62651" w14:textId="77777777" w:rsidR="004066A7" w:rsidRPr="004066A7" w:rsidRDefault="004066A7" w:rsidP="004066A7"/>
    <w:p w14:paraId="6D88E6E9" w14:textId="77777777" w:rsidR="004066A7" w:rsidRDefault="004066A7" w:rsidP="005E43AD">
      <w:pPr>
        <w:shd w:val="clear" w:color="auto" w:fill="FFFFFF"/>
        <w:ind w:left="8364"/>
        <w:jc w:val="right"/>
      </w:pPr>
    </w:p>
    <w:tbl>
      <w:tblPr>
        <w:tblW w:w="9960" w:type="dxa"/>
        <w:jc w:val="center"/>
        <w:tblLook w:val="0400" w:firstRow="0" w:lastRow="0" w:firstColumn="0" w:lastColumn="0" w:noHBand="0" w:noVBand="1"/>
      </w:tblPr>
      <w:tblGrid>
        <w:gridCol w:w="705"/>
        <w:gridCol w:w="2833"/>
        <w:gridCol w:w="6422"/>
      </w:tblGrid>
      <w:tr w:rsidR="004066A7" w14:paraId="291081C9" w14:textId="77777777" w:rsidTr="004066A7">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7D32" w14:textId="77777777" w:rsidR="004066A7" w:rsidRDefault="004066A7" w:rsidP="004066A7">
            <w:pPr>
              <w:jc w:val="center"/>
            </w:pPr>
            <w:r>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42A714" w14:textId="77777777" w:rsidR="004066A7" w:rsidRDefault="004066A7" w:rsidP="004066A7">
            <w:pPr>
              <w:jc w:val="center"/>
              <w:rPr>
                <w:b/>
              </w:rPr>
            </w:pPr>
            <w:r>
              <w:rPr>
                <w:b/>
              </w:rPr>
              <w:t>Розділ 1. Загальні положення</w:t>
            </w:r>
          </w:p>
        </w:tc>
      </w:tr>
      <w:tr w:rsidR="004066A7" w14:paraId="1762B10C" w14:textId="77777777" w:rsidTr="004066A7">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FB57D" w14:textId="77777777" w:rsidR="004066A7" w:rsidRDefault="004066A7" w:rsidP="004066A7">
            <w:pPr>
              <w:jc w:val="center"/>
            </w:pPr>
            <w: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6277" w14:textId="77777777" w:rsidR="004066A7" w:rsidRDefault="004066A7" w:rsidP="004066A7">
            <w:pPr>
              <w:jc w:val="center"/>
            </w:pPr>
            <w:r>
              <w:t>2</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31FE" w14:textId="77777777" w:rsidR="004066A7" w:rsidRDefault="004066A7" w:rsidP="004066A7">
            <w:pPr>
              <w:jc w:val="center"/>
            </w:pPr>
            <w:r>
              <w:t>3</w:t>
            </w:r>
          </w:p>
        </w:tc>
      </w:tr>
      <w:tr w:rsidR="004066A7" w14:paraId="755881BB"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02EE6B0" w14:textId="77777777" w:rsidR="004066A7" w:rsidRDefault="004066A7" w:rsidP="004066A7">
            <w:pPr>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6254B2CB" w14:textId="77777777" w:rsidR="004066A7" w:rsidRDefault="004066A7" w:rsidP="004066A7">
            <w:r>
              <w:rPr>
                <w:b/>
                <w:color w:val="000000"/>
              </w:rPr>
              <w:t>Терміни, які вживаються в тендерній документації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665C132D" w14:textId="77777777" w:rsidR="004066A7" w:rsidRDefault="004066A7" w:rsidP="004066A7">
            <w:pPr>
              <w:jc w:val="both"/>
            </w:pPr>
            <w:r w:rsidRPr="002333BC">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066A7" w14:paraId="681D0F6E" w14:textId="77777777" w:rsidTr="004066A7">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F75E1B6" w14:textId="77777777" w:rsidR="004066A7" w:rsidRDefault="004066A7" w:rsidP="004066A7">
            <w:pPr>
              <w:jc w:val="center"/>
            </w:pPr>
            <w:r>
              <w:rPr>
                <w:color w:val="000000"/>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4860E9D8" w14:textId="77777777" w:rsidR="004066A7" w:rsidRDefault="004066A7" w:rsidP="004066A7">
            <w:r>
              <w:rPr>
                <w:b/>
                <w:color w:val="000000"/>
              </w:rPr>
              <w:t>Інформація про замовника торгів</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48F7DE6E" w14:textId="77777777" w:rsidR="004066A7" w:rsidRDefault="004066A7" w:rsidP="004066A7">
            <w:pPr>
              <w:jc w:val="both"/>
            </w:pPr>
            <w:r>
              <w:rPr>
                <w:color w:val="000000"/>
              </w:rPr>
              <w:t> </w:t>
            </w:r>
          </w:p>
        </w:tc>
      </w:tr>
      <w:tr w:rsidR="004066A7" w14:paraId="2A09C6BD" w14:textId="77777777" w:rsidTr="004066A7">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DE5D743" w14:textId="77777777" w:rsidR="004066A7" w:rsidRDefault="004066A7" w:rsidP="004066A7">
            <w:pPr>
              <w:jc w:val="center"/>
            </w:pPr>
            <w:r>
              <w:rPr>
                <w:color w:val="000000"/>
              </w:rPr>
              <w:t>2.1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57FF930" w14:textId="77777777" w:rsidR="004066A7" w:rsidRDefault="004066A7" w:rsidP="004066A7">
            <w:r>
              <w:rPr>
                <w:color w:val="000000"/>
              </w:rPr>
              <w:t>повне найменування</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098763BC" w14:textId="77777777" w:rsidR="004066A7" w:rsidRPr="00F90C52" w:rsidRDefault="004066A7" w:rsidP="004066A7">
            <w:pPr>
              <w:shd w:val="clear" w:color="auto" w:fill="FFFFFF"/>
              <w:jc w:val="both"/>
              <w:rPr>
                <w:b/>
              </w:rPr>
            </w:pPr>
            <w:r w:rsidRPr="00F90C52">
              <w:t xml:space="preserve">КП «Ринок» Стрийської міської </w:t>
            </w:r>
            <w:r>
              <w:t>р</w:t>
            </w:r>
            <w:r w:rsidRPr="00F90C52">
              <w:t>ади</w:t>
            </w:r>
            <w:r>
              <w:t>,</w:t>
            </w:r>
            <w:r w:rsidRPr="00F90C52">
              <w:rPr>
                <w:lang w:val="ru-RU"/>
              </w:rPr>
              <w:t xml:space="preserve"> код ЄДРПОУ 0337786</w:t>
            </w:r>
          </w:p>
        </w:tc>
      </w:tr>
      <w:tr w:rsidR="004066A7" w14:paraId="29124762" w14:textId="77777777" w:rsidTr="004066A7">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41A1747" w14:textId="77777777" w:rsidR="004066A7" w:rsidRDefault="004066A7" w:rsidP="004066A7">
            <w:pPr>
              <w:jc w:val="center"/>
            </w:pPr>
            <w:r>
              <w:rPr>
                <w:color w:val="000000"/>
              </w:rPr>
              <w:t>2.2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7FBD7BD" w14:textId="77777777" w:rsidR="004066A7" w:rsidRDefault="004066A7" w:rsidP="004066A7">
            <w:r>
              <w:rPr>
                <w:color w:val="000000"/>
              </w:rPr>
              <w:t>місцезнаходження</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63901213" w14:textId="77777777" w:rsidR="004066A7" w:rsidRPr="00F90C52" w:rsidRDefault="004066A7" w:rsidP="004066A7">
            <w:pPr>
              <w:pBdr>
                <w:top w:val="nil"/>
                <w:left w:val="nil"/>
                <w:bottom w:val="nil"/>
                <w:right w:val="nil"/>
                <w:between w:val="nil"/>
              </w:pBdr>
              <w:shd w:val="clear" w:color="auto" w:fill="FFFFFF"/>
              <w:ind w:firstLine="13"/>
              <w:jc w:val="both"/>
              <w:rPr>
                <w:b/>
                <w:color w:val="000000"/>
              </w:rPr>
            </w:pPr>
            <w:r w:rsidRPr="00F90C52">
              <w:t xml:space="preserve">82405, </w:t>
            </w:r>
            <w:r>
              <w:t>Україна,</w:t>
            </w:r>
            <w:r w:rsidRPr="00F90C52">
              <w:t xml:space="preserve"> Львівська область, м. Стрий, вулиця  </w:t>
            </w:r>
            <w:r>
              <w:t>Кравецька</w:t>
            </w:r>
            <w:r w:rsidRPr="00F90C52">
              <w:t xml:space="preserve"> 2</w:t>
            </w:r>
            <w:r>
              <w:t>-4</w:t>
            </w:r>
            <w:r w:rsidRPr="00F90C52">
              <w:t xml:space="preserve">,  </w:t>
            </w:r>
          </w:p>
        </w:tc>
      </w:tr>
      <w:tr w:rsidR="004066A7" w14:paraId="3C2DECBC"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D494455" w14:textId="77777777" w:rsidR="004066A7" w:rsidRDefault="004066A7" w:rsidP="004066A7">
            <w:pPr>
              <w:jc w:val="center"/>
            </w:pPr>
            <w:r>
              <w:rPr>
                <w:color w:val="000000"/>
              </w:rPr>
              <w:t>2.3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ECF4087" w14:textId="77777777" w:rsidR="004066A7" w:rsidRDefault="004066A7" w:rsidP="004066A7">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2FEB581B" w14:textId="77777777" w:rsidR="004066A7" w:rsidRPr="00F90C52" w:rsidRDefault="004066A7" w:rsidP="004066A7">
            <w:pPr>
              <w:ind w:right="-61"/>
              <w:jc w:val="both"/>
              <w:rPr>
                <w:rFonts w:eastAsia="Batang"/>
                <w:color w:val="000000"/>
                <w:lang w:eastAsia="ru-RU"/>
              </w:rPr>
            </w:pPr>
            <w:r w:rsidRPr="00F90C52">
              <w:rPr>
                <w:rFonts w:eastAsia="Batang"/>
                <w:b/>
                <w:color w:val="000000"/>
                <w:u w:val="single"/>
                <w:lang w:eastAsia="ru-RU"/>
              </w:rPr>
              <w:t>Довідки з організаційних питань:</w:t>
            </w:r>
            <w:r w:rsidRPr="00F90C52">
              <w:rPr>
                <w:rFonts w:eastAsia="Batang"/>
                <w:color w:val="000000"/>
                <w:lang w:eastAsia="ru-RU"/>
              </w:rPr>
              <w:t xml:space="preserve"> </w:t>
            </w:r>
            <w:r>
              <w:rPr>
                <w:rFonts w:eastAsia="Batang"/>
                <w:color w:val="000000"/>
                <w:lang w:eastAsia="ru-RU"/>
              </w:rPr>
              <w:t>Фахівець з публічних закупівель</w:t>
            </w:r>
            <w:r w:rsidRPr="00F90C52">
              <w:rPr>
                <w:rFonts w:eastAsia="Batang"/>
                <w:color w:val="000000"/>
                <w:lang w:eastAsia="ru-RU"/>
              </w:rPr>
              <w:t xml:space="preserve">: </w:t>
            </w:r>
            <w:proofErr w:type="spellStart"/>
            <w:r w:rsidRPr="00F90C52">
              <w:rPr>
                <w:rFonts w:eastAsia="Batang"/>
                <w:lang w:eastAsia="ru-RU"/>
              </w:rPr>
              <w:t>Бобак</w:t>
            </w:r>
            <w:proofErr w:type="spellEnd"/>
            <w:r w:rsidRPr="00F90C52">
              <w:rPr>
                <w:rFonts w:eastAsia="Batang"/>
                <w:lang w:eastAsia="ru-RU"/>
              </w:rPr>
              <w:t xml:space="preserve"> Ірина Ігорівна, </w:t>
            </w:r>
            <w:proofErr w:type="spellStart"/>
            <w:r w:rsidRPr="00F90C52">
              <w:rPr>
                <w:rFonts w:eastAsia="Batang"/>
                <w:lang w:eastAsia="ru-RU"/>
              </w:rPr>
              <w:t>тел</w:t>
            </w:r>
            <w:proofErr w:type="spellEnd"/>
            <w:r w:rsidRPr="00F90C52">
              <w:rPr>
                <w:rFonts w:eastAsia="Batang"/>
                <w:lang w:eastAsia="ru-RU"/>
              </w:rPr>
              <w:t xml:space="preserve">. (066) 8653932, </w:t>
            </w:r>
            <w:r w:rsidRPr="00F90C52">
              <w:rPr>
                <w:rFonts w:eastAsia="Batang"/>
                <w:lang w:val="en-US" w:eastAsia="ru-RU"/>
              </w:rPr>
              <w:t>e</w:t>
            </w:r>
            <w:r w:rsidRPr="00F90C52">
              <w:rPr>
                <w:rFonts w:eastAsia="Batang"/>
                <w:lang w:eastAsia="ru-RU"/>
              </w:rPr>
              <w:t>-</w:t>
            </w:r>
            <w:r w:rsidRPr="00F90C52">
              <w:rPr>
                <w:rFonts w:eastAsia="Batang"/>
                <w:lang w:val="en-US" w:eastAsia="ru-RU"/>
              </w:rPr>
              <w:t>mail</w:t>
            </w:r>
            <w:r w:rsidRPr="00F90C52">
              <w:rPr>
                <w:rFonts w:eastAsia="Batang"/>
                <w:lang w:eastAsia="ru-RU"/>
              </w:rPr>
              <w:t xml:space="preserve">: </w:t>
            </w:r>
            <w:hyperlink r:id="rId8" w:history="1">
              <w:r w:rsidRPr="000A006C">
                <w:rPr>
                  <w:rStyle w:val="affff8"/>
                  <w:rFonts w:eastAsia="Batang"/>
                  <w:lang w:val="en-US" w:eastAsia="ru-RU"/>
                </w:rPr>
                <w:t>rrynoc</w:t>
              </w:r>
              <w:r w:rsidRPr="000A006C">
                <w:rPr>
                  <w:rStyle w:val="affff8"/>
                  <w:rFonts w:eastAsia="Batang"/>
                  <w:lang w:eastAsia="ru-RU"/>
                </w:rPr>
                <w:t>@</w:t>
              </w:r>
              <w:r w:rsidRPr="000A006C">
                <w:rPr>
                  <w:rStyle w:val="affff8"/>
                  <w:rFonts w:eastAsia="Batang"/>
                  <w:lang w:val="en-US" w:eastAsia="ru-RU"/>
                </w:rPr>
                <w:t>gmail</w:t>
              </w:r>
              <w:r w:rsidRPr="000A006C">
                <w:rPr>
                  <w:rStyle w:val="affff8"/>
                  <w:rFonts w:eastAsia="Batang"/>
                  <w:lang w:val="ru-RU" w:eastAsia="ru-RU"/>
                </w:rPr>
                <w:t>.</w:t>
              </w:r>
              <w:r w:rsidRPr="000A006C">
                <w:rPr>
                  <w:rStyle w:val="affff8"/>
                  <w:rFonts w:eastAsia="Batang"/>
                  <w:lang w:val="en-US" w:eastAsia="ru-RU"/>
                </w:rPr>
                <w:t>com</w:t>
              </w:r>
            </w:hyperlink>
            <w:r>
              <w:rPr>
                <w:rFonts w:eastAsia="Batang"/>
                <w:lang w:eastAsia="ru-RU"/>
              </w:rPr>
              <w:t xml:space="preserve"> </w:t>
            </w:r>
            <w:r w:rsidRPr="00F90C52">
              <w:rPr>
                <w:rFonts w:eastAsia="Batang"/>
                <w:lang w:eastAsia="ru-RU"/>
              </w:rPr>
              <w:t xml:space="preserve"> </w:t>
            </w:r>
          </w:p>
          <w:p w14:paraId="729FCE36" w14:textId="77777777" w:rsidR="004066A7" w:rsidRPr="00F90C52" w:rsidRDefault="004066A7" w:rsidP="004066A7">
            <w:pPr>
              <w:widowControl w:val="0"/>
              <w:autoSpaceDE w:val="0"/>
              <w:autoSpaceDN w:val="0"/>
              <w:adjustRightInd w:val="0"/>
              <w:jc w:val="both"/>
              <w:rPr>
                <w:rFonts w:eastAsia="Batang"/>
                <w:b/>
                <w:bCs/>
                <w:color w:val="000000"/>
                <w:highlight w:val="green"/>
                <w:lang w:val="ru-RU" w:eastAsia="ru-RU"/>
              </w:rPr>
            </w:pPr>
            <w:r w:rsidRPr="00F90C52">
              <w:rPr>
                <w:rFonts w:eastAsia="Batang"/>
                <w:lang w:eastAsia="ru-RU"/>
              </w:rPr>
              <w:t>Усі відповіді стосовно проведення торгів надаються через електронну систему закупівель.</w:t>
            </w:r>
          </w:p>
          <w:p w14:paraId="77B6D59D" w14:textId="77777777" w:rsidR="004066A7" w:rsidRPr="00F90C52" w:rsidRDefault="004066A7" w:rsidP="004066A7">
            <w:pPr>
              <w:shd w:val="clear" w:color="auto" w:fill="FFFFFF"/>
              <w:jc w:val="both"/>
              <w:rPr>
                <w:b/>
              </w:rPr>
            </w:pPr>
            <w:r w:rsidRPr="00F90C52">
              <w:rPr>
                <w:rFonts w:eastAsia="Batang"/>
                <w:lang w:eastAsia="ru-RU"/>
              </w:rPr>
              <w:t xml:space="preserve">Роз’яснення щодо положень тендерної документації надаються в порядку, передбаченому Законом України «Про публічні закупівлі» та </w:t>
            </w:r>
            <w:r w:rsidRPr="00F90C52">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t>(зі змінами та доповненнями)</w:t>
            </w:r>
            <w:r w:rsidRPr="00F90C52">
              <w:rPr>
                <w:rFonts w:eastAsia="Batang"/>
                <w:lang w:eastAsia="ru-RU"/>
              </w:rPr>
              <w:t>.</w:t>
            </w:r>
          </w:p>
        </w:tc>
      </w:tr>
      <w:tr w:rsidR="004066A7" w14:paraId="295E3DD8" w14:textId="77777777" w:rsidTr="004066A7">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8DFB626" w14:textId="77777777" w:rsidR="004066A7" w:rsidRDefault="004066A7" w:rsidP="004066A7">
            <w:pPr>
              <w:jc w:val="center"/>
            </w:pPr>
            <w:r>
              <w:rPr>
                <w:color w:val="000000"/>
              </w:rPr>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495B9F14" w14:textId="77777777" w:rsidR="004066A7" w:rsidRDefault="004066A7" w:rsidP="004066A7">
            <w:r>
              <w:rPr>
                <w:b/>
                <w:color w:val="000000"/>
              </w:rPr>
              <w:t>Процедура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5AF2A2D9" w14:textId="77777777" w:rsidR="004066A7" w:rsidRDefault="004066A7" w:rsidP="004066A7">
            <w:pPr>
              <w:jc w:val="both"/>
              <w:rPr>
                <w:color w:val="4A86E8"/>
              </w:rPr>
            </w:pPr>
            <w:r w:rsidRPr="002333BC">
              <w:rPr>
                <w:color w:val="000000"/>
              </w:rPr>
              <w:t>відкриті торги у порядку визначеному Особливостями</w:t>
            </w:r>
          </w:p>
        </w:tc>
      </w:tr>
      <w:tr w:rsidR="004066A7" w14:paraId="23E7D395" w14:textId="77777777" w:rsidTr="004066A7">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F77473C" w14:textId="77777777" w:rsidR="004066A7" w:rsidRDefault="004066A7" w:rsidP="004066A7">
            <w:pPr>
              <w:jc w:val="center"/>
            </w:pPr>
            <w:r>
              <w:rPr>
                <w:color w:val="000000"/>
              </w:rPr>
              <w:t>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DF49260" w14:textId="77777777" w:rsidR="004066A7" w:rsidRDefault="004066A7" w:rsidP="004066A7">
            <w:r>
              <w:rPr>
                <w:b/>
                <w:color w:val="000000"/>
              </w:rPr>
              <w:t>Інформація про предмет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6AA054F3" w14:textId="77777777" w:rsidR="004066A7" w:rsidRDefault="004066A7" w:rsidP="004066A7">
            <w:pPr>
              <w:jc w:val="both"/>
            </w:pPr>
            <w:r>
              <w:rPr>
                <w:i/>
                <w:color w:val="000000"/>
              </w:rPr>
              <w:t> </w:t>
            </w:r>
          </w:p>
        </w:tc>
      </w:tr>
      <w:tr w:rsidR="004066A7" w14:paraId="396B1D69" w14:textId="77777777" w:rsidTr="004066A7">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FACC4C9" w14:textId="77777777" w:rsidR="004066A7" w:rsidRDefault="004066A7" w:rsidP="004066A7">
            <w:pPr>
              <w:jc w:val="center"/>
            </w:pPr>
            <w:r>
              <w:rPr>
                <w:color w:val="000000"/>
              </w:rPr>
              <w:t>4.1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2061BB2" w14:textId="77777777" w:rsidR="004066A7" w:rsidRDefault="004066A7" w:rsidP="004066A7">
            <w:r>
              <w:rPr>
                <w:color w:val="000000"/>
              </w:rPr>
              <w:t>назва предмета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6F618335" w14:textId="77777777" w:rsidR="004066A7" w:rsidRPr="00F90C52" w:rsidRDefault="004066A7" w:rsidP="004066A7">
            <w:pPr>
              <w:jc w:val="both"/>
              <w:rPr>
                <w:b/>
                <w:i/>
              </w:rPr>
            </w:pPr>
            <w:bookmarkStart w:id="2" w:name="_Hlk152572364"/>
            <w:r w:rsidRPr="00F90C52">
              <w:rPr>
                <w:b/>
                <w:bCs/>
                <w:i/>
              </w:rPr>
              <w:t>Послуги з охорони</w:t>
            </w:r>
            <w:r>
              <w:rPr>
                <w:b/>
                <w:bCs/>
                <w:i/>
              </w:rPr>
              <w:t xml:space="preserve"> (код </w:t>
            </w:r>
            <w:r w:rsidRPr="00F90C52">
              <w:rPr>
                <w:b/>
                <w:i/>
              </w:rPr>
              <w:t xml:space="preserve">ДК 021:2015 </w:t>
            </w:r>
            <w:r w:rsidRPr="00F90C52">
              <w:rPr>
                <w:b/>
                <w:bCs/>
                <w:i/>
              </w:rPr>
              <w:t>79710000-4 – Охоронні  послуги</w:t>
            </w:r>
            <w:r>
              <w:rPr>
                <w:b/>
                <w:bCs/>
                <w:i/>
              </w:rPr>
              <w:t>)</w:t>
            </w:r>
          </w:p>
          <w:bookmarkEnd w:id="2"/>
          <w:p w14:paraId="0AF378BA" w14:textId="77777777" w:rsidR="004066A7" w:rsidRDefault="004066A7" w:rsidP="004066A7">
            <w:pPr>
              <w:jc w:val="both"/>
              <w:rPr>
                <w:b/>
                <w:i/>
              </w:rPr>
            </w:pPr>
          </w:p>
        </w:tc>
      </w:tr>
      <w:tr w:rsidR="004066A7" w14:paraId="0EA9CDE3"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D541491" w14:textId="77777777" w:rsidR="004066A7" w:rsidRDefault="004066A7" w:rsidP="004066A7">
            <w:pPr>
              <w:widowControl w:val="0"/>
              <w:jc w:val="center"/>
              <w:rPr>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DA5ED31" w14:textId="77777777" w:rsidR="004066A7" w:rsidRDefault="004066A7" w:rsidP="004066A7">
            <w:pPr>
              <w:widowControl w:val="0"/>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61896DEE" w14:textId="77777777" w:rsidR="004066A7" w:rsidRDefault="004066A7" w:rsidP="004066A7">
            <w:pPr>
              <w:widowControl w:val="0"/>
              <w:ind w:right="120"/>
              <w:jc w:val="both"/>
            </w:pPr>
            <w:r>
              <w:rPr>
                <w:color w:val="000000"/>
              </w:rPr>
              <w:t>Закупівля здійснюється щодо предмет</w:t>
            </w:r>
            <w:r>
              <w:t>а</w:t>
            </w:r>
            <w:r>
              <w:rPr>
                <w:color w:val="000000"/>
              </w:rPr>
              <w:t xml:space="preserve"> закупівлі в цілому.</w:t>
            </w:r>
          </w:p>
          <w:p w14:paraId="704B2A7C" w14:textId="77777777" w:rsidR="004066A7" w:rsidRDefault="004066A7" w:rsidP="004066A7">
            <w:pPr>
              <w:widowControl w:val="0"/>
              <w:ind w:right="120"/>
              <w:jc w:val="both"/>
              <w:rPr>
                <w:i/>
                <w:color w:val="FF0000"/>
                <w:highlight w:val="yellow"/>
              </w:rPr>
            </w:pPr>
          </w:p>
        </w:tc>
      </w:tr>
      <w:tr w:rsidR="004066A7" w14:paraId="26CDA6BB"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34C343D" w14:textId="77777777" w:rsidR="004066A7" w:rsidRDefault="004066A7" w:rsidP="004066A7">
            <w:pPr>
              <w:widowControl w:val="0"/>
              <w:jc w:val="center"/>
            </w:pPr>
            <w:r>
              <w:rPr>
                <w:color w:val="000000"/>
              </w:rPr>
              <w:t>4.3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D7CD988" w14:textId="77777777" w:rsidR="004066A7" w:rsidRDefault="004066A7" w:rsidP="004066A7">
            <w:pPr>
              <w:widowControl w:val="0"/>
              <w:rPr>
                <w:i/>
                <w:color w:val="FF0000"/>
              </w:rPr>
            </w:pPr>
            <w:r>
              <w:rPr>
                <w:color w:val="000000"/>
              </w:rPr>
              <w:t>кількість послуг та місце надання послуг</w:t>
            </w:r>
          </w:p>
          <w:p w14:paraId="79B21A48" w14:textId="77777777" w:rsidR="004066A7" w:rsidRDefault="004066A7" w:rsidP="004066A7">
            <w:pPr>
              <w:widowControl w:val="0"/>
              <w:rPr>
                <w:color w:val="000000"/>
              </w:rPr>
            </w:pP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40A7413B" w14:textId="77777777" w:rsidR="004066A7" w:rsidRDefault="004066A7" w:rsidP="004066A7">
            <w:pPr>
              <w:widowControl w:val="0"/>
              <w:ind w:right="120"/>
              <w:jc w:val="both"/>
              <w:rPr>
                <w:color w:val="4A86E8"/>
              </w:rPr>
            </w:pPr>
            <w:r>
              <w:rPr>
                <w:lang w:eastAsia="ru-RU"/>
              </w:rPr>
              <w:t>Обсяг надання послуг: 1 послуга</w:t>
            </w:r>
            <w:r>
              <w:rPr>
                <w:color w:val="4A86E8"/>
              </w:rPr>
              <w:t xml:space="preserve"> </w:t>
            </w:r>
          </w:p>
          <w:p w14:paraId="6B7E3EAF" w14:textId="77777777" w:rsidR="004066A7" w:rsidRDefault="004066A7" w:rsidP="004066A7">
            <w:pPr>
              <w:widowControl w:val="0"/>
              <w:ind w:right="120"/>
              <w:jc w:val="both"/>
            </w:pPr>
            <w:r>
              <w:rPr>
                <w:color w:val="000000"/>
              </w:rPr>
              <w:t xml:space="preserve">*Місце надання послуг: </w:t>
            </w:r>
            <w:r>
              <w:t>за місцем знаходження об’єктів Замовника.</w:t>
            </w:r>
          </w:p>
          <w:p w14:paraId="6537C000" w14:textId="77777777" w:rsidR="004066A7" w:rsidRDefault="004066A7" w:rsidP="004066A7">
            <w:pPr>
              <w:widowControl w:val="0"/>
              <w:ind w:right="120"/>
              <w:jc w:val="both"/>
              <w:rPr>
                <w:i/>
                <w:color w:val="4A86E8"/>
              </w:rPr>
            </w:pPr>
          </w:p>
        </w:tc>
      </w:tr>
      <w:tr w:rsidR="004066A7" w14:paraId="49851BB1" w14:textId="77777777" w:rsidTr="004066A7">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A820889" w14:textId="77777777" w:rsidR="004066A7" w:rsidRDefault="004066A7" w:rsidP="004066A7">
            <w:pPr>
              <w:widowControl w:val="0"/>
              <w:jc w:val="center"/>
            </w:pPr>
            <w:r>
              <w:rPr>
                <w:color w:val="000000"/>
              </w:rPr>
              <w:t>4.4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298E36E1" w14:textId="77777777" w:rsidR="004066A7" w:rsidRDefault="004066A7" w:rsidP="004066A7">
            <w:pPr>
              <w:widowControl w:val="0"/>
            </w:pPr>
            <w:r>
              <w:rPr>
                <w:color w:val="000000"/>
              </w:rPr>
              <w:t>строки поставки товарів, виконання робіт, надання послуг</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4FDC17AD" w14:textId="77777777" w:rsidR="004066A7" w:rsidRPr="00F90C52" w:rsidRDefault="004066A7" w:rsidP="004066A7">
            <w:pPr>
              <w:widowControl w:val="0"/>
              <w:rPr>
                <w:b/>
                <w:bCs/>
                <w:i/>
                <w:iCs/>
              </w:rPr>
            </w:pPr>
            <w:r w:rsidRPr="00F90C52">
              <w:rPr>
                <w:b/>
                <w:bCs/>
                <w:i/>
                <w:iCs/>
                <w:color w:val="000000"/>
              </w:rPr>
              <w:t>До 31.12.2024</w:t>
            </w:r>
          </w:p>
        </w:tc>
      </w:tr>
      <w:tr w:rsidR="004066A7" w14:paraId="324F51DE" w14:textId="77777777" w:rsidTr="004066A7">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28438F5" w14:textId="77777777" w:rsidR="004066A7" w:rsidRDefault="004066A7" w:rsidP="004066A7">
            <w:pPr>
              <w:widowControl w:val="0"/>
              <w:jc w:val="center"/>
            </w:pPr>
            <w:r>
              <w:rPr>
                <w:color w:val="000000"/>
              </w:rPr>
              <w:lastRenderedPageBreak/>
              <w:t>5</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589D8CE" w14:textId="77777777" w:rsidR="004066A7" w:rsidRDefault="004066A7" w:rsidP="004066A7">
            <w:pPr>
              <w:widowControl w:val="0"/>
            </w:pPr>
            <w:r>
              <w:rPr>
                <w:b/>
                <w:color w:val="000000"/>
              </w:rPr>
              <w:t>Недискримінація учасників</w:t>
            </w:r>
            <w:r>
              <w:t xml:space="preserve"> </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444F53D1" w14:textId="77777777" w:rsidR="004066A7" w:rsidRDefault="004066A7" w:rsidP="004066A7">
            <w:pPr>
              <w:widowControl w:val="0"/>
              <w:ind w:right="140"/>
              <w:jc w:val="both"/>
            </w:pPr>
            <w:r w:rsidRPr="006D666D">
              <w:rPr>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66A7" w14:paraId="6859A449"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8047C6E" w14:textId="77777777" w:rsidR="004066A7" w:rsidRDefault="004066A7" w:rsidP="004066A7">
            <w:pPr>
              <w:widowControl w:val="0"/>
              <w:jc w:val="center"/>
            </w:pPr>
            <w:r>
              <w:rPr>
                <w:color w:val="000000"/>
              </w:rPr>
              <w:t>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4F264613" w14:textId="77777777" w:rsidR="004066A7" w:rsidRDefault="004066A7" w:rsidP="004066A7">
            <w:pPr>
              <w:widowControl w:val="0"/>
            </w:pPr>
            <w:r>
              <w:rPr>
                <w:b/>
                <w:color w:val="000000"/>
              </w:rPr>
              <w:t>Валюта, у якій повинна бути зазначена ціна тендерної пропозиції</w:t>
            </w:r>
            <w:r>
              <w:t xml:space="preserve"> </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0A5B3700" w14:textId="77777777" w:rsidR="004066A7" w:rsidRDefault="004066A7" w:rsidP="004066A7">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4066A7" w14:paraId="34B41D28"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2006194" w14:textId="77777777" w:rsidR="004066A7" w:rsidRDefault="004066A7" w:rsidP="004066A7">
            <w:pPr>
              <w:widowControl w:val="0"/>
              <w:jc w:val="center"/>
            </w:pPr>
            <w:r>
              <w:rPr>
                <w:color w:val="000000"/>
              </w:rPr>
              <w:t>7</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3AC5B88" w14:textId="77777777" w:rsidR="004066A7" w:rsidRDefault="004066A7" w:rsidP="004066A7">
            <w:pPr>
              <w:widowControl w:val="0"/>
            </w:pPr>
            <w:r>
              <w:rPr>
                <w:b/>
                <w:color w:val="000000"/>
              </w:rPr>
              <w:t>Мова (мови), якою  (якими) повинні бути  складені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36405868" w14:textId="77777777" w:rsidR="004066A7" w:rsidRPr="002333BC" w:rsidRDefault="004066A7" w:rsidP="004066A7">
            <w:pPr>
              <w:widowControl w:val="0"/>
              <w:jc w:val="both"/>
              <w:rPr>
                <w:color w:val="000000"/>
              </w:rPr>
            </w:pPr>
            <w:r w:rsidRPr="002333BC">
              <w:rPr>
                <w:color w:val="000000"/>
              </w:rPr>
              <w:t xml:space="preserve">Усі документи тендерної пропозиції, які готуються безпосередньо учасником повинні бути складені українською мовою. </w:t>
            </w:r>
          </w:p>
          <w:p w14:paraId="5D8C6C1D" w14:textId="77777777" w:rsidR="004066A7" w:rsidRPr="002333BC" w:rsidRDefault="004066A7" w:rsidP="004066A7">
            <w:pPr>
              <w:widowControl w:val="0"/>
              <w:jc w:val="both"/>
              <w:rPr>
                <w:color w:val="000000"/>
              </w:rPr>
            </w:pPr>
            <w:r w:rsidRPr="002333BC">
              <w:rPr>
                <w:color w:val="00000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F1C88AC" w14:textId="77777777" w:rsidR="004066A7" w:rsidRDefault="004066A7" w:rsidP="004066A7">
            <w:pPr>
              <w:widowControl w:val="0"/>
              <w:jc w:val="both"/>
            </w:pPr>
            <w:r w:rsidRPr="002333BC">
              <w:rPr>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066A7" w14:paraId="487EB03E"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CCF45F1" w14:textId="77777777" w:rsidR="004066A7" w:rsidRDefault="004066A7" w:rsidP="004066A7">
            <w:pPr>
              <w:widowControl w:val="0"/>
              <w:jc w:val="center"/>
              <w:rPr>
                <w:color w:val="000000"/>
              </w:rPr>
            </w:pPr>
            <w:r>
              <w:rPr>
                <w:color w:val="000000"/>
              </w:rPr>
              <w:t>8</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6BB3A85" w14:textId="77777777" w:rsidR="004066A7" w:rsidRDefault="004066A7" w:rsidP="004066A7">
            <w:pPr>
              <w:widowControl w:val="0"/>
              <w:rPr>
                <w:b/>
                <w:color w:val="000000"/>
              </w:rPr>
            </w:pPr>
            <w:r>
              <w:rPr>
                <w:lang w:eastAsia="ru-RU"/>
              </w:rPr>
              <w:t xml:space="preserve">Інформація про </w:t>
            </w:r>
            <w:r w:rsidRPr="004411EC">
              <w:rPr>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47C0BF7B" w14:textId="61E93B87" w:rsidR="004066A7" w:rsidRPr="002333BC" w:rsidRDefault="003F025A" w:rsidP="004066A7">
            <w:pPr>
              <w:widowControl w:val="0"/>
              <w:jc w:val="both"/>
              <w:rPr>
                <w:color w:val="000000"/>
              </w:rPr>
            </w:pPr>
            <w:r w:rsidRPr="003F025A">
              <w:rPr>
                <w:color w:val="000000"/>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w:t>
            </w:r>
            <w:r>
              <w:rPr>
                <w:color w:val="000000"/>
              </w:rPr>
              <w:t>25 %</w:t>
            </w:r>
          </w:p>
        </w:tc>
      </w:tr>
      <w:tr w:rsidR="004066A7" w14:paraId="00393633" w14:textId="77777777" w:rsidTr="004066A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3C1D34" w14:textId="77777777" w:rsidR="004066A7" w:rsidRDefault="004066A7" w:rsidP="004066A7">
            <w:pPr>
              <w:widowControl w:val="0"/>
              <w:jc w:val="center"/>
            </w:pPr>
            <w:r>
              <w:rPr>
                <w:b/>
                <w:color w:val="000000"/>
              </w:rPr>
              <w:t>Розділ 2. Порядок унесення змін та надання роз’яснень до тендерної документації</w:t>
            </w:r>
          </w:p>
        </w:tc>
      </w:tr>
      <w:tr w:rsidR="004066A7" w14:paraId="3A1C67E5" w14:textId="77777777" w:rsidTr="004066A7">
        <w:trPr>
          <w:trHeight w:val="19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DE101FE" w14:textId="77777777" w:rsidR="004066A7" w:rsidRDefault="004066A7" w:rsidP="004066A7">
            <w:pPr>
              <w:widowControl w:val="0"/>
              <w:jc w:val="center"/>
            </w:pPr>
            <w: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2C164159" w14:textId="77777777" w:rsidR="004066A7" w:rsidRDefault="004066A7" w:rsidP="004066A7">
            <w:pPr>
              <w:widowControl w:val="0"/>
              <w:rPr>
                <w:b/>
              </w:rPr>
            </w:pPr>
            <w:r>
              <w:rPr>
                <w:b/>
              </w:rPr>
              <w:t>Процедура надання роз’яснень щодо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6CD5AD8D" w14:textId="77777777" w:rsidR="004066A7" w:rsidRPr="00FE4019" w:rsidRDefault="004066A7" w:rsidP="004066A7">
            <w:pPr>
              <w:widowControl w:val="0"/>
              <w:jc w:val="both"/>
            </w:pPr>
            <w:r w:rsidRPr="00FE4019">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E4019">
              <w:rPr>
                <w:b/>
              </w:rPr>
              <w:t xml:space="preserve">протягом трьох днів </w:t>
            </w:r>
            <w:r w:rsidRPr="00FE4019">
              <w:t>з дати їх оприлюднення надати роз’яснення на звернення шляхом оприлюднення його в електронній системі закупівель.</w:t>
            </w:r>
          </w:p>
          <w:p w14:paraId="5C6FD93B" w14:textId="77777777" w:rsidR="004066A7" w:rsidRPr="00FE4019" w:rsidRDefault="004066A7" w:rsidP="004066A7">
            <w:pPr>
              <w:widowControl w:val="0"/>
              <w:jc w:val="both"/>
            </w:pPr>
            <w:r w:rsidRPr="00FE4019">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ED9290" w14:textId="77777777" w:rsidR="004066A7" w:rsidRDefault="004066A7" w:rsidP="004066A7">
            <w:pPr>
              <w:widowControl w:val="0"/>
              <w:jc w:val="both"/>
            </w:pPr>
            <w:r w:rsidRPr="00FE4019">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019">
              <w:rPr>
                <w:b/>
              </w:rPr>
              <w:t>не менш як на чотири дні</w:t>
            </w:r>
            <w:r w:rsidRPr="00FE4019">
              <w:t>.</w:t>
            </w:r>
          </w:p>
        </w:tc>
      </w:tr>
      <w:tr w:rsidR="004066A7" w14:paraId="44C71E6A"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ECA7DE7" w14:textId="77777777" w:rsidR="004066A7" w:rsidRDefault="004066A7" w:rsidP="004066A7">
            <w:pPr>
              <w:widowControl w:val="0"/>
              <w:jc w:val="center"/>
            </w:pPr>
            <w:r>
              <w:rPr>
                <w:color w:val="000000"/>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694CEC38" w14:textId="77777777" w:rsidR="004066A7" w:rsidRDefault="004066A7" w:rsidP="004066A7">
            <w:pPr>
              <w:widowControl w:val="0"/>
            </w:pPr>
            <w:r>
              <w:rPr>
                <w:b/>
                <w:color w:val="000000"/>
              </w:rPr>
              <w:t>Внесення змін 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470F105D" w14:textId="77777777" w:rsidR="004066A7" w:rsidRPr="00FE4019" w:rsidRDefault="004066A7" w:rsidP="004066A7">
            <w:pPr>
              <w:jc w:val="both"/>
              <w:rPr>
                <w:lang w:eastAsia="ru-RU"/>
              </w:rPr>
            </w:pPr>
            <w:r w:rsidRPr="00FE4019">
              <w:rPr>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FE4019">
              <w:rPr>
                <w:lang w:eastAsia="ru-RU"/>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F38878" w14:textId="77777777" w:rsidR="004066A7" w:rsidRDefault="004066A7" w:rsidP="004066A7">
            <w:pPr>
              <w:widowControl w:val="0"/>
              <w:jc w:val="both"/>
            </w:pPr>
            <w:r w:rsidRPr="00FE4019">
              <w:rPr>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FE4019">
              <w:rPr>
                <w:b/>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E4019">
              <w:rPr>
                <w:lang w:eastAsia="ru-RU"/>
              </w:rPr>
              <w:t xml:space="preserve"> Зміни до тендерної документації у </w:t>
            </w:r>
            <w:proofErr w:type="spellStart"/>
            <w:r w:rsidRPr="00FE4019">
              <w:rPr>
                <w:lang w:eastAsia="ru-RU"/>
              </w:rPr>
              <w:t>машинозчитувальному</w:t>
            </w:r>
            <w:proofErr w:type="spellEnd"/>
            <w:r w:rsidRPr="00FE4019">
              <w:rPr>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066A7" w14:paraId="19907D4B" w14:textId="77777777" w:rsidTr="004066A7">
        <w:trPr>
          <w:trHeight w:val="480"/>
          <w:jc w:val="center"/>
        </w:trPr>
        <w:tc>
          <w:tcPr>
            <w:tcW w:w="996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25E6928A" w14:textId="77777777" w:rsidR="004066A7" w:rsidRDefault="004066A7" w:rsidP="004066A7">
            <w:pPr>
              <w:widowControl w:val="0"/>
              <w:jc w:val="center"/>
            </w:pPr>
            <w:r>
              <w:rPr>
                <w:b/>
                <w:color w:val="000000"/>
              </w:rPr>
              <w:lastRenderedPageBreak/>
              <w:t>Розділ 3. Інструкція з підготовки тендерної пропозиції</w:t>
            </w:r>
          </w:p>
        </w:tc>
      </w:tr>
      <w:tr w:rsidR="004066A7" w14:paraId="626788C6" w14:textId="77777777" w:rsidTr="004066A7">
        <w:trPr>
          <w:trHeight w:val="8026"/>
          <w:jc w:val="center"/>
        </w:trPr>
        <w:tc>
          <w:tcPr>
            <w:tcW w:w="705" w:type="dxa"/>
            <w:tcBorders>
              <w:top w:val="single" w:sz="4" w:space="0" w:color="auto"/>
              <w:left w:val="single" w:sz="4" w:space="0" w:color="000000"/>
              <w:bottom w:val="single" w:sz="4" w:space="0" w:color="auto"/>
              <w:right w:val="single" w:sz="4" w:space="0" w:color="000000"/>
            </w:tcBorders>
            <w:shd w:val="clear" w:color="auto" w:fill="auto"/>
          </w:tcPr>
          <w:p w14:paraId="572372D2" w14:textId="77777777" w:rsidR="004066A7" w:rsidRDefault="004066A7" w:rsidP="004066A7">
            <w:pPr>
              <w:widowControl w:val="0"/>
              <w:jc w:val="center"/>
            </w:pPr>
            <w:r>
              <w:rPr>
                <w:b/>
                <w:color w:val="000000"/>
              </w:rPr>
              <w:t>1</w:t>
            </w:r>
          </w:p>
        </w:tc>
        <w:tc>
          <w:tcPr>
            <w:tcW w:w="2833" w:type="dxa"/>
            <w:tcBorders>
              <w:top w:val="single" w:sz="4" w:space="0" w:color="auto"/>
              <w:left w:val="single" w:sz="4" w:space="0" w:color="000000"/>
              <w:bottom w:val="single" w:sz="4" w:space="0" w:color="auto"/>
              <w:right w:val="single" w:sz="4" w:space="0" w:color="000000"/>
            </w:tcBorders>
            <w:shd w:val="clear" w:color="auto" w:fill="auto"/>
          </w:tcPr>
          <w:p w14:paraId="05F8D48F" w14:textId="77777777" w:rsidR="004066A7" w:rsidRDefault="004066A7" w:rsidP="004066A7">
            <w:pPr>
              <w:widowControl w:val="0"/>
            </w:pPr>
            <w:r>
              <w:rPr>
                <w:b/>
                <w:color w:val="000000"/>
              </w:rPr>
              <w:t>Зміст і спосіб подання тендерної пропозиції</w:t>
            </w:r>
          </w:p>
        </w:tc>
        <w:tc>
          <w:tcPr>
            <w:tcW w:w="6422" w:type="dxa"/>
            <w:tcBorders>
              <w:top w:val="single" w:sz="4" w:space="0" w:color="auto"/>
              <w:bottom w:val="single" w:sz="4" w:space="0" w:color="auto"/>
              <w:right w:val="single" w:sz="4" w:space="0" w:color="auto"/>
            </w:tcBorders>
            <w:shd w:val="clear" w:color="auto" w:fill="FFFFFF"/>
            <w:vAlign w:val="center"/>
          </w:tcPr>
          <w:p w14:paraId="35FF2580" w14:textId="77777777" w:rsidR="004066A7" w:rsidRPr="001A1E78" w:rsidRDefault="004066A7" w:rsidP="004066A7">
            <w:pPr>
              <w:widowControl w:val="0"/>
              <w:jc w:val="both"/>
              <w:rPr>
                <w:color w:val="000000" w:themeColor="text1"/>
                <w:highlight w:val="white"/>
              </w:rPr>
            </w:pPr>
            <w:r w:rsidRPr="001A1E78">
              <w:t xml:space="preserve">Тендерні пропозиції подаються відповідно до порядку, визначеного статтею 26 Закону, крім положень частин </w:t>
            </w:r>
            <w:r w:rsidRPr="001A1E78">
              <w:rPr>
                <w:color w:val="000000" w:themeColor="text1"/>
                <w:highlight w:val="white"/>
              </w:rPr>
              <w:t xml:space="preserve">першої, четвертої, шостої та сьомої статті 26 Закону. </w:t>
            </w:r>
          </w:p>
          <w:p w14:paraId="184E7825" w14:textId="77777777" w:rsidR="004066A7" w:rsidRPr="001A1E78" w:rsidRDefault="004066A7" w:rsidP="004066A7">
            <w:pPr>
              <w:widowControl w:val="0"/>
              <w:jc w:val="both"/>
              <w:rPr>
                <w:color w:val="000000" w:themeColor="text1"/>
                <w:highlight w:val="white"/>
              </w:rPr>
            </w:pPr>
            <w:r w:rsidRPr="001A1E78">
              <w:rPr>
                <w:color w:val="000000" w:themeColor="text1"/>
                <w:highlight w:val="white"/>
              </w:rPr>
              <w:t>Тендерна пропозиція подається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A1E78">
                <w:rPr>
                  <w:color w:val="000000" w:themeColor="text1"/>
                  <w:highlight w:val="white"/>
                </w:rPr>
                <w:t>пункті 47</w:t>
              </w:r>
            </w:hyperlink>
            <w:r w:rsidRPr="001A1E78">
              <w:rPr>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A1E78">
              <w:rPr>
                <w:color w:val="000000" w:themeColor="text1"/>
              </w:rPr>
              <w:t>:</w:t>
            </w:r>
          </w:p>
          <w:p w14:paraId="1563D259" w14:textId="77777777" w:rsidR="004066A7" w:rsidRPr="001A1E78" w:rsidRDefault="004066A7" w:rsidP="004066A7">
            <w:pPr>
              <w:widowControl w:val="0"/>
              <w:numPr>
                <w:ilvl w:val="0"/>
                <w:numId w:val="28"/>
              </w:numPr>
              <w:jc w:val="both"/>
            </w:pPr>
            <w:r w:rsidRPr="001A1E78">
              <w:t xml:space="preserve">інформацією, що підтверджує відповідність учасника кваліфікаційним (кваліфікаційному) критеріям – </w:t>
            </w:r>
            <w:r w:rsidRPr="001A1E78">
              <w:rPr>
                <w:b/>
                <w:i/>
              </w:rPr>
              <w:t>згідно</w:t>
            </w:r>
            <w:r w:rsidRPr="001A1E78">
              <w:t xml:space="preserve"> з </w:t>
            </w:r>
            <w:r w:rsidRPr="001A1E78">
              <w:rPr>
                <w:b/>
                <w:i/>
              </w:rPr>
              <w:t xml:space="preserve">Додатком </w:t>
            </w:r>
            <w:r w:rsidR="004C5491">
              <w:rPr>
                <w:b/>
                <w:i/>
              </w:rPr>
              <w:t>2</w:t>
            </w:r>
            <w:r w:rsidRPr="001A1E78">
              <w:t xml:space="preserve"> до цієї тендерної документації;</w:t>
            </w:r>
          </w:p>
          <w:p w14:paraId="31896EEF" w14:textId="77777777" w:rsidR="004066A7" w:rsidRPr="001A1E78" w:rsidRDefault="004066A7" w:rsidP="004066A7">
            <w:pPr>
              <w:widowControl w:val="0"/>
              <w:numPr>
                <w:ilvl w:val="0"/>
                <w:numId w:val="28"/>
              </w:numPr>
              <w:jc w:val="both"/>
            </w:pPr>
            <w:r w:rsidRPr="001A1E78">
              <w:t xml:space="preserve">інформацією щодо відсутності підстав, </w:t>
            </w:r>
            <w:r>
              <w:t>в</w:t>
            </w:r>
            <w:r w:rsidRPr="001A1E78">
              <w:t xml:space="preserve">становлених в </w:t>
            </w:r>
            <w:r w:rsidRPr="001A1E78">
              <w:rPr>
                <w:color w:val="000000" w:themeColor="text1"/>
              </w:rPr>
              <w:t>п</w:t>
            </w:r>
            <w:r>
              <w:rPr>
                <w:color w:val="000000" w:themeColor="text1"/>
              </w:rPr>
              <w:t>.</w:t>
            </w:r>
            <w:r w:rsidRPr="001A1E78">
              <w:rPr>
                <w:color w:val="000000" w:themeColor="text1"/>
                <w:highlight w:val="white"/>
              </w:rPr>
              <w:t xml:space="preserve"> 47 </w:t>
            </w:r>
            <w:r w:rsidRPr="001A1E78">
              <w:rPr>
                <w:highlight w:val="white"/>
              </w:rPr>
              <w:t xml:space="preserve">Особливостей, – </w:t>
            </w:r>
            <w:r w:rsidRPr="001A1E78">
              <w:rPr>
                <w:b/>
                <w:i/>
                <w:highlight w:val="white"/>
              </w:rPr>
              <w:t xml:space="preserve">згідно з Додатком </w:t>
            </w:r>
            <w:r w:rsidR="004C5491">
              <w:rPr>
                <w:b/>
                <w:i/>
                <w:highlight w:val="white"/>
              </w:rPr>
              <w:t>3</w:t>
            </w:r>
            <w:r w:rsidRPr="001A1E78">
              <w:rPr>
                <w:highlight w:val="white"/>
              </w:rPr>
              <w:t xml:space="preserve"> до цієї тендерної документації;</w:t>
            </w:r>
          </w:p>
          <w:p w14:paraId="00718F0F" w14:textId="77777777" w:rsidR="004066A7" w:rsidRPr="001A1E78" w:rsidRDefault="004066A7" w:rsidP="004066A7">
            <w:pPr>
              <w:widowControl w:val="0"/>
              <w:numPr>
                <w:ilvl w:val="0"/>
                <w:numId w:val="28"/>
              </w:numPr>
              <w:jc w:val="both"/>
            </w:pPr>
            <w:r w:rsidRPr="001A1E78">
              <w:t xml:space="preserve"> об’єднанням учасників як учасником процедури закупівлі підтверджується відповідність таких учасників об’єднання установленим кваліфікаційним критеріям та підставам, визначеним</w:t>
            </w:r>
            <w:r>
              <w:t xml:space="preserve"> п.</w:t>
            </w:r>
            <w:r w:rsidRPr="001A1E78">
              <w:t xml:space="preserve"> </w:t>
            </w:r>
            <w:hyperlink r:id="rId10" w:anchor="n159">
              <w:r w:rsidRPr="001A1E78">
                <w:rPr>
                  <w:color w:val="000000" w:themeColor="text1"/>
                </w:rPr>
                <w:t>47</w:t>
              </w:r>
            </w:hyperlink>
            <w:r w:rsidRPr="001A1E78">
              <w:t xml:space="preserve">  Особливостей, - згідно з </w:t>
            </w:r>
            <w:r w:rsidRPr="001A1E78">
              <w:rPr>
                <w:b/>
                <w:i/>
              </w:rPr>
              <w:t xml:space="preserve">Додатком </w:t>
            </w:r>
            <w:r w:rsidR="004C5491">
              <w:rPr>
                <w:b/>
                <w:i/>
              </w:rPr>
              <w:t>3</w:t>
            </w:r>
            <w:r w:rsidRPr="001A1E78">
              <w:rPr>
                <w:b/>
                <w:i/>
              </w:rPr>
              <w:t xml:space="preserve"> </w:t>
            </w:r>
            <w:r w:rsidRPr="001A1E78">
              <w:t>до цієї тендерної документації</w:t>
            </w:r>
            <w:r w:rsidRPr="001A1E78">
              <w:rPr>
                <w:color w:val="00B050"/>
              </w:rPr>
              <w:t>;</w:t>
            </w:r>
          </w:p>
          <w:p w14:paraId="1F89E9D3" w14:textId="77777777" w:rsidR="004066A7" w:rsidRPr="001A1E78" w:rsidRDefault="004066A7" w:rsidP="004066A7">
            <w:pPr>
              <w:widowControl w:val="0"/>
              <w:numPr>
                <w:ilvl w:val="0"/>
                <w:numId w:val="29"/>
              </w:numPr>
              <w:jc w:val="both"/>
            </w:pPr>
            <w:r w:rsidRPr="001A1E78">
              <w:t>у разі якщо тендерна пропозиція подається об’єднанням учасників, до неї обов’язково включається документ про створення такого об’єднання;</w:t>
            </w:r>
          </w:p>
          <w:p w14:paraId="08DC000D" w14:textId="77777777" w:rsidR="004066A7" w:rsidRPr="001A1E78" w:rsidRDefault="004066A7" w:rsidP="004066A7">
            <w:pPr>
              <w:widowControl w:val="0"/>
              <w:numPr>
                <w:ilvl w:val="0"/>
                <w:numId w:val="29"/>
              </w:numPr>
              <w:jc w:val="both"/>
            </w:pPr>
            <w:r w:rsidRPr="001A1E78">
              <w:t>іншою інформацією та документами, відповідно до вимог цієї тендерної документації та додатків до неї.</w:t>
            </w:r>
          </w:p>
          <w:p w14:paraId="7AFA9AC5" w14:textId="77777777" w:rsidR="004066A7" w:rsidRPr="001A1E78" w:rsidRDefault="004066A7" w:rsidP="004066A7">
            <w:pPr>
              <w:widowControl w:val="0"/>
              <w:jc w:val="both"/>
            </w:pPr>
            <w:r w:rsidRPr="001A1E78">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1A1E78">
              <w:lastRenderedPageBreak/>
              <w:t>відповідно до змісту документа.</w:t>
            </w:r>
          </w:p>
          <w:p w14:paraId="7B1067EB" w14:textId="77777777" w:rsidR="004066A7" w:rsidRDefault="004066A7" w:rsidP="004066A7">
            <w:pPr>
              <w:widowControl w:val="0"/>
              <w:jc w:val="both"/>
              <w:rPr>
                <w:iCs/>
              </w:rPr>
            </w:pPr>
            <w:r w:rsidRPr="001A1E78">
              <w:rPr>
                <w:iCs/>
                <w:highlight w:val="white"/>
              </w:rPr>
              <w:t xml:space="preserve">Переможець процедури закупівлі у строк, що не перевищує </w:t>
            </w:r>
            <w:r w:rsidRPr="001A1E78">
              <w:rPr>
                <w:b/>
                <w:iCs/>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A1E78">
              <w:rPr>
                <w:iCs/>
                <w:highlight w:val="white"/>
              </w:rPr>
              <w:t xml:space="preserve">, повинен надати замовнику шляхом оприлюднення в електронній системі закупівель документи, встановлені в </w:t>
            </w:r>
            <w:r w:rsidRPr="0027778E">
              <w:rPr>
                <w:b/>
                <w:bCs/>
                <w:i/>
                <w:highlight w:val="white"/>
              </w:rPr>
              <w:t xml:space="preserve">Додатку </w:t>
            </w:r>
            <w:r w:rsidR="004C5491">
              <w:rPr>
                <w:b/>
                <w:bCs/>
                <w:i/>
                <w:highlight w:val="white"/>
              </w:rPr>
              <w:t>3</w:t>
            </w:r>
            <w:r w:rsidRPr="001A1E78">
              <w:rPr>
                <w:iCs/>
                <w:highlight w:val="white"/>
              </w:rPr>
              <w:t xml:space="preserve"> (для переможця).</w:t>
            </w:r>
          </w:p>
          <w:p w14:paraId="3F6F9DA1" w14:textId="77777777" w:rsidR="004066A7" w:rsidRDefault="004066A7" w:rsidP="004066A7">
            <w:pPr>
              <w:widowControl w:val="0"/>
              <w:jc w:val="both"/>
              <w:rPr>
                <w:b/>
                <w:i/>
              </w:rPr>
            </w:pPr>
            <w:r>
              <w:rPr>
                <w:b/>
                <w:i/>
              </w:rPr>
              <w:t>Опис та приклади формальних несуттєвих помилок.</w:t>
            </w:r>
          </w:p>
          <w:p w14:paraId="37FEFBAF" w14:textId="77777777" w:rsidR="004066A7" w:rsidRDefault="004066A7" w:rsidP="004066A7">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4C0A4C61" w14:textId="77777777" w:rsidR="004066A7" w:rsidRDefault="004066A7" w:rsidP="004066A7">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20FCFB" w14:textId="77777777" w:rsidR="004066A7" w:rsidRDefault="004066A7" w:rsidP="004066A7">
            <w:pPr>
              <w:widowControl w:val="0"/>
              <w:jc w:val="both"/>
              <w:rPr>
                <w:i/>
                <w:u w:val="single"/>
              </w:rPr>
            </w:pPr>
            <w:r>
              <w:rPr>
                <w:i/>
                <w:u w:val="single"/>
              </w:rPr>
              <w:t>Опис формальних помилок:</w:t>
            </w:r>
          </w:p>
          <w:p w14:paraId="0695F790" w14:textId="77777777" w:rsidR="004066A7" w:rsidRDefault="004066A7" w:rsidP="004066A7">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14:paraId="424702A3" w14:textId="77777777"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уживання великої літери;</w:t>
            </w:r>
          </w:p>
          <w:p w14:paraId="393D1150" w14:textId="77777777"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уживання розділових знаків та відмінювання слів у реченні;</w:t>
            </w:r>
          </w:p>
          <w:p w14:paraId="76CE0BB1" w14:textId="77777777"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 xml:space="preserve">використання слова або </w:t>
            </w:r>
            <w:proofErr w:type="spellStart"/>
            <w:r w:rsidRPr="00FB1895">
              <w:rPr>
                <w:rFonts w:ascii="Times New Roman" w:hAnsi="Times New Roman" w:cs="Times New Roman"/>
                <w:sz w:val="24"/>
                <w:szCs w:val="24"/>
              </w:rPr>
              <w:t>мовного</w:t>
            </w:r>
            <w:proofErr w:type="spellEnd"/>
            <w:r w:rsidRPr="00FB1895">
              <w:rPr>
                <w:rFonts w:ascii="Times New Roman" w:hAnsi="Times New Roman" w:cs="Times New Roman"/>
                <w:sz w:val="24"/>
                <w:szCs w:val="24"/>
              </w:rPr>
              <w:t xml:space="preserve"> звороту, запозичених з іншої мови;</w:t>
            </w:r>
          </w:p>
          <w:p w14:paraId="59A37924" w14:textId="77777777"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F6B2D05" w14:textId="77777777"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застосування правил переносу частини слова з рядка в рядок;</w:t>
            </w:r>
          </w:p>
          <w:p w14:paraId="7DAB1BF0" w14:textId="77777777"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написання слів разом та/або окремо, та/або через дефіс;</w:t>
            </w:r>
          </w:p>
          <w:p w14:paraId="285BC199" w14:textId="77777777"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1EC45A" w14:textId="77777777" w:rsidR="004066A7" w:rsidRDefault="004066A7" w:rsidP="004066A7">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5F8C42" w14:textId="77777777" w:rsidR="004066A7" w:rsidRDefault="004066A7" w:rsidP="004066A7">
            <w:pPr>
              <w:widowControl w:val="0"/>
              <w:jc w:val="both"/>
            </w:pPr>
            <w:r>
              <w:t>3.</w:t>
            </w:r>
            <w:r>
              <w:tab/>
              <w:t xml:space="preserve">Невірна назва документа (документів), що подається </w:t>
            </w:r>
            <w: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949878" w14:textId="77777777" w:rsidR="004066A7" w:rsidRDefault="004066A7" w:rsidP="004066A7">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A9FAED" w14:textId="77777777" w:rsidR="004066A7" w:rsidRDefault="004066A7" w:rsidP="004066A7">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0C2CF0" w14:textId="77777777" w:rsidR="004066A7" w:rsidRDefault="004066A7" w:rsidP="004066A7">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24E108" w14:textId="77777777" w:rsidR="004066A7" w:rsidRDefault="004066A7" w:rsidP="004066A7">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D9D4AF" w14:textId="77777777" w:rsidR="004066A7" w:rsidRDefault="004066A7" w:rsidP="004066A7">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C12341" w14:textId="77777777" w:rsidR="004066A7" w:rsidRDefault="004066A7" w:rsidP="004066A7">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723AC0" w14:textId="77777777" w:rsidR="004066A7" w:rsidRDefault="004066A7" w:rsidP="004066A7">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4448BD4" w14:textId="77777777" w:rsidR="004066A7" w:rsidRDefault="004066A7" w:rsidP="004066A7">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B500B6" w14:textId="77777777" w:rsidR="004066A7" w:rsidRDefault="004066A7" w:rsidP="004066A7">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E8FE8A" w14:textId="77777777" w:rsidR="004066A7" w:rsidRDefault="004066A7" w:rsidP="004066A7">
            <w:pPr>
              <w:widowControl w:val="0"/>
              <w:jc w:val="both"/>
              <w:rPr>
                <w:i/>
                <w:u w:val="single"/>
              </w:rPr>
            </w:pPr>
            <w:r>
              <w:rPr>
                <w:i/>
                <w:u w:val="single"/>
              </w:rPr>
              <w:t>Приклади формальних помилок:</w:t>
            </w:r>
          </w:p>
          <w:p w14:paraId="5B79C55B" w14:textId="77777777" w:rsidR="004066A7" w:rsidRDefault="004066A7" w:rsidP="004066A7">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950A00" w14:textId="77777777" w:rsidR="004066A7" w:rsidRDefault="004066A7" w:rsidP="004066A7">
            <w:pPr>
              <w:widowControl w:val="0"/>
              <w:jc w:val="both"/>
            </w:pPr>
            <w:r>
              <w:t>—  «</w:t>
            </w:r>
            <w:proofErr w:type="spellStart"/>
            <w:r>
              <w:t>м.київ</w:t>
            </w:r>
            <w:proofErr w:type="spellEnd"/>
            <w:r>
              <w:t>» замість «</w:t>
            </w:r>
            <w:proofErr w:type="spellStart"/>
            <w:r>
              <w:t>м.Київ</w:t>
            </w:r>
            <w:proofErr w:type="spellEnd"/>
            <w:r>
              <w:t>»;</w:t>
            </w:r>
          </w:p>
          <w:p w14:paraId="15AD88F4" w14:textId="77777777" w:rsidR="004066A7" w:rsidRDefault="004066A7" w:rsidP="004066A7">
            <w:pPr>
              <w:widowControl w:val="0"/>
              <w:jc w:val="both"/>
            </w:pPr>
            <w:r>
              <w:t>— «поряд -</w:t>
            </w:r>
            <w:proofErr w:type="spellStart"/>
            <w:r>
              <w:t>ок</w:t>
            </w:r>
            <w:proofErr w:type="spellEnd"/>
            <w:r>
              <w:t>» замість «</w:t>
            </w:r>
            <w:proofErr w:type="spellStart"/>
            <w:r>
              <w:t>поря</w:t>
            </w:r>
            <w:proofErr w:type="spellEnd"/>
            <w:r>
              <w:t xml:space="preserve"> – док»;</w:t>
            </w:r>
          </w:p>
          <w:p w14:paraId="3D6BC225" w14:textId="77777777" w:rsidR="004066A7" w:rsidRDefault="004066A7" w:rsidP="004066A7">
            <w:pPr>
              <w:widowControl w:val="0"/>
              <w:jc w:val="both"/>
            </w:pPr>
            <w:r>
              <w:t>— «</w:t>
            </w:r>
            <w:proofErr w:type="spellStart"/>
            <w:r>
              <w:t>ненадається</w:t>
            </w:r>
            <w:proofErr w:type="spellEnd"/>
            <w:r>
              <w:t>» замість «не надається»»;</w:t>
            </w:r>
          </w:p>
          <w:p w14:paraId="6A03E68C" w14:textId="77777777" w:rsidR="004066A7" w:rsidRDefault="004066A7" w:rsidP="004066A7">
            <w:pPr>
              <w:widowControl w:val="0"/>
              <w:jc w:val="both"/>
            </w:pPr>
            <w:r>
              <w:t>— «______________№_____________» замість «14.08.2020 №320/13/14-01»</w:t>
            </w:r>
          </w:p>
          <w:p w14:paraId="32B07249" w14:textId="77777777" w:rsidR="004066A7" w:rsidRDefault="004066A7" w:rsidP="004066A7">
            <w:pPr>
              <w:widowControl w:val="0"/>
              <w:jc w:val="both"/>
            </w:pPr>
            <w:r>
              <w:t xml:space="preserve">— учасник розмістив (завантажив) документ у форматі </w:t>
            </w:r>
            <w:r>
              <w:lastRenderedPageBreak/>
              <w:t>«JPG» замість  документа у форматі «</w:t>
            </w:r>
            <w:proofErr w:type="spellStart"/>
            <w:r>
              <w:t>pdf</w:t>
            </w:r>
            <w:proofErr w:type="spellEnd"/>
            <w:r>
              <w:t>» (</w:t>
            </w:r>
            <w:proofErr w:type="spellStart"/>
            <w:r>
              <w:t>PortableDocumentFormat</w:t>
            </w:r>
            <w:proofErr w:type="spellEnd"/>
            <w:r>
              <w:t xml:space="preserve">)». </w:t>
            </w:r>
          </w:p>
          <w:p w14:paraId="361D23CD" w14:textId="77777777" w:rsidR="004066A7" w:rsidRDefault="004066A7" w:rsidP="004066A7">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16F33BAD" w14:textId="77777777" w:rsidR="004066A7" w:rsidRDefault="004066A7" w:rsidP="004066A7">
            <w:pPr>
              <w:widowControl w:val="0"/>
              <w:ind w:left="40" w:hanging="20"/>
              <w:jc w:val="both"/>
              <w:rPr>
                <w:b/>
                <w:color w:val="000000"/>
              </w:rPr>
            </w:pPr>
            <w:r>
              <w:rPr>
                <w:b/>
                <w:color w:val="000000"/>
              </w:rPr>
              <w:t>УВАГА!!!</w:t>
            </w:r>
          </w:p>
          <w:p w14:paraId="0C452B46" w14:textId="77777777" w:rsidR="004066A7" w:rsidRDefault="004066A7" w:rsidP="004066A7">
            <w:pPr>
              <w:widowControl w:val="0"/>
              <w:jc w:val="both"/>
              <w:rPr>
                <w:b/>
                <w:color w:val="000000"/>
              </w:rPr>
            </w:pPr>
            <w:bookmarkStart w:id="3" w:name="_heading=h.3znysh7" w:colFirst="0" w:colLast="0"/>
            <w:bookmarkEnd w:id="3"/>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закупівель. Тендерна пропозиція учасника має відповідати ряду вимог: </w:t>
            </w:r>
          </w:p>
          <w:p w14:paraId="5499E496" w14:textId="77777777" w:rsidR="004066A7" w:rsidRDefault="004066A7" w:rsidP="004066A7">
            <w:pPr>
              <w:jc w:val="both"/>
              <w:rPr>
                <w:b/>
                <w:color w:val="000000"/>
              </w:rPr>
            </w:pPr>
            <w:r>
              <w:rPr>
                <w:b/>
                <w:color w:val="000000"/>
              </w:rPr>
              <w:t>1) документи мають бути чіткими та розбірливими для читання;</w:t>
            </w:r>
          </w:p>
          <w:p w14:paraId="2EE32543" w14:textId="77777777" w:rsidR="004066A7" w:rsidRDefault="004066A7" w:rsidP="004066A7">
            <w:pPr>
              <w:jc w:val="both"/>
              <w:rPr>
                <w:b/>
                <w:color w:val="000000"/>
              </w:rPr>
            </w:pPr>
            <w:r>
              <w:rPr>
                <w:b/>
                <w:color w:val="000000"/>
              </w:rPr>
              <w:t xml:space="preserve">2) тендерна пропозиція учасника повинна бути підписана  </w:t>
            </w:r>
            <w:r w:rsidRPr="00F10740">
              <w:rPr>
                <w:b/>
                <w:color w:val="000000"/>
              </w:rPr>
              <w:t>кваліфікованим електронним підписом (КЕП);</w:t>
            </w:r>
          </w:p>
          <w:p w14:paraId="5B193BDA" w14:textId="77777777" w:rsidR="004066A7" w:rsidRDefault="004066A7" w:rsidP="004066A7">
            <w:pPr>
              <w:jc w:val="both"/>
              <w:rPr>
                <w:b/>
                <w:color w:val="000000"/>
              </w:rPr>
            </w:pPr>
            <w:r>
              <w:rPr>
                <w:b/>
                <w:color w:val="000000"/>
              </w:rPr>
              <w:t xml:space="preserve">3) якщо тендерна пропозиція містить і скановані, і електронні документи, потрібно накласти </w:t>
            </w:r>
            <w:r w:rsidRPr="00351A64">
              <w:rPr>
                <w:b/>
                <w:color w:val="000000"/>
              </w:rPr>
              <w:t>КЕП на</w:t>
            </w:r>
            <w:r>
              <w:rPr>
                <w:b/>
                <w:color w:val="000000"/>
              </w:rPr>
              <w:t xml:space="preserve"> тендерну пропозицію в цілому та на кожен електронний документ окремо.</w:t>
            </w:r>
          </w:p>
          <w:p w14:paraId="721A0318" w14:textId="77777777" w:rsidR="004066A7" w:rsidRDefault="004066A7" w:rsidP="004066A7">
            <w:pPr>
              <w:jc w:val="both"/>
              <w:rPr>
                <w:b/>
                <w:color w:val="000000"/>
              </w:rPr>
            </w:pPr>
            <w:r>
              <w:rPr>
                <w:b/>
                <w:color w:val="000000"/>
              </w:rPr>
              <w:t>Винятки:</w:t>
            </w:r>
          </w:p>
          <w:p w14:paraId="6AF594F2" w14:textId="77777777" w:rsidR="004066A7" w:rsidRDefault="004066A7" w:rsidP="004066A7">
            <w:pPr>
              <w:jc w:val="both"/>
              <w:rPr>
                <w:b/>
                <w:color w:val="000000"/>
              </w:rPr>
            </w:pPr>
            <w:r>
              <w:rPr>
                <w:b/>
                <w:color w:val="000000"/>
              </w:rPr>
              <w:t xml:space="preserve">1) якщо електронні документи тендерної пропозиції видано іншою організацією і на них уже накладено </w:t>
            </w:r>
            <w:r w:rsidRPr="00351A64">
              <w:rPr>
                <w:b/>
                <w:color w:val="000000"/>
              </w:rPr>
              <w:t>КЕП/УЕП цієї організації, учаснику не потрібно накладати на нього свій КЕП.</w:t>
            </w:r>
          </w:p>
          <w:p w14:paraId="6A5FF109" w14:textId="77777777" w:rsidR="004066A7" w:rsidRDefault="004066A7" w:rsidP="004066A7">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w:t>
            </w:r>
            <w:r w:rsidRPr="00E0363E">
              <w:rPr>
                <w:b/>
                <w:color w:val="000000"/>
              </w:rPr>
              <w:t>КЕП</w:t>
            </w:r>
            <w:r>
              <w:rPr>
                <w:b/>
                <w:color w:val="000000"/>
              </w:rPr>
              <w:t xml:space="preserve">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14:paraId="7DAEE079" w14:textId="77777777" w:rsidR="004066A7" w:rsidRDefault="004066A7" w:rsidP="004066A7">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E68BFA" w14:textId="77777777" w:rsidR="004066A7" w:rsidRDefault="004066A7" w:rsidP="004066A7">
            <w:pPr>
              <w:widowControl w:val="0"/>
              <w:ind w:left="40" w:hanging="20"/>
              <w:jc w:val="both"/>
              <w:rPr>
                <w:b/>
                <w:color w:val="000000"/>
              </w:rPr>
            </w:pPr>
            <w:r w:rsidRPr="00A01DB6">
              <w:rPr>
                <w:b/>
                <w:color w:val="000000"/>
              </w:rPr>
              <w:lastRenderedPageBreak/>
              <w:t xml:space="preserve">Замовник перевіряє КЕП учасника на сайті центрального </w:t>
            </w:r>
            <w:proofErr w:type="spellStart"/>
            <w:r w:rsidRPr="00A01DB6">
              <w:rPr>
                <w:b/>
                <w:color w:val="000000"/>
              </w:rPr>
              <w:t>засвідчувального</w:t>
            </w:r>
            <w:proofErr w:type="spellEnd"/>
            <w:r w:rsidRPr="00A01DB6">
              <w:rPr>
                <w:b/>
                <w:color w:val="000000"/>
              </w:rPr>
              <w:t xml:space="preserve"> органу за посиланням </w:t>
            </w:r>
            <w:hyperlink r:id="rId11" w:history="1">
              <w:r w:rsidRPr="00E10625">
                <w:rPr>
                  <w:rStyle w:val="affff8"/>
                  <w:b/>
                </w:rPr>
                <w:t>https://czo.gov.ua/verify</w:t>
              </w:r>
            </w:hyperlink>
            <w:r>
              <w:rPr>
                <w:b/>
                <w:color w:val="000000"/>
              </w:rPr>
              <w:t xml:space="preserve"> </w:t>
            </w:r>
            <w:r w:rsidRPr="00A01DB6">
              <w:rPr>
                <w:b/>
                <w:color w:val="000000"/>
              </w:rPr>
              <w:t>. Під час перевірки КЕП повинні відображатися: прізвище та ініціали особи, уповноваженої на підписання тендерної пропозиції (власника ключа).</w:t>
            </w:r>
            <w:r>
              <w:rPr>
                <w:b/>
                <w:color w:val="000000"/>
              </w:rPr>
              <w:t xml:space="preserve"> </w:t>
            </w:r>
          </w:p>
          <w:p w14:paraId="7F94BFC5" w14:textId="77777777" w:rsidR="004066A7" w:rsidRDefault="004066A7" w:rsidP="004066A7">
            <w:pPr>
              <w:widowControl w:val="0"/>
              <w:ind w:left="40" w:hanging="20"/>
              <w:jc w:val="both"/>
              <w:rPr>
                <w:b/>
                <w:i/>
              </w:rPr>
            </w:pPr>
            <w:r>
              <w:rPr>
                <w:b/>
                <w:color w:val="000000"/>
              </w:rPr>
              <w:t xml:space="preserve">У </w:t>
            </w:r>
            <w:r>
              <w:rPr>
                <w:b/>
              </w:rPr>
              <w:t>разі</w:t>
            </w:r>
            <w:r>
              <w:rPr>
                <w:b/>
                <w:color w:val="000000"/>
              </w:rPr>
              <w:t xml:space="preserve"> відсутності даної інформації або у </w:t>
            </w:r>
            <w:r>
              <w:rPr>
                <w:b/>
              </w:rPr>
              <w:t>разі</w:t>
            </w:r>
            <w:r>
              <w:rPr>
                <w:b/>
                <w:color w:val="000000"/>
              </w:rPr>
              <w:t xml:space="preserve"> </w:t>
            </w:r>
            <w:proofErr w:type="spellStart"/>
            <w:r>
              <w:rPr>
                <w:b/>
                <w:color w:val="000000"/>
              </w:rPr>
              <w:t>ненакладення</w:t>
            </w:r>
            <w:proofErr w:type="spellEnd"/>
            <w:r>
              <w:rPr>
                <w:b/>
                <w:color w:val="000000"/>
              </w:rPr>
              <w:t xml:space="preserve"> </w:t>
            </w:r>
            <w:r w:rsidRPr="00A01DB6">
              <w:rPr>
                <w:b/>
                <w:color w:val="000000"/>
              </w:rPr>
              <w:t xml:space="preserve">учасником КЕП </w:t>
            </w:r>
            <w:r w:rsidRPr="00A01DB6">
              <w:rPr>
                <w:b/>
              </w:rPr>
              <w:t>від</w:t>
            </w:r>
            <w:r>
              <w:rPr>
                <w:b/>
              </w:rPr>
              <w:t xml:space="preserve">повідно до умов тендерної документації, така тендерна пропозиція учасника вважається як така, що не відповідає вимогам та буде відхилена на підставі пункту 44 </w:t>
            </w:r>
            <w:r>
              <w:rPr>
                <w:b/>
                <w:i/>
              </w:rPr>
              <w:t>Особливостей.</w:t>
            </w:r>
          </w:p>
          <w:p w14:paraId="088DF37D" w14:textId="77777777" w:rsidR="004066A7" w:rsidRDefault="004066A7" w:rsidP="004066A7">
            <w:pPr>
              <w:widowControl w:val="0"/>
              <w:jc w:val="both"/>
              <w:rPr>
                <w:color w:val="0D0D0D"/>
              </w:rPr>
            </w:pPr>
            <w:bookmarkStart w:id="4" w:name="_heading=h.2et92p0" w:colFirst="0" w:colLast="0"/>
            <w:bookmarkEnd w:id="4"/>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14:paraId="48C2ACE5" w14:textId="77777777" w:rsidR="004066A7" w:rsidRDefault="004066A7" w:rsidP="004066A7">
            <w:pPr>
              <w:widowControl w:val="0"/>
              <w:jc w:val="both"/>
            </w:pPr>
            <w:bookmarkStart w:id="5" w:name="_heading=h.hjqm8skarbdr" w:colFirst="0" w:colLast="0"/>
            <w:bookmarkEnd w:id="5"/>
            <w:r>
              <w:rPr>
                <w:i/>
              </w:rPr>
              <w:t xml:space="preserve">Тендерні пропозиції мають право подавати всі зацікавлені особи. </w:t>
            </w:r>
          </w:p>
          <w:p w14:paraId="6F6FA6A7" w14:textId="77777777" w:rsidR="004066A7" w:rsidRPr="006F58BF" w:rsidRDefault="004066A7" w:rsidP="004066A7">
            <w:pPr>
              <w:widowControl w:val="0"/>
              <w:jc w:val="both"/>
            </w:pPr>
            <w:bookmarkStart w:id="6" w:name="_heading=h.ftj7vaqoric" w:colFirst="0" w:colLast="0"/>
            <w:bookmarkEnd w:id="6"/>
            <w:r>
              <w:rPr>
                <w:color w:val="000000"/>
              </w:rPr>
              <w:t>Кожен учасник має право подати тільки одну тендерну пропозицію</w:t>
            </w:r>
            <w:r>
              <w:rPr>
                <w:b/>
                <w:color w:val="000000"/>
              </w:rPr>
              <w:t xml:space="preserve"> </w:t>
            </w:r>
            <w:r w:rsidRPr="006F58BF">
              <w:rPr>
                <w:color w:val="000000"/>
              </w:rPr>
              <w:t xml:space="preserve">(у тому числі до визначеної в тендерній документації частини предмета закупівлі (лота) </w:t>
            </w:r>
            <w:r w:rsidRPr="006F58BF">
              <w:rPr>
                <w:i/>
              </w:rPr>
              <w:t>(у разі здійснення закупівлі за лотами)</w:t>
            </w:r>
            <w:r w:rsidRPr="006F58BF">
              <w:t xml:space="preserve">. </w:t>
            </w:r>
          </w:p>
          <w:p w14:paraId="2959503A" w14:textId="77777777" w:rsidR="004066A7" w:rsidRDefault="004066A7" w:rsidP="004066A7">
            <w:pPr>
              <w:widowControl w:val="0"/>
              <w:jc w:val="both"/>
              <w:rPr>
                <w:color w:val="000000"/>
              </w:rPr>
            </w:pPr>
            <w:r w:rsidRPr="006F58BF">
              <w:rPr>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Pr>
                <w:i/>
                <w:sz w:val="20"/>
                <w:szCs w:val="20"/>
              </w:rPr>
              <w:t xml:space="preserve"> </w:t>
            </w:r>
            <w:r w:rsidRPr="006F58BF">
              <w:rPr>
                <w:i/>
                <w:sz w:val="20"/>
                <w:szCs w:val="20"/>
              </w:rPr>
              <w:t>та буде відхилена на підставі підпункту 2 пункту 41 Особливостей.</w:t>
            </w:r>
            <w:r w:rsidRPr="006F58BF">
              <w:rPr>
                <w:i/>
                <w:sz w:val="28"/>
                <w:szCs w:val="28"/>
              </w:rPr>
              <w:t xml:space="preserve"> </w:t>
            </w:r>
          </w:p>
        </w:tc>
      </w:tr>
      <w:tr w:rsidR="004066A7" w14:paraId="0BD1EEC7" w14:textId="77777777" w:rsidTr="004066A7">
        <w:trPr>
          <w:trHeight w:val="55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8F70D9D" w14:textId="77777777" w:rsidR="004066A7" w:rsidRDefault="004066A7" w:rsidP="004066A7">
            <w:pPr>
              <w:widowControl w:val="0"/>
              <w:jc w:val="center"/>
            </w:pPr>
            <w:r>
              <w:rPr>
                <w:color w:val="000000"/>
              </w:rPr>
              <w:lastRenderedPageBreak/>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8D21946" w14:textId="77777777" w:rsidR="004066A7" w:rsidRDefault="004066A7" w:rsidP="004066A7">
            <w:pPr>
              <w:widowControl w:val="0"/>
            </w:pPr>
            <w:bookmarkStart w:id="7" w:name="_heading=h.tyjcwt"/>
            <w:bookmarkEnd w:id="7"/>
            <w:r>
              <w:rPr>
                <w:b/>
                <w:color w:val="000000"/>
              </w:rPr>
              <w:t>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7915" w14:textId="77777777" w:rsidR="004066A7" w:rsidRDefault="004066A7" w:rsidP="004066A7">
            <w:pPr>
              <w:widowControl w:val="0"/>
              <w:jc w:val="both"/>
            </w:pPr>
            <w:r>
              <w:t>Не передбачається</w:t>
            </w:r>
          </w:p>
        </w:tc>
      </w:tr>
      <w:tr w:rsidR="004066A7" w14:paraId="21778B36"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FC1FB19" w14:textId="77777777" w:rsidR="004066A7" w:rsidRDefault="004066A7" w:rsidP="004066A7">
            <w:pPr>
              <w:widowControl w:val="0"/>
              <w:jc w:val="center"/>
            </w:pPr>
            <w:r>
              <w:rPr>
                <w:color w:val="000000"/>
              </w:rPr>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1FCAA768" w14:textId="77777777" w:rsidR="004066A7" w:rsidRDefault="004066A7" w:rsidP="004066A7">
            <w:pPr>
              <w:widowControl w:val="0"/>
            </w:pPr>
            <w:r>
              <w:rPr>
                <w:b/>
                <w:color w:val="000000"/>
              </w:rPr>
              <w:t>Умови повернення чи неповернення 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4F289" w14:textId="77777777" w:rsidR="004066A7" w:rsidRDefault="004066A7" w:rsidP="004066A7">
            <w:pPr>
              <w:widowControl w:val="0"/>
              <w:ind w:right="120"/>
              <w:jc w:val="both"/>
            </w:pPr>
            <w:r>
              <w:t xml:space="preserve"> Не передбачається</w:t>
            </w:r>
          </w:p>
          <w:p w14:paraId="53593C9F" w14:textId="77777777" w:rsidR="004066A7" w:rsidRDefault="004066A7" w:rsidP="004066A7">
            <w:pPr>
              <w:widowControl w:val="0"/>
              <w:jc w:val="both"/>
            </w:pPr>
          </w:p>
        </w:tc>
      </w:tr>
      <w:tr w:rsidR="004066A7" w14:paraId="6A2D14DE" w14:textId="77777777" w:rsidTr="004066A7">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2245C3B" w14:textId="77777777" w:rsidR="004066A7" w:rsidRDefault="004066A7" w:rsidP="004066A7">
            <w:pPr>
              <w:widowControl w:val="0"/>
              <w:jc w:val="center"/>
            </w:pPr>
            <w:r>
              <w:rPr>
                <w:color w:val="000000"/>
              </w:rPr>
              <w:t>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47F2ED18" w14:textId="77777777" w:rsidR="004066A7" w:rsidRDefault="004066A7" w:rsidP="004066A7">
            <w:pPr>
              <w:widowControl w:val="0"/>
            </w:pPr>
            <w:r>
              <w:rPr>
                <w:b/>
                <w:color w:val="000000"/>
              </w:rPr>
              <w:t>Строк, протягом якого тендерні пропозиції є дійсними</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8B43" w14:textId="77777777" w:rsidR="004066A7" w:rsidRPr="00FE4019" w:rsidRDefault="004066A7" w:rsidP="004066A7">
            <w:pPr>
              <w:jc w:val="both"/>
              <w:rPr>
                <w:lang w:eastAsia="ru-RU"/>
              </w:rPr>
            </w:pPr>
            <w:r w:rsidRPr="00FE4019">
              <w:rPr>
                <w:lang w:eastAsia="ru-RU"/>
              </w:rPr>
              <w:t xml:space="preserve">Тендерні пропозиції вважаються дійсними протягом 90 днів із дати кінцевого строку подання тендерних пропозицій. </w:t>
            </w:r>
          </w:p>
          <w:p w14:paraId="0AB15625" w14:textId="77777777" w:rsidR="004066A7" w:rsidRPr="00FE4019" w:rsidRDefault="004066A7" w:rsidP="004066A7">
            <w:pPr>
              <w:jc w:val="both"/>
              <w:rPr>
                <w:lang w:eastAsia="ru-RU"/>
              </w:rPr>
            </w:pPr>
            <w:r w:rsidRPr="00FE4019">
              <w:rPr>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4283E3" w14:textId="77777777" w:rsidR="004066A7" w:rsidRPr="00FE4019" w:rsidRDefault="004066A7" w:rsidP="004066A7">
            <w:pPr>
              <w:jc w:val="both"/>
              <w:rPr>
                <w:lang w:eastAsia="ru-RU"/>
              </w:rPr>
            </w:pPr>
            <w:r w:rsidRPr="00FE4019">
              <w:rPr>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CA6905" w14:textId="77777777" w:rsidR="004066A7" w:rsidRPr="00FE4019" w:rsidRDefault="004066A7" w:rsidP="004066A7">
            <w:pPr>
              <w:numPr>
                <w:ilvl w:val="0"/>
                <w:numId w:val="23"/>
              </w:numPr>
              <w:contextualSpacing/>
              <w:jc w:val="both"/>
              <w:rPr>
                <w:lang w:eastAsia="ru-RU"/>
              </w:rPr>
            </w:pPr>
            <w:r w:rsidRPr="00FE4019">
              <w:rPr>
                <w:lang w:eastAsia="ru-RU"/>
              </w:rPr>
              <w:t>відхилити таку вимогу, не втрачаючи при цьому наданого ним забезпечення тендерної пропозиції;</w:t>
            </w:r>
          </w:p>
          <w:p w14:paraId="4A2B9838" w14:textId="77777777" w:rsidR="004066A7" w:rsidRPr="00FE4019" w:rsidRDefault="004066A7" w:rsidP="004066A7">
            <w:pPr>
              <w:numPr>
                <w:ilvl w:val="0"/>
                <w:numId w:val="23"/>
              </w:numPr>
              <w:contextualSpacing/>
              <w:jc w:val="both"/>
              <w:rPr>
                <w:lang w:eastAsia="ru-RU"/>
              </w:rPr>
            </w:pPr>
            <w:r w:rsidRPr="00FE4019">
              <w:rPr>
                <w:lang w:eastAsia="ru-RU"/>
              </w:rPr>
              <w:t>погодитися з вимогою та продовжити строк дії поданої ним тендерної пропозиції і наданого забезпечення тендерної пропозиції.</w:t>
            </w:r>
          </w:p>
          <w:p w14:paraId="057B670D" w14:textId="77777777" w:rsidR="004066A7" w:rsidRDefault="004066A7" w:rsidP="004066A7">
            <w:pPr>
              <w:widowControl w:val="0"/>
              <w:jc w:val="both"/>
              <w:rPr>
                <w:strike/>
              </w:rPr>
            </w:pPr>
            <w:r w:rsidRPr="00FE4019">
              <w:rPr>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66A7" w14:paraId="4AAAEDCB" w14:textId="77777777" w:rsidTr="004066A7">
        <w:trPr>
          <w:trHeight w:val="426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E867CDC" w14:textId="77777777" w:rsidR="004066A7" w:rsidRDefault="004066A7" w:rsidP="004066A7">
            <w:pPr>
              <w:widowControl w:val="0"/>
              <w:jc w:val="center"/>
            </w:pPr>
            <w:r>
              <w:rPr>
                <w:color w:val="000000"/>
              </w:rPr>
              <w:lastRenderedPageBreak/>
              <w:t>5</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6870F98F" w14:textId="77777777" w:rsidR="004066A7" w:rsidRDefault="004066A7" w:rsidP="004066A7">
            <w:pPr>
              <w:widowControl w:val="0"/>
            </w:pPr>
            <w:r w:rsidRPr="00FE4019">
              <w:rPr>
                <w:b/>
                <w:color w:val="000000"/>
              </w:rPr>
              <w:t>Кваліфікаційні критерії до учасників та вимоги, встановлені пунктом 47 Особливостей</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5122C388" w14:textId="77777777" w:rsidR="004066A7" w:rsidRPr="00FE4019" w:rsidRDefault="004066A7" w:rsidP="004066A7">
            <w:pPr>
              <w:widowControl w:val="0"/>
              <w:ind w:right="120"/>
            </w:pPr>
            <w:r w:rsidRPr="00FE4019">
              <w:t xml:space="preserve">Кваліфікаційні критерії та інформація про спосіб їх підтвердження викладені у </w:t>
            </w:r>
            <w:r w:rsidRPr="00BC51BE">
              <w:rPr>
                <w:b/>
                <w:bCs/>
                <w:i/>
                <w:iCs/>
              </w:rPr>
              <w:t xml:space="preserve">Додатку № </w:t>
            </w:r>
            <w:r w:rsidR="004C5491">
              <w:rPr>
                <w:b/>
                <w:bCs/>
                <w:i/>
                <w:iCs/>
              </w:rPr>
              <w:t>2</w:t>
            </w:r>
            <w:r w:rsidRPr="00FE4019">
              <w:t xml:space="preserve"> до тендерної документації.</w:t>
            </w:r>
          </w:p>
          <w:p w14:paraId="3DB4176A" w14:textId="77777777" w:rsidR="004066A7" w:rsidRPr="00FE4019" w:rsidRDefault="004066A7" w:rsidP="004066A7">
            <w:pPr>
              <w:widowControl w:val="0"/>
              <w:ind w:right="120"/>
            </w:pPr>
            <w:r w:rsidRPr="00FE4019">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BC51BE">
              <w:rPr>
                <w:b/>
                <w:bCs/>
                <w:i/>
                <w:iCs/>
              </w:rPr>
              <w:t xml:space="preserve">Додатку № </w:t>
            </w:r>
            <w:r w:rsidR="004C5491">
              <w:rPr>
                <w:b/>
                <w:bCs/>
                <w:i/>
                <w:iCs/>
              </w:rPr>
              <w:t>3</w:t>
            </w:r>
            <w:r w:rsidRPr="00BC51BE">
              <w:rPr>
                <w:b/>
                <w:bCs/>
                <w:i/>
                <w:iCs/>
              </w:rPr>
              <w:t>.</w:t>
            </w:r>
          </w:p>
          <w:p w14:paraId="40F323A3" w14:textId="77777777" w:rsidR="004066A7" w:rsidRDefault="004066A7" w:rsidP="004066A7">
            <w:pPr>
              <w:widowControl w:val="0"/>
              <w:rPr>
                <w:color w:val="000000"/>
              </w:rPr>
            </w:pPr>
          </w:p>
        </w:tc>
      </w:tr>
      <w:tr w:rsidR="004066A7" w14:paraId="5C8ECB0E"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A716CD3" w14:textId="77777777" w:rsidR="004066A7" w:rsidRDefault="004066A7" w:rsidP="004066A7">
            <w:pPr>
              <w:widowControl w:val="0"/>
              <w:jc w:val="center"/>
            </w:pPr>
            <w:r>
              <w:rPr>
                <w:color w:val="000000"/>
              </w:rPr>
              <w:t>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C689998" w14:textId="77777777" w:rsidR="004066A7" w:rsidRDefault="004066A7" w:rsidP="004066A7">
            <w:pPr>
              <w:widowControl w:val="0"/>
            </w:pPr>
            <w:r w:rsidRPr="00FE4019">
              <w:rPr>
                <w:b/>
                <w:color w:val="000000"/>
              </w:rPr>
              <w:t>Інформація про технічні, якісні та кількісні характеристики предмета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925E0" w14:textId="77777777" w:rsidR="004066A7" w:rsidRDefault="004066A7" w:rsidP="004066A7">
            <w:pPr>
              <w:widowControl w:val="0"/>
              <w:ind w:right="120"/>
              <w:jc w:val="both"/>
            </w:pPr>
            <w:r w:rsidRPr="00FE4019">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BC51BE">
              <w:rPr>
                <w:b/>
                <w:bCs/>
                <w:i/>
                <w:iCs/>
              </w:rPr>
              <w:t xml:space="preserve">Додатку № </w:t>
            </w:r>
            <w:r w:rsidR="004C5491">
              <w:rPr>
                <w:b/>
                <w:bCs/>
                <w:i/>
                <w:iCs/>
              </w:rPr>
              <w:t>4</w:t>
            </w:r>
            <w:r w:rsidRPr="00BC51BE">
              <w:rPr>
                <w:b/>
                <w:bCs/>
                <w:i/>
                <w:iCs/>
              </w:rPr>
              <w:t>.</w:t>
            </w:r>
          </w:p>
        </w:tc>
      </w:tr>
      <w:tr w:rsidR="004066A7" w14:paraId="583E5E59"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D10B944" w14:textId="77777777" w:rsidR="004066A7" w:rsidRDefault="004066A7" w:rsidP="004066A7">
            <w:pPr>
              <w:widowControl w:val="0"/>
              <w:jc w:val="center"/>
            </w:pPr>
            <w:r>
              <w:t>7</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5A05619" w14:textId="77777777" w:rsidR="004066A7" w:rsidRDefault="004066A7" w:rsidP="004066A7">
            <w:pPr>
              <w:widowControl w:val="0"/>
            </w:pPr>
            <w:r>
              <w:rPr>
                <w:b/>
                <w:color w:val="000000"/>
              </w:rPr>
              <w:t xml:space="preserve">Інформація про </w:t>
            </w:r>
            <w:r>
              <w:rPr>
                <w:b/>
              </w:rPr>
              <w:t xml:space="preserve">субпідрядника /співвиконавця </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C23D" w14:textId="77777777" w:rsidR="004066A7" w:rsidRDefault="004066A7" w:rsidP="004066A7">
            <w:pPr>
              <w:widowControl w:val="0"/>
              <w:ind w:right="120"/>
              <w:jc w:val="both"/>
            </w:pPr>
            <w:r>
              <w:t xml:space="preserve">Не передбачено.  </w:t>
            </w:r>
          </w:p>
          <w:p w14:paraId="080F911B" w14:textId="77777777" w:rsidR="004066A7" w:rsidRDefault="004066A7" w:rsidP="004066A7">
            <w:pPr>
              <w:widowControl w:val="0"/>
              <w:ind w:right="120"/>
              <w:jc w:val="both"/>
            </w:pPr>
          </w:p>
        </w:tc>
      </w:tr>
      <w:tr w:rsidR="004066A7" w14:paraId="7DA27A88" w14:textId="77777777" w:rsidTr="004066A7">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BB6563E" w14:textId="77777777" w:rsidR="004066A7" w:rsidRDefault="004066A7" w:rsidP="004066A7">
            <w:pPr>
              <w:widowControl w:val="0"/>
              <w:jc w:val="center"/>
            </w:pPr>
            <w:r>
              <w:t>8</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4D178787" w14:textId="77777777" w:rsidR="004066A7" w:rsidRDefault="004066A7" w:rsidP="004066A7">
            <w:pPr>
              <w:widowControl w:val="0"/>
            </w:pPr>
            <w:r>
              <w:rPr>
                <w:b/>
                <w:color w:val="000000"/>
              </w:rPr>
              <w:t>Унесення змін або відкликання тендерної пропозиції учасником</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71B64" w14:textId="77777777" w:rsidR="004066A7" w:rsidRDefault="004066A7" w:rsidP="004066A7">
            <w:pPr>
              <w:widowControl w:val="0"/>
              <w:jc w:val="both"/>
            </w:pPr>
            <w:r w:rsidRPr="00016C3E">
              <w:rPr>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66A7" w14:paraId="18392CBD" w14:textId="77777777" w:rsidTr="004066A7">
        <w:trPr>
          <w:trHeight w:val="43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D439DE1" w14:textId="77777777" w:rsidR="004066A7" w:rsidRPr="001B384E" w:rsidRDefault="004066A7" w:rsidP="004066A7">
            <w:pPr>
              <w:widowControl w:val="0"/>
              <w:jc w:val="center"/>
              <w:rPr>
                <w:b/>
              </w:rPr>
            </w:pPr>
            <w:r w:rsidRPr="001B384E">
              <w:rPr>
                <w:b/>
              </w:rPr>
              <w:t>9</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60C9EED" w14:textId="77777777" w:rsidR="004066A7" w:rsidRPr="001B384E" w:rsidRDefault="004066A7" w:rsidP="004066A7">
            <w:pPr>
              <w:widowControl w:val="0"/>
              <w:rPr>
                <w:b/>
                <w:color w:val="000000"/>
              </w:rPr>
            </w:pPr>
            <w:r w:rsidRPr="001B384E">
              <w:rPr>
                <w:b/>
                <w:color w:val="000000"/>
              </w:rPr>
              <w:t>Ступень локалізації виробництва</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9A9F0" w14:textId="77777777" w:rsidR="004066A7" w:rsidRDefault="004066A7" w:rsidP="004066A7">
            <w:pPr>
              <w:widowControl w:val="0"/>
              <w:jc w:val="both"/>
            </w:pPr>
            <w:r>
              <w:t>Не застосовується</w:t>
            </w:r>
          </w:p>
        </w:tc>
      </w:tr>
      <w:tr w:rsidR="004066A7" w14:paraId="1FC0D8EE" w14:textId="77777777" w:rsidTr="004066A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760C40" w14:textId="77777777" w:rsidR="004066A7" w:rsidRDefault="004066A7" w:rsidP="004066A7">
            <w:pPr>
              <w:widowControl w:val="0"/>
              <w:jc w:val="center"/>
            </w:pPr>
            <w:r>
              <w:rPr>
                <w:b/>
                <w:color w:val="000000"/>
              </w:rPr>
              <w:t>Розділ 4. Подання та розкриття тендерної пропозиції</w:t>
            </w:r>
          </w:p>
        </w:tc>
      </w:tr>
      <w:tr w:rsidR="004066A7" w14:paraId="45360284"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44EE898" w14:textId="77777777" w:rsidR="004066A7" w:rsidRDefault="004066A7" w:rsidP="004066A7">
            <w:pPr>
              <w:widowControl w:val="0"/>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223DE9A9" w14:textId="77777777" w:rsidR="004066A7" w:rsidRDefault="004066A7" w:rsidP="004066A7">
            <w:pPr>
              <w:widowControl w:val="0"/>
            </w:pPr>
            <w:r>
              <w:rPr>
                <w:b/>
                <w:color w:val="000000"/>
              </w:rPr>
              <w:t>Кінцевий строк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9B516" w14:textId="75B3BCF1" w:rsidR="004066A7" w:rsidRPr="00FE4019" w:rsidRDefault="004066A7" w:rsidP="004066A7">
            <w:pPr>
              <w:widowControl w:val="0"/>
              <w:ind w:left="40" w:right="120"/>
              <w:jc w:val="both"/>
              <w:rPr>
                <w:color w:val="000000"/>
              </w:rPr>
            </w:pPr>
            <w:bookmarkStart w:id="8" w:name="_Hlk153101785"/>
            <w:r w:rsidRPr="00FE4019">
              <w:rPr>
                <w:color w:val="000000"/>
              </w:rPr>
              <w:t xml:space="preserve">Кінцевий строк подання тендерних пропозицій: </w:t>
            </w:r>
            <w:r w:rsidRPr="004B281C">
              <w:rPr>
                <w:b/>
                <w:bCs/>
                <w:color w:val="000000"/>
              </w:rPr>
              <w:t>1</w:t>
            </w:r>
            <w:r w:rsidR="003F025A">
              <w:rPr>
                <w:b/>
                <w:bCs/>
                <w:color w:val="000000"/>
              </w:rPr>
              <w:t>6</w:t>
            </w:r>
            <w:r w:rsidRPr="004B281C">
              <w:rPr>
                <w:b/>
                <w:bCs/>
                <w:color w:val="000000"/>
              </w:rPr>
              <w:t>.</w:t>
            </w:r>
            <w:r>
              <w:rPr>
                <w:b/>
                <w:bCs/>
                <w:color w:val="000000"/>
              </w:rPr>
              <w:t>12</w:t>
            </w:r>
            <w:r w:rsidRPr="004B281C">
              <w:rPr>
                <w:b/>
                <w:bCs/>
                <w:color w:val="000000"/>
              </w:rPr>
              <w:t>.2023р. 00:00год.</w:t>
            </w:r>
          </w:p>
          <w:bookmarkEnd w:id="8"/>
          <w:p w14:paraId="0CE4EBC8" w14:textId="77777777" w:rsidR="004066A7" w:rsidRDefault="004066A7" w:rsidP="004066A7">
            <w:pPr>
              <w:widowControl w:val="0"/>
              <w:jc w:val="both"/>
              <w:rPr>
                <w:strike/>
              </w:rPr>
            </w:pPr>
            <w:r w:rsidRPr="00FE4019">
              <w:rPr>
                <w:color w:val="000000"/>
              </w:rPr>
              <w:t>Тендерні пропозиції після закінчення кінцевого строку їх подання не приймаються електронною системою закупівель.</w:t>
            </w:r>
          </w:p>
        </w:tc>
      </w:tr>
      <w:tr w:rsidR="004066A7" w14:paraId="0E07684F" w14:textId="77777777" w:rsidTr="004066A7">
        <w:trPr>
          <w:trHeight w:val="338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40B57E5" w14:textId="77777777" w:rsidR="004066A7" w:rsidRDefault="004066A7" w:rsidP="004066A7">
            <w:pPr>
              <w:widowControl w:val="0"/>
              <w:jc w:val="center"/>
            </w:pPr>
            <w:r>
              <w:rPr>
                <w:color w:val="000000"/>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237D326" w14:textId="77777777" w:rsidR="004066A7" w:rsidRDefault="004066A7" w:rsidP="004066A7">
            <w:pPr>
              <w:widowControl w:val="0"/>
            </w:pPr>
            <w:r>
              <w:rPr>
                <w:b/>
                <w:color w:val="000000"/>
              </w:rPr>
              <w:t>Дата та час розкриття тендерної пропозиції</w:t>
            </w:r>
          </w:p>
        </w:tc>
        <w:tc>
          <w:tcPr>
            <w:tcW w:w="6422" w:type="dxa"/>
            <w:tcBorders>
              <w:right w:val="single" w:sz="4" w:space="0" w:color="auto"/>
            </w:tcBorders>
            <w:shd w:val="clear" w:color="auto" w:fill="FFFFFF"/>
          </w:tcPr>
          <w:p w14:paraId="32ABFBF2" w14:textId="77777777" w:rsidR="004066A7" w:rsidRPr="00316B47" w:rsidRDefault="004066A7" w:rsidP="004066A7">
            <w:pPr>
              <w:jc w:val="both"/>
              <w:rPr>
                <w:lang w:eastAsia="ru-RU"/>
              </w:rPr>
            </w:pPr>
            <w:r w:rsidRPr="00316B47">
              <w:rPr>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AED5407" w14:textId="77777777" w:rsidR="004066A7" w:rsidRPr="00316B47" w:rsidRDefault="004066A7" w:rsidP="004066A7">
            <w:pPr>
              <w:jc w:val="both"/>
              <w:rPr>
                <w:lang w:eastAsia="ru-RU"/>
              </w:rPr>
            </w:pPr>
            <w:r w:rsidRPr="00316B47">
              <w:rPr>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DBD443E" w14:textId="77777777" w:rsidR="004066A7" w:rsidRPr="00316B47" w:rsidRDefault="004066A7" w:rsidP="004066A7">
            <w:pPr>
              <w:jc w:val="both"/>
              <w:rPr>
                <w:lang w:eastAsia="ru-RU"/>
              </w:rPr>
            </w:pPr>
            <w:r w:rsidRPr="00316B47">
              <w:rPr>
                <w:lang w:eastAsia="ru-RU"/>
              </w:rPr>
              <w:t xml:space="preserve">Розкриття тендерних пропозицій здійснюється відповідно </w:t>
            </w:r>
            <w:r w:rsidRPr="00316B47">
              <w:rPr>
                <w:lang w:eastAsia="ru-RU"/>
              </w:rPr>
              <w:lastRenderedPageBreak/>
              <w:t>до статті 28 Закону (положення абзацу 3 частини 1 та абзацу 2 частини 2 статті 28 Закону не застосовуються).</w:t>
            </w:r>
          </w:p>
          <w:p w14:paraId="70EFE519" w14:textId="77777777" w:rsidR="004066A7" w:rsidRPr="00316B47" w:rsidRDefault="004066A7" w:rsidP="004066A7">
            <w:pPr>
              <w:jc w:val="both"/>
              <w:rPr>
                <w:lang w:eastAsia="ru-RU"/>
              </w:rPr>
            </w:pPr>
            <w:r w:rsidRPr="00316B47">
              <w:rPr>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E34E379" w14:textId="77777777" w:rsidR="004066A7" w:rsidRPr="00B413F2" w:rsidRDefault="004066A7" w:rsidP="004066A7">
            <w:pPr>
              <w:jc w:val="both"/>
              <w:rPr>
                <w:lang w:eastAsia="ru-RU"/>
              </w:rPr>
            </w:pPr>
            <w:r w:rsidRPr="00316B47">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066A7" w14:paraId="2D20625B" w14:textId="77777777" w:rsidTr="004066A7">
        <w:trPr>
          <w:trHeight w:val="512"/>
          <w:jc w:val="center"/>
        </w:trPr>
        <w:tc>
          <w:tcPr>
            <w:tcW w:w="996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D395FE3" w14:textId="77777777" w:rsidR="004066A7" w:rsidRDefault="004066A7" w:rsidP="004066A7">
            <w:pPr>
              <w:widowControl w:val="0"/>
              <w:jc w:val="center"/>
            </w:pPr>
            <w:r>
              <w:rPr>
                <w:b/>
                <w:color w:val="000000"/>
              </w:rPr>
              <w:lastRenderedPageBreak/>
              <w:t>Розділ 5. Оцінка тендерної пропозиції</w:t>
            </w:r>
          </w:p>
        </w:tc>
      </w:tr>
      <w:tr w:rsidR="004066A7" w14:paraId="5266FAE8"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E69FD32" w14:textId="77777777" w:rsidR="004066A7" w:rsidRDefault="004066A7" w:rsidP="004066A7">
            <w:pPr>
              <w:widowControl w:val="0"/>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3235396" w14:textId="77777777" w:rsidR="004066A7" w:rsidRDefault="004066A7" w:rsidP="004066A7">
            <w:pPr>
              <w:widowControl w:val="0"/>
            </w:pPr>
            <w:r>
              <w:rPr>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A74F7" w14:textId="77777777" w:rsidR="004066A7" w:rsidRPr="004B281C" w:rsidRDefault="004066A7" w:rsidP="004066A7">
            <w:pPr>
              <w:jc w:val="both"/>
              <w:rPr>
                <w:b/>
                <w:bCs/>
                <w:color w:val="000000"/>
              </w:rPr>
            </w:pPr>
            <w:r w:rsidRPr="004B281C">
              <w:rPr>
                <w:b/>
                <w:bCs/>
                <w:color w:val="000000"/>
              </w:rPr>
              <w:t>Єдиний критерій оцінки – Ціна – 100%.</w:t>
            </w:r>
          </w:p>
          <w:p w14:paraId="7C75E88A" w14:textId="77777777" w:rsidR="004066A7" w:rsidRDefault="004066A7" w:rsidP="004066A7">
            <w:pPr>
              <w:widowControl w:val="0"/>
              <w:jc w:val="both"/>
              <w:rPr>
                <w:strike/>
              </w:rPr>
            </w:pPr>
            <w:r w:rsidRPr="00950911">
              <w:rPr>
                <w:color w:val="00000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066A7" w14:paraId="7726F1E7"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3B46B06" w14:textId="77777777" w:rsidR="004066A7" w:rsidRDefault="004066A7" w:rsidP="004066A7">
            <w:pPr>
              <w:widowControl w:val="0"/>
              <w:jc w:val="center"/>
            </w:pPr>
            <w:r>
              <w:rPr>
                <w:color w:val="000000"/>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4B7AAFBA" w14:textId="77777777" w:rsidR="004066A7" w:rsidRDefault="004066A7" w:rsidP="004066A7">
            <w:pPr>
              <w:widowControl w:val="0"/>
            </w:pPr>
            <w:r>
              <w:rPr>
                <w:b/>
                <w:color w:val="000000"/>
              </w:rPr>
              <w:t>Інша інформація</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457A6" w14:textId="77777777" w:rsidR="004066A7" w:rsidRPr="00950911" w:rsidRDefault="004066A7" w:rsidP="004066A7">
            <w:pPr>
              <w:widowControl w:val="0"/>
              <w:jc w:val="both"/>
              <w:rPr>
                <w:color w:val="000000"/>
              </w:rPr>
            </w:pPr>
            <w:r w:rsidRPr="00950911">
              <w:rPr>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50911">
              <w:rPr>
                <w:color w:val="000000"/>
              </w:rPr>
              <w:t>бенефіціарним</w:t>
            </w:r>
            <w:proofErr w:type="spellEnd"/>
            <w:r w:rsidRPr="00950911">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D93566A" w14:textId="77777777" w:rsidR="004066A7" w:rsidRPr="00950911" w:rsidRDefault="004066A7" w:rsidP="004066A7">
            <w:pPr>
              <w:widowControl w:val="0"/>
              <w:jc w:val="both"/>
              <w:rPr>
                <w:color w:val="000000"/>
              </w:rPr>
            </w:pPr>
            <w:r w:rsidRPr="00950911">
              <w:rPr>
                <w:color w:val="000000"/>
              </w:rPr>
              <w:t xml:space="preserve">У разі якщо учасник або його кінцевий </w:t>
            </w:r>
            <w:proofErr w:type="spellStart"/>
            <w:r w:rsidRPr="00950911">
              <w:rPr>
                <w:color w:val="000000"/>
              </w:rPr>
              <w:t>бенефіціарний</w:t>
            </w:r>
            <w:proofErr w:type="spellEnd"/>
            <w:r w:rsidRPr="00950911">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8671BEA" w14:textId="77777777" w:rsidR="004066A7" w:rsidRPr="004B281C" w:rsidRDefault="004066A7" w:rsidP="004066A7">
            <w:pPr>
              <w:widowControl w:val="0"/>
              <w:jc w:val="both"/>
              <w:rPr>
                <w:color w:val="000000"/>
              </w:rPr>
            </w:pPr>
            <w:r w:rsidRPr="004B281C">
              <w:rPr>
                <w:color w:val="000000"/>
              </w:rPr>
              <w:t></w:t>
            </w:r>
            <w:r w:rsidRPr="004B281C">
              <w:rPr>
                <w:color w:val="000000"/>
              </w:rPr>
              <w:tab/>
              <w:t>паспорт громадянина колишнього СРСР зразка 1974 року з відміткою про постійну чи тимчасову прописку на території України або зареєстр</w:t>
            </w:r>
            <w:r>
              <w:rPr>
                <w:color w:val="000000"/>
              </w:rPr>
              <w:t>о</w:t>
            </w:r>
            <w:r w:rsidRPr="004B281C">
              <w:rPr>
                <w:color w:val="000000"/>
              </w:rPr>
              <w:t>ваний на території України свій національний паспорт</w:t>
            </w:r>
          </w:p>
          <w:p w14:paraId="36A6C024" w14:textId="77777777" w:rsidR="004066A7" w:rsidRPr="004B281C" w:rsidRDefault="004066A7" w:rsidP="004066A7">
            <w:pPr>
              <w:widowControl w:val="0"/>
              <w:jc w:val="both"/>
              <w:rPr>
                <w:color w:val="000000"/>
              </w:rPr>
            </w:pPr>
            <w:r w:rsidRPr="004B281C">
              <w:rPr>
                <w:color w:val="000000"/>
              </w:rPr>
              <w:t xml:space="preserve">або </w:t>
            </w:r>
          </w:p>
          <w:p w14:paraId="362600A4" w14:textId="77777777" w:rsidR="004066A7" w:rsidRPr="004B281C" w:rsidRDefault="004066A7" w:rsidP="004066A7">
            <w:pPr>
              <w:widowControl w:val="0"/>
              <w:jc w:val="both"/>
              <w:rPr>
                <w:color w:val="000000"/>
              </w:rPr>
            </w:pPr>
            <w:r w:rsidRPr="004B281C">
              <w:rPr>
                <w:color w:val="000000"/>
              </w:rPr>
              <w:t></w:t>
            </w:r>
            <w:r w:rsidRPr="004B281C">
              <w:rPr>
                <w:color w:val="000000"/>
              </w:rPr>
              <w:tab/>
              <w:t xml:space="preserve">посвідку на постійне чи тимчасове проживання на </w:t>
            </w:r>
            <w:r w:rsidRPr="004B281C">
              <w:rPr>
                <w:color w:val="000000"/>
              </w:rPr>
              <w:lastRenderedPageBreak/>
              <w:t>території України</w:t>
            </w:r>
          </w:p>
          <w:p w14:paraId="6AF36C11" w14:textId="77777777" w:rsidR="004066A7" w:rsidRPr="004B281C" w:rsidRDefault="004066A7" w:rsidP="004066A7">
            <w:pPr>
              <w:widowControl w:val="0"/>
              <w:jc w:val="both"/>
              <w:rPr>
                <w:color w:val="000000"/>
              </w:rPr>
            </w:pPr>
            <w:r w:rsidRPr="004B281C">
              <w:rPr>
                <w:color w:val="000000"/>
              </w:rPr>
              <w:t xml:space="preserve">або </w:t>
            </w:r>
          </w:p>
          <w:p w14:paraId="1785B5E0" w14:textId="77777777" w:rsidR="004066A7" w:rsidRPr="004B281C" w:rsidRDefault="004066A7" w:rsidP="004066A7">
            <w:pPr>
              <w:widowControl w:val="0"/>
              <w:jc w:val="both"/>
              <w:rPr>
                <w:color w:val="000000"/>
              </w:rPr>
            </w:pPr>
            <w:r w:rsidRPr="004B281C">
              <w:rPr>
                <w:color w:val="000000"/>
              </w:rPr>
              <w:t></w:t>
            </w:r>
            <w:r w:rsidRPr="004B281C">
              <w:rPr>
                <w:color w:val="000000"/>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color w:val="000000"/>
              </w:rPr>
              <w:t xml:space="preserve"> </w:t>
            </w:r>
            <w:r w:rsidRPr="004B281C">
              <w:rPr>
                <w:color w:val="000000"/>
              </w:rPr>
              <w:t>або посвідчення біженця чи документ, що підтверджує надання притулку в Україні.</w:t>
            </w:r>
          </w:p>
          <w:p w14:paraId="7F9F02DA" w14:textId="77777777" w:rsidR="004066A7" w:rsidRPr="004B281C" w:rsidRDefault="004066A7" w:rsidP="004066A7">
            <w:pPr>
              <w:widowControl w:val="0"/>
              <w:jc w:val="both"/>
              <w:rPr>
                <w:color w:val="000000"/>
              </w:rPr>
            </w:pPr>
            <w:r w:rsidRPr="004B281C">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23D530B" w14:textId="77777777" w:rsidR="004066A7" w:rsidRPr="004B281C" w:rsidRDefault="004066A7" w:rsidP="004066A7">
            <w:pPr>
              <w:widowControl w:val="0"/>
              <w:jc w:val="both"/>
              <w:rPr>
                <w:color w:val="000000"/>
              </w:rPr>
            </w:pPr>
            <w:r w:rsidRPr="004B281C">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5A78B8F" w14:textId="77777777" w:rsidR="004066A7" w:rsidRPr="004B281C" w:rsidRDefault="004066A7" w:rsidP="004066A7">
            <w:pPr>
              <w:widowControl w:val="0"/>
              <w:jc w:val="both"/>
              <w:rPr>
                <w:color w:val="000000"/>
              </w:rPr>
            </w:pPr>
            <w:r w:rsidRPr="004B281C">
              <w:rPr>
                <w:color w:val="000000"/>
              </w:rPr>
              <w:t>або згоду самого власника активів про передачу активів, підпис якої нотаріально завірений в установленому законодавством порядку.</w:t>
            </w:r>
          </w:p>
          <w:p w14:paraId="17A1E07E" w14:textId="77777777" w:rsidR="004066A7" w:rsidRPr="00950911" w:rsidRDefault="004066A7" w:rsidP="004066A7">
            <w:pPr>
              <w:widowControl w:val="0"/>
              <w:jc w:val="both"/>
              <w:rPr>
                <w:color w:val="000000"/>
              </w:rPr>
            </w:pPr>
            <w:r w:rsidRPr="00950911">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82DF8B2" w14:textId="77777777" w:rsidR="004066A7" w:rsidRPr="00950911" w:rsidRDefault="004066A7" w:rsidP="004066A7">
            <w:pPr>
              <w:widowControl w:val="0"/>
              <w:jc w:val="both"/>
              <w:rPr>
                <w:color w:val="000000"/>
              </w:rPr>
            </w:pPr>
            <w:r w:rsidRPr="00950911">
              <w:rPr>
                <w:color w:val="000000"/>
              </w:rPr>
              <w:t xml:space="preserve">У разі якщо учасник або його кінцевий </w:t>
            </w:r>
            <w:proofErr w:type="spellStart"/>
            <w:r w:rsidRPr="00950911">
              <w:rPr>
                <w:color w:val="000000"/>
              </w:rPr>
              <w:t>бенефіціарний</w:t>
            </w:r>
            <w:proofErr w:type="spellEnd"/>
            <w:r w:rsidRPr="00950911">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50911">
              <w:rPr>
                <w:color w:val="000000"/>
              </w:rPr>
              <w:t>бенефіціарним</w:t>
            </w:r>
            <w:proofErr w:type="spellEnd"/>
            <w:r w:rsidRPr="00950911">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950911">
              <w:rPr>
                <w:color w:val="000000"/>
              </w:rPr>
              <w:lastRenderedPageBreak/>
              <w:t xml:space="preserve">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w:t>
            </w:r>
            <w:r>
              <w:rPr>
                <w:color w:val="000000"/>
              </w:rPr>
              <w:t>6</w:t>
            </w:r>
            <w:r w:rsidRPr="00950911">
              <w:rPr>
                <w:color w:val="000000"/>
              </w:rPr>
              <w:t xml:space="preserve"> підпункту 1 пункту 44 Особливостей.</w:t>
            </w:r>
          </w:p>
          <w:p w14:paraId="56AAA3F9" w14:textId="77777777" w:rsidR="004066A7" w:rsidRPr="00950911" w:rsidRDefault="004066A7" w:rsidP="004066A7">
            <w:pPr>
              <w:widowControl w:val="0"/>
              <w:jc w:val="both"/>
              <w:rPr>
                <w:color w:val="000000"/>
              </w:rPr>
            </w:pPr>
            <w:r w:rsidRPr="00950911">
              <w:rPr>
                <w:color w:val="000000"/>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B616318" w14:textId="77777777" w:rsidR="004066A7" w:rsidRPr="00950911" w:rsidRDefault="004066A7" w:rsidP="004066A7">
            <w:pPr>
              <w:widowControl w:val="0"/>
              <w:jc w:val="both"/>
              <w:rPr>
                <w:color w:val="000000"/>
              </w:rPr>
            </w:pPr>
            <w:r w:rsidRPr="00950911">
              <w:rPr>
                <w:color w:val="000000"/>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Pr>
                <w:color w:val="000000"/>
              </w:rPr>
              <w:t>4</w:t>
            </w:r>
            <w:r w:rsidRPr="00950911">
              <w:rPr>
                <w:color w:val="000000"/>
              </w:rPr>
              <w:t xml:space="preserve">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2236F2E" w14:textId="77777777" w:rsidR="004066A7" w:rsidRPr="00950911" w:rsidRDefault="004066A7" w:rsidP="004066A7">
            <w:pPr>
              <w:widowControl w:val="0"/>
              <w:jc w:val="both"/>
              <w:rPr>
                <w:color w:val="000000"/>
              </w:rPr>
            </w:pPr>
            <w:r w:rsidRPr="00950911">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6CFB12" w14:textId="77777777" w:rsidR="004066A7" w:rsidRPr="00950911" w:rsidRDefault="004066A7" w:rsidP="004066A7">
            <w:pPr>
              <w:widowControl w:val="0"/>
              <w:jc w:val="both"/>
              <w:rPr>
                <w:color w:val="000000"/>
              </w:rPr>
            </w:pPr>
            <w:r w:rsidRPr="00950911">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3E8C6B2" w14:textId="77777777" w:rsidR="004066A7" w:rsidRPr="00950911" w:rsidRDefault="004066A7" w:rsidP="004066A7">
            <w:pPr>
              <w:widowControl w:val="0"/>
              <w:jc w:val="both"/>
              <w:rPr>
                <w:color w:val="000000"/>
              </w:rPr>
            </w:pPr>
            <w:r w:rsidRPr="00950911">
              <w:rPr>
                <w:color w:val="000000"/>
              </w:rPr>
              <w:t>Обґрунтування аномально низької тендерної пропозиції може містити інформацію про:</w:t>
            </w:r>
          </w:p>
          <w:p w14:paraId="641B5688" w14:textId="77777777" w:rsidR="004066A7" w:rsidRPr="00950911" w:rsidRDefault="004066A7" w:rsidP="004066A7">
            <w:pPr>
              <w:widowControl w:val="0"/>
              <w:jc w:val="both"/>
              <w:rPr>
                <w:color w:val="000000"/>
              </w:rPr>
            </w:pPr>
            <w:r w:rsidRPr="00950911">
              <w:rPr>
                <w:color w:val="000000"/>
              </w:rPr>
              <w:t></w:t>
            </w:r>
            <w:r w:rsidRPr="00950911">
              <w:rPr>
                <w:color w:val="000000"/>
              </w:rPr>
              <w:tab/>
              <w:t xml:space="preserve">досягнення економії завдяки застосованому технологічному процесу виробництва товарів, порядку </w:t>
            </w:r>
            <w:r w:rsidRPr="00950911">
              <w:rPr>
                <w:color w:val="000000"/>
              </w:rPr>
              <w:lastRenderedPageBreak/>
              <w:t>надання послуг чи технології будівництва;</w:t>
            </w:r>
          </w:p>
          <w:p w14:paraId="07D37E45" w14:textId="77777777" w:rsidR="004066A7" w:rsidRPr="00950911" w:rsidRDefault="004066A7" w:rsidP="004066A7">
            <w:pPr>
              <w:widowControl w:val="0"/>
              <w:jc w:val="both"/>
              <w:rPr>
                <w:color w:val="000000"/>
              </w:rPr>
            </w:pPr>
            <w:r w:rsidRPr="00950911">
              <w:rPr>
                <w:color w:val="000000"/>
              </w:rPr>
              <w:t></w:t>
            </w:r>
            <w:r w:rsidRPr="00950911">
              <w:rPr>
                <w:color w:val="000000"/>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79FCEE5" w14:textId="77777777" w:rsidR="004066A7" w:rsidRPr="00950911" w:rsidRDefault="004066A7" w:rsidP="004066A7">
            <w:pPr>
              <w:widowControl w:val="0"/>
              <w:jc w:val="both"/>
              <w:rPr>
                <w:color w:val="000000"/>
              </w:rPr>
            </w:pPr>
            <w:r w:rsidRPr="00950911">
              <w:rPr>
                <w:color w:val="000000"/>
              </w:rPr>
              <w:t></w:t>
            </w:r>
            <w:r w:rsidRPr="00950911">
              <w:rPr>
                <w:color w:val="000000"/>
              </w:rPr>
              <w:tab/>
              <w:t>отримання учасником процедури закупівлі державної допомоги згідно із законодавством.</w:t>
            </w:r>
          </w:p>
          <w:p w14:paraId="28D0F904" w14:textId="77777777" w:rsidR="004066A7" w:rsidRPr="00950911" w:rsidRDefault="004066A7" w:rsidP="004066A7">
            <w:pPr>
              <w:widowControl w:val="0"/>
              <w:jc w:val="both"/>
              <w:rPr>
                <w:color w:val="000000"/>
              </w:rPr>
            </w:pPr>
            <w:r w:rsidRPr="00950911">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50911">
              <w:rPr>
                <w:color w:val="000000"/>
              </w:rPr>
              <w:t>невідповідностей</w:t>
            </w:r>
            <w:proofErr w:type="spellEnd"/>
            <w:r w:rsidRPr="00950911">
              <w:rPr>
                <w:color w:val="000000"/>
              </w:rPr>
              <w:t xml:space="preserve"> в електронній системі закупівель.</w:t>
            </w:r>
          </w:p>
          <w:p w14:paraId="73EDCF6A" w14:textId="77777777" w:rsidR="004066A7" w:rsidRPr="00950911" w:rsidRDefault="004066A7" w:rsidP="004066A7">
            <w:pPr>
              <w:widowControl w:val="0"/>
              <w:jc w:val="both"/>
              <w:rPr>
                <w:color w:val="000000"/>
              </w:rPr>
            </w:pPr>
            <w:r w:rsidRPr="00950911">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53B01DC" w14:textId="77777777" w:rsidR="004066A7" w:rsidRPr="00950911" w:rsidRDefault="004066A7" w:rsidP="004066A7">
            <w:pPr>
              <w:widowControl w:val="0"/>
              <w:jc w:val="both"/>
              <w:rPr>
                <w:color w:val="000000"/>
              </w:rPr>
            </w:pPr>
            <w:r w:rsidRPr="0095091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2FB36" w14:textId="77777777" w:rsidR="004066A7" w:rsidRPr="00950911" w:rsidRDefault="004066A7" w:rsidP="004066A7">
            <w:pPr>
              <w:widowControl w:val="0"/>
              <w:jc w:val="both"/>
              <w:rPr>
                <w:color w:val="000000"/>
              </w:rPr>
            </w:pPr>
            <w:r w:rsidRPr="00950911">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50911">
              <w:rPr>
                <w:color w:val="000000"/>
              </w:rPr>
              <w:t>невідповідностей</w:t>
            </w:r>
            <w:proofErr w:type="spellEnd"/>
            <w:r w:rsidRPr="00950911">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2C197D" w14:textId="77777777" w:rsidR="004066A7" w:rsidRPr="00950911" w:rsidRDefault="004066A7" w:rsidP="004066A7">
            <w:pPr>
              <w:widowControl w:val="0"/>
              <w:jc w:val="both"/>
              <w:rPr>
                <w:color w:val="000000"/>
              </w:rPr>
            </w:pPr>
            <w:r w:rsidRPr="00950911">
              <w:rPr>
                <w:color w:val="00000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78DAA633" w14:textId="77777777" w:rsidR="004066A7" w:rsidRDefault="004066A7" w:rsidP="004066A7">
            <w:pPr>
              <w:widowControl w:val="0"/>
              <w:jc w:val="both"/>
              <w:rPr>
                <w:i/>
              </w:rPr>
            </w:pPr>
            <w:r w:rsidRPr="00950911">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066A7" w14:paraId="36B3714E"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C1B2308" w14:textId="77777777" w:rsidR="004066A7" w:rsidRDefault="004066A7" w:rsidP="004066A7">
            <w:pPr>
              <w:widowControl w:val="0"/>
              <w:jc w:val="center"/>
            </w:pPr>
            <w:r>
              <w:rPr>
                <w:color w:val="000000"/>
              </w:rPr>
              <w:lastRenderedPageBreak/>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281BA3FA" w14:textId="77777777" w:rsidR="004066A7" w:rsidRDefault="004066A7" w:rsidP="004066A7">
            <w:pPr>
              <w:widowControl w:val="0"/>
            </w:pPr>
            <w:r>
              <w:rPr>
                <w:b/>
                <w:color w:val="000000"/>
              </w:rPr>
              <w:t>Відхилення тендерних пропозицій</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476E7EE5" w14:textId="77777777" w:rsidR="004066A7" w:rsidRPr="00316B47" w:rsidRDefault="004066A7" w:rsidP="004066A7">
            <w:pPr>
              <w:jc w:val="both"/>
            </w:pPr>
            <w:r w:rsidRPr="00316B47">
              <w:t>Замовник відхиляє тендерну пропозицію із зазначенням аргументації в електронній системі закупівель у разі, коли:</w:t>
            </w:r>
          </w:p>
          <w:p w14:paraId="7506DF32" w14:textId="77777777" w:rsidR="004066A7" w:rsidRPr="00316B47" w:rsidRDefault="004066A7" w:rsidP="004066A7">
            <w:pPr>
              <w:jc w:val="both"/>
            </w:pPr>
          </w:p>
          <w:p w14:paraId="23AD705C" w14:textId="77777777" w:rsidR="004066A7" w:rsidRPr="00316B47" w:rsidRDefault="004066A7" w:rsidP="004066A7">
            <w:pPr>
              <w:jc w:val="both"/>
            </w:pPr>
            <w:r>
              <w:t>1) учасник процедури закупівлі:</w:t>
            </w:r>
          </w:p>
          <w:p w14:paraId="4FBC422D" w14:textId="77777777" w:rsidR="004066A7" w:rsidRPr="00316B47" w:rsidRDefault="004066A7" w:rsidP="004066A7">
            <w:pPr>
              <w:pStyle w:val="af4"/>
              <w:numPr>
                <w:ilvl w:val="0"/>
                <w:numId w:val="24"/>
              </w:numPr>
              <w:spacing w:line="240" w:lineRule="auto"/>
              <w:jc w:val="both"/>
              <w:rPr>
                <w:rFonts w:ascii="Times New Roman" w:hAnsi="Times New Roman"/>
                <w:sz w:val="24"/>
                <w:szCs w:val="24"/>
              </w:rPr>
            </w:pPr>
            <w:r w:rsidRPr="00316B47">
              <w:rPr>
                <w:rFonts w:ascii="Times New Roman" w:hAnsi="Times New Roman"/>
                <w:sz w:val="24"/>
                <w:szCs w:val="24"/>
              </w:rPr>
              <w:t>підпадає під підстави, встановлені пунктом 47 цих особливостей;</w:t>
            </w:r>
          </w:p>
          <w:p w14:paraId="0443A080" w14:textId="77777777" w:rsidR="004066A7" w:rsidRPr="00316B47" w:rsidRDefault="004066A7" w:rsidP="004066A7">
            <w:pPr>
              <w:pStyle w:val="af4"/>
              <w:numPr>
                <w:ilvl w:val="0"/>
                <w:numId w:val="24"/>
              </w:numPr>
              <w:spacing w:line="240" w:lineRule="auto"/>
              <w:jc w:val="both"/>
              <w:rPr>
                <w:rFonts w:ascii="Times New Roman" w:hAnsi="Times New Roman"/>
                <w:sz w:val="24"/>
                <w:szCs w:val="24"/>
              </w:rPr>
            </w:pPr>
            <w:r w:rsidRPr="00316B47">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1711469" w14:textId="77777777" w:rsidR="004066A7" w:rsidRPr="00316B47" w:rsidRDefault="004066A7" w:rsidP="004066A7">
            <w:pPr>
              <w:pStyle w:val="af4"/>
              <w:numPr>
                <w:ilvl w:val="0"/>
                <w:numId w:val="24"/>
              </w:numPr>
              <w:spacing w:line="240" w:lineRule="auto"/>
              <w:jc w:val="both"/>
              <w:rPr>
                <w:rFonts w:ascii="Times New Roman" w:hAnsi="Times New Roman"/>
                <w:sz w:val="24"/>
                <w:szCs w:val="24"/>
              </w:rPr>
            </w:pPr>
            <w:r w:rsidRPr="00316B47">
              <w:rPr>
                <w:rFonts w:ascii="Times New Roman" w:hAnsi="Times New Roman"/>
                <w:sz w:val="24"/>
                <w:szCs w:val="24"/>
              </w:rPr>
              <w:t>не надав забезпечення тендерної пропозиції, якщо таке забезпечення вимагалося замовником;</w:t>
            </w:r>
          </w:p>
          <w:p w14:paraId="5A28C5AD" w14:textId="77777777" w:rsidR="004066A7" w:rsidRPr="00B8704B" w:rsidRDefault="004066A7" w:rsidP="004066A7">
            <w:pPr>
              <w:pStyle w:val="af4"/>
              <w:numPr>
                <w:ilvl w:val="0"/>
                <w:numId w:val="24"/>
              </w:numPr>
              <w:spacing w:line="240" w:lineRule="auto"/>
              <w:jc w:val="both"/>
              <w:rPr>
                <w:rFonts w:ascii="Times New Roman" w:hAnsi="Times New Roman"/>
                <w:sz w:val="24"/>
                <w:szCs w:val="24"/>
              </w:rPr>
            </w:pPr>
            <w:r w:rsidRPr="00316B47">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rPr>
              <w:t>невідповідностей</w:t>
            </w:r>
            <w:proofErr w:type="spellEnd"/>
            <w:r w:rsidRPr="00316B47">
              <w:rPr>
                <w:rFonts w:ascii="Times New Roman" w:hAnsi="Times New Roman"/>
                <w:sz w:val="24"/>
                <w:szCs w:val="24"/>
              </w:rPr>
              <w:t xml:space="preserve">, протягом 24 годин з моменту </w:t>
            </w:r>
            <w:r w:rsidRPr="00B8704B">
              <w:rPr>
                <w:rFonts w:ascii="Times New Roman" w:hAnsi="Times New Roman"/>
                <w:sz w:val="24"/>
                <w:szCs w:val="24"/>
              </w:rPr>
              <w:t xml:space="preserve">розміщення замовником в електронній системі закупівель повідомлення з вимогою про усунення таких </w:t>
            </w:r>
            <w:proofErr w:type="spellStart"/>
            <w:r w:rsidRPr="00B8704B">
              <w:rPr>
                <w:rFonts w:ascii="Times New Roman" w:hAnsi="Times New Roman"/>
                <w:sz w:val="24"/>
                <w:szCs w:val="24"/>
              </w:rPr>
              <w:t>невідповідностей</w:t>
            </w:r>
            <w:proofErr w:type="spellEnd"/>
            <w:r w:rsidRPr="00B8704B">
              <w:rPr>
                <w:rFonts w:ascii="Times New Roman" w:hAnsi="Times New Roman"/>
                <w:sz w:val="24"/>
                <w:szCs w:val="24"/>
              </w:rPr>
              <w:t>;</w:t>
            </w:r>
          </w:p>
          <w:p w14:paraId="69346D44" w14:textId="77777777" w:rsidR="004066A7" w:rsidRPr="00316B47" w:rsidRDefault="004066A7" w:rsidP="004066A7">
            <w:pPr>
              <w:pStyle w:val="af4"/>
              <w:numPr>
                <w:ilvl w:val="0"/>
                <w:numId w:val="24"/>
              </w:numPr>
              <w:spacing w:line="240" w:lineRule="auto"/>
              <w:jc w:val="both"/>
              <w:rPr>
                <w:rFonts w:ascii="Times New Roman" w:hAnsi="Times New Roman"/>
                <w:sz w:val="24"/>
                <w:szCs w:val="24"/>
              </w:rPr>
            </w:pPr>
            <w:r w:rsidRPr="00B8704B">
              <w:rPr>
                <w:rFonts w:ascii="Times New Roman" w:hAnsi="Times New Roman"/>
                <w:sz w:val="24"/>
                <w:szCs w:val="24"/>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rPr>
              <w:t xml:space="preserve"> абзацом першим частини чотирнадцятої статті 29 Закону/абзацом дев’ятим пункту 37 цих особливостей;</w:t>
            </w:r>
          </w:p>
          <w:p w14:paraId="1B50A75E" w14:textId="77777777" w:rsidR="004066A7" w:rsidRPr="00316B47" w:rsidRDefault="004066A7" w:rsidP="004066A7">
            <w:pPr>
              <w:pStyle w:val="af4"/>
              <w:numPr>
                <w:ilvl w:val="0"/>
                <w:numId w:val="24"/>
              </w:numPr>
              <w:spacing w:line="240" w:lineRule="auto"/>
              <w:jc w:val="both"/>
              <w:rPr>
                <w:rFonts w:ascii="Times New Roman" w:hAnsi="Times New Roman"/>
                <w:sz w:val="24"/>
                <w:szCs w:val="24"/>
              </w:rPr>
            </w:pPr>
            <w:r w:rsidRPr="00316B47">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0317694" w14:textId="77777777" w:rsidR="004066A7" w:rsidRPr="00316B47" w:rsidRDefault="004066A7" w:rsidP="004066A7">
            <w:pPr>
              <w:numPr>
                <w:ilvl w:val="0"/>
                <w:numId w:val="24"/>
              </w:numPr>
              <w:jc w:val="both"/>
            </w:pPr>
            <w:r w:rsidRPr="00316B47">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t xml:space="preserve"> </w:t>
            </w:r>
            <w:r w:rsidRPr="00316B47">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t>бенефіціарним</w:t>
            </w:r>
            <w:proofErr w:type="spellEnd"/>
            <w:r w:rsidRPr="00316B4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316B47">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9EAC70" w14:textId="77777777" w:rsidR="004066A7" w:rsidRPr="00316B47" w:rsidRDefault="004066A7" w:rsidP="004066A7">
            <w:pPr>
              <w:jc w:val="both"/>
            </w:pPr>
            <w:r>
              <w:t>2) тендерна пропозиція:</w:t>
            </w:r>
          </w:p>
          <w:p w14:paraId="5649FFA8" w14:textId="77777777" w:rsidR="004066A7" w:rsidRPr="00316B47" w:rsidRDefault="004066A7" w:rsidP="004066A7">
            <w:pPr>
              <w:pStyle w:val="af4"/>
              <w:numPr>
                <w:ilvl w:val="0"/>
                <w:numId w:val="25"/>
              </w:numPr>
              <w:spacing w:line="240" w:lineRule="auto"/>
              <w:jc w:val="both"/>
              <w:rPr>
                <w:rFonts w:ascii="Times New Roman" w:hAnsi="Times New Roman"/>
                <w:sz w:val="24"/>
                <w:szCs w:val="24"/>
              </w:rPr>
            </w:pPr>
            <w:r w:rsidRPr="00316B47">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FE1B65E" w14:textId="77777777" w:rsidR="004066A7" w:rsidRPr="00316B47" w:rsidRDefault="004066A7" w:rsidP="004066A7">
            <w:pPr>
              <w:pStyle w:val="af4"/>
              <w:numPr>
                <w:ilvl w:val="0"/>
                <w:numId w:val="25"/>
              </w:numPr>
              <w:spacing w:line="240" w:lineRule="auto"/>
              <w:jc w:val="both"/>
              <w:rPr>
                <w:rFonts w:ascii="Times New Roman" w:hAnsi="Times New Roman"/>
                <w:sz w:val="24"/>
                <w:szCs w:val="24"/>
              </w:rPr>
            </w:pPr>
            <w:r w:rsidRPr="00316B47">
              <w:rPr>
                <w:rFonts w:ascii="Times New Roman" w:hAnsi="Times New Roman"/>
                <w:sz w:val="24"/>
                <w:szCs w:val="24"/>
              </w:rPr>
              <w:t>є такою, строк дії якої закінчився;</w:t>
            </w:r>
          </w:p>
          <w:p w14:paraId="411E2225" w14:textId="77777777" w:rsidR="004066A7" w:rsidRPr="00316B47" w:rsidRDefault="004066A7" w:rsidP="004066A7">
            <w:pPr>
              <w:pStyle w:val="af4"/>
              <w:numPr>
                <w:ilvl w:val="0"/>
                <w:numId w:val="25"/>
              </w:numPr>
              <w:spacing w:line="240" w:lineRule="auto"/>
              <w:jc w:val="both"/>
              <w:rPr>
                <w:rFonts w:ascii="Times New Roman" w:hAnsi="Times New Roman"/>
                <w:sz w:val="24"/>
                <w:szCs w:val="24"/>
              </w:rPr>
            </w:pPr>
            <w:r w:rsidRPr="00316B47">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10B1CB" w14:textId="77777777" w:rsidR="004066A7" w:rsidRPr="00316B47" w:rsidRDefault="004066A7" w:rsidP="004066A7">
            <w:pPr>
              <w:pStyle w:val="af4"/>
              <w:numPr>
                <w:ilvl w:val="0"/>
                <w:numId w:val="25"/>
              </w:numPr>
              <w:spacing w:line="240" w:lineRule="auto"/>
              <w:jc w:val="both"/>
              <w:rPr>
                <w:rFonts w:ascii="Times New Roman" w:hAnsi="Times New Roman"/>
                <w:sz w:val="24"/>
                <w:szCs w:val="24"/>
              </w:rPr>
            </w:pPr>
            <w:r w:rsidRPr="00316B47">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781961B" w14:textId="77777777" w:rsidR="004066A7" w:rsidRPr="00316B47" w:rsidRDefault="004066A7" w:rsidP="004066A7">
            <w:pPr>
              <w:jc w:val="both"/>
            </w:pPr>
          </w:p>
          <w:p w14:paraId="71687015" w14:textId="77777777" w:rsidR="004066A7" w:rsidRPr="009A1E06" w:rsidRDefault="004066A7" w:rsidP="004066A7">
            <w:pPr>
              <w:jc w:val="both"/>
              <w:rPr>
                <w:highlight w:val="green"/>
              </w:rPr>
            </w:pPr>
            <w:r w:rsidRPr="00316B47">
              <w:t>3) переможець процедури закупівлі:</w:t>
            </w:r>
          </w:p>
          <w:p w14:paraId="4EA0D382" w14:textId="77777777" w:rsidR="004066A7" w:rsidRPr="00316B47" w:rsidRDefault="004066A7" w:rsidP="004066A7">
            <w:pPr>
              <w:pStyle w:val="af4"/>
              <w:numPr>
                <w:ilvl w:val="0"/>
                <w:numId w:val="26"/>
              </w:numPr>
              <w:spacing w:line="240" w:lineRule="auto"/>
              <w:jc w:val="both"/>
              <w:rPr>
                <w:rFonts w:ascii="Times New Roman" w:hAnsi="Times New Roman"/>
                <w:sz w:val="24"/>
                <w:szCs w:val="24"/>
              </w:rPr>
            </w:pPr>
            <w:r w:rsidRPr="00316B47">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ADF0210" w14:textId="77777777" w:rsidR="004066A7" w:rsidRPr="00316B47" w:rsidRDefault="004066A7" w:rsidP="004066A7">
            <w:pPr>
              <w:pStyle w:val="af4"/>
              <w:numPr>
                <w:ilvl w:val="0"/>
                <w:numId w:val="26"/>
              </w:numPr>
              <w:spacing w:line="240" w:lineRule="auto"/>
              <w:jc w:val="both"/>
              <w:rPr>
                <w:rFonts w:ascii="Times New Roman" w:hAnsi="Times New Roman"/>
                <w:sz w:val="24"/>
                <w:szCs w:val="24"/>
              </w:rPr>
            </w:pPr>
            <w:r w:rsidRPr="00316B47">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5EDF81" w14:textId="77777777" w:rsidR="004066A7" w:rsidRPr="00316B47" w:rsidRDefault="004066A7" w:rsidP="004066A7">
            <w:pPr>
              <w:pStyle w:val="af4"/>
              <w:numPr>
                <w:ilvl w:val="0"/>
                <w:numId w:val="26"/>
              </w:numPr>
              <w:spacing w:line="240" w:lineRule="auto"/>
              <w:jc w:val="both"/>
              <w:rPr>
                <w:rFonts w:ascii="Times New Roman" w:hAnsi="Times New Roman"/>
                <w:sz w:val="24"/>
                <w:szCs w:val="24"/>
              </w:rPr>
            </w:pPr>
            <w:r w:rsidRPr="00316B47">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5AB11A79" w14:textId="77777777" w:rsidR="004066A7" w:rsidRPr="00571185" w:rsidRDefault="004066A7" w:rsidP="004066A7">
            <w:pPr>
              <w:pStyle w:val="af4"/>
              <w:numPr>
                <w:ilvl w:val="0"/>
                <w:numId w:val="26"/>
              </w:numPr>
              <w:spacing w:line="240" w:lineRule="auto"/>
              <w:rPr>
                <w:rFonts w:ascii="Times New Roman" w:hAnsi="Times New Roman"/>
                <w:sz w:val="24"/>
                <w:szCs w:val="24"/>
              </w:rPr>
            </w:pPr>
            <w:r w:rsidRPr="00316B47">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518027" w14:textId="77777777" w:rsidR="004066A7" w:rsidRPr="00316B47" w:rsidRDefault="004066A7" w:rsidP="004066A7">
            <w:pPr>
              <w:jc w:val="both"/>
            </w:pPr>
            <w:r w:rsidRPr="00316B47">
              <w:t>Замовник може відхилити тендерну пропозицію із зазначенням аргументації в електронній с</w:t>
            </w:r>
            <w:r>
              <w:t>истемі закупівель у разі, коли:</w:t>
            </w:r>
          </w:p>
          <w:p w14:paraId="6CAE3D18" w14:textId="77777777" w:rsidR="004066A7" w:rsidRPr="00316B47" w:rsidRDefault="004066A7" w:rsidP="004066A7">
            <w:pPr>
              <w:pStyle w:val="af4"/>
              <w:numPr>
                <w:ilvl w:val="0"/>
                <w:numId w:val="27"/>
              </w:numPr>
              <w:spacing w:line="240" w:lineRule="auto"/>
              <w:jc w:val="both"/>
              <w:rPr>
                <w:rFonts w:ascii="Times New Roman" w:hAnsi="Times New Roman"/>
                <w:sz w:val="24"/>
                <w:szCs w:val="24"/>
              </w:rPr>
            </w:pPr>
            <w:r w:rsidRPr="00316B47">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6AB541" w14:textId="77777777" w:rsidR="004066A7" w:rsidRPr="00571185" w:rsidRDefault="004066A7" w:rsidP="004066A7">
            <w:pPr>
              <w:numPr>
                <w:ilvl w:val="0"/>
                <w:numId w:val="27"/>
              </w:numPr>
              <w:jc w:val="both"/>
            </w:pPr>
            <w:r w:rsidRPr="00316B47">
              <w:t xml:space="preserve">учасник процедури закупівлі не виконав свої зобов’язання за раніше укладеним договором про </w:t>
            </w:r>
            <w:r w:rsidRPr="00316B47">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B88269" w14:textId="77777777" w:rsidR="004066A7" w:rsidRPr="00316B47" w:rsidRDefault="004066A7" w:rsidP="004066A7">
            <w:pPr>
              <w:jc w:val="both"/>
            </w:pPr>
            <w:r w:rsidRPr="00316B4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6FE377" w14:textId="77777777" w:rsidR="004066A7" w:rsidRPr="00316B47" w:rsidRDefault="004066A7" w:rsidP="004066A7">
            <w:pPr>
              <w:jc w:val="both"/>
            </w:pPr>
          </w:p>
          <w:p w14:paraId="13762699" w14:textId="77777777" w:rsidR="004066A7" w:rsidRPr="0024015B" w:rsidRDefault="004066A7" w:rsidP="004066A7">
            <w:pPr>
              <w:jc w:val="both"/>
              <w:rPr>
                <w:lang w:eastAsia="ru-RU"/>
              </w:rPr>
            </w:pPr>
            <w:r w:rsidRPr="00316B4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066A7" w14:paraId="55263B5F" w14:textId="77777777" w:rsidTr="004066A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0EA03E" w14:textId="77777777" w:rsidR="004066A7" w:rsidRDefault="004066A7" w:rsidP="004066A7">
            <w:pPr>
              <w:widowControl w:val="0"/>
              <w:jc w:val="center"/>
            </w:pPr>
            <w:r>
              <w:rPr>
                <w:b/>
                <w:color w:val="000000"/>
              </w:rPr>
              <w:lastRenderedPageBreak/>
              <w:t>Розділ 6. Результати торгів та укладання договору про закупівлю</w:t>
            </w:r>
          </w:p>
        </w:tc>
      </w:tr>
      <w:tr w:rsidR="004066A7" w14:paraId="1B471223"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6C084FA" w14:textId="77777777" w:rsidR="004066A7" w:rsidRDefault="004066A7" w:rsidP="004066A7">
            <w:pPr>
              <w:widowControl w:val="0"/>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12BA4004" w14:textId="77777777" w:rsidR="004066A7" w:rsidRDefault="004066A7" w:rsidP="004066A7">
            <w:pPr>
              <w:widowControl w:val="0"/>
              <w:rPr>
                <w:b/>
              </w:rPr>
            </w:pPr>
            <w:r>
              <w:rPr>
                <w:b/>
              </w:rPr>
              <w:t>Відміна тендеру чи визнання тендеру таким, що не відбувся</w:t>
            </w:r>
          </w:p>
        </w:tc>
        <w:tc>
          <w:tcPr>
            <w:tcW w:w="6422" w:type="dxa"/>
            <w:tcBorders>
              <w:right w:val="single" w:sz="4" w:space="0" w:color="auto"/>
            </w:tcBorders>
            <w:shd w:val="clear" w:color="auto" w:fill="FFFFFF"/>
          </w:tcPr>
          <w:p w14:paraId="0E36A117" w14:textId="77777777" w:rsidR="004066A7" w:rsidRPr="00877A5C" w:rsidRDefault="004066A7" w:rsidP="004066A7">
            <w:pPr>
              <w:jc w:val="both"/>
              <w:rPr>
                <w:lang w:eastAsia="ru-RU"/>
              </w:rPr>
            </w:pPr>
            <w:r w:rsidRPr="00877A5C">
              <w:rPr>
                <w:lang w:eastAsia="ru-RU"/>
              </w:rPr>
              <w:t>Замовник відміняє відкриті торги у разі:</w:t>
            </w:r>
          </w:p>
          <w:p w14:paraId="60CE9558" w14:textId="77777777" w:rsidR="004066A7" w:rsidRPr="00877A5C" w:rsidRDefault="004066A7" w:rsidP="004066A7">
            <w:pPr>
              <w:jc w:val="both"/>
              <w:rPr>
                <w:lang w:eastAsia="ru-RU"/>
              </w:rPr>
            </w:pPr>
            <w:r w:rsidRPr="00877A5C">
              <w:rPr>
                <w:lang w:eastAsia="ru-RU"/>
              </w:rPr>
              <w:t>1) відсутності подальшої потреби в закупівлі товарів, робіт чи послуг;</w:t>
            </w:r>
          </w:p>
          <w:p w14:paraId="70442E54" w14:textId="77777777" w:rsidR="004066A7" w:rsidRPr="00877A5C" w:rsidRDefault="004066A7" w:rsidP="004066A7">
            <w:pPr>
              <w:jc w:val="both"/>
              <w:rPr>
                <w:lang w:eastAsia="ru-RU"/>
              </w:rPr>
            </w:pPr>
            <w:r w:rsidRPr="00877A5C">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B232CC" w14:textId="77777777" w:rsidR="004066A7" w:rsidRPr="00877A5C" w:rsidRDefault="004066A7" w:rsidP="004066A7">
            <w:pPr>
              <w:jc w:val="both"/>
              <w:rPr>
                <w:lang w:eastAsia="ru-RU"/>
              </w:rPr>
            </w:pPr>
            <w:r w:rsidRPr="00877A5C">
              <w:rPr>
                <w:lang w:eastAsia="ru-RU"/>
              </w:rPr>
              <w:t>3) скорочення обсягу видатків на здійснення закупівлі товарів, робіт чи послуг;</w:t>
            </w:r>
          </w:p>
          <w:p w14:paraId="09536D57" w14:textId="77777777" w:rsidR="004066A7" w:rsidRPr="00877A5C" w:rsidRDefault="004066A7" w:rsidP="004066A7">
            <w:pPr>
              <w:jc w:val="both"/>
              <w:rPr>
                <w:lang w:eastAsia="ru-RU"/>
              </w:rPr>
            </w:pPr>
            <w:r w:rsidRPr="00877A5C">
              <w:rPr>
                <w:lang w:eastAsia="ru-RU"/>
              </w:rPr>
              <w:t>4) коли здійснення закупівлі стало неможливим внаслідок дії обставин непереборної сили.</w:t>
            </w:r>
          </w:p>
          <w:p w14:paraId="6096630B" w14:textId="77777777" w:rsidR="004066A7" w:rsidRPr="00877A5C" w:rsidRDefault="004066A7" w:rsidP="004066A7">
            <w:pPr>
              <w:jc w:val="both"/>
              <w:rPr>
                <w:lang w:eastAsia="ru-RU"/>
              </w:rPr>
            </w:pPr>
            <w:r w:rsidRPr="00877A5C">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46295ED" w14:textId="77777777" w:rsidR="004066A7" w:rsidRPr="00877A5C" w:rsidRDefault="004066A7" w:rsidP="004066A7">
            <w:pPr>
              <w:jc w:val="both"/>
              <w:rPr>
                <w:lang w:eastAsia="ru-RU"/>
              </w:rPr>
            </w:pPr>
            <w:r w:rsidRPr="00877A5C">
              <w:rPr>
                <w:lang w:eastAsia="ru-RU"/>
              </w:rPr>
              <w:t>Відкриті торги автоматично відміняються електронною системою закупівель у разі:</w:t>
            </w:r>
          </w:p>
          <w:p w14:paraId="551E4FBB" w14:textId="77777777" w:rsidR="004066A7" w:rsidRPr="00877A5C" w:rsidRDefault="004066A7" w:rsidP="004066A7">
            <w:pPr>
              <w:jc w:val="both"/>
              <w:rPr>
                <w:lang w:eastAsia="ru-RU"/>
              </w:rPr>
            </w:pPr>
            <w:r w:rsidRPr="00877A5C">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6E5A057" w14:textId="77777777" w:rsidR="004066A7" w:rsidRPr="00877A5C" w:rsidRDefault="004066A7" w:rsidP="004066A7">
            <w:pPr>
              <w:jc w:val="both"/>
              <w:rPr>
                <w:lang w:eastAsia="ru-RU"/>
              </w:rPr>
            </w:pPr>
            <w:r w:rsidRPr="00877A5C">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244D032" w14:textId="77777777" w:rsidR="004066A7" w:rsidRPr="00877A5C" w:rsidRDefault="004066A7" w:rsidP="004066A7">
            <w:pPr>
              <w:jc w:val="both"/>
              <w:rPr>
                <w:lang w:eastAsia="ru-RU"/>
              </w:rPr>
            </w:pPr>
            <w:r w:rsidRPr="00877A5C">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F3D68C" w14:textId="77777777" w:rsidR="004066A7" w:rsidRPr="00877A5C" w:rsidRDefault="004066A7" w:rsidP="004066A7">
            <w:pPr>
              <w:jc w:val="both"/>
              <w:rPr>
                <w:lang w:eastAsia="ru-RU"/>
              </w:rPr>
            </w:pPr>
            <w:r w:rsidRPr="00877A5C">
              <w:rPr>
                <w:lang w:eastAsia="ru-RU"/>
              </w:rPr>
              <w:t>Відкриті торги можуть бути відмінені частково (за лотом).</w:t>
            </w:r>
          </w:p>
          <w:p w14:paraId="697A7E2A" w14:textId="77777777" w:rsidR="004066A7" w:rsidRPr="00B413F2" w:rsidRDefault="004066A7" w:rsidP="004066A7">
            <w:pPr>
              <w:jc w:val="both"/>
              <w:rPr>
                <w:lang w:eastAsia="ru-RU"/>
              </w:rPr>
            </w:pPr>
            <w:r w:rsidRPr="00877A5C">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66A7" w14:paraId="7045A7EB"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08F8C61" w14:textId="77777777" w:rsidR="004066A7" w:rsidRDefault="004066A7" w:rsidP="004066A7">
            <w:pPr>
              <w:widowControl w:val="0"/>
              <w:jc w:val="center"/>
            </w:pPr>
            <w:r>
              <w:rPr>
                <w:color w:val="000000"/>
              </w:rPr>
              <w:lastRenderedPageBreak/>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6E091989" w14:textId="77777777" w:rsidR="004066A7" w:rsidRDefault="004066A7" w:rsidP="004066A7">
            <w:pPr>
              <w:widowControl w:val="0"/>
            </w:pPr>
            <w:r>
              <w:rPr>
                <w:b/>
                <w:color w:val="000000"/>
              </w:rPr>
              <w:t>Строк укладання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94BA" w14:textId="77777777" w:rsidR="004066A7" w:rsidRPr="00694252" w:rsidRDefault="004066A7" w:rsidP="004066A7">
            <w:pPr>
              <w:widowControl w:val="0"/>
              <w:jc w:val="both"/>
            </w:pPr>
            <w:r w:rsidRPr="00694252">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5D528F">
              <w:rPr>
                <w:b/>
                <w:bCs/>
              </w:rPr>
              <w:t>через п’ять днів</w:t>
            </w:r>
            <w:r w:rsidRPr="00694252">
              <w:t xml:space="preserve"> з дати оприлюднення в електронній системі закупівель повідомлення про намір укласти договір про закупівлю.</w:t>
            </w:r>
          </w:p>
          <w:p w14:paraId="32C79C6E" w14:textId="77777777" w:rsidR="004066A7" w:rsidRPr="00694252" w:rsidRDefault="004066A7" w:rsidP="004066A7">
            <w:pPr>
              <w:widowControl w:val="0"/>
              <w:jc w:val="both"/>
            </w:pPr>
            <w:r w:rsidRPr="0069425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EC9015A" w14:textId="77777777" w:rsidR="004066A7" w:rsidRDefault="004066A7" w:rsidP="004066A7">
            <w:pPr>
              <w:widowControl w:val="0"/>
              <w:jc w:val="both"/>
            </w:pPr>
            <w:r w:rsidRPr="0069425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066A7" w14:paraId="4CFC043E"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B47D47D" w14:textId="77777777" w:rsidR="004066A7" w:rsidRDefault="004066A7" w:rsidP="004066A7">
            <w:pPr>
              <w:widowControl w:val="0"/>
              <w:jc w:val="center"/>
            </w:pPr>
            <w:r>
              <w:rPr>
                <w:color w:val="000000"/>
              </w:rPr>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4DAF8B76" w14:textId="77777777" w:rsidR="004066A7" w:rsidRDefault="004066A7" w:rsidP="004066A7">
            <w:pPr>
              <w:widowControl w:val="0"/>
            </w:pPr>
            <w:r>
              <w:rPr>
                <w:b/>
                <w:color w:val="000000"/>
              </w:rPr>
              <w:t>Проєкт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615B7" w14:textId="77777777" w:rsidR="004066A7" w:rsidRPr="00694252" w:rsidRDefault="004066A7" w:rsidP="004066A7">
            <w:pPr>
              <w:widowControl w:val="0"/>
              <w:ind w:right="119"/>
              <w:jc w:val="both"/>
              <w:rPr>
                <w:color w:val="000000"/>
              </w:rPr>
            </w:pPr>
            <w:r>
              <w:rPr>
                <w:color w:val="000000"/>
              </w:rPr>
              <w:t xml:space="preserve">Проєкт </w:t>
            </w:r>
            <w:r>
              <w:t>д</w:t>
            </w:r>
            <w:r>
              <w:rPr>
                <w:color w:val="000000"/>
              </w:rPr>
              <w:t xml:space="preserve">оговору про закупівлю викладено в </w:t>
            </w:r>
            <w:r>
              <w:rPr>
                <w:b/>
                <w:i/>
                <w:color w:val="000000"/>
              </w:rPr>
              <w:t xml:space="preserve">Додатку </w:t>
            </w:r>
            <w:r w:rsidR="004C5491">
              <w:rPr>
                <w:b/>
                <w:i/>
                <w:color w:val="000000"/>
              </w:rPr>
              <w:t>5</w:t>
            </w:r>
            <w:r>
              <w:rPr>
                <w:color w:val="000000"/>
              </w:rPr>
              <w:t xml:space="preserve"> до цієї тендерної документації.</w:t>
            </w:r>
          </w:p>
        </w:tc>
      </w:tr>
      <w:tr w:rsidR="004066A7" w14:paraId="798F7647" w14:textId="77777777" w:rsidTr="004066A7">
        <w:trPr>
          <w:trHeight w:val="580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B3B948A" w14:textId="77777777" w:rsidR="004066A7" w:rsidRDefault="004066A7" w:rsidP="004066A7">
            <w:pPr>
              <w:widowControl w:val="0"/>
              <w:jc w:val="center"/>
            </w:pPr>
            <w:r>
              <w:rPr>
                <w:color w:val="000000"/>
              </w:rPr>
              <w:t>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7BE600E" w14:textId="77777777" w:rsidR="004066A7" w:rsidRDefault="004066A7" w:rsidP="004066A7">
            <w:pPr>
              <w:widowControl w:val="0"/>
            </w:pPr>
            <w:r>
              <w:rPr>
                <w:b/>
                <w:color w:val="000000"/>
              </w:rPr>
              <w:t>Умови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7BE8C" w14:textId="77777777" w:rsidR="004066A7" w:rsidRPr="00694252" w:rsidRDefault="004066A7" w:rsidP="004066A7">
            <w:pPr>
              <w:widowControl w:val="0"/>
              <w:jc w:val="both"/>
              <w:rPr>
                <w:color w:val="000000" w:themeColor="text1"/>
              </w:rPr>
            </w:pPr>
            <w:r w:rsidRPr="00694252">
              <w:rPr>
                <w:color w:val="000000" w:themeColor="text1"/>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5D5C2F3" w14:textId="77777777" w:rsidR="004066A7" w:rsidRPr="00694252" w:rsidRDefault="004066A7" w:rsidP="004066A7">
            <w:pPr>
              <w:widowControl w:val="0"/>
              <w:jc w:val="both"/>
              <w:rPr>
                <w:color w:val="000000" w:themeColor="text1"/>
              </w:rPr>
            </w:pPr>
            <w:r w:rsidRPr="00694252">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A49FB2" w14:textId="77777777" w:rsidR="004066A7" w:rsidRPr="00694252" w:rsidRDefault="004066A7" w:rsidP="004066A7">
            <w:pPr>
              <w:widowControl w:val="0"/>
              <w:jc w:val="both"/>
              <w:rPr>
                <w:color w:val="000000" w:themeColor="text1"/>
              </w:rPr>
            </w:pPr>
            <w:r w:rsidRPr="00694252">
              <w:rPr>
                <w:color w:val="000000" w:themeColor="text1"/>
              </w:rPr>
              <w:t>визначення грошового еквівалента зобов’язання в іноземній валюті;</w:t>
            </w:r>
          </w:p>
          <w:p w14:paraId="7A8F4B13" w14:textId="77777777" w:rsidR="004066A7" w:rsidRPr="00694252" w:rsidRDefault="004066A7" w:rsidP="004066A7">
            <w:pPr>
              <w:widowControl w:val="0"/>
              <w:jc w:val="both"/>
              <w:rPr>
                <w:color w:val="000000" w:themeColor="text1"/>
              </w:rPr>
            </w:pPr>
            <w:r w:rsidRPr="00694252">
              <w:rPr>
                <w:color w:val="000000" w:themeColor="text1"/>
              </w:rPr>
              <w:t>перерахунку ціни в бік зменшення ціни тендерної пропозиції переможця без зменшення обсягів закупівлі;</w:t>
            </w:r>
          </w:p>
          <w:p w14:paraId="664008D1" w14:textId="77777777" w:rsidR="004066A7" w:rsidRPr="00694252" w:rsidRDefault="004066A7" w:rsidP="004066A7">
            <w:pPr>
              <w:widowControl w:val="0"/>
              <w:jc w:val="both"/>
              <w:rPr>
                <w:color w:val="000000" w:themeColor="text1"/>
              </w:rPr>
            </w:pPr>
            <w:r w:rsidRPr="00694252">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14:paraId="419F2FF0" w14:textId="77777777" w:rsidR="004066A7" w:rsidRPr="00694252" w:rsidRDefault="004066A7" w:rsidP="004066A7">
            <w:pPr>
              <w:widowControl w:val="0"/>
              <w:jc w:val="both"/>
              <w:rPr>
                <w:color w:val="000000" w:themeColor="text1"/>
              </w:rPr>
            </w:pPr>
            <w:r w:rsidRPr="00694252">
              <w:rPr>
                <w:color w:val="000000" w:themeColor="text1"/>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2FEE740" w14:textId="77777777" w:rsidR="004066A7" w:rsidRPr="00694252" w:rsidRDefault="004066A7" w:rsidP="004066A7">
            <w:pPr>
              <w:widowControl w:val="0"/>
              <w:jc w:val="both"/>
              <w:rPr>
                <w:color w:val="000000" w:themeColor="text1"/>
              </w:rPr>
            </w:pPr>
            <w:r w:rsidRPr="00694252">
              <w:rPr>
                <w:color w:val="000000" w:themeColor="text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57FA4CA7" w14:textId="77777777" w:rsidR="004066A7" w:rsidRPr="00694252" w:rsidRDefault="004066A7" w:rsidP="004066A7">
            <w:pPr>
              <w:widowControl w:val="0"/>
              <w:jc w:val="both"/>
              <w:rPr>
                <w:color w:val="000000" w:themeColor="text1"/>
              </w:rPr>
            </w:pPr>
            <w:r w:rsidRPr="00694252">
              <w:rPr>
                <w:color w:val="000000" w:themeColor="text1"/>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85B8AAB" w14:textId="77777777" w:rsidR="004066A7" w:rsidRPr="00694252" w:rsidRDefault="004066A7" w:rsidP="004066A7">
            <w:pPr>
              <w:widowControl w:val="0"/>
              <w:jc w:val="both"/>
              <w:rPr>
                <w:color w:val="000000" w:themeColor="text1"/>
              </w:rPr>
            </w:pPr>
            <w:r w:rsidRPr="00694252">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2AE3A075" w14:textId="77777777" w:rsidR="004066A7" w:rsidRPr="001B384E" w:rsidRDefault="004066A7" w:rsidP="004066A7">
            <w:pPr>
              <w:widowControl w:val="0"/>
              <w:jc w:val="both"/>
              <w:rPr>
                <w:color w:val="000000" w:themeColor="text1"/>
              </w:rPr>
            </w:pPr>
          </w:p>
        </w:tc>
      </w:tr>
      <w:tr w:rsidR="004066A7" w14:paraId="160E1807" w14:textId="7777777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FB97077" w14:textId="77777777" w:rsidR="004066A7" w:rsidRDefault="004066A7" w:rsidP="004066A7">
            <w:pPr>
              <w:widowControl w:val="0"/>
              <w:jc w:val="center"/>
            </w:pPr>
            <w:r>
              <w:rPr>
                <w:color w:val="000000"/>
              </w:rPr>
              <w:lastRenderedPageBreak/>
              <w:t>5</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81C43A5" w14:textId="77777777" w:rsidR="004066A7" w:rsidRDefault="004066A7" w:rsidP="004066A7">
            <w:pPr>
              <w:widowControl w:val="0"/>
            </w:pPr>
            <w:r>
              <w:rPr>
                <w:b/>
                <w:color w:val="000000"/>
              </w:rPr>
              <w:t>Дії замовника при відмові переможця торгів підписати договір про закупівлю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F68B" w14:textId="77777777" w:rsidR="004066A7" w:rsidRDefault="004066A7" w:rsidP="004066A7">
            <w:pPr>
              <w:widowControl w:val="0"/>
              <w:jc w:val="both"/>
            </w:pPr>
            <w:r w:rsidRPr="00316B47">
              <w:rPr>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066A7" w14:paraId="1886387A" w14:textId="77777777" w:rsidTr="004066A7">
        <w:trPr>
          <w:trHeight w:val="5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5BC7CBD" w14:textId="77777777" w:rsidR="004066A7" w:rsidRDefault="004066A7" w:rsidP="004066A7">
            <w:pPr>
              <w:widowControl w:val="0"/>
              <w:jc w:val="center"/>
            </w:pPr>
            <w:r>
              <w:rPr>
                <w:color w:val="000000"/>
              </w:rPr>
              <w:t>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1B0A4158" w14:textId="77777777" w:rsidR="004066A7" w:rsidRDefault="004066A7" w:rsidP="004066A7">
            <w:pPr>
              <w:widowControl w:val="0"/>
            </w:pPr>
            <w:r>
              <w:rPr>
                <w:b/>
                <w:color w:val="000000"/>
              </w:rPr>
              <w:t>Забезпечення виконання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988E9" w14:textId="77777777" w:rsidR="004066A7" w:rsidRDefault="004066A7" w:rsidP="004066A7">
            <w:pPr>
              <w:widowControl w:val="0"/>
              <w:ind w:right="120"/>
              <w:jc w:val="both"/>
              <w:rPr>
                <w:color w:val="000000" w:themeColor="text1"/>
              </w:rPr>
            </w:pPr>
            <w:r>
              <w:rPr>
                <w:color w:val="000000" w:themeColor="text1"/>
              </w:rPr>
              <w:t>Забезпечення виконання договору про закупівлю не вимагається.</w:t>
            </w:r>
          </w:p>
        </w:tc>
      </w:tr>
    </w:tbl>
    <w:p w14:paraId="70314E19" w14:textId="77777777" w:rsidR="004066A7" w:rsidRDefault="004066A7" w:rsidP="004066A7">
      <w:pPr>
        <w:widowControl w:val="0"/>
        <w:jc w:val="both"/>
        <w:rPr>
          <w:highlight w:val="green"/>
        </w:rPr>
      </w:pPr>
      <w:bookmarkStart w:id="9" w:name="_heading=h.2s8eyo1"/>
      <w:bookmarkEnd w:id="9"/>
    </w:p>
    <w:p w14:paraId="2E8E149D" w14:textId="77777777" w:rsidR="004066A7" w:rsidRDefault="004066A7" w:rsidP="005E43AD">
      <w:pPr>
        <w:shd w:val="clear" w:color="auto" w:fill="FFFFFF"/>
        <w:ind w:left="8364"/>
        <w:jc w:val="right"/>
      </w:pPr>
    </w:p>
    <w:p w14:paraId="1BB98482" w14:textId="77777777" w:rsidR="005E43AD" w:rsidRDefault="005E43AD" w:rsidP="005E43AD">
      <w:pPr>
        <w:shd w:val="clear" w:color="auto" w:fill="FFFFFF"/>
        <w:ind w:left="8364"/>
        <w:jc w:val="right"/>
      </w:pPr>
      <w:r w:rsidRPr="004066A7">
        <w:br w:type="page"/>
      </w:r>
      <w:r>
        <w:rPr>
          <w:b/>
        </w:rPr>
        <w:lastRenderedPageBreak/>
        <w:t>Додаток 1</w:t>
      </w:r>
    </w:p>
    <w:p w14:paraId="371D2EEB" w14:textId="77777777" w:rsidR="005E43AD" w:rsidRDefault="005E43AD" w:rsidP="005E43AD">
      <w:pPr>
        <w:shd w:val="clear" w:color="auto" w:fill="FFFFFF"/>
        <w:jc w:val="right"/>
      </w:pPr>
      <w:r>
        <w:t>до тендерної документації</w:t>
      </w:r>
    </w:p>
    <w:p w14:paraId="759DAFFB" w14:textId="77777777" w:rsidR="005E43AD" w:rsidRDefault="005E43AD" w:rsidP="005E43AD">
      <w:pPr>
        <w:shd w:val="clear" w:color="auto" w:fill="FFFFFF"/>
        <w:ind w:firstLine="425"/>
        <w:jc w:val="both"/>
      </w:pPr>
    </w:p>
    <w:p w14:paraId="3D751C61" w14:textId="77777777" w:rsidR="005E43AD" w:rsidRDefault="005E43AD" w:rsidP="005E43AD">
      <w:pPr>
        <w:widowControl w:val="0"/>
        <w:shd w:val="clear" w:color="auto" w:fill="FFFFFF"/>
        <w:ind w:firstLine="425"/>
        <w:jc w:val="center"/>
        <w:rPr>
          <w:b/>
        </w:rPr>
      </w:pPr>
    </w:p>
    <w:p w14:paraId="50CE9A2A" w14:textId="77777777" w:rsidR="005E43AD" w:rsidRDefault="005E43AD" w:rsidP="005E43AD">
      <w:pPr>
        <w:widowControl w:val="0"/>
        <w:shd w:val="clear" w:color="auto" w:fill="FFFFFF"/>
        <w:ind w:firstLine="425"/>
        <w:jc w:val="center"/>
      </w:pPr>
      <w:r>
        <w:rPr>
          <w:b/>
        </w:rPr>
        <w:t>Перелік документів,</w:t>
      </w:r>
    </w:p>
    <w:p w14:paraId="20FD30CD" w14:textId="77777777"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14:paraId="2C45DF66" w14:textId="77777777" w:rsidR="005E43AD" w:rsidRDefault="005E43AD" w:rsidP="005E43AD">
      <w:pPr>
        <w:widowControl w:val="0"/>
        <w:shd w:val="clear" w:color="auto" w:fill="FFFFFF"/>
        <w:ind w:firstLine="425"/>
        <w:jc w:val="center"/>
        <w:rPr>
          <w:b/>
        </w:rPr>
      </w:pPr>
    </w:p>
    <w:p w14:paraId="0F980501" w14:textId="77777777"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5604ACA3" w14:textId="77777777" w:rsidR="005E43AD" w:rsidRDefault="005E43AD" w:rsidP="00F80E60">
      <w:pPr>
        <w:shd w:val="clear" w:color="auto" w:fill="FFFFFF"/>
        <w:jc w:val="both"/>
        <w:rPr>
          <w:sz w:val="16"/>
          <w:szCs w:val="16"/>
        </w:rPr>
      </w:pPr>
    </w:p>
    <w:p w14:paraId="0C5FC8AD" w14:textId="77777777" w:rsidR="005E43AD" w:rsidRPr="006B1AE0" w:rsidRDefault="005E43AD" w:rsidP="005E43AD">
      <w:pPr>
        <w:shd w:val="clear" w:color="auto" w:fill="FFFFFF"/>
        <w:ind w:firstLine="709"/>
        <w:jc w:val="both"/>
        <w:rPr>
          <w:sz w:val="16"/>
          <w:szCs w:val="16"/>
        </w:rPr>
      </w:pPr>
    </w:p>
    <w:p w14:paraId="51A2580F" w14:textId="77777777" w:rsidR="005E43AD" w:rsidRPr="006B1AE0" w:rsidRDefault="005E43AD" w:rsidP="000827BD">
      <w:pPr>
        <w:widowControl w:val="0"/>
        <w:shd w:val="clear" w:color="auto" w:fill="FFFFFF"/>
        <w:jc w:val="both"/>
      </w:pPr>
      <w:r w:rsidRPr="006B1AE0">
        <w:t xml:space="preserve">1. Інформація та документи, що підтверджують відповідність учасника кваліфікаційним критеріям згідно додатку </w:t>
      </w:r>
      <w:r>
        <w:t>2</w:t>
      </w:r>
      <w:r w:rsidRPr="006B1AE0">
        <w:t xml:space="preserve"> до тендерної документації.</w:t>
      </w:r>
    </w:p>
    <w:p w14:paraId="5C190EAA" w14:textId="77777777" w:rsidR="005E43AD" w:rsidRDefault="005E43AD" w:rsidP="005E43AD">
      <w:pPr>
        <w:widowControl w:val="0"/>
        <w:shd w:val="clear" w:color="auto" w:fill="FFFFFF"/>
        <w:ind w:firstLine="709"/>
        <w:jc w:val="both"/>
      </w:pPr>
    </w:p>
    <w:p w14:paraId="48547A15" w14:textId="77777777" w:rsidR="005E43AD" w:rsidRDefault="005E43AD" w:rsidP="000827BD">
      <w:pPr>
        <w:widowControl w:val="0"/>
        <w:shd w:val="clear" w:color="auto" w:fill="FFFFFF"/>
        <w:jc w:val="both"/>
      </w:pPr>
      <w:r>
        <w:t xml:space="preserve">2. Інформація про відсутність підстав, визначених </w:t>
      </w:r>
      <w:r w:rsidR="004C5491">
        <w:t xml:space="preserve">п. 47 </w:t>
      </w:r>
      <w:proofErr w:type="spellStart"/>
      <w:r w:rsidR="004C5491">
        <w:t>Особливостей,</w:t>
      </w:r>
      <w:r w:rsidR="00B73BD9">
        <w:t>надається</w:t>
      </w:r>
      <w:proofErr w:type="spellEnd"/>
      <w:r w:rsidR="00B73BD9">
        <w:t xml:space="preserve"> у спосіб, визначений</w:t>
      </w:r>
      <w:r>
        <w:t xml:space="preserve"> додатком 3 до тендерної документації.</w:t>
      </w:r>
    </w:p>
    <w:p w14:paraId="6BDC47CD" w14:textId="77777777" w:rsidR="00E07E33" w:rsidRDefault="00E07E33" w:rsidP="00E07E33">
      <w:pPr>
        <w:widowControl w:val="0"/>
        <w:shd w:val="clear" w:color="auto" w:fill="FFFFFF"/>
        <w:jc w:val="both"/>
        <w:rPr>
          <w:rFonts w:ascii="Calibri" w:eastAsia="Calibri" w:hAnsi="Calibri"/>
          <w:sz w:val="22"/>
          <w:szCs w:val="22"/>
          <w:lang w:eastAsia="en-US"/>
        </w:rPr>
      </w:pPr>
    </w:p>
    <w:p w14:paraId="7CBB6AF2" w14:textId="77777777" w:rsidR="005E43AD" w:rsidRDefault="000827BD" w:rsidP="00E07E33">
      <w:pPr>
        <w:widowControl w:val="0"/>
        <w:shd w:val="clear" w:color="auto" w:fill="FFFFFF"/>
        <w:jc w:val="both"/>
      </w:pPr>
      <w:r>
        <w:t>3</w:t>
      </w:r>
      <w:r w:rsidR="005E43AD">
        <w:t xml:space="preserve">. Документи, що підтверджують повноваження щодо підпису документів тендерної пропозиції </w:t>
      </w:r>
      <w:r w:rsidR="005E43AD" w:rsidRPr="002B0917">
        <w:rPr>
          <w:b/>
          <w:bCs/>
          <w:color w:val="FF0000"/>
        </w:rPr>
        <w:t>та  внесення інформації в електронні поля тендерної пропозиції</w:t>
      </w:r>
      <w:r w:rsidR="005E43AD">
        <w:rPr>
          <w:rStyle w:val="affffc"/>
        </w:rPr>
        <w:footnoteRef/>
      </w:r>
      <w:r w:rsidR="005E43AD">
        <w:t>:</w:t>
      </w:r>
    </w:p>
    <w:p w14:paraId="3D02C046" w14:textId="77777777"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2D9708BC" w14:textId="77777777"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14:paraId="1636DCD5" w14:textId="77777777" w:rsidR="005E43AD" w:rsidRPr="00C57AB4" w:rsidRDefault="000827BD" w:rsidP="00E07E33">
      <w:pPr>
        <w:widowControl w:val="0"/>
        <w:shd w:val="clear" w:color="auto" w:fill="FFFFFF"/>
        <w:jc w:val="both"/>
        <w:rPr>
          <w:b/>
          <w:u w:val="single"/>
        </w:rPr>
      </w:pPr>
      <w:r>
        <w:t>4</w:t>
      </w:r>
      <w:r w:rsidR="005E43AD">
        <w:t xml:space="preserve">. </w:t>
      </w:r>
      <w:r w:rsidR="005E43AD" w:rsidRPr="00BF7941">
        <w:t xml:space="preserve">Забезпечення тендерної пропозиції, якщо таке забезпечення вимагається тендерною документацією. </w:t>
      </w:r>
      <w:r w:rsidR="005E43AD"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14:paraId="51C28443" w14:textId="77777777" w:rsidR="005E43AD" w:rsidRDefault="005E43AD" w:rsidP="005E43AD">
      <w:pPr>
        <w:widowControl w:val="0"/>
        <w:shd w:val="clear" w:color="auto" w:fill="FFFFFF"/>
        <w:ind w:firstLine="709"/>
        <w:jc w:val="both"/>
      </w:pPr>
    </w:p>
    <w:p w14:paraId="2E58D09D" w14:textId="77777777" w:rsidR="005E43AD" w:rsidRDefault="000827BD" w:rsidP="000827BD">
      <w:pPr>
        <w:widowControl w:val="0"/>
        <w:shd w:val="clear" w:color="auto" w:fill="FFFFFF"/>
        <w:jc w:val="both"/>
      </w:pPr>
      <w:r>
        <w:t>5</w:t>
      </w:r>
      <w:r w:rsidR="005E43AD">
        <w:t>. Документ про створення об’єднання учасників, якщо пропозиція подається об’єднанням учасників.</w:t>
      </w:r>
    </w:p>
    <w:p w14:paraId="2047DB72" w14:textId="77777777" w:rsidR="00E07E33" w:rsidRDefault="000827BD" w:rsidP="000827BD">
      <w:pPr>
        <w:widowControl w:val="0"/>
        <w:shd w:val="clear" w:color="auto" w:fill="FFFFFF"/>
        <w:jc w:val="both"/>
      </w:pPr>
      <w:r>
        <w:t>6</w:t>
      </w:r>
      <w:r w:rsidR="005E43AD">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4C5491">
        <w:t>п.47 Особливостей</w:t>
      </w:r>
      <w:r w:rsidR="005E43AD">
        <w:t xml:space="preserve">. </w:t>
      </w:r>
      <w:r w:rsidR="005E43AD" w:rsidRPr="008A3D8B">
        <w:t>Довідка у довільній формі, у якій Учасник бере на себе обов’язок дотримуватися вимог чинного законодавства із захисту довкілля</w:t>
      </w:r>
      <w:r w:rsidR="005E43AD">
        <w:t>.</w:t>
      </w:r>
    </w:p>
    <w:p w14:paraId="7FBA7808" w14:textId="77777777" w:rsidR="00122B6C" w:rsidRDefault="00994BF1" w:rsidP="000827BD">
      <w:pPr>
        <w:widowControl w:val="0"/>
        <w:shd w:val="clear" w:color="auto" w:fill="FFFFFF"/>
        <w:jc w:val="both"/>
      </w:pPr>
      <w:r>
        <w:t xml:space="preserve">  </w:t>
      </w:r>
      <w:r w:rsidR="000827BD">
        <w:t>8</w:t>
      </w:r>
      <w:r w:rsidRPr="00042D64">
        <w:t xml:space="preserve">. </w:t>
      </w:r>
      <w:r w:rsidRPr="00042D64">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42D64">
        <w:rPr>
          <w:lang w:eastAsia="ru-RU"/>
        </w:rPr>
        <w:t>бенефіціарним</w:t>
      </w:r>
      <w:proofErr w:type="spellEnd"/>
      <w:r w:rsidRPr="00042D64">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42D64">
        <w:t xml:space="preserve">         </w:t>
      </w:r>
    </w:p>
    <w:p w14:paraId="2F9BC005" w14:textId="77777777" w:rsidR="00994BF1" w:rsidRPr="00042D64" w:rsidRDefault="000827BD" w:rsidP="000827BD">
      <w:pPr>
        <w:widowControl w:val="0"/>
        <w:shd w:val="clear" w:color="auto" w:fill="FFFFFF"/>
        <w:jc w:val="both"/>
      </w:pPr>
      <w:r>
        <w:t>9</w:t>
      </w:r>
      <w:r w:rsidR="00994BF1" w:rsidRPr="00042D64">
        <w:t xml:space="preserve">. </w:t>
      </w:r>
      <w:r w:rsidR="00994BF1" w:rsidRPr="00042D64">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5225610" w14:textId="77777777" w:rsidR="0069769A" w:rsidRDefault="000827BD" w:rsidP="00994BF1">
      <w:pPr>
        <w:spacing w:before="150" w:after="150"/>
        <w:jc w:val="both"/>
      </w:pPr>
      <w:r>
        <w:rPr>
          <w:lang w:eastAsia="ru-RU"/>
        </w:rPr>
        <w:t xml:space="preserve">   10</w:t>
      </w:r>
      <w:r w:rsidR="0069769A">
        <w:rPr>
          <w:lang w:eastAsia="ru-RU"/>
        </w:rPr>
        <w:t xml:space="preserve">. </w:t>
      </w:r>
      <w:r w:rsidR="00B7290C">
        <w:t>К</w:t>
      </w:r>
      <w:r w:rsidR="0069769A">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14:paraId="114C59EA" w14:textId="77777777" w:rsidR="00994BF1" w:rsidRDefault="000827BD" w:rsidP="0073566E">
      <w:pPr>
        <w:spacing w:before="150" w:after="150"/>
      </w:pPr>
      <w:r>
        <w:lastRenderedPageBreak/>
        <w:t xml:space="preserve">     11</w:t>
      </w:r>
      <w:r w:rsidR="0069769A">
        <w:t xml:space="preserve">. </w:t>
      </w:r>
      <w:r w:rsidR="0069769A" w:rsidRPr="0069769A">
        <w:t>Копія довідки з б</w:t>
      </w:r>
      <w:r w:rsidR="00122B6C">
        <w:t>анку про наявність рахунку (</w:t>
      </w:r>
      <w:proofErr w:type="spellStart"/>
      <w:r w:rsidR="00122B6C">
        <w:t>ів</w:t>
      </w:r>
      <w:proofErr w:type="spellEnd"/>
      <w:r w:rsidR="00122B6C">
        <w:t>)</w:t>
      </w:r>
    </w:p>
    <w:p w14:paraId="39221F07" w14:textId="77777777" w:rsidR="005E43AD" w:rsidRDefault="005E43AD" w:rsidP="005E43AD">
      <w:pPr>
        <w:shd w:val="clear" w:color="auto" w:fill="FFFFFF"/>
        <w:ind w:firstLine="425"/>
        <w:jc w:val="both"/>
      </w:pPr>
      <w:r>
        <w:br w:type="page"/>
      </w:r>
    </w:p>
    <w:p w14:paraId="6D0D3225" w14:textId="77777777" w:rsidR="005E43AD" w:rsidRDefault="005E43AD" w:rsidP="005E43AD">
      <w:pPr>
        <w:shd w:val="clear" w:color="auto" w:fill="FFFFFF"/>
        <w:ind w:left="8364"/>
        <w:jc w:val="right"/>
      </w:pPr>
      <w:r>
        <w:rPr>
          <w:b/>
        </w:rPr>
        <w:lastRenderedPageBreak/>
        <w:t>Додаток 2</w:t>
      </w:r>
    </w:p>
    <w:p w14:paraId="2E49B725" w14:textId="77777777" w:rsidR="005E43AD" w:rsidRDefault="005E43AD" w:rsidP="005E43AD">
      <w:pPr>
        <w:shd w:val="clear" w:color="auto" w:fill="FFFFFF"/>
        <w:jc w:val="right"/>
      </w:pPr>
      <w:r>
        <w:t>до тендерної документації</w:t>
      </w:r>
    </w:p>
    <w:p w14:paraId="5D03CA1A" w14:textId="77777777" w:rsidR="005E43AD" w:rsidRDefault="005E43AD" w:rsidP="005E43AD">
      <w:pPr>
        <w:shd w:val="clear" w:color="auto" w:fill="FFFFFF"/>
        <w:ind w:firstLine="425"/>
        <w:jc w:val="center"/>
        <w:rPr>
          <w:b/>
        </w:rPr>
      </w:pPr>
    </w:p>
    <w:p w14:paraId="756D221B" w14:textId="77777777" w:rsidR="005E43AD" w:rsidRDefault="005E43AD" w:rsidP="005E43AD">
      <w:pPr>
        <w:shd w:val="clear" w:color="auto" w:fill="FFFFFF"/>
        <w:ind w:firstLine="425"/>
        <w:jc w:val="center"/>
      </w:pPr>
      <w:r>
        <w:rPr>
          <w:b/>
        </w:rPr>
        <w:t xml:space="preserve">Інформація та документи, що підтверджують відповідність учасника кваліфікаційним критеріям </w:t>
      </w:r>
    </w:p>
    <w:p w14:paraId="76C25DC4" w14:textId="77777777" w:rsidR="005E43AD" w:rsidRDefault="005E43AD" w:rsidP="005E43AD">
      <w:pPr>
        <w:shd w:val="clear" w:color="auto" w:fill="FFFFFF"/>
        <w:jc w:val="center"/>
      </w:pPr>
    </w:p>
    <w:p w14:paraId="19942111" w14:textId="77777777" w:rsidR="005E43AD" w:rsidRPr="00014285" w:rsidRDefault="005E43AD" w:rsidP="005E43AD">
      <w:pPr>
        <w:shd w:val="clear" w:color="auto" w:fill="FFFFFF"/>
        <w:ind w:firstLine="709"/>
        <w:jc w:val="both"/>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62C53C33" w14:textId="77777777" w:rsidR="005E43AD" w:rsidRDefault="005E43AD" w:rsidP="005E43AD">
      <w:pPr>
        <w:shd w:val="clear" w:color="auto" w:fill="FFFFFF"/>
        <w:jc w:val="cente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238"/>
      </w:tblGrid>
      <w:tr w:rsidR="00967A9C" w:rsidRPr="00967A9C" w14:paraId="194501A6" w14:textId="77777777" w:rsidTr="00967A9C">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43A3651E" w14:textId="77777777" w:rsidR="00967A9C" w:rsidRPr="00967A9C" w:rsidRDefault="00967A9C" w:rsidP="00967A9C">
            <w:pPr>
              <w:widowControl w:val="0"/>
              <w:shd w:val="clear" w:color="auto" w:fill="FFFFFF"/>
              <w:tabs>
                <w:tab w:val="left" w:pos="0"/>
              </w:tabs>
              <w:jc w:val="center"/>
            </w:pPr>
            <w:r w:rsidRPr="00967A9C">
              <w:rPr>
                <w:b/>
              </w:rPr>
              <w:t>Кваліфікаційний критерій</w:t>
            </w:r>
          </w:p>
        </w:tc>
        <w:tc>
          <w:tcPr>
            <w:tcW w:w="7238" w:type="dxa"/>
            <w:tcBorders>
              <w:top w:val="single" w:sz="4" w:space="0" w:color="000000"/>
              <w:left w:val="single" w:sz="4" w:space="0" w:color="000000"/>
              <w:bottom w:val="single" w:sz="4" w:space="0" w:color="000000"/>
              <w:right w:val="single" w:sz="4" w:space="0" w:color="000000"/>
            </w:tcBorders>
            <w:vAlign w:val="center"/>
          </w:tcPr>
          <w:p w14:paraId="6E6AFBA6" w14:textId="77777777" w:rsidR="00967A9C" w:rsidRPr="00967A9C" w:rsidRDefault="00967A9C" w:rsidP="00967A9C">
            <w:pPr>
              <w:shd w:val="clear" w:color="auto" w:fill="FFFFFF"/>
              <w:jc w:val="center"/>
            </w:pPr>
            <w:r w:rsidRPr="00967A9C">
              <w:rPr>
                <w:b/>
              </w:rPr>
              <w:t>Перелік документів, що підтверджують інформацію про відповідність учасників таким критеріям</w:t>
            </w:r>
          </w:p>
        </w:tc>
      </w:tr>
      <w:tr w:rsidR="00967A9C" w:rsidRPr="00967A9C" w14:paraId="5E7B53F8" w14:textId="77777777" w:rsidTr="00967A9C">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075CF7FA" w14:textId="77777777" w:rsidR="00967A9C" w:rsidRPr="00967A9C" w:rsidRDefault="00967A9C" w:rsidP="00967A9C">
            <w:pPr>
              <w:widowControl w:val="0"/>
              <w:shd w:val="clear" w:color="auto" w:fill="FFFFFF"/>
              <w:tabs>
                <w:tab w:val="left" w:pos="0"/>
              </w:tabs>
            </w:pPr>
            <w:r w:rsidRPr="00967A9C">
              <w:rPr>
                <w:color w:val="333333"/>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238" w:type="dxa"/>
            <w:tcBorders>
              <w:top w:val="single" w:sz="4" w:space="0" w:color="000000"/>
              <w:left w:val="single" w:sz="4" w:space="0" w:color="000000"/>
              <w:bottom w:val="single" w:sz="4" w:space="0" w:color="000000"/>
              <w:right w:val="single" w:sz="4" w:space="0" w:color="000000"/>
            </w:tcBorders>
            <w:vAlign w:val="center"/>
          </w:tcPr>
          <w:p w14:paraId="14A1EDEA" w14:textId="77777777" w:rsidR="00967A9C" w:rsidRPr="00967A9C" w:rsidRDefault="00967A9C" w:rsidP="00967A9C">
            <w:pPr>
              <w:rPr>
                <w:color w:val="000000"/>
                <w:lang w:eastAsia="ru-RU"/>
              </w:rPr>
            </w:pPr>
            <w:r w:rsidRPr="00967A9C">
              <w:rPr>
                <w:color w:val="000000"/>
                <w:lang w:eastAsia="ru-RU"/>
              </w:rPr>
              <w:t>Довідка про наявність в учасника, працівників відповідної кваліфікації, які мають необхідні знання та досвід, а саме працівників за спеціальністю/фахом/стажем роботи відповідно до Додатку 4 тендерної документації у кількості не менше 2 осіб.</w:t>
            </w:r>
          </w:p>
          <w:p w14:paraId="2330F769" w14:textId="77777777" w:rsidR="00967A9C" w:rsidRPr="00967A9C" w:rsidRDefault="00967A9C" w:rsidP="00967A9C">
            <w:pPr>
              <w:rPr>
                <w:color w:val="000000"/>
                <w:lang w:eastAsia="ru-RU"/>
              </w:rPr>
            </w:pPr>
            <w:r w:rsidRPr="00967A9C">
              <w:rPr>
                <w:color w:val="000000"/>
                <w:lang w:eastAsia="ru-RU"/>
              </w:rPr>
              <w:t>Довідка має містити інформацію про:</w:t>
            </w:r>
          </w:p>
          <w:p w14:paraId="289042F9" w14:textId="77777777"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П.І.Б працівника</w:t>
            </w:r>
          </w:p>
          <w:p w14:paraId="41661D67" w14:textId="77777777"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 xml:space="preserve">Інформацію про його освіту та стаж роботи </w:t>
            </w:r>
          </w:p>
          <w:p w14:paraId="0582D52F" w14:textId="77777777"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 xml:space="preserve">посаду, яку він обіймає </w:t>
            </w:r>
          </w:p>
          <w:p w14:paraId="07391A9C" w14:textId="77777777" w:rsidR="00967A9C" w:rsidRPr="00967A9C" w:rsidRDefault="00967A9C" w:rsidP="00967A9C">
            <w:pPr>
              <w:spacing w:line="276" w:lineRule="auto"/>
              <w:ind w:left="720"/>
              <w:contextualSpacing/>
              <w:rPr>
                <w:color w:val="000000"/>
                <w:lang w:eastAsia="ru-RU"/>
              </w:rPr>
            </w:pPr>
          </w:p>
          <w:p w14:paraId="34BE7E6E" w14:textId="77777777" w:rsidR="00967A9C" w:rsidRPr="00967A9C" w:rsidRDefault="00967A9C" w:rsidP="00967A9C">
            <w:pPr>
              <w:shd w:val="clear" w:color="auto" w:fill="FFFFFF"/>
              <w:jc w:val="both"/>
              <w:rPr>
                <w:i/>
                <w:color w:val="000000"/>
                <w:lang w:eastAsia="ru-RU"/>
              </w:rPr>
            </w:pPr>
            <w:r w:rsidRPr="00967A9C">
              <w:rPr>
                <w:color w:val="000000"/>
                <w:lang w:eastAsia="ru-RU"/>
              </w:rPr>
              <w:t>Для підтвердження наявності працівників учасник надає  документ (ти), що підвереджує трудові відносини учасника (</w:t>
            </w:r>
            <w:r w:rsidRPr="00967A9C">
              <w:rPr>
                <w:i/>
                <w:color w:val="000000"/>
                <w:lang w:eastAsia="ru-RU"/>
              </w:rPr>
              <w:t>субпідрядника у випадку його залучення)</w:t>
            </w:r>
            <w:r w:rsidRPr="00967A9C">
              <w:rPr>
                <w:color w:val="000000"/>
                <w:lang w:eastAsia="ru-RU"/>
              </w:rPr>
              <w:t xml:space="preserve"> з працівниками зазначеними в Довідці, а саме наказ про призначення працівника </w:t>
            </w:r>
            <w:r w:rsidRPr="00967A9C">
              <w:rPr>
                <w:b/>
                <w:color w:val="000000"/>
                <w:lang w:eastAsia="ru-RU"/>
              </w:rPr>
              <w:t>та/або</w:t>
            </w:r>
            <w:r w:rsidRPr="00967A9C">
              <w:rPr>
                <w:color w:val="000000"/>
                <w:lang w:eastAsia="ru-RU"/>
              </w:rPr>
              <w:t xml:space="preserve"> відповідні сторінки  трудової книжки працівника </w:t>
            </w:r>
            <w:r w:rsidRPr="00967A9C">
              <w:rPr>
                <w:b/>
                <w:color w:val="000000"/>
                <w:lang w:eastAsia="ru-RU"/>
              </w:rPr>
              <w:t>та/або</w:t>
            </w:r>
            <w:r w:rsidRPr="00967A9C">
              <w:rPr>
                <w:color w:val="000000"/>
                <w:lang w:eastAsia="ru-RU"/>
              </w:rPr>
              <w:t xml:space="preserve"> трудовий договір (контракт)                   </w:t>
            </w:r>
            <w:r w:rsidRPr="00967A9C">
              <w:rPr>
                <w:b/>
                <w:color w:val="000000"/>
                <w:lang w:eastAsia="ru-RU"/>
              </w:rPr>
              <w:t>та/ або</w:t>
            </w:r>
            <w:r w:rsidRPr="00967A9C">
              <w:rPr>
                <w:color w:val="000000"/>
                <w:lang w:eastAsia="ru-RU"/>
              </w:rPr>
              <w:t xml:space="preserve"> інші документи, що підтверджують трудові між працівником та учасником </w:t>
            </w:r>
            <w:r w:rsidRPr="00967A9C">
              <w:rPr>
                <w:i/>
                <w:color w:val="000000"/>
                <w:lang w:eastAsia="ru-RU"/>
              </w:rPr>
              <w:t>(субпідрядником у випадку його залучення)</w:t>
            </w:r>
          </w:p>
          <w:p w14:paraId="0B051ECD" w14:textId="77777777" w:rsidR="00967A9C" w:rsidRPr="00967A9C" w:rsidRDefault="00967A9C" w:rsidP="00967A9C">
            <w:pPr>
              <w:shd w:val="clear" w:color="auto" w:fill="FFFFFF"/>
            </w:pPr>
            <w:r w:rsidRPr="00967A9C">
              <w:rPr>
                <w:color w:val="000000"/>
                <w:lang w:eastAsia="ru-RU"/>
              </w:rPr>
              <w:t xml:space="preserve"> </w:t>
            </w:r>
          </w:p>
        </w:tc>
      </w:tr>
    </w:tbl>
    <w:p w14:paraId="3C514575" w14:textId="77777777" w:rsidR="00967A9C" w:rsidRPr="00967A9C" w:rsidRDefault="00967A9C" w:rsidP="00967A9C">
      <w:pPr>
        <w:shd w:val="clear" w:color="auto" w:fill="FFFFFF"/>
        <w:ind w:firstLine="709"/>
        <w:rPr>
          <w:color w:val="FF0000"/>
          <w:sz w:val="22"/>
          <w:szCs w:val="22"/>
        </w:rPr>
      </w:pPr>
    </w:p>
    <w:p w14:paraId="14E276B8" w14:textId="77777777" w:rsidR="00967A9C" w:rsidRPr="00967A9C" w:rsidRDefault="00967A9C" w:rsidP="00967A9C">
      <w:pPr>
        <w:shd w:val="clear" w:color="auto" w:fill="FFFFFF"/>
        <w:ind w:firstLine="709"/>
        <w:jc w:val="center"/>
        <w:rPr>
          <w:color w:val="333333"/>
          <w:shd w:val="clear" w:color="auto" w:fill="FFFFFF"/>
        </w:rPr>
      </w:pPr>
      <w:r w:rsidRPr="00967A9C">
        <w:rPr>
          <w:b/>
          <w:iCs/>
          <w:color w:val="000000"/>
          <w:u w:val="single"/>
          <w:lang w:eastAsia="ru-RU"/>
        </w:rPr>
        <w:t>Приклад довідки</w:t>
      </w:r>
      <w:r w:rsidRPr="00967A9C">
        <w:rPr>
          <w:color w:val="333333"/>
          <w:shd w:val="clear" w:color="auto" w:fill="FFFFFF"/>
        </w:rPr>
        <w:t xml:space="preserve"> </w:t>
      </w:r>
    </w:p>
    <w:p w14:paraId="4EF122D2" w14:textId="77777777" w:rsidR="00967A9C" w:rsidRPr="00967A9C" w:rsidRDefault="00967A9C" w:rsidP="00967A9C">
      <w:pPr>
        <w:shd w:val="clear" w:color="auto" w:fill="FFFFFF"/>
        <w:ind w:firstLine="709"/>
        <w:jc w:val="center"/>
        <w:rPr>
          <w:b/>
          <w:iCs/>
          <w:color w:val="000000"/>
          <w:u w:val="single"/>
          <w:lang w:eastAsia="ru-RU"/>
        </w:rPr>
      </w:pPr>
      <w:r w:rsidRPr="00967A9C">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14:paraId="13D1B20D" w14:textId="77777777" w:rsidR="00967A9C" w:rsidRPr="00967A9C" w:rsidRDefault="00967A9C" w:rsidP="00967A9C">
      <w:pPr>
        <w:shd w:val="clear" w:color="auto" w:fill="FFFFFF"/>
        <w:jc w:val="right"/>
      </w:pPr>
      <w:r w:rsidRPr="00967A9C">
        <w:t>Уповноваженій особі</w:t>
      </w:r>
    </w:p>
    <w:p w14:paraId="6EA85571" w14:textId="77777777" w:rsidR="00967A9C" w:rsidRPr="00967A9C" w:rsidRDefault="00967A9C" w:rsidP="00967A9C">
      <w:pPr>
        <w:jc w:val="right"/>
      </w:pPr>
    </w:p>
    <w:p w14:paraId="4AE2BD25" w14:textId="77777777" w:rsidR="00967A9C" w:rsidRPr="00967A9C" w:rsidRDefault="00967A9C" w:rsidP="00967A9C">
      <w:pPr>
        <w:jc w:val="center"/>
      </w:pPr>
      <w:r w:rsidRPr="00967A9C">
        <w:t xml:space="preserve">Довідка </w:t>
      </w:r>
    </w:p>
    <w:p w14:paraId="777F2043" w14:textId="77777777" w:rsidR="00967A9C" w:rsidRPr="00967A9C" w:rsidRDefault="00967A9C" w:rsidP="00967A9C">
      <w:pPr>
        <w:shd w:val="clear" w:color="auto" w:fill="FFFFFF"/>
        <w:ind w:firstLine="709"/>
        <w:jc w:val="center"/>
        <w:rPr>
          <w:b/>
          <w:iCs/>
          <w:color w:val="000000"/>
          <w:u w:val="single"/>
          <w:lang w:eastAsia="ru-RU"/>
        </w:rPr>
      </w:pPr>
      <w:r w:rsidRPr="00967A9C">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14:paraId="630592CA" w14:textId="77777777" w:rsidR="00967A9C" w:rsidRPr="00967A9C" w:rsidRDefault="00967A9C" w:rsidP="00967A9C">
      <w:pPr>
        <w:jc w:val="center"/>
      </w:pPr>
    </w:p>
    <w:tbl>
      <w:tblPr>
        <w:tblStyle w:val="130"/>
        <w:tblW w:w="10485" w:type="dxa"/>
        <w:tblLook w:val="04A0" w:firstRow="1" w:lastRow="0" w:firstColumn="1" w:lastColumn="0" w:noHBand="0" w:noVBand="1"/>
      </w:tblPr>
      <w:tblGrid>
        <w:gridCol w:w="3823"/>
        <w:gridCol w:w="3685"/>
        <w:gridCol w:w="2977"/>
      </w:tblGrid>
      <w:tr w:rsidR="00967A9C" w:rsidRPr="00967A9C" w14:paraId="784334AB" w14:textId="77777777" w:rsidTr="00967A9C">
        <w:tc>
          <w:tcPr>
            <w:tcW w:w="3823" w:type="dxa"/>
          </w:tcPr>
          <w:p w14:paraId="67DD3150" w14:textId="77777777" w:rsidR="00967A9C" w:rsidRPr="00967A9C" w:rsidRDefault="00967A9C" w:rsidP="00967A9C">
            <w:pPr>
              <w:rPr>
                <w:rFonts w:eastAsia="Droid Sans Fallback"/>
                <w:lang w:eastAsia="ru-RU"/>
              </w:rPr>
            </w:pPr>
            <w:r w:rsidRPr="00967A9C">
              <w:rPr>
                <w:rFonts w:eastAsia="Droid Sans Fallback"/>
                <w:lang w:eastAsia="ru-RU"/>
              </w:rPr>
              <w:t>П.І.Б працівника</w:t>
            </w:r>
          </w:p>
          <w:p w14:paraId="2BB9B36A" w14:textId="77777777" w:rsidR="00967A9C" w:rsidRPr="00967A9C" w:rsidRDefault="00967A9C" w:rsidP="00967A9C">
            <w:pPr>
              <w:rPr>
                <w:rFonts w:eastAsia="Droid Sans Fallback"/>
                <w:lang w:eastAsia="zh-CN"/>
              </w:rPr>
            </w:pPr>
          </w:p>
        </w:tc>
        <w:tc>
          <w:tcPr>
            <w:tcW w:w="3685" w:type="dxa"/>
          </w:tcPr>
          <w:p w14:paraId="0E24ABD3" w14:textId="77777777" w:rsidR="00967A9C" w:rsidRPr="00967A9C" w:rsidRDefault="00967A9C" w:rsidP="00967A9C">
            <w:pPr>
              <w:rPr>
                <w:rFonts w:eastAsia="Droid Sans Fallback"/>
                <w:lang w:eastAsia="ru-RU"/>
              </w:rPr>
            </w:pPr>
            <w:r w:rsidRPr="00967A9C">
              <w:rPr>
                <w:rFonts w:eastAsia="Droid Sans Fallback"/>
                <w:lang w:eastAsia="ru-RU"/>
              </w:rPr>
              <w:t xml:space="preserve">Інформація про його освіту та стаж роботи </w:t>
            </w:r>
          </w:p>
          <w:p w14:paraId="2FE0679D" w14:textId="77777777" w:rsidR="00967A9C" w:rsidRPr="00967A9C" w:rsidRDefault="00967A9C" w:rsidP="00967A9C">
            <w:pPr>
              <w:rPr>
                <w:rFonts w:eastAsia="Droid Sans Fallback"/>
                <w:lang w:eastAsia="zh-CN"/>
              </w:rPr>
            </w:pPr>
          </w:p>
        </w:tc>
        <w:tc>
          <w:tcPr>
            <w:tcW w:w="2977" w:type="dxa"/>
          </w:tcPr>
          <w:p w14:paraId="4EF3C115" w14:textId="77777777" w:rsidR="00967A9C" w:rsidRPr="00967A9C" w:rsidRDefault="00967A9C" w:rsidP="00967A9C">
            <w:pPr>
              <w:jc w:val="center"/>
              <w:rPr>
                <w:rFonts w:eastAsia="Droid Sans Fallback"/>
                <w:lang w:eastAsia="zh-CN"/>
              </w:rPr>
            </w:pPr>
            <w:r w:rsidRPr="00967A9C">
              <w:rPr>
                <w:rFonts w:eastAsia="Droid Sans Fallback"/>
                <w:lang w:eastAsia="ru-RU"/>
              </w:rPr>
              <w:t>Посада, яку обіймає працівник</w:t>
            </w:r>
          </w:p>
        </w:tc>
      </w:tr>
      <w:tr w:rsidR="00967A9C" w:rsidRPr="00967A9C" w14:paraId="25C8FABF" w14:textId="77777777" w:rsidTr="00967A9C">
        <w:tc>
          <w:tcPr>
            <w:tcW w:w="3823" w:type="dxa"/>
          </w:tcPr>
          <w:p w14:paraId="45486F7E" w14:textId="77777777" w:rsidR="00967A9C" w:rsidRPr="00967A9C" w:rsidRDefault="00967A9C" w:rsidP="00967A9C">
            <w:pPr>
              <w:jc w:val="center"/>
              <w:rPr>
                <w:rFonts w:eastAsia="Droid Sans Fallback"/>
                <w:lang w:eastAsia="zh-CN"/>
              </w:rPr>
            </w:pPr>
          </w:p>
        </w:tc>
        <w:tc>
          <w:tcPr>
            <w:tcW w:w="3685" w:type="dxa"/>
          </w:tcPr>
          <w:p w14:paraId="06EA19DB" w14:textId="77777777" w:rsidR="00967A9C" w:rsidRPr="00967A9C" w:rsidRDefault="00967A9C" w:rsidP="00967A9C">
            <w:pPr>
              <w:jc w:val="center"/>
              <w:rPr>
                <w:rFonts w:eastAsia="Droid Sans Fallback"/>
                <w:lang w:eastAsia="zh-CN"/>
              </w:rPr>
            </w:pPr>
          </w:p>
        </w:tc>
        <w:tc>
          <w:tcPr>
            <w:tcW w:w="2977" w:type="dxa"/>
          </w:tcPr>
          <w:p w14:paraId="5DEE9B4E" w14:textId="77777777" w:rsidR="00967A9C" w:rsidRPr="00967A9C" w:rsidRDefault="00967A9C" w:rsidP="00967A9C">
            <w:pPr>
              <w:jc w:val="center"/>
              <w:rPr>
                <w:rFonts w:eastAsia="Droid Sans Fallback"/>
                <w:lang w:eastAsia="zh-CN"/>
              </w:rPr>
            </w:pPr>
          </w:p>
        </w:tc>
      </w:tr>
    </w:tbl>
    <w:p w14:paraId="2A482B15" w14:textId="77777777" w:rsidR="00967A9C" w:rsidRPr="00967A9C" w:rsidRDefault="00967A9C" w:rsidP="00967A9C">
      <w:pPr>
        <w:rPr>
          <w:sz w:val="22"/>
          <w:szCs w:val="22"/>
        </w:rPr>
      </w:pPr>
      <w:r w:rsidRPr="00967A9C">
        <w:rPr>
          <w:sz w:val="22"/>
          <w:szCs w:val="22"/>
        </w:rPr>
        <w:t>_______________                                      ___________                                                 ______________</w:t>
      </w:r>
    </w:p>
    <w:p w14:paraId="2DA99939" w14:textId="77777777" w:rsidR="00967A9C" w:rsidRPr="00967A9C" w:rsidRDefault="00967A9C" w:rsidP="00967A9C">
      <w:pPr>
        <w:shd w:val="clear" w:color="auto" w:fill="FFFFFF"/>
        <w:jc w:val="right"/>
        <w:rPr>
          <w:b/>
        </w:rPr>
      </w:pPr>
    </w:p>
    <w:p w14:paraId="5E67FC51" w14:textId="77777777" w:rsidR="00967A9C" w:rsidRPr="00967A9C" w:rsidRDefault="00967A9C" w:rsidP="00967A9C">
      <w:pPr>
        <w:shd w:val="clear" w:color="auto" w:fill="FFFFFF"/>
        <w:jc w:val="right"/>
        <w:rPr>
          <w:b/>
        </w:rPr>
      </w:pPr>
    </w:p>
    <w:p w14:paraId="56479CBF" w14:textId="77777777" w:rsidR="00967A9C" w:rsidRDefault="00967A9C" w:rsidP="00967A9C">
      <w:pPr>
        <w:shd w:val="clear" w:color="auto" w:fill="FFFFFF"/>
        <w:jc w:val="right"/>
        <w:rPr>
          <w:b/>
          <w:lang w:val="en-US"/>
        </w:rPr>
      </w:pPr>
    </w:p>
    <w:p w14:paraId="145525C1" w14:textId="77777777" w:rsidR="00967A9C" w:rsidRDefault="00967A9C" w:rsidP="00967A9C">
      <w:pPr>
        <w:shd w:val="clear" w:color="auto" w:fill="FFFFFF"/>
        <w:jc w:val="right"/>
        <w:rPr>
          <w:b/>
          <w:lang w:val="en-US"/>
        </w:rPr>
      </w:pPr>
    </w:p>
    <w:p w14:paraId="219612D7" w14:textId="77777777" w:rsidR="00967A9C" w:rsidRDefault="00967A9C" w:rsidP="00967A9C">
      <w:pPr>
        <w:shd w:val="clear" w:color="auto" w:fill="FFFFFF"/>
        <w:jc w:val="right"/>
        <w:rPr>
          <w:b/>
          <w:lang w:val="en-US"/>
        </w:rPr>
      </w:pPr>
    </w:p>
    <w:p w14:paraId="155D7EA7" w14:textId="77777777" w:rsidR="00967A9C" w:rsidRDefault="00967A9C" w:rsidP="00967A9C">
      <w:pPr>
        <w:shd w:val="clear" w:color="auto" w:fill="FFFFFF"/>
        <w:jc w:val="right"/>
        <w:rPr>
          <w:b/>
          <w:lang w:val="en-US"/>
        </w:rPr>
      </w:pPr>
    </w:p>
    <w:p w14:paraId="3ED07727" w14:textId="77777777" w:rsidR="00967A9C" w:rsidRDefault="00967A9C" w:rsidP="00967A9C">
      <w:pPr>
        <w:shd w:val="clear" w:color="auto" w:fill="FFFFFF"/>
        <w:jc w:val="right"/>
        <w:rPr>
          <w:b/>
          <w:lang w:val="en-US"/>
        </w:rPr>
      </w:pPr>
    </w:p>
    <w:p w14:paraId="5E77ECA1" w14:textId="77777777" w:rsidR="00967A9C" w:rsidRPr="00967A9C" w:rsidRDefault="00967A9C" w:rsidP="00967A9C">
      <w:pPr>
        <w:shd w:val="clear" w:color="auto" w:fill="FFFFFF"/>
        <w:jc w:val="right"/>
        <w:rPr>
          <w:b/>
          <w:lang w:val="en-US"/>
        </w:rPr>
      </w:pPr>
    </w:p>
    <w:p w14:paraId="39BDD80C" w14:textId="77777777" w:rsidR="00967A9C" w:rsidRDefault="00967A9C" w:rsidP="00967A9C">
      <w:pPr>
        <w:shd w:val="clear" w:color="auto" w:fill="FFFFFF"/>
        <w:jc w:val="right"/>
        <w:rPr>
          <w:b/>
        </w:rPr>
      </w:pPr>
    </w:p>
    <w:p w14:paraId="43160BFE" w14:textId="77777777" w:rsidR="004066A7" w:rsidRDefault="004066A7" w:rsidP="00967A9C">
      <w:pPr>
        <w:shd w:val="clear" w:color="auto" w:fill="FFFFFF"/>
        <w:jc w:val="right"/>
        <w:rPr>
          <w:b/>
        </w:rPr>
      </w:pPr>
    </w:p>
    <w:p w14:paraId="3FD6DBA0" w14:textId="77777777" w:rsidR="004066A7" w:rsidRDefault="004066A7" w:rsidP="00967A9C">
      <w:pPr>
        <w:shd w:val="clear" w:color="auto" w:fill="FFFFFF"/>
        <w:jc w:val="right"/>
        <w:rPr>
          <w:b/>
        </w:rPr>
      </w:pPr>
    </w:p>
    <w:p w14:paraId="30B4667D" w14:textId="77777777" w:rsidR="004066A7" w:rsidRPr="00967A9C" w:rsidRDefault="004066A7" w:rsidP="00967A9C">
      <w:pPr>
        <w:shd w:val="clear" w:color="auto" w:fill="FFFFFF"/>
        <w:jc w:val="right"/>
        <w:rPr>
          <w:b/>
        </w:rPr>
      </w:pPr>
    </w:p>
    <w:p w14:paraId="13CC8954" w14:textId="77777777" w:rsidR="00EE57EF" w:rsidRDefault="00EE57EF" w:rsidP="005E43AD">
      <w:pPr>
        <w:shd w:val="clear" w:color="auto" w:fill="FFFFFF"/>
        <w:jc w:val="right"/>
        <w:rPr>
          <w:b/>
        </w:rPr>
      </w:pPr>
    </w:p>
    <w:p w14:paraId="28BD0CAC" w14:textId="77777777" w:rsidR="005E43AD" w:rsidRDefault="005E43AD" w:rsidP="005E43AD">
      <w:pPr>
        <w:shd w:val="clear" w:color="auto" w:fill="FFFFFF"/>
        <w:jc w:val="right"/>
      </w:pPr>
      <w:r>
        <w:rPr>
          <w:b/>
        </w:rPr>
        <w:lastRenderedPageBreak/>
        <w:t>Додаток 3</w:t>
      </w:r>
    </w:p>
    <w:p w14:paraId="779BDBF4" w14:textId="77777777" w:rsidR="005E43AD" w:rsidRDefault="005E43AD" w:rsidP="005E43AD">
      <w:pPr>
        <w:shd w:val="clear" w:color="auto" w:fill="FFFFFF"/>
        <w:jc w:val="right"/>
      </w:pPr>
      <w:r>
        <w:t xml:space="preserve"> до тендерної документації</w:t>
      </w:r>
    </w:p>
    <w:p w14:paraId="315205B2" w14:textId="77777777" w:rsidR="00EC61A6" w:rsidRDefault="00EC61A6" w:rsidP="00EC61A6">
      <w:pPr>
        <w:shd w:val="clear" w:color="auto" w:fill="FFFFFF"/>
        <w:ind w:left="720"/>
        <w:rPr>
          <w:b/>
        </w:rPr>
      </w:pPr>
    </w:p>
    <w:p w14:paraId="32B1406D" w14:textId="77777777" w:rsidR="00EC61A6" w:rsidRPr="004303E1" w:rsidRDefault="00EC61A6" w:rsidP="00EC61A6">
      <w:pPr>
        <w:shd w:val="clear" w:color="auto" w:fill="FFFFFF"/>
        <w:ind w:left="720"/>
        <w:jc w:val="center"/>
        <w:rPr>
          <w:b/>
        </w:rPr>
      </w:pPr>
      <w:r w:rsidRPr="004303E1">
        <w:rPr>
          <w:b/>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501695E" w14:textId="77777777" w:rsidR="00EC61A6" w:rsidRPr="004303E1" w:rsidRDefault="00EC61A6" w:rsidP="00EC61A6">
      <w:pPr>
        <w:shd w:val="clear" w:color="auto" w:fill="FFFFFF"/>
        <w:rPr>
          <w:bCs/>
        </w:rPr>
      </w:pPr>
      <w:r w:rsidRPr="004303E1">
        <w:rPr>
          <w:bC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4303E1">
        <w:rPr>
          <w:b/>
        </w:rPr>
        <w:t>крім абзацу чотирнадцятого цього пункту</w:t>
      </w:r>
      <w:r w:rsidRPr="004303E1">
        <w:rPr>
          <w:bCs/>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23417D6" w14:textId="77777777" w:rsidR="00EC61A6" w:rsidRPr="004303E1" w:rsidRDefault="00EC61A6" w:rsidP="00EC61A6">
      <w:pPr>
        <w:shd w:val="clear" w:color="auto" w:fill="FFFFFF"/>
        <w:rPr>
          <w:bCs/>
        </w:rPr>
      </w:pPr>
      <w:r w:rsidRPr="004303E1">
        <w:rPr>
          <w:b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3833AAC" w14:textId="77777777" w:rsidR="00EC61A6" w:rsidRPr="004303E1" w:rsidRDefault="00EC61A6" w:rsidP="00EC61A6">
      <w:pPr>
        <w:shd w:val="clear" w:color="auto" w:fill="FFFFFF"/>
        <w:rPr>
          <w:bCs/>
        </w:rPr>
      </w:pPr>
      <w:r w:rsidRPr="004303E1">
        <w:rPr>
          <w:b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C6E885D" w14:textId="77777777" w:rsidR="00EC61A6" w:rsidRPr="004303E1" w:rsidRDefault="00EC61A6" w:rsidP="00EC61A6">
      <w:pPr>
        <w:shd w:val="clear" w:color="auto" w:fill="FFFFFF"/>
        <w:rPr>
          <w:bCs/>
        </w:rPr>
      </w:pPr>
      <w:r w:rsidRPr="004303E1">
        <w:rPr>
          <w:bC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723440" w14:textId="77777777" w:rsidR="00EC61A6" w:rsidRPr="004303E1" w:rsidRDefault="00EC61A6" w:rsidP="00EC61A6">
      <w:pPr>
        <w:shd w:val="clear" w:color="auto" w:fill="FFFFFF"/>
        <w:rPr>
          <w:b/>
          <w:i/>
          <w:iCs/>
        </w:rPr>
      </w:pPr>
      <w:r w:rsidRPr="004303E1">
        <w:rPr>
          <w:b/>
          <w:i/>
          <w:iC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34B3445" w14:textId="77777777" w:rsidR="00EC61A6" w:rsidRPr="004303E1" w:rsidRDefault="00EC61A6" w:rsidP="00EC61A6">
      <w:pPr>
        <w:shd w:val="clear" w:color="auto" w:fill="FFFFFF"/>
        <w:rPr>
          <w:b/>
          <w:i/>
        </w:rPr>
      </w:pPr>
    </w:p>
    <w:p w14:paraId="57211DAC" w14:textId="77777777" w:rsidR="00EC61A6" w:rsidRPr="004303E1" w:rsidRDefault="00EC61A6" w:rsidP="00EC61A6">
      <w:pPr>
        <w:shd w:val="clear" w:color="auto" w:fill="FFFFFF"/>
        <w:jc w:val="center"/>
        <w:rPr>
          <w:b/>
        </w:rPr>
      </w:pPr>
      <w:r w:rsidRPr="004303E1">
        <w:rPr>
          <w:b/>
        </w:rPr>
        <w:t>Перелік документів та інформації  для підтвердження відповідності ПЕРЕМОЖЦЯ вимогам, визначеним у пункті 47 Особливостей:</w:t>
      </w:r>
    </w:p>
    <w:p w14:paraId="2C7C2AD3" w14:textId="77777777" w:rsidR="00EC61A6" w:rsidRPr="004303E1" w:rsidRDefault="00EC61A6" w:rsidP="00EC61A6">
      <w:pPr>
        <w:shd w:val="clear" w:color="auto" w:fill="FFFFFF"/>
        <w:rPr>
          <w:bCs/>
        </w:rPr>
      </w:pPr>
      <w:r w:rsidRPr="004303E1">
        <w:rPr>
          <w:bCs/>
        </w:rPr>
        <w:t xml:space="preserve">Переможець процедури закупівлі у строк, що </w:t>
      </w:r>
      <w:r w:rsidRPr="004303E1">
        <w:rPr>
          <w:b/>
          <w:i/>
        </w:rPr>
        <w:t>не перевищує чотири дні</w:t>
      </w:r>
      <w:r w:rsidRPr="004303E1">
        <w:rPr>
          <w:bCs/>
          <w:i/>
        </w:rPr>
        <w:t xml:space="preserve"> </w:t>
      </w:r>
      <w:r w:rsidRPr="004303E1">
        <w:rPr>
          <w:bC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283A43D" w14:textId="77777777" w:rsidR="00EC61A6" w:rsidRPr="004303E1" w:rsidRDefault="00EC61A6" w:rsidP="00EC61A6">
      <w:pPr>
        <w:shd w:val="clear" w:color="auto" w:fill="FFFFFF"/>
        <w:rPr>
          <w:b/>
        </w:rPr>
      </w:pPr>
    </w:p>
    <w:p w14:paraId="7F408BDA" w14:textId="77777777" w:rsidR="00EC61A6" w:rsidRPr="004303E1" w:rsidRDefault="00EC61A6" w:rsidP="00EC61A6">
      <w:pPr>
        <w:shd w:val="clear" w:color="auto" w:fill="FFFFFF"/>
        <w:rPr>
          <w:b/>
        </w:rPr>
      </w:pPr>
    </w:p>
    <w:p w14:paraId="6A422646" w14:textId="77777777" w:rsidR="00EC61A6" w:rsidRPr="004303E1" w:rsidRDefault="00EC61A6" w:rsidP="00EC61A6">
      <w:pPr>
        <w:shd w:val="clear" w:color="auto" w:fill="FFFFFF"/>
        <w:jc w:val="center"/>
        <w:rPr>
          <w:b/>
        </w:rPr>
      </w:pPr>
      <w:r w:rsidRPr="004303E1">
        <w:rPr>
          <w:b/>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657"/>
        <w:gridCol w:w="4458"/>
        <w:gridCol w:w="4503"/>
      </w:tblGrid>
      <w:tr w:rsidR="00EC61A6" w:rsidRPr="004303E1" w14:paraId="2C44C3B7" w14:textId="77777777" w:rsidTr="002A0DFB">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343D8" w14:textId="77777777" w:rsidR="00EC61A6" w:rsidRPr="004303E1" w:rsidRDefault="00EC61A6" w:rsidP="002A0DFB">
            <w:pPr>
              <w:shd w:val="clear" w:color="auto" w:fill="FFFFFF"/>
              <w:rPr>
                <w:b/>
              </w:rPr>
            </w:pPr>
            <w:r w:rsidRPr="004303E1">
              <w:rPr>
                <w:b/>
              </w:rPr>
              <w:t>№</w:t>
            </w:r>
          </w:p>
          <w:p w14:paraId="0C0E64FA" w14:textId="77777777" w:rsidR="00EC61A6" w:rsidRPr="004303E1" w:rsidRDefault="00EC61A6" w:rsidP="002A0DFB">
            <w:pPr>
              <w:shd w:val="clear" w:color="auto" w:fill="FFFFFF"/>
              <w:rPr>
                <w:b/>
              </w:rPr>
            </w:pPr>
            <w:r w:rsidRPr="004303E1">
              <w:rPr>
                <w:b/>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48471" w14:textId="77777777" w:rsidR="00EC61A6" w:rsidRPr="004303E1" w:rsidRDefault="00EC61A6" w:rsidP="002A0DFB">
            <w:pPr>
              <w:shd w:val="clear" w:color="auto" w:fill="FFFFFF"/>
              <w:rPr>
                <w:b/>
              </w:rPr>
            </w:pPr>
            <w:r w:rsidRPr="004303E1">
              <w:rPr>
                <w:b/>
              </w:rPr>
              <w:t>Вимоги згідно п. 47 Особливостей</w:t>
            </w:r>
          </w:p>
          <w:p w14:paraId="2299B0AE" w14:textId="77777777" w:rsidR="00EC61A6" w:rsidRPr="004303E1" w:rsidRDefault="00EC61A6" w:rsidP="002A0DFB">
            <w:pPr>
              <w:shd w:val="clear" w:color="auto" w:fill="FFFFFF"/>
              <w:rPr>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BBD94" w14:textId="77777777" w:rsidR="00EC61A6" w:rsidRPr="004303E1" w:rsidRDefault="00EC61A6" w:rsidP="002A0DFB">
            <w:pPr>
              <w:shd w:val="clear" w:color="auto" w:fill="FFFFFF"/>
              <w:rPr>
                <w:b/>
              </w:rPr>
            </w:pPr>
            <w:r w:rsidRPr="004303E1">
              <w:rPr>
                <w:b/>
              </w:rPr>
              <w:t>Переможець торгів на виконання вимоги згідно п. 47 Особливостей (підтвердження відсутності підстав) повинен надати таку інформацію:</w:t>
            </w:r>
          </w:p>
        </w:tc>
      </w:tr>
      <w:tr w:rsidR="00EC61A6" w:rsidRPr="004303E1" w14:paraId="537E5417" w14:textId="77777777" w:rsidTr="002A0DFB">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4FB26" w14:textId="77777777" w:rsidR="00EC61A6" w:rsidRPr="004303E1" w:rsidRDefault="00EC61A6" w:rsidP="002A0DFB">
            <w:pPr>
              <w:shd w:val="clear" w:color="auto" w:fill="FFFFFF"/>
              <w:rPr>
                <w:b/>
              </w:rPr>
            </w:pPr>
            <w:r w:rsidRPr="004303E1">
              <w:rPr>
                <w:b/>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3DF6E" w14:textId="77777777" w:rsidR="00EC61A6" w:rsidRPr="004303E1" w:rsidRDefault="00EC61A6" w:rsidP="002A0DFB">
            <w:pPr>
              <w:shd w:val="clear" w:color="auto" w:fill="FFFFFF"/>
              <w:rPr>
                <w:bCs/>
              </w:rPr>
            </w:pPr>
            <w:r w:rsidRPr="004303E1">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F7E1D" w14:textId="77777777" w:rsidR="00EC61A6" w:rsidRPr="004303E1" w:rsidRDefault="00EC61A6" w:rsidP="002A0DFB">
            <w:pPr>
              <w:shd w:val="clear" w:color="auto" w:fill="FFFFFF"/>
              <w:rPr>
                <w:b/>
              </w:rPr>
            </w:pPr>
            <w:r w:rsidRPr="004303E1">
              <w:rPr>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601D0" w14:textId="77777777" w:rsidR="00EC61A6" w:rsidRPr="004303E1" w:rsidRDefault="00EC61A6" w:rsidP="002A0DFB">
            <w:pPr>
              <w:shd w:val="clear" w:color="auto" w:fill="FFFFFF"/>
              <w:rPr>
                <w:i/>
                <w:iCs/>
              </w:rPr>
            </w:pPr>
            <w:r w:rsidRPr="004303E1">
              <w:rPr>
                <w:i/>
                <w:i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5A207C40" w14:textId="77777777" w:rsidR="00EC61A6" w:rsidRPr="004303E1" w:rsidRDefault="00EC61A6" w:rsidP="002A0DFB">
            <w:pPr>
              <w:shd w:val="clear" w:color="auto" w:fill="FFFFFF"/>
              <w:rPr>
                <w:i/>
                <w:iCs/>
              </w:rPr>
            </w:pPr>
            <w:r w:rsidRPr="004303E1">
              <w:rPr>
                <w:i/>
                <w:iCs/>
              </w:rPr>
              <w:t xml:space="preserve">*Згідно з пунктом 47 Особливостей переможець процедури закупівлі у строк, що не перевищує чотири дні з дати </w:t>
            </w:r>
            <w:r w:rsidRPr="004303E1">
              <w:rPr>
                <w:i/>
                <w:iCs/>
              </w:rPr>
              <w:lastRenderedPageBreak/>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tgtFrame="_blank" w:history="1">
              <w:r w:rsidRPr="004303E1">
                <w:rPr>
                  <w:rStyle w:val="affff8"/>
                  <w:i/>
                  <w:iCs/>
                </w:rPr>
                <w:t>підпунктах 3</w:t>
              </w:r>
            </w:hyperlink>
            <w:r w:rsidRPr="004303E1">
              <w:rPr>
                <w:i/>
                <w:iCs/>
              </w:rPr>
              <w:t>, </w:t>
            </w:r>
            <w:hyperlink r:id="rId13" w:anchor="n620" w:tgtFrame="_blank" w:history="1">
              <w:r w:rsidRPr="004303E1">
                <w:rPr>
                  <w:rStyle w:val="affff8"/>
                  <w:i/>
                  <w:iCs/>
                </w:rPr>
                <w:t>5</w:t>
              </w:r>
            </w:hyperlink>
            <w:r w:rsidRPr="004303E1">
              <w:rPr>
                <w:i/>
                <w:iCs/>
              </w:rPr>
              <w:t>, </w:t>
            </w:r>
            <w:hyperlink r:id="rId14" w:anchor="n621" w:tgtFrame="_blank" w:history="1">
              <w:r w:rsidRPr="004303E1">
                <w:rPr>
                  <w:rStyle w:val="affff8"/>
                  <w:i/>
                  <w:iCs/>
                </w:rPr>
                <w:t>6</w:t>
              </w:r>
            </w:hyperlink>
            <w:r w:rsidRPr="004303E1">
              <w:rPr>
                <w:i/>
                <w:iCs/>
              </w:rPr>
              <w:t> і </w:t>
            </w:r>
            <w:hyperlink r:id="rId15" w:anchor="n627" w:tgtFrame="_blank" w:history="1">
              <w:r w:rsidRPr="004303E1">
                <w:rPr>
                  <w:rStyle w:val="affff8"/>
                  <w:i/>
                  <w:iCs/>
                </w:rPr>
                <w:t>12</w:t>
              </w:r>
            </w:hyperlink>
            <w:r w:rsidRPr="004303E1">
              <w:rPr>
                <w:i/>
                <w:iCs/>
              </w:rPr>
              <w:t> та в </w:t>
            </w:r>
            <w:hyperlink r:id="rId16" w:anchor="n628" w:tgtFrame="_blank" w:history="1">
              <w:r w:rsidRPr="004303E1">
                <w:rPr>
                  <w:rStyle w:val="affff8"/>
                  <w:i/>
                  <w:iCs/>
                </w:rPr>
                <w:t>абзаці чотирнадцятому</w:t>
              </w:r>
            </w:hyperlink>
            <w:r w:rsidRPr="004303E1">
              <w:rPr>
                <w:i/>
                <w:iCs/>
              </w:rPr>
              <w:t> цього пункту.</w:t>
            </w:r>
          </w:p>
          <w:p w14:paraId="2B4B8E79" w14:textId="77777777" w:rsidR="00EC61A6" w:rsidRPr="004303E1" w:rsidRDefault="00EC61A6" w:rsidP="002A0DFB">
            <w:pPr>
              <w:shd w:val="clear" w:color="auto" w:fill="FFFFFF"/>
              <w:rPr>
                <w:i/>
                <w:iCs/>
              </w:rPr>
            </w:pPr>
            <w:r w:rsidRPr="004303E1">
              <w:rPr>
                <w:i/>
                <w:iCs/>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7" w:anchor="n618" w:tgtFrame="_blank" w:history="1">
              <w:r w:rsidRPr="004303E1">
                <w:rPr>
                  <w:rStyle w:val="affff8"/>
                  <w:i/>
                  <w:iCs/>
                </w:rPr>
                <w:t>підпунктах 3</w:t>
              </w:r>
            </w:hyperlink>
            <w:r w:rsidRPr="004303E1">
              <w:rPr>
                <w:i/>
                <w:iCs/>
              </w:rPr>
              <w:t>, </w:t>
            </w:r>
            <w:hyperlink r:id="rId18" w:anchor="n620" w:tgtFrame="_blank" w:history="1">
              <w:r w:rsidRPr="004303E1">
                <w:rPr>
                  <w:rStyle w:val="affff8"/>
                  <w:i/>
                  <w:iCs/>
                </w:rPr>
                <w:t>5</w:t>
              </w:r>
            </w:hyperlink>
            <w:r w:rsidRPr="004303E1">
              <w:rPr>
                <w:i/>
                <w:iCs/>
              </w:rPr>
              <w:t>, </w:t>
            </w:r>
            <w:hyperlink r:id="rId19" w:anchor="n621" w:tgtFrame="_blank" w:history="1">
              <w:r w:rsidRPr="004303E1">
                <w:rPr>
                  <w:rStyle w:val="affff8"/>
                  <w:i/>
                  <w:iCs/>
                </w:rPr>
                <w:t>6</w:t>
              </w:r>
            </w:hyperlink>
            <w:r w:rsidRPr="004303E1">
              <w:rPr>
                <w:i/>
                <w:iCs/>
              </w:rPr>
              <w:t> і </w:t>
            </w:r>
            <w:hyperlink r:id="rId20" w:anchor="n627" w:tgtFrame="_blank" w:history="1">
              <w:r w:rsidRPr="004303E1">
                <w:rPr>
                  <w:rStyle w:val="affff8"/>
                  <w:i/>
                  <w:iCs/>
                </w:rPr>
                <w:t>12</w:t>
              </w:r>
            </w:hyperlink>
            <w:r w:rsidRPr="004303E1">
              <w:rPr>
                <w:i/>
                <w:iCs/>
              </w:rPr>
              <w:t> та в </w:t>
            </w:r>
            <w:hyperlink r:id="rId21" w:anchor="n628" w:tgtFrame="_blank" w:history="1">
              <w:r w:rsidRPr="004303E1">
                <w:rPr>
                  <w:rStyle w:val="affff8"/>
                  <w:i/>
                  <w:iCs/>
                </w:rPr>
                <w:t>абзаці чотирнадцятому</w:t>
              </w:r>
            </w:hyperlink>
            <w:r w:rsidRPr="004303E1">
              <w:rPr>
                <w:i/>
                <w:iCs/>
              </w:rPr>
              <w:t> пункту 47 Особливостей.</w:t>
            </w:r>
          </w:p>
          <w:p w14:paraId="0CA58F07" w14:textId="77777777" w:rsidR="00EC61A6" w:rsidRPr="004303E1" w:rsidRDefault="00EC61A6" w:rsidP="002A0DFB">
            <w:pPr>
              <w:shd w:val="clear" w:color="auto" w:fill="FFFFFF"/>
              <w:rPr>
                <w:i/>
                <w:iCs/>
              </w:rPr>
            </w:pPr>
            <w:r w:rsidRPr="004303E1">
              <w:rPr>
                <w:i/>
                <w:iCs/>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66CB591" w14:textId="77777777" w:rsidR="00EC61A6" w:rsidRPr="004303E1" w:rsidRDefault="00EC61A6" w:rsidP="002A0DFB">
            <w:pPr>
              <w:shd w:val="clear" w:color="auto" w:fill="FFFFFF"/>
              <w:rPr>
                <w:i/>
                <w:iCs/>
              </w:rPr>
            </w:pPr>
            <w:r w:rsidRPr="004303E1">
              <w:rPr>
                <w:i/>
                <w:iCs/>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C61A6" w:rsidRPr="004303E1" w14:paraId="0389F792" w14:textId="77777777" w:rsidTr="002A0DFB">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CDD15" w14:textId="77777777" w:rsidR="00EC61A6" w:rsidRPr="004303E1" w:rsidRDefault="00EC61A6" w:rsidP="002A0DFB">
            <w:pPr>
              <w:shd w:val="clear" w:color="auto" w:fill="FFFFFF"/>
              <w:rPr>
                <w:b/>
              </w:rPr>
            </w:pPr>
            <w:r w:rsidRPr="004303E1">
              <w:rPr>
                <w:b/>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4997" w14:textId="77777777" w:rsidR="00EC61A6" w:rsidRPr="004303E1" w:rsidRDefault="00EC61A6" w:rsidP="002A0DFB">
            <w:pPr>
              <w:shd w:val="clear" w:color="auto" w:fill="FFFFFF"/>
              <w:rPr>
                <w:bCs/>
              </w:rPr>
            </w:pPr>
            <w:r w:rsidRPr="004303E1">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961354" w14:textId="77777777" w:rsidR="00EC61A6" w:rsidRPr="004303E1" w:rsidRDefault="00EC61A6" w:rsidP="002A0DFB">
            <w:pPr>
              <w:shd w:val="clear" w:color="auto" w:fill="FFFFFF"/>
              <w:rPr>
                <w:b/>
              </w:rPr>
            </w:pPr>
            <w:r w:rsidRPr="004303E1">
              <w:rPr>
                <w:b/>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703F73" w14:textId="77777777" w:rsidR="00EC61A6" w:rsidRPr="004303E1" w:rsidRDefault="00EC61A6" w:rsidP="002A0DFB">
            <w:pPr>
              <w:shd w:val="clear" w:color="auto" w:fill="FFFFFF"/>
              <w:rPr>
                <w:bCs/>
              </w:rPr>
            </w:pPr>
            <w:r w:rsidRPr="004303E1">
              <w:rPr>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303E1">
              <w:rPr>
                <w:bCs/>
              </w:rPr>
              <w:lastRenderedPageBreak/>
              <w:t>законодавством України щодо керівника учасника процедури закупівлі.</w:t>
            </w:r>
          </w:p>
          <w:p w14:paraId="343F18FD" w14:textId="77777777" w:rsidR="00EC61A6" w:rsidRPr="004303E1" w:rsidRDefault="00EC61A6" w:rsidP="002A0DFB">
            <w:pPr>
              <w:shd w:val="clear" w:color="auto" w:fill="FFFFFF"/>
              <w:rPr>
                <w:bCs/>
              </w:rPr>
            </w:pPr>
          </w:p>
          <w:p w14:paraId="73AE5F46" w14:textId="77777777" w:rsidR="00EC61A6" w:rsidRPr="004303E1" w:rsidRDefault="00EC61A6" w:rsidP="002A0DFB">
            <w:pPr>
              <w:shd w:val="clear" w:color="auto" w:fill="FFFFFF"/>
              <w:rPr>
                <w:b/>
              </w:rPr>
            </w:pPr>
            <w:r w:rsidRPr="004303E1">
              <w:rPr>
                <w:bCs/>
              </w:rPr>
              <w:t>Документ повинен бути виданий/сформований/отриманий в поточному році.</w:t>
            </w:r>
          </w:p>
        </w:tc>
      </w:tr>
      <w:tr w:rsidR="00EC61A6" w:rsidRPr="004303E1" w14:paraId="619DA90B" w14:textId="77777777" w:rsidTr="002A0DFB">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B4852" w14:textId="77777777" w:rsidR="00EC61A6" w:rsidRPr="004303E1" w:rsidRDefault="00EC61A6" w:rsidP="002A0DFB">
            <w:pPr>
              <w:shd w:val="clear" w:color="auto" w:fill="FFFFFF"/>
              <w:rPr>
                <w:b/>
              </w:rPr>
            </w:pPr>
            <w:r w:rsidRPr="004303E1">
              <w:rPr>
                <w:b/>
              </w:rPr>
              <w:lastRenderedPageBreak/>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2590B" w14:textId="77777777" w:rsidR="00EC61A6" w:rsidRPr="004303E1" w:rsidRDefault="00EC61A6" w:rsidP="002A0DFB">
            <w:pPr>
              <w:shd w:val="clear" w:color="auto" w:fill="FFFFFF"/>
              <w:rPr>
                <w:bCs/>
              </w:rPr>
            </w:pPr>
            <w:r w:rsidRPr="004303E1">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5EBA03" w14:textId="77777777" w:rsidR="00EC61A6" w:rsidRPr="004303E1" w:rsidRDefault="00EC61A6" w:rsidP="002A0DFB">
            <w:pPr>
              <w:shd w:val="clear" w:color="auto" w:fill="FFFFFF"/>
              <w:rPr>
                <w:b/>
              </w:rPr>
            </w:pPr>
            <w:r w:rsidRPr="004303E1">
              <w:rPr>
                <w:b/>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412D5B8" w14:textId="77777777" w:rsidR="00EC61A6" w:rsidRPr="004303E1" w:rsidRDefault="00EC61A6" w:rsidP="002A0DFB">
            <w:pPr>
              <w:shd w:val="clear" w:color="auto" w:fill="FFFFFF"/>
              <w:rPr>
                <w:b/>
              </w:rPr>
            </w:pPr>
          </w:p>
        </w:tc>
      </w:tr>
      <w:tr w:rsidR="00EC61A6" w:rsidRPr="004303E1" w14:paraId="101C16EC" w14:textId="77777777" w:rsidTr="002A0DFB">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AE37C" w14:textId="77777777" w:rsidR="00EC61A6" w:rsidRPr="004303E1" w:rsidRDefault="00EC61A6" w:rsidP="002A0DFB">
            <w:pPr>
              <w:shd w:val="clear" w:color="auto" w:fill="FFFFFF"/>
              <w:rPr>
                <w:b/>
              </w:rPr>
            </w:pPr>
            <w:r w:rsidRPr="004303E1">
              <w:rPr>
                <w:b/>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5F9BE" w14:textId="77777777" w:rsidR="00EC61A6" w:rsidRPr="004303E1" w:rsidRDefault="00EC61A6" w:rsidP="002A0DFB">
            <w:pPr>
              <w:shd w:val="clear" w:color="auto" w:fill="FFFFFF"/>
              <w:rPr>
                <w:bCs/>
              </w:rPr>
            </w:pPr>
            <w:r w:rsidRPr="004303E1">
              <w:rPr>
                <w:bC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6AC4DD" w14:textId="77777777" w:rsidR="00EC61A6" w:rsidRPr="004303E1" w:rsidRDefault="00EC61A6" w:rsidP="002A0DFB">
            <w:pPr>
              <w:shd w:val="clear" w:color="auto" w:fill="FFFFFF"/>
              <w:rPr>
                <w:b/>
              </w:rPr>
            </w:pPr>
            <w:r w:rsidRPr="004303E1">
              <w:rPr>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F4022" w14:textId="77777777" w:rsidR="00EC61A6" w:rsidRPr="004303E1" w:rsidRDefault="00EC61A6" w:rsidP="002A0DFB">
            <w:pPr>
              <w:shd w:val="clear" w:color="auto" w:fill="FFFFFF"/>
              <w:rPr>
                <w:bCs/>
              </w:rPr>
            </w:pPr>
            <w:r w:rsidRPr="004303E1">
              <w:rPr>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A8028D" w14:textId="77777777" w:rsidR="00EC61A6" w:rsidRDefault="00EC61A6" w:rsidP="00EC61A6">
      <w:pPr>
        <w:shd w:val="clear" w:color="auto" w:fill="FFFFFF"/>
        <w:jc w:val="center"/>
        <w:rPr>
          <w:b/>
        </w:rPr>
      </w:pPr>
    </w:p>
    <w:p w14:paraId="68769225" w14:textId="77777777" w:rsidR="00EC61A6" w:rsidRPr="004303E1" w:rsidRDefault="00EC61A6" w:rsidP="00EC61A6">
      <w:pPr>
        <w:shd w:val="clear" w:color="auto" w:fill="FFFFFF"/>
        <w:jc w:val="center"/>
        <w:rPr>
          <w:b/>
        </w:rPr>
      </w:pPr>
      <w:r w:rsidRPr="004303E1">
        <w:rPr>
          <w:b/>
        </w:rPr>
        <w:t xml:space="preserve">Документи, які надаються ПЕРЕМОЖЦЕМ (фізичною особою чи фізичною особою </w:t>
      </w:r>
      <w:r>
        <w:rPr>
          <w:b/>
        </w:rPr>
        <w:t xml:space="preserve">- </w:t>
      </w:r>
      <w:r w:rsidRPr="004303E1">
        <w:rPr>
          <w:b/>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C61A6" w:rsidRPr="004303E1" w14:paraId="1811EED5" w14:textId="77777777" w:rsidTr="002A0D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174C1" w14:textId="77777777" w:rsidR="00EC61A6" w:rsidRPr="004303E1" w:rsidRDefault="00EC61A6" w:rsidP="002A0DFB">
            <w:pPr>
              <w:shd w:val="clear" w:color="auto" w:fill="FFFFFF"/>
              <w:rPr>
                <w:b/>
              </w:rPr>
            </w:pPr>
            <w:r w:rsidRPr="004303E1">
              <w:rPr>
                <w:b/>
              </w:rPr>
              <w:t>№</w:t>
            </w:r>
          </w:p>
          <w:p w14:paraId="2978C564" w14:textId="77777777" w:rsidR="00EC61A6" w:rsidRPr="004303E1" w:rsidRDefault="00EC61A6" w:rsidP="002A0DFB">
            <w:pPr>
              <w:shd w:val="clear" w:color="auto" w:fill="FFFFFF"/>
              <w:rPr>
                <w:b/>
              </w:rPr>
            </w:pPr>
            <w:r w:rsidRPr="004303E1">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9466D" w14:textId="77777777" w:rsidR="00EC61A6" w:rsidRPr="004303E1" w:rsidRDefault="00EC61A6" w:rsidP="002A0DFB">
            <w:pPr>
              <w:shd w:val="clear" w:color="auto" w:fill="FFFFFF"/>
              <w:rPr>
                <w:b/>
              </w:rPr>
            </w:pPr>
            <w:r w:rsidRPr="004303E1">
              <w:rPr>
                <w:b/>
              </w:rPr>
              <w:t>Вимоги згідно пункту 47 Особливостей</w:t>
            </w:r>
          </w:p>
          <w:p w14:paraId="454F86CF" w14:textId="77777777" w:rsidR="00EC61A6" w:rsidRPr="004303E1" w:rsidRDefault="00EC61A6" w:rsidP="002A0DFB">
            <w:pPr>
              <w:shd w:val="clear" w:color="auto" w:fill="FFFFFF"/>
              <w:rPr>
                <w:b/>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38A6B" w14:textId="77777777" w:rsidR="00EC61A6" w:rsidRPr="004303E1" w:rsidRDefault="00EC61A6" w:rsidP="002A0DFB">
            <w:pPr>
              <w:shd w:val="clear" w:color="auto" w:fill="FFFFFF"/>
              <w:rPr>
                <w:b/>
              </w:rPr>
            </w:pPr>
            <w:r w:rsidRPr="004303E1">
              <w:rPr>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C61A6" w:rsidRPr="004303E1" w14:paraId="53420334" w14:textId="77777777" w:rsidTr="002A0D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4318E" w14:textId="77777777" w:rsidR="00EC61A6" w:rsidRPr="004303E1" w:rsidRDefault="00EC61A6" w:rsidP="002A0DFB">
            <w:pPr>
              <w:shd w:val="clear" w:color="auto" w:fill="FFFFFF"/>
              <w:rPr>
                <w:b/>
              </w:rPr>
            </w:pPr>
            <w:r w:rsidRPr="004303E1">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DD5B3" w14:textId="77777777" w:rsidR="00EC61A6" w:rsidRPr="004303E1" w:rsidRDefault="00EC61A6" w:rsidP="002A0DFB">
            <w:pPr>
              <w:shd w:val="clear" w:color="auto" w:fill="FFFFFF"/>
              <w:rPr>
                <w:bCs/>
              </w:rPr>
            </w:pPr>
            <w:r w:rsidRPr="004303E1">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2C07F4" w14:textId="77777777" w:rsidR="00EC61A6" w:rsidRPr="004303E1" w:rsidRDefault="00EC61A6" w:rsidP="002A0DFB">
            <w:pPr>
              <w:shd w:val="clear" w:color="auto" w:fill="FFFFFF"/>
              <w:rPr>
                <w:b/>
              </w:rPr>
            </w:pPr>
            <w:r w:rsidRPr="004303E1">
              <w:rPr>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D089" w14:textId="77777777" w:rsidR="00EC61A6" w:rsidRPr="004303E1" w:rsidRDefault="00EC61A6" w:rsidP="002A0DFB">
            <w:pPr>
              <w:shd w:val="clear" w:color="auto" w:fill="FFFFFF"/>
            </w:pPr>
            <w:r w:rsidRPr="004303E1">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14:paraId="3A02211D" w14:textId="77777777" w:rsidR="00EC61A6" w:rsidRPr="004303E1" w:rsidRDefault="00EC61A6" w:rsidP="002A0DFB">
            <w:pPr>
              <w:shd w:val="clear" w:color="auto" w:fill="FFFFFF"/>
            </w:pPr>
            <w:r w:rsidRPr="004303E1">
              <w:rPr>
                <w:i/>
                <w:iCs/>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4303E1">
              <w:rPr>
                <w:i/>
                <w:iCs/>
              </w:rPr>
              <w:lastRenderedPageBreak/>
              <w:t>у </w:t>
            </w:r>
            <w:hyperlink r:id="rId22" w:anchor="n618" w:tgtFrame="_blank" w:history="1">
              <w:r w:rsidRPr="004303E1">
                <w:rPr>
                  <w:rStyle w:val="affff8"/>
                  <w:i/>
                  <w:iCs/>
                </w:rPr>
                <w:t>підпунктах 3</w:t>
              </w:r>
            </w:hyperlink>
            <w:r w:rsidRPr="004303E1">
              <w:rPr>
                <w:i/>
                <w:iCs/>
              </w:rPr>
              <w:t>, </w:t>
            </w:r>
            <w:hyperlink r:id="rId23" w:anchor="n620" w:tgtFrame="_blank" w:history="1">
              <w:r w:rsidRPr="004303E1">
                <w:rPr>
                  <w:rStyle w:val="affff8"/>
                  <w:i/>
                  <w:iCs/>
                </w:rPr>
                <w:t>5</w:t>
              </w:r>
            </w:hyperlink>
            <w:r w:rsidRPr="004303E1">
              <w:rPr>
                <w:i/>
                <w:iCs/>
              </w:rPr>
              <w:t>, </w:t>
            </w:r>
            <w:hyperlink r:id="rId24" w:anchor="n621" w:tgtFrame="_blank" w:history="1">
              <w:r w:rsidRPr="004303E1">
                <w:rPr>
                  <w:rStyle w:val="affff8"/>
                  <w:i/>
                  <w:iCs/>
                </w:rPr>
                <w:t>6</w:t>
              </w:r>
            </w:hyperlink>
            <w:r w:rsidRPr="004303E1">
              <w:rPr>
                <w:i/>
                <w:iCs/>
              </w:rPr>
              <w:t> і </w:t>
            </w:r>
            <w:hyperlink r:id="rId25" w:anchor="n627" w:tgtFrame="_blank" w:history="1">
              <w:r w:rsidRPr="004303E1">
                <w:rPr>
                  <w:rStyle w:val="affff8"/>
                  <w:i/>
                  <w:iCs/>
                </w:rPr>
                <w:t>12</w:t>
              </w:r>
            </w:hyperlink>
            <w:r w:rsidRPr="004303E1">
              <w:rPr>
                <w:i/>
                <w:iCs/>
              </w:rPr>
              <w:t> та в </w:t>
            </w:r>
            <w:hyperlink r:id="rId26" w:anchor="n628" w:tgtFrame="_blank" w:history="1">
              <w:r w:rsidRPr="004303E1">
                <w:rPr>
                  <w:rStyle w:val="affff8"/>
                  <w:i/>
                  <w:iCs/>
                </w:rPr>
                <w:t>абзаці чотирнадцятому</w:t>
              </w:r>
            </w:hyperlink>
            <w:r w:rsidRPr="004303E1">
              <w:rPr>
                <w:i/>
                <w:iCs/>
              </w:rPr>
              <w:t> цього пункту.</w:t>
            </w:r>
          </w:p>
          <w:p w14:paraId="7EBD2D6C" w14:textId="77777777" w:rsidR="00EC61A6" w:rsidRPr="004303E1" w:rsidRDefault="00EC61A6" w:rsidP="002A0DFB">
            <w:pPr>
              <w:shd w:val="clear" w:color="auto" w:fill="FFFFFF"/>
            </w:pPr>
            <w:r w:rsidRPr="004303E1">
              <w:rPr>
                <w:i/>
                <w:iCs/>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7" w:anchor="n618" w:tgtFrame="_blank" w:history="1">
              <w:r w:rsidRPr="004303E1">
                <w:rPr>
                  <w:rStyle w:val="affff8"/>
                  <w:i/>
                  <w:iCs/>
                </w:rPr>
                <w:t>підпунктах 3</w:t>
              </w:r>
            </w:hyperlink>
            <w:r w:rsidRPr="004303E1">
              <w:rPr>
                <w:i/>
                <w:iCs/>
              </w:rPr>
              <w:t>, </w:t>
            </w:r>
            <w:hyperlink r:id="rId28" w:anchor="n620" w:tgtFrame="_blank" w:history="1">
              <w:r w:rsidRPr="004303E1">
                <w:rPr>
                  <w:rStyle w:val="affff8"/>
                  <w:i/>
                  <w:iCs/>
                </w:rPr>
                <w:t>5</w:t>
              </w:r>
            </w:hyperlink>
            <w:r w:rsidRPr="004303E1">
              <w:rPr>
                <w:i/>
                <w:iCs/>
              </w:rPr>
              <w:t>, </w:t>
            </w:r>
            <w:hyperlink r:id="rId29" w:anchor="n621" w:tgtFrame="_blank" w:history="1">
              <w:r w:rsidRPr="004303E1">
                <w:rPr>
                  <w:rStyle w:val="affff8"/>
                  <w:i/>
                  <w:iCs/>
                </w:rPr>
                <w:t>6</w:t>
              </w:r>
            </w:hyperlink>
            <w:r w:rsidRPr="004303E1">
              <w:rPr>
                <w:i/>
                <w:iCs/>
              </w:rPr>
              <w:t> і </w:t>
            </w:r>
            <w:hyperlink r:id="rId30" w:anchor="n627" w:tgtFrame="_blank" w:history="1">
              <w:r w:rsidRPr="004303E1">
                <w:rPr>
                  <w:rStyle w:val="affff8"/>
                  <w:i/>
                  <w:iCs/>
                </w:rPr>
                <w:t>12</w:t>
              </w:r>
            </w:hyperlink>
            <w:r w:rsidRPr="004303E1">
              <w:rPr>
                <w:i/>
                <w:iCs/>
              </w:rPr>
              <w:t> та в </w:t>
            </w:r>
            <w:hyperlink r:id="rId31" w:anchor="n628" w:tgtFrame="_blank" w:history="1">
              <w:r w:rsidRPr="004303E1">
                <w:rPr>
                  <w:rStyle w:val="affff8"/>
                  <w:i/>
                  <w:iCs/>
                </w:rPr>
                <w:t>абзаці чотирнадцятому</w:t>
              </w:r>
            </w:hyperlink>
            <w:r w:rsidRPr="004303E1">
              <w:rPr>
                <w:i/>
                <w:iCs/>
              </w:rPr>
              <w:t> пункту 47 Особливостей.</w:t>
            </w:r>
          </w:p>
          <w:p w14:paraId="3A848AE9" w14:textId="77777777" w:rsidR="00EC61A6" w:rsidRPr="004303E1" w:rsidRDefault="00EC61A6" w:rsidP="002A0DFB">
            <w:pPr>
              <w:shd w:val="clear" w:color="auto" w:fill="FFFFFF"/>
            </w:pPr>
            <w:r w:rsidRPr="004303E1">
              <w:rPr>
                <w:i/>
                <w:iCs/>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D1DE18" w14:textId="77777777" w:rsidR="00EC61A6" w:rsidRPr="004303E1" w:rsidRDefault="00EC61A6" w:rsidP="002A0DFB">
            <w:pPr>
              <w:shd w:val="clear" w:color="auto" w:fill="FFFFFF"/>
            </w:pPr>
            <w:r w:rsidRPr="004303E1">
              <w:rPr>
                <w:i/>
                <w:iCs/>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EC61A6" w:rsidRPr="004303E1" w14:paraId="31FCCF0E" w14:textId="77777777" w:rsidTr="002A0DFB">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BC7B" w14:textId="77777777" w:rsidR="00EC61A6" w:rsidRPr="004303E1" w:rsidRDefault="00EC61A6" w:rsidP="002A0DFB">
            <w:pPr>
              <w:shd w:val="clear" w:color="auto" w:fill="FFFFFF"/>
              <w:rPr>
                <w:b/>
              </w:rPr>
            </w:pPr>
            <w:r w:rsidRPr="004303E1">
              <w:rPr>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88550" w14:textId="77777777" w:rsidR="00EC61A6" w:rsidRPr="004303E1" w:rsidRDefault="00EC61A6" w:rsidP="002A0DFB">
            <w:pPr>
              <w:shd w:val="clear" w:color="auto" w:fill="FFFFFF"/>
              <w:rPr>
                <w:b/>
              </w:rPr>
            </w:pPr>
            <w:r w:rsidRPr="004303E1">
              <w:rPr>
                <w:b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Pr="004303E1">
              <w:rPr>
                <w:b/>
              </w:rPr>
              <w:t xml:space="preserve"> установленому законом порядку.</w:t>
            </w:r>
          </w:p>
          <w:p w14:paraId="5F8F249A" w14:textId="77777777" w:rsidR="00EC61A6" w:rsidRPr="004303E1" w:rsidRDefault="00EC61A6" w:rsidP="002A0DFB">
            <w:pPr>
              <w:shd w:val="clear" w:color="auto" w:fill="FFFFFF"/>
              <w:rPr>
                <w:b/>
              </w:rPr>
            </w:pPr>
            <w:r w:rsidRPr="004303E1">
              <w:rPr>
                <w:b/>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7C2049" w14:textId="77777777" w:rsidR="00EC61A6" w:rsidRPr="004303E1" w:rsidRDefault="00EC61A6" w:rsidP="002A0DFB">
            <w:pPr>
              <w:shd w:val="clear" w:color="auto" w:fill="FFFFFF"/>
              <w:rPr>
                <w:bCs/>
              </w:rPr>
            </w:pPr>
            <w:r w:rsidRPr="004303E1">
              <w:rPr>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EF390E" w14:textId="77777777" w:rsidR="00EC61A6" w:rsidRPr="004303E1" w:rsidRDefault="00EC61A6" w:rsidP="002A0DFB">
            <w:pPr>
              <w:shd w:val="clear" w:color="auto" w:fill="FFFFFF"/>
              <w:rPr>
                <w:bCs/>
              </w:rPr>
            </w:pPr>
          </w:p>
          <w:p w14:paraId="316CB231" w14:textId="77777777" w:rsidR="00EC61A6" w:rsidRPr="004303E1" w:rsidRDefault="00EC61A6" w:rsidP="002A0DFB">
            <w:pPr>
              <w:shd w:val="clear" w:color="auto" w:fill="FFFFFF"/>
              <w:rPr>
                <w:b/>
              </w:rPr>
            </w:pPr>
            <w:r w:rsidRPr="004303E1">
              <w:rPr>
                <w:bCs/>
              </w:rPr>
              <w:t>Документ повинен бути виданий/сформований/отриманий в поточному році.</w:t>
            </w:r>
          </w:p>
        </w:tc>
      </w:tr>
      <w:tr w:rsidR="00EC61A6" w:rsidRPr="004303E1" w14:paraId="401BD38D" w14:textId="77777777" w:rsidTr="002A0DFB">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009FA" w14:textId="77777777" w:rsidR="00EC61A6" w:rsidRPr="004303E1" w:rsidRDefault="00EC61A6" w:rsidP="002A0DFB">
            <w:pPr>
              <w:shd w:val="clear" w:color="auto" w:fill="FFFFFF"/>
              <w:rPr>
                <w:b/>
              </w:rPr>
            </w:pPr>
            <w:r w:rsidRPr="004303E1">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B9701" w14:textId="77777777" w:rsidR="00EC61A6" w:rsidRPr="004303E1" w:rsidRDefault="00EC61A6" w:rsidP="002A0DFB">
            <w:pPr>
              <w:shd w:val="clear" w:color="auto" w:fill="FFFFFF"/>
              <w:rPr>
                <w:b/>
              </w:rPr>
            </w:pPr>
            <w:r w:rsidRPr="004303E1">
              <w:rPr>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4303E1">
              <w:rPr>
                <w:b/>
              </w:rPr>
              <w:lastRenderedPageBreak/>
              <w:t>якими формами торгівлі людьми.</w:t>
            </w:r>
          </w:p>
          <w:p w14:paraId="69CD03BC" w14:textId="77777777" w:rsidR="00EC61A6" w:rsidRPr="004303E1" w:rsidRDefault="00EC61A6" w:rsidP="002A0DFB">
            <w:pPr>
              <w:shd w:val="clear" w:color="auto" w:fill="FFFFFF"/>
              <w:rPr>
                <w:b/>
              </w:rPr>
            </w:pPr>
            <w:r w:rsidRPr="004303E1">
              <w:rPr>
                <w:b/>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154598" w14:textId="77777777" w:rsidR="00EC61A6" w:rsidRPr="004303E1" w:rsidRDefault="00EC61A6" w:rsidP="002A0DFB">
            <w:pPr>
              <w:shd w:val="clear" w:color="auto" w:fill="FFFFFF"/>
              <w:rPr>
                <w:b/>
              </w:rPr>
            </w:pPr>
          </w:p>
        </w:tc>
      </w:tr>
      <w:tr w:rsidR="00EC61A6" w:rsidRPr="004303E1" w14:paraId="5AC552CF" w14:textId="77777777" w:rsidTr="002A0DFB">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FA177" w14:textId="77777777" w:rsidR="00EC61A6" w:rsidRPr="004303E1" w:rsidRDefault="00EC61A6" w:rsidP="002A0DFB">
            <w:pPr>
              <w:shd w:val="clear" w:color="auto" w:fill="FFFFFF"/>
              <w:rPr>
                <w:b/>
              </w:rPr>
            </w:pPr>
            <w:r w:rsidRPr="004303E1">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21285" w14:textId="77777777" w:rsidR="00EC61A6" w:rsidRPr="004303E1" w:rsidRDefault="00EC61A6" w:rsidP="002A0DFB">
            <w:pPr>
              <w:shd w:val="clear" w:color="auto" w:fill="FFFFFF"/>
              <w:rPr>
                <w:bCs/>
              </w:rPr>
            </w:pPr>
            <w:r w:rsidRPr="004303E1">
              <w:rPr>
                <w:bC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FD4C4F" w14:textId="77777777" w:rsidR="00EC61A6" w:rsidRPr="004303E1" w:rsidRDefault="00EC61A6" w:rsidP="002A0DFB">
            <w:pPr>
              <w:shd w:val="clear" w:color="auto" w:fill="FFFFFF"/>
              <w:rPr>
                <w:b/>
              </w:rPr>
            </w:pPr>
            <w:r w:rsidRPr="004303E1">
              <w:rPr>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5644A" w14:textId="77777777" w:rsidR="00EC61A6" w:rsidRPr="004303E1" w:rsidRDefault="00EC61A6" w:rsidP="002A0DFB">
            <w:pPr>
              <w:shd w:val="clear" w:color="auto" w:fill="FFFFFF"/>
              <w:rPr>
                <w:bCs/>
              </w:rPr>
            </w:pPr>
            <w:r w:rsidRPr="004303E1">
              <w:rPr>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06A690" w14:textId="77777777" w:rsidR="00EC61A6" w:rsidRPr="004303E1" w:rsidRDefault="00EC61A6" w:rsidP="00EC61A6">
      <w:pPr>
        <w:shd w:val="clear" w:color="auto" w:fill="FFFFFF"/>
        <w:rPr>
          <w:b/>
        </w:rPr>
      </w:pPr>
    </w:p>
    <w:p w14:paraId="1D30DA93" w14:textId="77777777" w:rsidR="00EC61A6" w:rsidRPr="006C2E04" w:rsidRDefault="00EC61A6" w:rsidP="00EC61A6">
      <w:pPr>
        <w:shd w:val="clear" w:color="auto" w:fill="FFFFFF"/>
      </w:pPr>
    </w:p>
    <w:tbl>
      <w:tblPr>
        <w:tblW w:w="10023" w:type="dxa"/>
        <w:tblLayout w:type="fixed"/>
        <w:tblLook w:val="0400" w:firstRow="0" w:lastRow="0" w:firstColumn="0" w:lastColumn="0" w:noHBand="0" w:noVBand="1"/>
      </w:tblPr>
      <w:tblGrid>
        <w:gridCol w:w="400"/>
        <w:gridCol w:w="9623"/>
      </w:tblGrid>
      <w:tr w:rsidR="00EC61A6" w:rsidRPr="006C2E04" w14:paraId="43C6021B" w14:textId="77777777" w:rsidTr="002A0DFB">
        <w:trPr>
          <w:trHeight w:val="260"/>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63E0155" w14:textId="77777777" w:rsidR="00EC61A6" w:rsidRPr="0078739D" w:rsidRDefault="00EC61A6" w:rsidP="002A0DFB">
            <w:pPr>
              <w:ind w:left="100"/>
              <w:jc w:val="center"/>
              <w:rPr>
                <w:color w:val="FFFFFF" w:themeColor="background1"/>
              </w:rPr>
            </w:pPr>
            <w:r w:rsidRPr="0078739D">
              <w:rPr>
                <w:b/>
                <w:color w:val="000000"/>
              </w:rPr>
              <w:t>Інші документи від Учасника:</w:t>
            </w:r>
          </w:p>
        </w:tc>
      </w:tr>
      <w:tr w:rsidR="00EC61A6" w:rsidRPr="00F8101A" w14:paraId="379D4F04" w14:textId="77777777" w:rsidTr="002A0DFB">
        <w:trPr>
          <w:trHeight w:val="84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92C3" w14:textId="77777777" w:rsidR="00EC61A6" w:rsidRPr="006C2E04" w:rsidRDefault="00EC61A6" w:rsidP="002A0DFB">
            <w:pPr>
              <w:ind w:left="100"/>
            </w:pPr>
            <w:r w:rsidRPr="006C2E04">
              <w:rPr>
                <w:b/>
                <w:color w:val="000000"/>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A0B38" w14:textId="77777777" w:rsidR="00EC61A6" w:rsidRPr="006C2E04" w:rsidRDefault="00EC61A6" w:rsidP="002A0DFB">
            <w:pPr>
              <w:ind w:left="100"/>
              <w:jc w:val="both"/>
            </w:pPr>
            <w:r w:rsidRPr="006C2E04">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C61A6" w:rsidRPr="006C2E04" w14:paraId="76BBB5C6" w14:textId="77777777" w:rsidTr="002A0D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D26F8" w14:textId="77777777" w:rsidR="00EC61A6" w:rsidRPr="006C2E04" w:rsidRDefault="00EC61A6" w:rsidP="002A0DFB">
            <w:pPr>
              <w:ind w:left="100"/>
            </w:pPr>
            <w:r w:rsidRPr="006C2E04">
              <w:rPr>
                <w:b/>
                <w:color w:val="000000"/>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CBBC1" w14:textId="77777777" w:rsidR="00EC61A6" w:rsidRPr="006C2E04" w:rsidRDefault="00EC61A6" w:rsidP="002A0DFB">
            <w:pPr>
              <w:ind w:left="100" w:right="120" w:hanging="20"/>
              <w:jc w:val="both"/>
            </w:pPr>
            <w:r w:rsidRPr="006C2E04">
              <w:rPr>
                <w:b/>
                <w:color w:val="000000"/>
              </w:rPr>
              <w:t xml:space="preserve">Достовірна інформація у вигляді довідки довільної форми, </w:t>
            </w:r>
            <w:r w:rsidRPr="006C2E0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C2E04">
              <w:rPr>
                <w:i/>
                <w:color w:val="000000"/>
              </w:rPr>
              <w:t>Замість довідки довільної форми учасник може надати чинну ліцензію або документ дозвільного характеру</w:t>
            </w:r>
            <w:r>
              <w:rPr>
                <w:i/>
                <w:color w:val="000000"/>
              </w:rPr>
              <w:t>.</w:t>
            </w:r>
          </w:p>
        </w:tc>
      </w:tr>
      <w:tr w:rsidR="00EC61A6" w:rsidRPr="00F8101A" w14:paraId="4510E0DA" w14:textId="77777777" w:rsidTr="002A0D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964E4" w14:textId="77777777" w:rsidR="00EC61A6" w:rsidRPr="006C2E04" w:rsidRDefault="00EC61A6" w:rsidP="002A0DFB">
            <w:pPr>
              <w:ind w:left="100"/>
            </w:pPr>
            <w:r w:rsidRPr="006C2E04">
              <w:rPr>
                <w:b/>
                <w:color w:val="000000"/>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05153" w14:textId="77777777" w:rsidR="00EC61A6" w:rsidRPr="006C2E04" w:rsidRDefault="00EC61A6" w:rsidP="002A0DFB">
            <w:pPr>
              <w:ind w:left="120" w:right="120" w:hanging="20"/>
              <w:jc w:val="both"/>
            </w:pPr>
            <w:r>
              <w:rPr>
                <w:color w:val="000000"/>
              </w:rPr>
              <w:t xml:space="preserve">Довідка, </w:t>
            </w:r>
            <w:r w:rsidRPr="006C2E04">
              <w:rPr>
                <w:color w:val="000000"/>
              </w:rPr>
              <w:t xml:space="preserve">складена в довільній формі, яка містить інформацію про засновника та кінцевого </w:t>
            </w:r>
            <w:proofErr w:type="spellStart"/>
            <w:r w:rsidRPr="006C2E04">
              <w:rPr>
                <w:color w:val="000000"/>
              </w:rPr>
              <w:t>бенефіціарного</w:t>
            </w:r>
            <w:proofErr w:type="spellEnd"/>
            <w:r w:rsidRPr="006C2E04">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C2E04">
              <w:rPr>
                <w:color w:val="000000"/>
              </w:rPr>
              <w:t>бенефіціарного</w:t>
            </w:r>
            <w:proofErr w:type="spellEnd"/>
            <w:r w:rsidRPr="006C2E04">
              <w:rPr>
                <w:color w:val="000000"/>
              </w:rPr>
              <w:t xml:space="preserve"> власника, адреса його </w:t>
            </w:r>
            <w:r w:rsidRPr="006C2E04">
              <w:t>місця проживання</w:t>
            </w:r>
            <w:r w:rsidRPr="006C2E04">
              <w:rPr>
                <w:color w:val="000000"/>
              </w:rPr>
              <w:t xml:space="preserve"> та громадянство.</w:t>
            </w:r>
          </w:p>
          <w:p w14:paraId="069CB678" w14:textId="77777777" w:rsidR="00EC61A6" w:rsidRPr="006C2E04" w:rsidRDefault="00EC61A6" w:rsidP="002A0DFB">
            <w:pPr>
              <w:ind w:left="100" w:right="120" w:hanging="20"/>
              <w:jc w:val="both"/>
            </w:pPr>
            <w:r w:rsidRPr="006C2E04">
              <w:rPr>
                <w:i/>
                <w:color w:val="000000"/>
              </w:rPr>
              <w:t>Зазначена довідка надається лише учасниками юридичними</w:t>
            </w:r>
            <w:r>
              <w:rPr>
                <w:i/>
                <w:color w:val="000000"/>
              </w:rPr>
              <w:t xml:space="preserve"> особами та лише в період, коли </w:t>
            </w:r>
            <w:r w:rsidRPr="006C2E04">
              <w:rPr>
                <w:i/>
                <w:color w:val="000000"/>
              </w:rPr>
              <w:t>Єдиний державний реєст</w:t>
            </w:r>
            <w:r>
              <w:rPr>
                <w:i/>
                <w:color w:val="000000"/>
              </w:rPr>
              <w:t>р юридичних осіб, фізичних осіб–</w:t>
            </w:r>
            <w:r w:rsidRPr="006C2E04">
              <w:rPr>
                <w:i/>
                <w:color w:val="000000"/>
              </w:rPr>
              <w:t xml:space="preserve">підприємців та громадських формувань, не функціонує. Інформація про кінцевого </w:t>
            </w:r>
            <w:proofErr w:type="spellStart"/>
            <w:r w:rsidRPr="006C2E04">
              <w:rPr>
                <w:i/>
                <w:color w:val="000000"/>
              </w:rPr>
              <w:t>бенефіціарного</w:t>
            </w:r>
            <w:proofErr w:type="spellEnd"/>
            <w:r w:rsidRPr="006C2E04">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w:t>
            </w:r>
            <w:r>
              <w:rPr>
                <w:i/>
                <w:color w:val="000000"/>
              </w:rPr>
              <w:t>ідповідності до п. 9 ч. 2 ст.</w:t>
            </w:r>
            <w:r w:rsidRPr="006C2E04">
              <w:rPr>
                <w:i/>
                <w:color w:val="000000"/>
              </w:rPr>
              <w:t xml:space="preserve"> 9 Закону України «Про державну реєстраці</w:t>
            </w:r>
            <w:r>
              <w:rPr>
                <w:i/>
                <w:color w:val="000000"/>
              </w:rPr>
              <w:t>ю юридичних осіб, фізичних осіб-</w:t>
            </w:r>
            <w:r w:rsidRPr="006C2E04">
              <w:rPr>
                <w:i/>
                <w:color w:val="000000"/>
              </w:rPr>
              <w:t>підприємців та громадських формувань». </w:t>
            </w:r>
          </w:p>
        </w:tc>
      </w:tr>
    </w:tbl>
    <w:p w14:paraId="338EDB12" w14:textId="77777777" w:rsidR="00EC61A6" w:rsidRDefault="00EC61A6" w:rsidP="00EC61A6">
      <w:pPr>
        <w:widowControl w:val="0"/>
        <w:jc w:val="both"/>
      </w:pPr>
    </w:p>
    <w:p w14:paraId="0A770D25" w14:textId="77777777" w:rsidR="00EC61A6" w:rsidRDefault="00EC61A6" w:rsidP="00EC61A6">
      <w:pPr>
        <w:widowControl w:val="0"/>
        <w:jc w:val="both"/>
      </w:pPr>
    </w:p>
    <w:p w14:paraId="1440027C" w14:textId="77777777" w:rsidR="00EC61A6" w:rsidRDefault="00EC61A6" w:rsidP="00EC61A6">
      <w:pPr>
        <w:widowControl w:val="0"/>
        <w:jc w:val="both"/>
      </w:pPr>
    </w:p>
    <w:p w14:paraId="76AC11CE" w14:textId="77777777" w:rsidR="005E43AD" w:rsidRPr="00EC61A6" w:rsidRDefault="00EC61A6" w:rsidP="00EC61A6">
      <w:pPr>
        <w:rPr>
          <w:lang w:eastAsia="en-US"/>
        </w:rPr>
      </w:pPr>
      <w:r w:rsidRPr="00C72C3B">
        <w:rPr>
          <w:lang w:eastAsia="en-US"/>
        </w:rPr>
        <w:t xml:space="preserve">                                                                                                                          </w:t>
      </w:r>
    </w:p>
    <w:p w14:paraId="423405F8" w14:textId="77777777" w:rsidR="00EE57EF" w:rsidRDefault="00EE57EF" w:rsidP="007D5C23">
      <w:pPr>
        <w:shd w:val="clear" w:color="auto" w:fill="FFFFFF" w:themeFill="background1"/>
        <w:rPr>
          <w:b/>
          <w:color w:val="000000"/>
        </w:rPr>
      </w:pPr>
      <w:r>
        <w:rPr>
          <w:b/>
          <w:color w:val="000000"/>
        </w:rPr>
        <w:t xml:space="preserve">Зразок </w:t>
      </w:r>
    </w:p>
    <w:p w14:paraId="60D5D7EE" w14:textId="77777777" w:rsidR="005E43AD" w:rsidRPr="007A6917" w:rsidRDefault="005E43AD" w:rsidP="005E43AD">
      <w:pPr>
        <w:shd w:val="clear" w:color="auto" w:fill="FFFFFF" w:themeFill="background1"/>
        <w:jc w:val="right"/>
        <w:rPr>
          <w:b/>
          <w:color w:val="000000"/>
        </w:rPr>
      </w:pPr>
      <w:r>
        <w:rPr>
          <w:b/>
          <w:color w:val="000000"/>
        </w:rPr>
        <w:t>Уповноваженій особі</w:t>
      </w:r>
    </w:p>
    <w:p w14:paraId="06C9A154" w14:textId="77777777" w:rsidR="005E43AD" w:rsidRDefault="005E43AD" w:rsidP="005E43AD">
      <w:pPr>
        <w:shd w:val="clear" w:color="auto" w:fill="FFFFFF" w:themeFill="background1"/>
        <w:rPr>
          <w:b/>
        </w:rPr>
      </w:pPr>
    </w:p>
    <w:p w14:paraId="003EBB28" w14:textId="77777777"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14:paraId="019EA462" w14:textId="77777777"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w:t>
      </w:r>
      <w:r w:rsidR="00BF0B7A">
        <w:rPr>
          <w:b/>
        </w:rPr>
        <w:t xml:space="preserve">в </w:t>
      </w:r>
      <w:proofErr w:type="spellStart"/>
      <w:r w:rsidR="00BF0B7A">
        <w:rPr>
          <w:b/>
        </w:rPr>
        <w:t>абз</w:t>
      </w:r>
      <w:proofErr w:type="spellEnd"/>
      <w:r w:rsidR="00BF0B7A">
        <w:rPr>
          <w:b/>
        </w:rPr>
        <w:t>. 14</w:t>
      </w:r>
      <w:r>
        <w:rPr>
          <w:b/>
        </w:rPr>
        <w:t xml:space="preserve"> </w:t>
      </w:r>
      <w:r w:rsidR="00BF0B7A">
        <w:rPr>
          <w:b/>
        </w:rPr>
        <w:t>п. 47 Особливостей</w:t>
      </w:r>
    </w:p>
    <w:p w14:paraId="3E14F595" w14:textId="77777777" w:rsidR="005E43AD" w:rsidRPr="00587D70" w:rsidRDefault="005E43AD" w:rsidP="005E43AD">
      <w:pPr>
        <w:shd w:val="clear" w:color="auto" w:fill="FFFFFF" w:themeFill="background1"/>
        <w:jc w:val="center"/>
      </w:pPr>
    </w:p>
    <w:p w14:paraId="451E1CE6" w14:textId="77777777"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w:t>
      </w:r>
      <w:r w:rsidR="00BF0B7A">
        <w:rPr>
          <w:color w:val="0D0D0D" w:themeColor="text1" w:themeTint="F2"/>
        </w:rPr>
        <w:t xml:space="preserve"> </w:t>
      </w:r>
      <w:proofErr w:type="spellStart"/>
      <w:r w:rsidR="00BF0B7A">
        <w:rPr>
          <w:color w:val="0D0D0D" w:themeColor="text1" w:themeTint="F2"/>
        </w:rPr>
        <w:t>абз</w:t>
      </w:r>
      <w:proofErr w:type="spellEnd"/>
      <w:r w:rsidR="00BF0B7A">
        <w:rPr>
          <w:color w:val="0D0D0D" w:themeColor="text1" w:themeTint="F2"/>
        </w:rPr>
        <w:t>. 14 п. 47 Особливостей</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14:paraId="2F477275" w14:textId="77777777"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w:t>
      </w:r>
      <w:r w:rsidR="00BF0B7A">
        <w:rPr>
          <w:b/>
          <w:color w:val="FF0000"/>
          <w:sz w:val="18"/>
          <w:szCs w:val="18"/>
        </w:rPr>
        <w:t>в</w:t>
      </w:r>
      <w:r w:rsidRPr="00C57AB4">
        <w:rPr>
          <w:b/>
          <w:color w:val="FF0000"/>
          <w:sz w:val="18"/>
          <w:szCs w:val="18"/>
        </w:rPr>
        <w:t xml:space="preserve"> </w:t>
      </w:r>
      <w:proofErr w:type="spellStart"/>
      <w:r w:rsidR="00BF0B7A" w:rsidRPr="00BF0B7A">
        <w:rPr>
          <w:b/>
          <w:color w:val="FF0000"/>
          <w:sz w:val="18"/>
          <w:szCs w:val="18"/>
        </w:rPr>
        <w:t>абз</w:t>
      </w:r>
      <w:proofErr w:type="spellEnd"/>
      <w:r w:rsidR="00BF0B7A" w:rsidRPr="00BF0B7A">
        <w:rPr>
          <w:b/>
          <w:color w:val="FF0000"/>
          <w:sz w:val="18"/>
          <w:szCs w:val="18"/>
        </w:rPr>
        <w:t>. 14 п. 47 Особливостей</w:t>
      </w:r>
    </w:p>
    <w:p w14:paraId="62FEB03E" w14:textId="77777777" w:rsidR="00BF0B7A" w:rsidRDefault="00EE57EF" w:rsidP="004C5491">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14:paraId="5FBC2E23" w14:textId="77777777" w:rsidR="00BF0B7A" w:rsidRDefault="00BF0B7A" w:rsidP="005E43AD">
      <w:pPr>
        <w:shd w:val="clear" w:color="auto" w:fill="FFFFFF"/>
        <w:tabs>
          <w:tab w:val="left" w:pos="180"/>
        </w:tabs>
        <w:ind w:firstLine="709"/>
        <w:jc w:val="both"/>
        <w:rPr>
          <w:b/>
          <w:sz w:val="18"/>
          <w:szCs w:val="18"/>
        </w:rPr>
      </w:pPr>
    </w:p>
    <w:p w14:paraId="5142D8F8" w14:textId="77777777" w:rsidR="00057D85" w:rsidRDefault="00057D85" w:rsidP="005E43AD">
      <w:pPr>
        <w:shd w:val="clear" w:color="auto" w:fill="FFFFFF"/>
        <w:tabs>
          <w:tab w:val="left" w:pos="180"/>
        </w:tabs>
        <w:ind w:firstLine="709"/>
        <w:jc w:val="both"/>
        <w:rPr>
          <w:b/>
          <w:sz w:val="18"/>
          <w:szCs w:val="18"/>
        </w:rPr>
      </w:pPr>
    </w:p>
    <w:p w14:paraId="0C8A7D49" w14:textId="77777777" w:rsidR="00057D85" w:rsidRDefault="00057D85" w:rsidP="005E43AD">
      <w:pPr>
        <w:shd w:val="clear" w:color="auto" w:fill="FFFFFF"/>
        <w:tabs>
          <w:tab w:val="left" w:pos="180"/>
        </w:tabs>
        <w:ind w:firstLine="709"/>
        <w:jc w:val="both"/>
        <w:rPr>
          <w:b/>
          <w:sz w:val="18"/>
          <w:szCs w:val="18"/>
        </w:rPr>
      </w:pPr>
    </w:p>
    <w:p w14:paraId="37F50F2B" w14:textId="77777777" w:rsidR="005E43AD" w:rsidRDefault="005E43AD" w:rsidP="005E43AD">
      <w:pPr>
        <w:shd w:val="clear" w:color="auto" w:fill="FFFFFF"/>
        <w:tabs>
          <w:tab w:val="left" w:pos="180"/>
        </w:tabs>
        <w:ind w:firstLine="709"/>
        <w:jc w:val="right"/>
      </w:pPr>
      <w:r>
        <w:rPr>
          <w:b/>
        </w:rPr>
        <w:t>Додаток 4</w:t>
      </w:r>
    </w:p>
    <w:p w14:paraId="4F53C08F" w14:textId="77777777" w:rsidR="005E43AD" w:rsidRDefault="005E43AD" w:rsidP="005E43AD">
      <w:pPr>
        <w:shd w:val="clear" w:color="auto" w:fill="FFFFFF"/>
        <w:jc w:val="right"/>
      </w:pPr>
      <w:r>
        <w:t>до тендерної документації</w:t>
      </w:r>
    </w:p>
    <w:p w14:paraId="5B0F02EB" w14:textId="77777777" w:rsidR="005E43AD" w:rsidRDefault="005E43AD" w:rsidP="005E43AD">
      <w:pPr>
        <w:shd w:val="clear" w:color="auto" w:fill="FFFFFF"/>
        <w:jc w:val="center"/>
        <w:rPr>
          <w:b/>
        </w:rPr>
      </w:pPr>
    </w:p>
    <w:p w14:paraId="69EFCA75" w14:textId="77777777" w:rsidR="00967A9C" w:rsidRPr="00967A9C" w:rsidRDefault="00967A9C" w:rsidP="00967A9C">
      <w:pPr>
        <w:jc w:val="right"/>
        <w:rPr>
          <w:rFonts w:eastAsia="Calibri"/>
          <w:b/>
          <w:sz w:val="28"/>
          <w:szCs w:val="28"/>
          <w:lang w:eastAsia="ru-RU"/>
        </w:rPr>
      </w:pPr>
    </w:p>
    <w:p w14:paraId="2F36E995" w14:textId="77777777" w:rsidR="00967A9C" w:rsidRPr="00F85CAC" w:rsidRDefault="00967A9C" w:rsidP="00967A9C">
      <w:pPr>
        <w:jc w:val="center"/>
        <w:rPr>
          <w:rFonts w:eastAsia="Calibri"/>
          <w:b/>
          <w:bCs/>
          <w:lang w:val="ru-RU" w:eastAsia="ru-RU"/>
        </w:rPr>
      </w:pPr>
      <w:r w:rsidRPr="00F85CAC">
        <w:rPr>
          <w:rFonts w:eastAsia="Calibri"/>
          <w:b/>
          <w:bCs/>
          <w:lang w:eastAsia="ru-RU"/>
        </w:rPr>
        <w:t>Технічне завдання</w:t>
      </w:r>
    </w:p>
    <w:p w14:paraId="68ABD55D" w14:textId="77777777" w:rsidR="00967A9C" w:rsidRPr="00F85CAC" w:rsidRDefault="00265405" w:rsidP="00967A9C">
      <w:pPr>
        <w:ind w:firstLine="708"/>
        <w:jc w:val="center"/>
        <w:rPr>
          <w:rFonts w:eastAsia="Calibri"/>
          <w:b/>
          <w:bCs/>
          <w:color w:val="000000"/>
          <w:lang w:eastAsia="ru-RU"/>
        </w:rPr>
      </w:pPr>
      <w:r w:rsidRPr="00F85CAC">
        <w:rPr>
          <w:rFonts w:eastAsia="Calibri"/>
          <w:b/>
          <w:bCs/>
          <w:color w:val="000000"/>
          <w:lang w:eastAsia="ru-RU"/>
        </w:rPr>
        <w:t>79710000-4</w:t>
      </w:r>
      <w:r w:rsidR="00967A9C" w:rsidRPr="00F85CAC">
        <w:rPr>
          <w:rFonts w:eastAsia="Calibri"/>
          <w:b/>
          <w:bCs/>
          <w:color w:val="000000"/>
          <w:lang w:eastAsia="ru-RU"/>
        </w:rPr>
        <w:t xml:space="preserve"> – </w:t>
      </w:r>
      <w:r w:rsidRPr="00F85CAC">
        <w:rPr>
          <w:rFonts w:eastAsia="Calibri"/>
          <w:b/>
          <w:bCs/>
          <w:color w:val="000000"/>
          <w:lang w:eastAsia="ru-RU"/>
        </w:rPr>
        <w:t>Охоронні послуги</w:t>
      </w:r>
    </w:p>
    <w:p w14:paraId="232541A1" w14:textId="77777777" w:rsidR="00967A9C" w:rsidRPr="00F85CAC" w:rsidRDefault="00967A9C" w:rsidP="00967A9C">
      <w:pPr>
        <w:ind w:firstLine="708"/>
        <w:jc w:val="center"/>
        <w:rPr>
          <w:rFonts w:eastAsia="Calibri"/>
          <w:color w:val="000000"/>
          <w:lang w:eastAsia="ru-RU"/>
        </w:rPr>
      </w:pPr>
    </w:p>
    <w:p w14:paraId="67538617" w14:textId="77777777" w:rsidR="00967A9C" w:rsidRPr="00F85CAC" w:rsidRDefault="00967A9C" w:rsidP="00967A9C">
      <w:pPr>
        <w:jc w:val="center"/>
        <w:rPr>
          <w:rFonts w:eastAsia="Calibri"/>
          <w:bCs/>
          <w:lang w:eastAsia="ru-RU"/>
        </w:rPr>
      </w:pPr>
      <w:r w:rsidRPr="00F85CAC">
        <w:rPr>
          <w:rFonts w:eastAsia="Calibri"/>
          <w:b/>
          <w:bCs/>
          <w:lang w:eastAsia="ru-RU"/>
        </w:rPr>
        <w:t>Інформація про необхідні технічні, якісні та кількісні характеристики предмета закупівлі</w:t>
      </w:r>
    </w:p>
    <w:p w14:paraId="0A4C20F0" w14:textId="77777777" w:rsidR="00967A9C" w:rsidRPr="00F85CAC" w:rsidRDefault="00967A9C" w:rsidP="00967A9C">
      <w:pPr>
        <w:rPr>
          <w:rFonts w:eastAsia="Calibri"/>
          <w:lang w:eastAsia="ru-RU"/>
        </w:rPr>
      </w:pPr>
      <w:r w:rsidRPr="00F85CAC">
        <w:rPr>
          <w:rFonts w:eastAsia="Calibri"/>
          <w:b/>
          <w:lang w:eastAsia="ru-RU"/>
        </w:rPr>
        <w:t xml:space="preserve"> </w:t>
      </w:r>
      <w:r w:rsidR="00265405" w:rsidRPr="00F85CAC">
        <w:rPr>
          <w:rFonts w:eastAsia="Calibri"/>
          <w:lang w:eastAsia="ru-RU"/>
        </w:rPr>
        <w:t xml:space="preserve">Фактом  надання  тендерної  пропозиції учасник  підтверджує  відповідність  своєї пропозиції  технічним ,якісним ,кількісним  характеристикам  до предмету закупівлі , у тому числі  технічним вимогам ( специфікації ) та іншим  вимогам до предмету закупівлі ,що містяться у тендерній  документації  та цьому додатку, а також  підтверджує  можливість надання послуг, у відповідність до </w:t>
      </w:r>
      <w:proofErr w:type="spellStart"/>
      <w:r w:rsidR="00265405" w:rsidRPr="00F85CAC">
        <w:rPr>
          <w:rFonts w:eastAsia="Calibri"/>
          <w:lang w:eastAsia="ru-RU"/>
        </w:rPr>
        <w:t>вимог,визначених</w:t>
      </w:r>
      <w:proofErr w:type="spellEnd"/>
      <w:r w:rsidR="00265405" w:rsidRPr="00F85CAC">
        <w:rPr>
          <w:rFonts w:eastAsia="Calibri"/>
          <w:lang w:eastAsia="ru-RU"/>
        </w:rPr>
        <w:t xml:space="preserve">  згідно з умовами</w:t>
      </w:r>
      <w:r w:rsidR="00B4640C" w:rsidRPr="00F85CAC">
        <w:rPr>
          <w:rFonts w:eastAsia="Calibri"/>
          <w:lang w:eastAsia="ru-RU"/>
        </w:rPr>
        <w:t xml:space="preserve"> </w:t>
      </w:r>
      <w:r w:rsidR="00265405" w:rsidRPr="00F85CAC">
        <w:rPr>
          <w:rFonts w:eastAsia="Calibri"/>
          <w:lang w:eastAsia="ru-RU"/>
        </w:rPr>
        <w:t>тендерної документації.</w:t>
      </w:r>
    </w:p>
    <w:p w14:paraId="25983EFA" w14:textId="77777777" w:rsidR="00265405" w:rsidRPr="00F85CAC" w:rsidRDefault="00265405" w:rsidP="00967A9C">
      <w:pPr>
        <w:rPr>
          <w:rFonts w:eastAsia="Calibri"/>
          <w:lang w:eastAsia="ru-RU"/>
        </w:rPr>
      </w:pPr>
    </w:p>
    <w:p w14:paraId="5CB4C19A" w14:textId="77777777" w:rsidR="00265405" w:rsidRPr="00F85CAC" w:rsidRDefault="00265405" w:rsidP="00967A9C">
      <w:pPr>
        <w:rPr>
          <w:rFonts w:eastAsia="Calibri"/>
          <w:b/>
          <w:lang w:eastAsia="ru-RU"/>
        </w:rPr>
      </w:pPr>
      <w:r w:rsidRPr="00F85CAC">
        <w:rPr>
          <w:rFonts w:eastAsia="Calibri"/>
          <w:b/>
          <w:lang w:eastAsia="ru-RU"/>
        </w:rPr>
        <w:t>1.Детальний опис предмету закупівлі</w:t>
      </w:r>
    </w:p>
    <w:p w14:paraId="1D742769" w14:textId="77777777" w:rsidR="00B4640C" w:rsidRPr="00F85CAC" w:rsidRDefault="00B4640C" w:rsidP="00967A9C">
      <w:pPr>
        <w:rPr>
          <w:rFonts w:eastAsia="Calibri"/>
          <w:b/>
          <w:lang w:eastAsia="ru-RU"/>
        </w:rPr>
      </w:pPr>
    </w:p>
    <w:tbl>
      <w:tblPr>
        <w:tblStyle w:val="affff7"/>
        <w:tblW w:w="0" w:type="auto"/>
        <w:tblLook w:val="04A0" w:firstRow="1" w:lastRow="0" w:firstColumn="1" w:lastColumn="0" w:noHBand="0" w:noVBand="1"/>
      </w:tblPr>
      <w:tblGrid>
        <w:gridCol w:w="5183"/>
        <w:gridCol w:w="5185"/>
      </w:tblGrid>
      <w:tr w:rsidR="00B4640C" w:rsidRPr="00F85CAC" w14:paraId="4D6926FB" w14:textId="77777777" w:rsidTr="00B4640C">
        <w:tc>
          <w:tcPr>
            <w:tcW w:w="5297" w:type="dxa"/>
          </w:tcPr>
          <w:p w14:paraId="0C18A14B" w14:textId="77777777" w:rsidR="00B4640C" w:rsidRPr="00F85CAC" w:rsidRDefault="00B4640C" w:rsidP="00967A9C">
            <w:pPr>
              <w:jc w:val="both"/>
              <w:rPr>
                <w:rFonts w:eastAsia="Calibri"/>
                <w:lang w:eastAsia="ru-RU"/>
              </w:rPr>
            </w:pPr>
            <w:r w:rsidRPr="00F85CAC">
              <w:rPr>
                <w:rFonts w:eastAsia="Calibri"/>
                <w:lang w:eastAsia="ru-RU"/>
              </w:rPr>
              <w:t>Назва предмету закупівлі</w:t>
            </w:r>
          </w:p>
        </w:tc>
        <w:tc>
          <w:tcPr>
            <w:tcW w:w="5297" w:type="dxa"/>
          </w:tcPr>
          <w:p w14:paraId="27F06BED" w14:textId="77777777" w:rsidR="00B4640C" w:rsidRPr="00F85CAC" w:rsidRDefault="00B4640C" w:rsidP="00967A9C">
            <w:pPr>
              <w:jc w:val="both"/>
              <w:rPr>
                <w:rFonts w:eastAsia="Calibri"/>
                <w:lang w:eastAsia="ru-RU"/>
              </w:rPr>
            </w:pPr>
            <w:r w:rsidRPr="00F85CAC">
              <w:rPr>
                <w:rFonts w:eastAsia="Calibri"/>
                <w:lang w:eastAsia="ru-RU"/>
              </w:rPr>
              <w:t>Охоронні послуги</w:t>
            </w:r>
          </w:p>
        </w:tc>
      </w:tr>
      <w:tr w:rsidR="00B4640C" w:rsidRPr="00F85CAC" w14:paraId="444F20E1" w14:textId="77777777" w:rsidTr="00B4640C">
        <w:tc>
          <w:tcPr>
            <w:tcW w:w="5297" w:type="dxa"/>
          </w:tcPr>
          <w:p w14:paraId="56095AC0" w14:textId="77777777" w:rsidR="00B4640C" w:rsidRPr="00F85CAC" w:rsidRDefault="00B4640C" w:rsidP="00967A9C">
            <w:pPr>
              <w:jc w:val="both"/>
              <w:rPr>
                <w:rFonts w:eastAsia="Calibri"/>
                <w:lang w:eastAsia="ru-RU"/>
              </w:rPr>
            </w:pPr>
            <w:r w:rsidRPr="00F85CAC">
              <w:rPr>
                <w:rFonts w:eastAsia="Calibri"/>
                <w:lang w:eastAsia="ru-RU"/>
              </w:rPr>
              <w:t>Код ДК 021</w:t>
            </w:r>
            <w:r w:rsidRPr="00F85CAC">
              <w:rPr>
                <w:rFonts w:eastAsia="Calibri"/>
                <w:lang w:val="en-US" w:eastAsia="ru-RU"/>
              </w:rPr>
              <w:t>:</w:t>
            </w:r>
            <w:r w:rsidRPr="00F85CAC">
              <w:rPr>
                <w:rFonts w:eastAsia="Calibri"/>
                <w:lang w:eastAsia="ru-RU"/>
              </w:rPr>
              <w:t>2015</w:t>
            </w:r>
          </w:p>
        </w:tc>
        <w:tc>
          <w:tcPr>
            <w:tcW w:w="5297" w:type="dxa"/>
          </w:tcPr>
          <w:p w14:paraId="3FEB6359" w14:textId="77777777" w:rsidR="00B4640C" w:rsidRPr="00F85CAC" w:rsidRDefault="00B4640C" w:rsidP="00967A9C">
            <w:pPr>
              <w:jc w:val="both"/>
              <w:rPr>
                <w:rFonts w:eastAsia="Calibri"/>
                <w:lang w:eastAsia="ru-RU"/>
              </w:rPr>
            </w:pPr>
            <w:r w:rsidRPr="00F85CAC">
              <w:rPr>
                <w:rFonts w:eastAsia="Calibri"/>
                <w:lang w:eastAsia="ru-RU"/>
              </w:rPr>
              <w:t>79710000-4- Охоронні послуги</w:t>
            </w:r>
          </w:p>
        </w:tc>
      </w:tr>
      <w:tr w:rsidR="00B4640C" w:rsidRPr="00F85CAC" w14:paraId="468D0E6D" w14:textId="77777777" w:rsidTr="00B4640C">
        <w:tc>
          <w:tcPr>
            <w:tcW w:w="5297" w:type="dxa"/>
          </w:tcPr>
          <w:p w14:paraId="2AAD1F85" w14:textId="77777777" w:rsidR="00B4640C" w:rsidRPr="00F85CAC" w:rsidRDefault="00B4640C" w:rsidP="00967A9C">
            <w:pPr>
              <w:jc w:val="both"/>
              <w:rPr>
                <w:rFonts w:eastAsia="Calibri"/>
                <w:lang w:eastAsia="ru-RU"/>
              </w:rPr>
            </w:pPr>
            <w:r w:rsidRPr="00F85CAC">
              <w:rPr>
                <w:rFonts w:eastAsia="Calibri"/>
                <w:lang w:eastAsia="ru-RU"/>
              </w:rPr>
              <w:t>Обсяги ( кількість)</w:t>
            </w:r>
          </w:p>
        </w:tc>
        <w:tc>
          <w:tcPr>
            <w:tcW w:w="5297" w:type="dxa"/>
          </w:tcPr>
          <w:p w14:paraId="4E9F0B9B" w14:textId="77777777" w:rsidR="00B4640C" w:rsidRPr="00F85CAC" w:rsidRDefault="00B4640C" w:rsidP="00967A9C">
            <w:pPr>
              <w:jc w:val="both"/>
              <w:rPr>
                <w:rFonts w:eastAsia="Calibri"/>
                <w:lang w:eastAsia="ru-RU"/>
              </w:rPr>
            </w:pPr>
            <w:r w:rsidRPr="00F85CAC">
              <w:rPr>
                <w:rFonts w:eastAsia="Calibri"/>
                <w:lang w:eastAsia="ru-RU"/>
              </w:rPr>
              <w:t>1 послуга</w:t>
            </w:r>
          </w:p>
        </w:tc>
      </w:tr>
      <w:tr w:rsidR="00AB4637" w:rsidRPr="00F85CAC" w14:paraId="2E6E8E92" w14:textId="77777777" w:rsidTr="00B4640C">
        <w:tc>
          <w:tcPr>
            <w:tcW w:w="5297" w:type="dxa"/>
          </w:tcPr>
          <w:p w14:paraId="2C6F52A0" w14:textId="77777777" w:rsidR="00AB4637" w:rsidRPr="00F85CAC" w:rsidRDefault="00AB4637" w:rsidP="00967A9C">
            <w:pPr>
              <w:jc w:val="both"/>
              <w:rPr>
                <w:rFonts w:eastAsia="Calibri"/>
                <w:lang w:eastAsia="ru-RU"/>
              </w:rPr>
            </w:pPr>
            <w:r w:rsidRPr="00F85CAC">
              <w:rPr>
                <w:rFonts w:eastAsia="Calibri"/>
                <w:lang w:eastAsia="ru-RU"/>
              </w:rPr>
              <w:t xml:space="preserve">Місце надання послуг </w:t>
            </w:r>
          </w:p>
        </w:tc>
        <w:tc>
          <w:tcPr>
            <w:tcW w:w="5297" w:type="dxa"/>
          </w:tcPr>
          <w:p w14:paraId="45C19499" w14:textId="77777777" w:rsidR="00AB4637" w:rsidRPr="00F85CAC" w:rsidRDefault="00AB4637" w:rsidP="00967A9C">
            <w:pPr>
              <w:jc w:val="both"/>
              <w:rPr>
                <w:rFonts w:eastAsia="Calibri"/>
                <w:lang w:eastAsia="ru-RU"/>
              </w:rPr>
            </w:pPr>
            <w:r w:rsidRPr="00F85CAC">
              <w:rPr>
                <w:rFonts w:eastAsia="Calibri"/>
                <w:lang w:eastAsia="ru-RU"/>
              </w:rPr>
              <w:t>Львівська область, місто Стрий вул.</w:t>
            </w:r>
            <w:r w:rsidR="00BF0B7A" w:rsidRPr="00F85CAC">
              <w:rPr>
                <w:rFonts w:eastAsia="Calibri"/>
                <w:lang w:eastAsia="ru-RU"/>
              </w:rPr>
              <w:t xml:space="preserve"> </w:t>
            </w:r>
            <w:r w:rsidRPr="00F85CAC">
              <w:rPr>
                <w:rFonts w:eastAsia="Calibri"/>
                <w:lang w:eastAsia="ru-RU"/>
              </w:rPr>
              <w:t>Кравецька 2-4</w:t>
            </w:r>
          </w:p>
        </w:tc>
      </w:tr>
      <w:tr w:rsidR="00AB4637" w:rsidRPr="00F85CAC" w14:paraId="1FCB7D3A" w14:textId="77777777" w:rsidTr="00B4640C">
        <w:tc>
          <w:tcPr>
            <w:tcW w:w="5297" w:type="dxa"/>
          </w:tcPr>
          <w:p w14:paraId="62603A79" w14:textId="77777777" w:rsidR="00AB4637" w:rsidRPr="00F85CAC" w:rsidRDefault="00AB4637" w:rsidP="00967A9C">
            <w:pPr>
              <w:jc w:val="both"/>
              <w:rPr>
                <w:rFonts w:eastAsia="Calibri"/>
                <w:lang w:eastAsia="ru-RU"/>
              </w:rPr>
            </w:pPr>
            <w:r w:rsidRPr="00F85CAC">
              <w:rPr>
                <w:rFonts w:eastAsia="Calibri"/>
                <w:lang w:eastAsia="ru-RU"/>
              </w:rPr>
              <w:t xml:space="preserve">Строк надання послуги </w:t>
            </w:r>
          </w:p>
        </w:tc>
        <w:tc>
          <w:tcPr>
            <w:tcW w:w="5297" w:type="dxa"/>
          </w:tcPr>
          <w:p w14:paraId="20B02015" w14:textId="77777777" w:rsidR="00AB4637" w:rsidRPr="00F85CAC" w:rsidRDefault="00AB4637" w:rsidP="00967A9C">
            <w:pPr>
              <w:jc w:val="both"/>
              <w:rPr>
                <w:rFonts w:eastAsia="Calibri"/>
                <w:lang w:eastAsia="ru-RU"/>
              </w:rPr>
            </w:pPr>
            <w:r w:rsidRPr="00F85CAC">
              <w:rPr>
                <w:rFonts w:eastAsia="Calibri"/>
                <w:lang w:eastAsia="ru-RU"/>
              </w:rPr>
              <w:t>До 31 грудня 202</w:t>
            </w:r>
            <w:r w:rsidR="00BF0B7A" w:rsidRPr="00F85CAC">
              <w:rPr>
                <w:rFonts w:eastAsia="Calibri"/>
                <w:lang w:eastAsia="ru-RU"/>
              </w:rPr>
              <w:t>4</w:t>
            </w:r>
            <w:r w:rsidRPr="00F85CAC">
              <w:rPr>
                <w:rFonts w:eastAsia="Calibri"/>
                <w:lang w:eastAsia="ru-RU"/>
              </w:rPr>
              <w:t xml:space="preserve"> року включно</w:t>
            </w:r>
          </w:p>
        </w:tc>
      </w:tr>
    </w:tbl>
    <w:p w14:paraId="5C8FEB5E" w14:textId="77777777" w:rsidR="00967A9C" w:rsidRPr="00F85CAC" w:rsidRDefault="00967A9C" w:rsidP="00967A9C">
      <w:pPr>
        <w:jc w:val="both"/>
        <w:rPr>
          <w:rFonts w:eastAsia="Calibri"/>
          <w:lang w:eastAsia="ru-RU"/>
        </w:rPr>
      </w:pPr>
    </w:p>
    <w:p w14:paraId="18455210" w14:textId="77777777" w:rsidR="00AB4637" w:rsidRPr="00F85CAC" w:rsidRDefault="00AB4637" w:rsidP="00967A9C">
      <w:pPr>
        <w:jc w:val="both"/>
        <w:rPr>
          <w:rFonts w:eastAsia="Calibri"/>
          <w:b/>
          <w:lang w:eastAsia="ru-RU"/>
        </w:rPr>
      </w:pPr>
      <w:r w:rsidRPr="00F85CAC">
        <w:rPr>
          <w:rFonts w:eastAsia="Calibri"/>
          <w:b/>
          <w:lang w:eastAsia="ru-RU"/>
        </w:rPr>
        <w:t>2. Вимоги  до Учасника</w:t>
      </w:r>
    </w:p>
    <w:p w14:paraId="3669EC48" w14:textId="77777777" w:rsidR="00AB4637" w:rsidRPr="00F85CAC" w:rsidRDefault="00AB4637" w:rsidP="00967A9C">
      <w:pPr>
        <w:jc w:val="both"/>
        <w:rPr>
          <w:rFonts w:eastAsia="Calibri"/>
          <w:b/>
          <w:lang w:eastAsia="ru-RU"/>
        </w:rPr>
      </w:pPr>
    </w:p>
    <w:p w14:paraId="189A500A" w14:textId="77777777" w:rsidR="00AB4637" w:rsidRPr="00F85CAC" w:rsidRDefault="00AB4637" w:rsidP="00967A9C">
      <w:pPr>
        <w:jc w:val="both"/>
        <w:rPr>
          <w:rFonts w:eastAsia="Calibri"/>
          <w:lang w:eastAsia="ru-RU"/>
        </w:rPr>
      </w:pPr>
      <w:r w:rsidRPr="00F85CAC">
        <w:rPr>
          <w:rFonts w:eastAsia="Calibri"/>
          <w:b/>
          <w:lang w:eastAsia="ru-RU"/>
        </w:rPr>
        <w:t xml:space="preserve"> </w:t>
      </w:r>
      <w:r w:rsidRPr="00F85CAC">
        <w:rPr>
          <w:rFonts w:eastAsia="Calibri"/>
          <w:lang w:eastAsia="ru-RU"/>
        </w:rPr>
        <w:t xml:space="preserve">Учасник  у рамках надання послуг </w:t>
      </w:r>
      <w:proofErr w:type="spellStart"/>
      <w:r w:rsidRPr="00F85CAC">
        <w:rPr>
          <w:rFonts w:eastAsia="Calibri"/>
          <w:lang w:eastAsia="ru-RU"/>
        </w:rPr>
        <w:t>зобов</w:t>
      </w:r>
      <w:proofErr w:type="spellEnd"/>
      <w:r w:rsidRPr="00F85CAC">
        <w:rPr>
          <w:rFonts w:eastAsia="Calibri"/>
          <w:lang w:val="ru-RU" w:eastAsia="ru-RU"/>
        </w:rPr>
        <w:t>’</w:t>
      </w:r>
      <w:proofErr w:type="spellStart"/>
      <w:r w:rsidRPr="00F85CAC">
        <w:rPr>
          <w:rFonts w:eastAsia="Calibri"/>
          <w:lang w:eastAsia="ru-RU"/>
        </w:rPr>
        <w:t>язаний</w:t>
      </w:r>
      <w:proofErr w:type="spellEnd"/>
    </w:p>
    <w:p w14:paraId="72FD46DA" w14:textId="77777777" w:rsidR="005E43AD" w:rsidRPr="00F85CAC" w:rsidRDefault="005E43AD" w:rsidP="005E43AD">
      <w:pPr>
        <w:autoSpaceDE w:val="0"/>
        <w:autoSpaceDN w:val="0"/>
        <w:adjustRightInd w:val="0"/>
        <w:jc w:val="both"/>
        <w:rPr>
          <w:rFonts w:eastAsia="Calibri"/>
        </w:rPr>
      </w:pPr>
    </w:p>
    <w:p w14:paraId="79941460" w14:textId="77777777" w:rsidR="00AB4637" w:rsidRPr="00F85CAC" w:rsidRDefault="00AB4637" w:rsidP="005E43AD">
      <w:pPr>
        <w:autoSpaceDE w:val="0"/>
        <w:autoSpaceDN w:val="0"/>
        <w:adjustRightInd w:val="0"/>
        <w:jc w:val="both"/>
        <w:rPr>
          <w:rFonts w:eastAsia="Calibri"/>
        </w:rPr>
      </w:pPr>
      <w:r w:rsidRPr="00F85CAC">
        <w:rPr>
          <w:rFonts w:eastAsia="Calibri"/>
        </w:rPr>
        <w:t xml:space="preserve">1.Надати послуги з фізичної охорони та </w:t>
      </w:r>
      <w:r w:rsidR="00D109CA" w:rsidRPr="00F85CAC">
        <w:rPr>
          <w:rFonts w:eastAsia="Calibri"/>
        </w:rPr>
        <w:t>охорони за допомогою пульта централізованого спостереження.</w:t>
      </w:r>
      <w:r w:rsidR="00BF0B7A" w:rsidRPr="00F85CAC">
        <w:rPr>
          <w:rFonts w:eastAsia="Calibri"/>
        </w:rPr>
        <w:t xml:space="preserve"> </w:t>
      </w:r>
      <w:r w:rsidR="00D109CA" w:rsidRPr="00F85CAC">
        <w:rPr>
          <w:rFonts w:eastAsia="Calibri"/>
        </w:rPr>
        <w:t>Забезпечити охорону майна і товарно-матеріальних цінностей,</w:t>
      </w:r>
      <w:r w:rsidR="00BF0B7A" w:rsidRPr="00F85CAC">
        <w:rPr>
          <w:rFonts w:eastAsia="Calibri"/>
        </w:rPr>
        <w:t xml:space="preserve"> </w:t>
      </w:r>
      <w:r w:rsidR="00D109CA" w:rsidRPr="00F85CAC">
        <w:rPr>
          <w:rFonts w:eastAsia="Calibri"/>
        </w:rPr>
        <w:t>їх цілісність та недоторканість.</w:t>
      </w:r>
    </w:p>
    <w:p w14:paraId="40DE9864" w14:textId="77777777" w:rsidR="00D109CA" w:rsidRPr="00F85CAC" w:rsidRDefault="00D109CA" w:rsidP="005E43AD">
      <w:pPr>
        <w:autoSpaceDE w:val="0"/>
        <w:autoSpaceDN w:val="0"/>
        <w:adjustRightInd w:val="0"/>
        <w:jc w:val="both"/>
        <w:rPr>
          <w:rFonts w:eastAsia="Calibri"/>
          <w:b/>
        </w:rPr>
      </w:pPr>
    </w:p>
    <w:p w14:paraId="3689155C" w14:textId="77777777" w:rsidR="00D109CA" w:rsidRPr="00F85CAC" w:rsidRDefault="00D109CA" w:rsidP="005E43AD">
      <w:pPr>
        <w:autoSpaceDE w:val="0"/>
        <w:autoSpaceDN w:val="0"/>
        <w:adjustRightInd w:val="0"/>
        <w:jc w:val="both"/>
        <w:rPr>
          <w:rFonts w:eastAsia="Calibri"/>
        </w:rPr>
      </w:pPr>
      <w:r w:rsidRPr="00F85CAC">
        <w:rPr>
          <w:rFonts w:eastAsia="Calibri"/>
          <w:b/>
        </w:rPr>
        <w:t>Спосіб охорони</w:t>
      </w:r>
      <w:r w:rsidRPr="00F85CAC">
        <w:rPr>
          <w:rFonts w:eastAsia="Calibri"/>
          <w:b/>
          <w:lang w:val="ru-RU"/>
        </w:rPr>
        <w:t xml:space="preserve">: </w:t>
      </w:r>
      <w:r w:rsidRPr="00F85CAC">
        <w:rPr>
          <w:rFonts w:eastAsia="Calibri"/>
        </w:rPr>
        <w:t>за допомогою фізичної охорони ,за допомогою пульта централізованого спостереження Виконавця,</w:t>
      </w:r>
      <w:r w:rsidR="00BF0B7A" w:rsidRPr="00F85CAC">
        <w:rPr>
          <w:rFonts w:eastAsia="Calibri"/>
        </w:rPr>
        <w:t xml:space="preserve"> </w:t>
      </w:r>
      <w:r w:rsidRPr="00F85CAC">
        <w:rPr>
          <w:rFonts w:eastAsia="Calibri"/>
        </w:rPr>
        <w:t>тривожних кнопок.</w:t>
      </w:r>
    </w:p>
    <w:p w14:paraId="44054CE1" w14:textId="77777777" w:rsidR="00D109CA" w:rsidRPr="00F85CAC" w:rsidRDefault="00D109CA" w:rsidP="005E43AD">
      <w:pPr>
        <w:autoSpaceDE w:val="0"/>
        <w:autoSpaceDN w:val="0"/>
        <w:adjustRightInd w:val="0"/>
        <w:jc w:val="both"/>
        <w:rPr>
          <w:rFonts w:eastAsia="Calibri"/>
          <w:b/>
        </w:rPr>
      </w:pPr>
    </w:p>
    <w:p w14:paraId="1A632124" w14:textId="77777777" w:rsidR="00D109CA" w:rsidRPr="00F85CAC" w:rsidRDefault="00D109CA" w:rsidP="005E43AD">
      <w:pPr>
        <w:autoSpaceDE w:val="0"/>
        <w:autoSpaceDN w:val="0"/>
        <w:adjustRightInd w:val="0"/>
        <w:jc w:val="both"/>
      </w:pPr>
      <w:r w:rsidRPr="00F85CAC">
        <w:rPr>
          <w:b/>
        </w:rPr>
        <w:t>Кількість постів фізичної охорони</w:t>
      </w:r>
      <w:r w:rsidRPr="00F85CAC">
        <w:rPr>
          <w:b/>
          <w:lang w:val="ru-RU"/>
        </w:rPr>
        <w:t>:</w:t>
      </w:r>
      <w:r w:rsidRPr="00F85CAC">
        <w:t xml:space="preserve"> два цілодобових поста</w:t>
      </w:r>
    </w:p>
    <w:p w14:paraId="67FB2DE7" w14:textId="77777777" w:rsidR="00D109CA" w:rsidRPr="00F85CAC" w:rsidRDefault="00D109CA" w:rsidP="005E43AD">
      <w:pPr>
        <w:autoSpaceDE w:val="0"/>
        <w:autoSpaceDN w:val="0"/>
        <w:adjustRightInd w:val="0"/>
        <w:jc w:val="both"/>
      </w:pPr>
    </w:p>
    <w:p w14:paraId="2A1CF03B" w14:textId="77777777" w:rsidR="00D109CA" w:rsidRPr="00F85CAC" w:rsidRDefault="00D109CA" w:rsidP="005E43AD">
      <w:pPr>
        <w:autoSpaceDE w:val="0"/>
        <w:autoSpaceDN w:val="0"/>
        <w:adjustRightInd w:val="0"/>
        <w:jc w:val="both"/>
      </w:pPr>
      <w:r w:rsidRPr="00F85CAC">
        <w:t>2.Забезпечити  безоплатне надання у користування  та безоплатне встановлення  власної системи  охоронної сигналізації та відеоспостереження відповідно до технічних вимог.</w:t>
      </w:r>
    </w:p>
    <w:p w14:paraId="3338BDD5" w14:textId="77777777" w:rsidR="00D109CA" w:rsidRPr="00F85CAC" w:rsidRDefault="00D109CA" w:rsidP="005E43AD">
      <w:pPr>
        <w:autoSpaceDE w:val="0"/>
        <w:autoSpaceDN w:val="0"/>
        <w:adjustRightInd w:val="0"/>
        <w:jc w:val="both"/>
      </w:pPr>
      <w:r w:rsidRPr="00F85CAC">
        <w:t>3.Встановити</w:t>
      </w:r>
      <w:r w:rsidR="00197E52" w:rsidRPr="00F85CAC">
        <w:rPr>
          <w:lang w:val="ru-RU"/>
        </w:rPr>
        <w:t xml:space="preserve"> </w:t>
      </w:r>
      <w:r w:rsidRPr="00F85CAC">
        <w:t>на об</w:t>
      </w:r>
      <w:r w:rsidRPr="00F85CAC">
        <w:rPr>
          <w:lang w:val="ru-RU"/>
        </w:rPr>
        <w:t>’</w:t>
      </w:r>
      <w:proofErr w:type="spellStart"/>
      <w:r w:rsidRPr="00F85CAC">
        <w:t>єкті</w:t>
      </w:r>
      <w:proofErr w:type="spellEnd"/>
      <w:r w:rsidR="00197E52" w:rsidRPr="00F85CAC">
        <w:t xml:space="preserve"> систему «тривожна кнопка» пультової охорони.</w:t>
      </w:r>
    </w:p>
    <w:p w14:paraId="22D76946" w14:textId="77777777" w:rsidR="00197E52" w:rsidRPr="00F85CAC" w:rsidRDefault="00197E52" w:rsidP="005E43AD">
      <w:pPr>
        <w:autoSpaceDE w:val="0"/>
        <w:autoSpaceDN w:val="0"/>
        <w:adjustRightInd w:val="0"/>
        <w:jc w:val="both"/>
      </w:pPr>
      <w:r w:rsidRPr="00F85CAC">
        <w:t>4.Забезпечити  безоплатне обслуговування  власних систем охоронної сигналізації  та відеоспостереження  для здійснення охорони об</w:t>
      </w:r>
      <w:r w:rsidRPr="00F85CAC">
        <w:rPr>
          <w:lang w:val="ru-RU"/>
        </w:rPr>
        <w:t>’</w:t>
      </w:r>
      <w:proofErr w:type="spellStart"/>
      <w:r w:rsidRPr="00F85CAC">
        <w:t>єктів</w:t>
      </w:r>
      <w:proofErr w:type="spellEnd"/>
      <w:r w:rsidRPr="00F85CAC">
        <w:t>.</w:t>
      </w:r>
    </w:p>
    <w:p w14:paraId="3CEE748D" w14:textId="77777777" w:rsidR="00197E52" w:rsidRPr="00F85CAC" w:rsidRDefault="00197E52" w:rsidP="005E43AD">
      <w:pPr>
        <w:autoSpaceDE w:val="0"/>
        <w:autoSpaceDN w:val="0"/>
        <w:adjustRightInd w:val="0"/>
        <w:jc w:val="both"/>
      </w:pPr>
    </w:p>
    <w:p w14:paraId="22FA2210" w14:textId="77777777" w:rsidR="00197E52" w:rsidRPr="00F85CAC" w:rsidRDefault="00197E52" w:rsidP="005E43AD">
      <w:pPr>
        <w:autoSpaceDE w:val="0"/>
        <w:autoSpaceDN w:val="0"/>
        <w:adjustRightInd w:val="0"/>
        <w:jc w:val="both"/>
      </w:pPr>
      <w:r w:rsidRPr="00F85CAC">
        <w:t>5.Встановити та ввести  в експлуатацію технічне обладнання (системи охоронної сигналізації та системи  відеоспостереження</w:t>
      </w:r>
      <w:r w:rsidR="00D14168" w:rsidRPr="00F85CAC">
        <w:t>) протягом  10 (десяти )робочих  днів з дня укладення договору,</w:t>
      </w:r>
      <w:r w:rsidR="00BF0B7A" w:rsidRPr="00F85CAC">
        <w:t xml:space="preserve"> </w:t>
      </w:r>
      <w:r w:rsidR="00D14168" w:rsidRPr="00F85CAC">
        <w:t>що має підтверджуватися Актом вводу в екс</w:t>
      </w:r>
      <w:r w:rsidR="00BF0B7A" w:rsidRPr="00F85CAC">
        <w:t>п</w:t>
      </w:r>
      <w:r w:rsidR="00D14168" w:rsidRPr="00F85CAC">
        <w:t>луатацію , підписаним Замовником і Учасником.</w:t>
      </w:r>
    </w:p>
    <w:p w14:paraId="70F9754F" w14:textId="77777777" w:rsidR="00D14168" w:rsidRPr="00F85CAC" w:rsidRDefault="00D14168" w:rsidP="005E43AD">
      <w:pPr>
        <w:autoSpaceDE w:val="0"/>
        <w:autoSpaceDN w:val="0"/>
        <w:adjustRightInd w:val="0"/>
        <w:jc w:val="both"/>
      </w:pPr>
    </w:p>
    <w:p w14:paraId="2D164C10" w14:textId="77777777" w:rsidR="00D14168" w:rsidRPr="00F85CAC" w:rsidRDefault="00D14168" w:rsidP="005E43AD">
      <w:pPr>
        <w:autoSpaceDE w:val="0"/>
        <w:autoSpaceDN w:val="0"/>
        <w:adjustRightInd w:val="0"/>
        <w:jc w:val="both"/>
      </w:pPr>
      <w:r w:rsidRPr="00F85CAC">
        <w:t>6.Нести матеріальну відповідальність за майно , прийняте під охороною.</w:t>
      </w:r>
    </w:p>
    <w:p w14:paraId="4B70DF19" w14:textId="77777777" w:rsidR="00D14168" w:rsidRPr="00F85CAC" w:rsidRDefault="00D14168" w:rsidP="005E43AD">
      <w:pPr>
        <w:autoSpaceDE w:val="0"/>
        <w:autoSpaceDN w:val="0"/>
        <w:adjustRightInd w:val="0"/>
        <w:jc w:val="both"/>
      </w:pPr>
      <w:r w:rsidRPr="00F85CAC">
        <w:t xml:space="preserve">7.Бути забезпеченим </w:t>
      </w:r>
      <w:r w:rsidR="00943E90" w:rsidRPr="00F85CAC">
        <w:t>«</w:t>
      </w:r>
      <w:r w:rsidRPr="00F85CAC">
        <w:t>групою швидкого реагування</w:t>
      </w:r>
      <w:r w:rsidR="00943E90" w:rsidRPr="00F85CAC">
        <w:t>»,</w:t>
      </w:r>
      <w:r w:rsidR="00BF0B7A" w:rsidRPr="00F85CAC">
        <w:t xml:space="preserve"> </w:t>
      </w:r>
      <w:r w:rsidR="00943E90" w:rsidRPr="00F85CAC">
        <w:t>автомобіль якої обладнаний спеціальними засобами  зв</w:t>
      </w:r>
      <w:r w:rsidR="00BF0B7A" w:rsidRPr="00F85CAC">
        <w:t>'</w:t>
      </w:r>
      <w:r w:rsidR="00943E90" w:rsidRPr="00F85CAC">
        <w:t>язку,</w:t>
      </w:r>
      <w:r w:rsidR="00BF0B7A" w:rsidRPr="00F85CAC">
        <w:t xml:space="preserve"> </w:t>
      </w:r>
      <w:r w:rsidR="00943E90" w:rsidRPr="00F85CAC">
        <w:t>з часом  прибуття на охоро</w:t>
      </w:r>
      <w:r w:rsidR="00BF0B7A" w:rsidRPr="00F85CAC">
        <w:t xml:space="preserve">нний </w:t>
      </w:r>
      <w:r w:rsidR="00943E90" w:rsidRPr="00F85CAC">
        <w:t xml:space="preserve"> об’єкт</w:t>
      </w:r>
      <w:r w:rsidRPr="00F85CAC">
        <w:t xml:space="preserve">  </w:t>
      </w:r>
      <w:r w:rsidR="00943E90" w:rsidRPr="00F85CAC">
        <w:t xml:space="preserve"> не більше  10-ти хвилин з моменту виклику (активації тривожної кнопки).</w:t>
      </w:r>
    </w:p>
    <w:p w14:paraId="442BA164" w14:textId="77777777" w:rsidR="00943E90" w:rsidRPr="00F85CAC" w:rsidRDefault="00943E90" w:rsidP="005E43AD">
      <w:pPr>
        <w:autoSpaceDE w:val="0"/>
        <w:autoSpaceDN w:val="0"/>
        <w:adjustRightInd w:val="0"/>
        <w:jc w:val="both"/>
      </w:pPr>
    </w:p>
    <w:p w14:paraId="58DB54F7" w14:textId="77777777" w:rsidR="00943E90" w:rsidRPr="00F85CAC" w:rsidRDefault="00943E90" w:rsidP="005E43AD">
      <w:pPr>
        <w:autoSpaceDE w:val="0"/>
        <w:autoSpaceDN w:val="0"/>
        <w:adjustRightInd w:val="0"/>
        <w:jc w:val="both"/>
      </w:pPr>
      <w:r w:rsidRPr="00F85CAC">
        <w:t>8.Забезпечити охоронників форменим одягом</w:t>
      </w:r>
      <w:r w:rsidR="00E16E3F" w:rsidRPr="00F85CAC">
        <w:t xml:space="preserve"> відповідно до  пори року ,що мають розпізнавальні знаки ,які безпосередньо вказують  на незалежність до </w:t>
      </w:r>
      <w:proofErr w:type="spellStart"/>
      <w:r w:rsidR="00E16E3F" w:rsidRPr="00F85CAC">
        <w:t>Учасника,що</w:t>
      </w:r>
      <w:proofErr w:type="spellEnd"/>
      <w:r w:rsidR="00E16E3F" w:rsidRPr="00F85CAC">
        <w:t xml:space="preserve"> надає послуги,</w:t>
      </w:r>
      <w:r w:rsidR="00BF0B7A" w:rsidRPr="00F85CAC">
        <w:t xml:space="preserve"> </w:t>
      </w:r>
      <w:r w:rsidR="00E16E3F" w:rsidRPr="00F85CAC">
        <w:t>екіпіровані та оснащенні спеціальними засобами індивідуального захисту  та в кількості  необхідній  для якісного надання послуг.</w:t>
      </w:r>
    </w:p>
    <w:p w14:paraId="71576730" w14:textId="77777777" w:rsidR="00E16E3F" w:rsidRPr="00F85CAC" w:rsidRDefault="00E16E3F" w:rsidP="005E43AD">
      <w:pPr>
        <w:autoSpaceDE w:val="0"/>
        <w:autoSpaceDN w:val="0"/>
        <w:adjustRightInd w:val="0"/>
        <w:jc w:val="both"/>
      </w:pPr>
    </w:p>
    <w:p w14:paraId="411E8603" w14:textId="77777777" w:rsidR="00E16E3F" w:rsidRPr="00F85CAC" w:rsidRDefault="00E16E3F" w:rsidP="005E43AD">
      <w:pPr>
        <w:autoSpaceDE w:val="0"/>
        <w:autoSpaceDN w:val="0"/>
        <w:adjustRightInd w:val="0"/>
        <w:jc w:val="both"/>
      </w:pPr>
      <w:r w:rsidRPr="00F85CAC">
        <w:t>9.Наявність кваліфікованої технічної підтримки по обслуговуванню в будь-який час охоронної сигналізації та відеоспостереження.</w:t>
      </w:r>
    </w:p>
    <w:p w14:paraId="4B07F862" w14:textId="77777777" w:rsidR="00E16E3F" w:rsidRPr="00F85CAC" w:rsidRDefault="00E16E3F" w:rsidP="005E43AD">
      <w:pPr>
        <w:autoSpaceDE w:val="0"/>
        <w:autoSpaceDN w:val="0"/>
        <w:adjustRightInd w:val="0"/>
        <w:jc w:val="both"/>
      </w:pPr>
    </w:p>
    <w:p w14:paraId="0BD09289" w14:textId="77777777" w:rsidR="00E16E3F" w:rsidRPr="00F85CAC" w:rsidRDefault="00E16E3F" w:rsidP="005E43AD">
      <w:pPr>
        <w:autoSpaceDE w:val="0"/>
        <w:autoSpaceDN w:val="0"/>
        <w:adjustRightInd w:val="0"/>
        <w:jc w:val="both"/>
      </w:pPr>
      <w:r w:rsidRPr="00F85CAC">
        <w:t>10.Оперативно-чергова частина та «група швидкого реагування» повинні бути розташовані  в м.</w:t>
      </w:r>
      <w:r w:rsidR="00BF0B7A" w:rsidRPr="00F85CAC">
        <w:t xml:space="preserve"> </w:t>
      </w:r>
      <w:r w:rsidRPr="00F85CAC">
        <w:t>Стрий. Для підтвердження  додати,</w:t>
      </w:r>
      <w:r w:rsidR="00BF0B7A" w:rsidRPr="00F85CAC">
        <w:t xml:space="preserve"> </w:t>
      </w:r>
      <w:r w:rsidRPr="00F85CAC">
        <w:t>в складі тендерної пропозиції,</w:t>
      </w:r>
      <w:r w:rsidR="00BF0B7A" w:rsidRPr="00F85CAC">
        <w:t xml:space="preserve"> </w:t>
      </w:r>
      <w:r w:rsidRPr="00F85CAC">
        <w:t xml:space="preserve">копію право власності чи договору </w:t>
      </w:r>
      <w:r w:rsidR="00CD7C90" w:rsidRPr="00F85CAC">
        <w:t>оренди приміщення в м.</w:t>
      </w:r>
      <w:r w:rsidR="004C5491" w:rsidRPr="00F85CAC">
        <w:t xml:space="preserve"> </w:t>
      </w:r>
      <w:r w:rsidR="00CD7C90" w:rsidRPr="00F85CAC">
        <w:t>Стрий та довідку про наявність сертифікованого  пульта централізованого спостереження (надати копію документа,</w:t>
      </w:r>
      <w:r w:rsidR="00BF0B7A" w:rsidRPr="00F85CAC">
        <w:t xml:space="preserve"> </w:t>
      </w:r>
      <w:r w:rsidR="00CD7C90" w:rsidRPr="00F85CAC">
        <w:t>що підтверджує його наявність</w:t>
      </w:r>
      <w:r w:rsidR="00BF0B7A" w:rsidRPr="00F85CAC">
        <w:t xml:space="preserve"> –</w:t>
      </w:r>
      <w:r w:rsidR="00CD7C90" w:rsidRPr="00F85CAC">
        <w:t xml:space="preserve"> накладна на придбання, договір оренди тощо).</w:t>
      </w:r>
    </w:p>
    <w:p w14:paraId="5B923775" w14:textId="77777777" w:rsidR="00CD7C90" w:rsidRPr="00F85CAC" w:rsidRDefault="00CD7C90" w:rsidP="005E43AD">
      <w:pPr>
        <w:autoSpaceDE w:val="0"/>
        <w:autoSpaceDN w:val="0"/>
        <w:adjustRightInd w:val="0"/>
        <w:jc w:val="both"/>
      </w:pPr>
    </w:p>
    <w:p w14:paraId="13666B5C" w14:textId="77777777" w:rsidR="00CD7C90" w:rsidRPr="00F85CAC" w:rsidRDefault="00CD7C90" w:rsidP="00CD7C90">
      <w:pPr>
        <w:autoSpaceDE w:val="0"/>
        <w:autoSpaceDN w:val="0"/>
        <w:adjustRightInd w:val="0"/>
      </w:pPr>
      <w:r w:rsidRPr="00F85CAC">
        <w:t>11.Обов</w:t>
      </w:r>
      <w:r w:rsidRPr="00F85CAC">
        <w:rPr>
          <w:lang w:val="ru-RU"/>
        </w:rPr>
        <w:t>’</w:t>
      </w:r>
      <w:proofErr w:type="spellStart"/>
      <w:r w:rsidRPr="00F85CAC">
        <w:t>язкова</w:t>
      </w:r>
      <w:proofErr w:type="spellEnd"/>
      <w:r w:rsidRPr="00F85CAC">
        <w:t xml:space="preserve"> </w:t>
      </w:r>
      <w:r w:rsidRPr="00F85CAC">
        <w:rPr>
          <w:lang w:val="ru-RU"/>
        </w:rPr>
        <w:t xml:space="preserve"> </w:t>
      </w:r>
      <w:r w:rsidRPr="00F85CAC">
        <w:t>наявність,</w:t>
      </w:r>
      <w:r w:rsidR="00BF0B7A" w:rsidRPr="00F85CAC">
        <w:t xml:space="preserve"> </w:t>
      </w:r>
      <w:r w:rsidRPr="00F85CAC">
        <w:t>для розташування поста фізичної охорони,</w:t>
      </w:r>
      <w:r w:rsidR="00BF0B7A" w:rsidRPr="00F85CAC">
        <w:t xml:space="preserve"> </w:t>
      </w:r>
      <w:r w:rsidRPr="00F85CAC">
        <w:t xml:space="preserve">приміщення у власності чи в оренді  на території  ринку в </w:t>
      </w:r>
      <w:proofErr w:type="spellStart"/>
      <w:r w:rsidRPr="00F85CAC">
        <w:t>м.Стрий</w:t>
      </w:r>
      <w:proofErr w:type="spellEnd"/>
      <w:r w:rsidRPr="00F85CAC">
        <w:t xml:space="preserve"> ( надати в складі тендерної  пропозиції копію договору оренди або права  власності)</w:t>
      </w:r>
    </w:p>
    <w:p w14:paraId="5B315275" w14:textId="77777777" w:rsidR="00CD7C90" w:rsidRPr="00F85CAC" w:rsidRDefault="00CD7C90" w:rsidP="00CD7C90">
      <w:pPr>
        <w:autoSpaceDE w:val="0"/>
        <w:autoSpaceDN w:val="0"/>
        <w:adjustRightInd w:val="0"/>
      </w:pPr>
    </w:p>
    <w:p w14:paraId="0E352886" w14:textId="77777777" w:rsidR="00CD7C90" w:rsidRPr="00F85CAC" w:rsidRDefault="00CD7C90" w:rsidP="00CD7C90">
      <w:pPr>
        <w:autoSpaceDE w:val="0"/>
        <w:autoSpaceDN w:val="0"/>
        <w:adjustRightInd w:val="0"/>
        <w:rPr>
          <w:b/>
        </w:rPr>
      </w:pPr>
    </w:p>
    <w:p w14:paraId="2860643D" w14:textId="77777777" w:rsidR="00CD7C90" w:rsidRPr="00F85CAC" w:rsidRDefault="00CD7C90" w:rsidP="00CD7C90">
      <w:pPr>
        <w:autoSpaceDE w:val="0"/>
        <w:autoSpaceDN w:val="0"/>
        <w:adjustRightInd w:val="0"/>
        <w:rPr>
          <w:b/>
        </w:rPr>
      </w:pPr>
      <w:r w:rsidRPr="00F85CAC">
        <w:rPr>
          <w:b/>
        </w:rPr>
        <w:t>Перелік  мінімальної  кількості  обладнання  встановленого на об</w:t>
      </w:r>
      <w:r w:rsidRPr="00F85CAC">
        <w:rPr>
          <w:b/>
          <w:lang w:val="ru-RU"/>
        </w:rPr>
        <w:t>’</w:t>
      </w:r>
      <w:proofErr w:type="spellStart"/>
      <w:r w:rsidRPr="00F85CAC">
        <w:rPr>
          <w:b/>
        </w:rPr>
        <w:t>єкті</w:t>
      </w:r>
      <w:proofErr w:type="spellEnd"/>
      <w:r w:rsidRPr="00F85CAC">
        <w:rPr>
          <w:b/>
        </w:rPr>
        <w:t xml:space="preserve"> </w:t>
      </w:r>
    </w:p>
    <w:p w14:paraId="14F23D8C" w14:textId="77777777" w:rsidR="00CD7C90" w:rsidRPr="00F85CAC" w:rsidRDefault="00CD7C90" w:rsidP="00CD7C90">
      <w:pPr>
        <w:autoSpaceDE w:val="0"/>
        <w:autoSpaceDN w:val="0"/>
        <w:adjustRightInd w:val="0"/>
        <w:rPr>
          <w:b/>
        </w:rPr>
      </w:pPr>
    </w:p>
    <w:p w14:paraId="2C2FDEFB" w14:textId="77777777" w:rsidR="00CD7C90" w:rsidRPr="00F85CAC" w:rsidRDefault="00CD7C90" w:rsidP="00CD7C90">
      <w:pPr>
        <w:autoSpaceDE w:val="0"/>
        <w:autoSpaceDN w:val="0"/>
        <w:adjustRightInd w:val="0"/>
        <w:rPr>
          <w:b/>
        </w:rPr>
      </w:pPr>
    </w:p>
    <w:p w14:paraId="438A02B9" w14:textId="77777777" w:rsidR="00CD7C90" w:rsidRPr="00F85CAC" w:rsidRDefault="00CD7C90" w:rsidP="00CD7C90">
      <w:pPr>
        <w:autoSpaceDE w:val="0"/>
        <w:autoSpaceDN w:val="0"/>
        <w:adjustRightInd w:val="0"/>
        <w:rPr>
          <w:b/>
        </w:rPr>
      </w:pPr>
      <w:r w:rsidRPr="00F85CAC">
        <w:rPr>
          <w:b/>
        </w:rPr>
        <w:t xml:space="preserve">Технічні  вимоги  до систем  відеоспостереження та сигналізації  яке необхідно встановити на </w:t>
      </w:r>
      <w:proofErr w:type="spellStart"/>
      <w:r w:rsidRPr="00F85CAC">
        <w:rPr>
          <w:b/>
        </w:rPr>
        <w:t>обєкті</w:t>
      </w:r>
      <w:proofErr w:type="spellEnd"/>
      <w:r w:rsidRPr="00F85CAC">
        <w:rPr>
          <w:b/>
        </w:rPr>
        <w:t xml:space="preserve">  КП Ринок</w:t>
      </w:r>
    </w:p>
    <w:p w14:paraId="20974E3F" w14:textId="77777777" w:rsidR="00CD7C90" w:rsidRPr="00F85CAC" w:rsidRDefault="00CD7C90" w:rsidP="00CD7C90">
      <w:pPr>
        <w:autoSpaceDE w:val="0"/>
        <w:autoSpaceDN w:val="0"/>
        <w:adjustRightInd w:val="0"/>
        <w:rPr>
          <w:b/>
        </w:rPr>
      </w:pPr>
    </w:p>
    <w:p w14:paraId="67A194F6" w14:textId="77777777" w:rsidR="00CD7C90" w:rsidRPr="00F85CAC" w:rsidRDefault="00CD7C90" w:rsidP="00CD7C90">
      <w:pPr>
        <w:autoSpaceDE w:val="0"/>
        <w:autoSpaceDN w:val="0"/>
        <w:adjustRightInd w:val="0"/>
      </w:pPr>
      <w:r w:rsidRPr="00F85CAC">
        <w:t>1.</w:t>
      </w:r>
      <w:r w:rsidR="00B868C4" w:rsidRPr="00F85CAC">
        <w:t>Відеореєстратор  формату ІР або НРТ</w:t>
      </w:r>
      <w:r w:rsidR="00B868C4" w:rsidRPr="00F85CAC">
        <w:rPr>
          <w:lang w:val="en-US"/>
        </w:rPr>
        <w:t>VI</w:t>
      </w:r>
      <w:r w:rsidR="00B868C4" w:rsidRPr="00F85CAC">
        <w:t xml:space="preserve">  16 –канальний з можливістю  підключення камер </w:t>
      </w:r>
      <w:r w:rsidR="009E2BD0" w:rsidRPr="00F85CAC">
        <w:t xml:space="preserve">з роздільною здатністю не нижче 2МП та можливістю підключення  до мережі інтернет  для віддаленого перегляду </w:t>
      </w:r>
      <w:proofErr w:type="spellStart"/>
      <w:r w:rsidR="009E2BD0" w:rsidRPr="00F85CAC">
        <w:t>камер.Кількість</w:t>
      </w:r>
      <w:proofErr w:type="spellEnd"/>
      <w:r w:rsidR="009E2BD0" w:rsidRPr="00F85CAC">
        <w:t xml:space="preserve"> 1шт.</w:t>
      </w:r>
    </w:p>
    <w:p w14:paraId="3CDC858C" w14:textId="77777777" w:rsidR="009E2BD0" w:rsidRPr="00F85CAC" w:rsidRDefault="009E2BD0" w:rsidP="00CD7C90">
      <w:pPr>
        <w:autoSpaceDE w:val="0"/>
        <w:autoSpaceDN w:val="0"/>
        <w:adjustRightInd w:val="0"/>
      </w:pPr>
    </w:p>
    <w:p w14:paraId="72FC2013" w14:textId="77777777" w:rsidR="009E2BD0" w:rsidRPr="00F85CAC" w:rsidRDefault="009E2BD0" w:rsidP="00CD7C90">
      <w:pPr>
        <w:autoSpaceDE w:val="0"/>
        <w:autoSpaceDN w:val="0"/>
        <w:adjustRightInd w:val="0"/>
      </w:pPr>
      <w:r w:rsidRPr="00F85CAC">
        <w:t>2. Відеореєстратор  формату ІР або НРТ</w:t>
      </w:r>
      <w:r w:rsidRPr="00F85CAC">
        <w:rPr>
          <w:lang w:val="en-US"/>
        </w:rPr>
        <w:t>VI</w:t>
      </w:r>
      <w:r w:rsidRPr="00F85CAC">
        <w:t xml:space="preserve">  8-канальний з можливістю підключення  камер з роздільною  здатністю  не нижче 2МП та можливістю підключення  до мережі Інтернет для віддаленого перегляду </w:t>
      </w:r>
      <w:proofErr w:type="spellStart"/>
      <w:r w:rsidRPr="00F85CAC">
        <w:t>камер.Кількість</w:t>
      </w:r>
      <w:proofErr w:type="spellEnd"/>
      <w:r w:rsidRPr="00F85CAC">
        <w:t xml:space="preserve"> 1 шт.</w:t>
      </w:r>
    </w:p>
    <w:p w14:paraId="4D677F66" w14:textId="77777777" w:rsidR="009E2BD0" w:rsidRPr="00F85CAC" w:rsidRDefault="009E2BD0" w:rsidP="00CD7C90">
      <w:pPr>
        <w:autoSpaceDE w:val="0"/>
        <w:autoSpaceDN w:val="0"/>
        <w:adjustRightInd w:val="0"/>
      </w:pPr>
    </w:p>
    <w:p w14:paraId="168F47B2" w14:textId="77777777" w:rsidR="009E2BD0" w:rsidRPr="00F85CAC" w:rsidRDefault="009E2BD0" w:rsidP="00CD7C90">
      <w:pPr>
        <w:autoSpaceDE w:val="0"/>
        <w:autoSpaceDN w:val="0"/>
        <w:adjustRightInd w:val="0"/>
      </w:pPr>
      <w:r w:rsidRPr="00F85CAC">
        <w:t>3.Блок живлення для відеокамер 10А- 1шт.</w:t>
      </w:r>
    </w:p>
    <w:p w14:paraId="11BE30C3" w14:textId="77777777" w:rsidR="009E2BD0" w:rsidRPr="00F85CAC" w:rsidRDefault="009E2BD0" w:rsidP="00CD7C90">
      <w:pPr>
        <w:autoSpaceDE w:val="0"/>
        <w:autoSpaceDN w:val="0"/>
        <w:adjustRightInd w:val="0"/>
      </w:pPr>
    </w:p>
    <w:p w14:paraId="48616C0D" w14:textId="77777777" w:rsidR="009E2BD0" w:rsidRPr="00F85CAC" w:rsidRDefault="009E2BD0" w:rsidP="009E2BD0">
      <w:pPr>
        <w:autoSpaceDE w:val="0"/>
        <w:autoSpaceDN w:val="0"/>
        <w:adjustRightInd w:val="0"/>
      </w:pPr>
      <w:r w:rsidRPr="00F85CAC">
        <w:t>4. Блок живлення для відеокамер 5А- 2шт.</w:t>
      </w:r>
    </w:p>
    <w:p w14:paraId="5C7B05F0" w14:textId="77777777" w:rsidR="009E2BD0" w:rsidRPr="00F85CAC" w:rsidRDefault="009E2BD0" w:rsidP="00CD7C90">
      <w:pPr>
        <w:autoSpaceDE w:val="0"/>
        <w:autoSpaceDN w:val="0"/>
        <w:adjustRightInd w:val="0"/>
      </w:pPr>
    </w:p>
    <w:p w14:paraId="769FB282" w14:textId="77777777" w:rsidR="009E2BD0" w:rsidRPr="00F85CAC" w:rsidRDefault="009E2BD0" w:rsidP="00CD7C90">
      <w:pPr>
        <w:autoSpaceDE w:val="0"/>
        <w:autoSpaceDN w:val="0"/>
        <w:adjustRightInd w:val="0"/>
      </w:pPr>
      <w:r w:rsidRPr="00F85CAC">
        <w:t>5.Відеокамери  вуличні формату ІР або НРТ</w:t>
      </w:r>
      <w:r w:rsidRPr="00F85CAC">
        <w:rPr>
          <w:lang w:val="en-US"/>
        </w:rPr>
        <w:t>VI</w:t>
      </w:r>
      <w:r w:rsidRPr="00F85CAC">
        <w:t xml:space="preserve"> (відповідно до формату  </w:t>
      </w:r>
      <w:proofErr w:type="spellStart"/>
      <w:r w:rsidRPr="00F85CAC">
        <w:t>відеореєстратора</w:t>
      </w:r>
      <w:proofErr w:type="spellEnd"/>
      <w:r w:rsidRPr="00F85CAC">
        <w:t>), вуличні ,з ІЧ підсвіткою ,роздільною здатністю  не нижче 2 МП. Кількість -24шт.</w:t>
      </w:r>
    </w:p>
    <w:p w14:paraId="67901BC3" w14:textId="77777777" w:rsidR="009E2BD0" w:rsidRPr="00F85CAC" w:rsidRDefault="009E2BD0" w:rsidP="00CD7C90">
      <w:pPr>
        <w:autoSpaceDE w:val="0"/>
        <w:autoSpaceDN w:val="0"/>
        <w:adjustRightInd w:val="0"/>
      </w:pPr>
    </w:p>
    <w:p w14:paraId="1E85EF78" w14:textId="77777777" w:rsidR="009E2BD0" w:rsidRPr="00F85CAC" w:rsidRDefault="009E2BD0" w:rsidP="00CD7C90">
      <w:pPr>
        <w:autoSpaceDE w:val="0"/>
        <w:autoSpaceDN w:val="0"/>
        <w:adjustRightInd w:val="0"/>
      </w:pPr>
      <w:r w:rsidRPr="00F85CAC">
        <w:t xml:space="preserve">6.Диски  для  зберігання   інформації ,сумісні  з </w:t>
      </w:r>
      <w:proofErr w:type="spellStart"/>
      <w:r w:rsidRPr="00F85CAC">
        <w:t>відеореєстраторами</w:t>
      </w:r>
      <w:proofErr w:type="spellEnd"/>
      <w:r w:rsidRPr="00F85CAC">
        <w:t xml:space="preserve"> типу </w:t>
      </w:r>
      <w:r w:rsidR="005B507A" w:rsidRPr="00F85CAC">
        <w:t>Н</w:t>
      </w:r>
      <w:r w:rsidR="005B507A" w:rsidRPr="00F85CAC">
        <w:rPr>
          <w:lang w:val="en-US"/>
        </w:rPr>
        <w:t>DD</w:t>
      </w:r>
      <w:r w:rsidR="005B507A" w:rsidRPr="00F85CAC">
        <w:t xml:space="preserve"> за об’ємом  пам’яті</w:t>
      </w:r>
      <w:r w:rsidR="00CB76AF" w:rsidRPr="00F85CAC">
        <w:t xml:space="preserve">  не нижче 1Тб. Кількість-2 шт.</w:t>
      </w:r>
    </w:p>
    <w:p w14:paraId="13408A17" w14:textId="77777777" w:rsidR="00CB76AF" w:rsidRPr="00F85CAC" w:rsidRDefault="00CB76AF" w:rsidP="00CD7C90">
      <w:pPr>
        <w:autoSpaceDE w:val="0"/>
        <w:autoSpaceDN w:val="0"/>
        <w:adjustRightInd w:val="0"/>
      </w:pPr>
    </w:p>
    <w:p w14:paraId="2DFE5060" w14:textId="77777777" w:rsidR="00CB76AF" w:rsidRPr="00CB76AF" w:rsidRDefault="00CB76AF" w:rsidP="00CD7C90">
      <w:pPr>
        <w:autoSpaceDE w:val="0"/>
        <w:autoSpaceDN w:val="0"/>
        <w:adjustRightInd w:val="0"/>
        <w:rPr>
          <w:sz w:val="28"/>
          <w:szCs w:val="28"/>
        </w:rPr>
        <w:sectPr w:rsidR="00CB76AF" w:rsidRPr="00CB76AF" w:rsidSect="0042197F">
          <w:headerReference w:type="even" r:id="rId32"/>
          <w:footerReference w:type="even" r:id="rId33"/>
          <w:footerReference w:type="default" r:id="rId34"/>
          <w:headerReference w:type="first" r:id="rId35"/>
          <w:footerReference w:type="first" r:id="rId36"/>
          <w:pgSz w:w="11909" w:h="16834"/>
          <w:pgMar w:top="284" w:right="680" w:bottom="425" w:left="851" w:header="720" w:footer="261" w:gutter="0"/>
          <w:pgNumType w:start="1"/>
          <w:cols w:space="720"/>
        </w:sectPr>
      </w:pPr>
      <w:r w:rsidRPr="00F85CAC">
        <w:t>7.Комплект  «Тривожна  кнопка»</w:t>
      </w:r>
    </w:p>
    <w:p w14:paraId="105E3950" w14:textId="77777777" w:rsidR="005E43AD" w:rsidRPr="001F2129" w:rsidRDefault="005E43AD" w:rsidP="005E43AD">
      <w:pPr>
        <w:autoSpaceDE w:val="0"/>
        <w:autoSpaceDN w:val="0"/>
        <w:adjustRightInd w:val="0"/>
        <w:jc w:val="both"/>
        <w:rPr>
          <w:rFonts w:ascii="Tms Rmn" w:hAnsi="Tms Rmn"/>
        </w:rPr>
      </w:pPr>
    </w:p>
    <w:p w14:paraId="09C95BA7" w14:textId="77777777" w:rsidR="005E43AD" w:rsidRDefault="005E43AD" w:rsidP="005E43AD">
      <w:pPr>
        <w:shd w:val="clear" w:color="auto" w:fill="FFFFFF"/>
        <w:jc w:val="right"/>
      </w:pPr>
      <w:r>
        <w:rPr>
          <w:b/>
        </w:rPr>
        <w:t>Додаток 5</w:t>
      </w:r>
    </w:p>
    <w:p w14:paraId="0CCDC1E1" w14:textId="77777777" w:rsidR="005E43AD" w:rsidRDefault="005E43AD" w:rsidP="005E43AD">
      <w:pPr>
        <w:shd w:val="clear" w:color="auto" w:fill="FFFFFF"/>
        <w:jc w:val="right"/>
      </w:pPr>
      <w:r>
        <w:t xml:space="preserve"> до тендерної документації</w:t>
      </w:r>
    </w:p>
    <w:p w14:paraId="4C938EA8" w14:textId="77777777" w:rsidR="005E43AD" w:rsidRDefault="005E43AD" w:rsidP="005E43AD">
      <w:pPr>
        <w:widowControl w:val="0"/>
        <w:shd w:val="clear" w:color="auto" w:fill="FFFFFF"/>
        <w:tabs>
          <w:tab w:val="left" w:pos="1843"/>
        </w:tabs>
        <w:jc w:val="center"/>
        <w:rPr>
          <w:b/>
        </w:rPr>
      </w:pPr>
    </w:p>
    <w:p w14:paraId="53D4AC88" w14:textId="77777777" w:rsidR="005E43AD" w:rsidRDefault="005E43AD" w:rsidP="005E43AD">
      <w:pPr>
        <w:shd w:val="clear" w:color="auto" w:fill="FFFFFF"/>
        <w:tabs>
          <w:tab w:val="center" w:pos="4764"/>
        </w:tabs>
      </w:pPr>
    </w:p>
    <w:p w14:paraId="20EBADA8" w14:textId="77777777" w:rsidR="005E43AD" w:rsidRDefault="005E43AD" w:rsidP="005E43AD">
      <w:pPr>
        <w:shd w:val="clear" w:color="auto" w:fill="FFFFFF"/>
      </w:pPr>
    </w:p>
    <w:p w14:paraId="0C71CE1E" w14:textId="77777777" w:rsidR="005E43AD" w:rsidRPr="0094757F" w:rsidRDefault="004C5491" w:rsidP="004C5491">
      <w:pPr>
        <w:rPr>
          <w:rFonts w:eastAsia="Batang"/>
          <w:b/>
          <w:color w:val="000000"/>
          <w:lang w:eastAsia="ru-RU"/>
        </w:rPr>
      </w:pPr>
      <w:r>
        <w:rPr>
          <w:rFonts w:eastAsia="Batang"/>
          <w:b/>
          <w:color w:val="000000"/>
          <w:lang w:eastAsia="ru-RU"/>
        </w:rPr>
        <w:t xml:space="preserve">                                                        </w:t>
      </w:r>
      <w:r w:rsidR="005E43AD" w:rsidRPr="0094757F">
        <w:rPr>
          <w:rFonts w:eastAsia="Batang"/>
          <w:b/>
          <w:color w:val="000000"/>
          <w:lang w:eastAsia="ru-RU"/>
        </w:rPr>
        <w:t>ПРОЄКТ ДОГОВОРУ</w:t>
      </w:r>
    </w:p>
    <w:p w14:paraId="04FCFE56" w14:textId="77777777" w:rsidR="005E43AD" w:rsidRPr="0094757F" w:rsidRDefault="005E43AD" w:rsidP="004C5491">
      <w:pPr>
        <w:jc w:val="center"/>
        <w:rPr>
          <w:rFonts w:eastAsia="Batang"/>
          <w:b/>
          <w:color w:val="000000"/>
          <w:lang w:eastAsia="ru-RU"/>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tblGrid>
      <w:tr w:rsidR="00CB76AF" w:rsidRPr="00CB76AF" w14:paraId="767392E6" w14:textId="77777777" w:rsidTr="004066A7">
        <w:tc>
          <w:tcPr>
            <w:tcW w:w="1675" w:type="dxa"/>
            <w:tcBorders>
              <w:top w:val="nil"/>
              <w:left w:val="nil"/>
              <w:bottom w:val="nil"/>
              <w:right w:val="nil"/>
            </w:tcBorders>
          </w:tcPr>
          <w:p w14:paraId="78B5EDE0" w14:textId="77777777" w:rsidR="00CB76AF" w:rsidRPr="00CB76AF" w:rsidRDefault="00CB76AF" w:rsidP="004C5491">
            <w:pPr>
              <w:widowControl w:val="0"/>
              <w:jc w:val="center"/>
              <w:rPr>
                <w:b/>
                <w:snapToGrid w:val="0"/>
                <w:sz w:val="22"/>
                <w:szCs w:val="22"/>
                <w:lang w:eastAsia="ru-RU"/>
              </w:rPr>
            </w:pPr>
            <w:r w:rsidRPr="00CB76AF">
              <w:rPr>
                <w:b/>
                <w:snapToGrid w:val="0"/>
                <w:sz w:val="22"/>
                <w:szCs w:val="22"/>
                <w:lang w:eastAsia="ru-RU"/>
              </w:rPr>
              <w:t>ДОГОВІР №</w:t>
            </w:r>
          </w:p>
        </w:tc>
      </w:tr>
    </w:tbl>
    <w:p w14:paraId="4AD76A61" w14:textId="77777777" w:rsidR="00CB76AF" w:rsidRPr="00CB76AF" w:rsidRDefault="00CB76AF" w:rsidP="004C5491">
      <w:pPr>
        <w:widowControl w:val="0"/>
        <w:jc w:val="center"/>
        <w:rPr>
          <w:i/>
          <w:snapToGrid w:val="0"/>
          <w:sz w:val="22"/>
          <w:szCs w:val="22"/>
          <w:lang w:eastAsia="ru-RU"/>
        </w:rPr>
      </w:pPr>
    </w:p>
    <w:p w14:paraId="4518E993" w14:textId="77777777" w:rsidR="00CB76AF" w:rsidRPr="00CB76AF" w:rsidRDefault="00CB76AF" w:rsidP="00CB76AF">
      <w:pPr>
        <w:widowControl w:val="0"/>
        <w:jc w:val="both"/>
        <w:rPr>
          <w:i/>
          <w:snapToGrid w:val="0"/>
          <w:sz w:val="22"/>
          <w:szCs w:val="22"/>
          <w:lang w:eastAsia="ru-RU"/>
        </w:rPr>
      </w:pPr>
      <w:r w:rsidRPr="00CB76AF">
        <w:rPr>
          <w:snapToGrid w:val="0"/>
          <w:sz w:val="22"/>
          <w:szCs w:val="22"/>
          <w:lang w:eastAsia="ru-RU"/>
        </w:rPr>
        <w:t>м. Стрий                                                                                                                             « __ » ______ 20</w:t>
      </w:r>
      <w:r w:rsidRPr="00CB76AF">
        <w:rPr>
          <w:snapToGrid w:val="0"/>
          <w:sz w:val="22"/>
          <w:szCs w:val="22"/>
          <w:lang w:val="ru-RU" w:eastAsia="ru-RU"/>
        </w:rPr>
        <w:t>2</w:t>
      </w:r>
      <w:r w:rsidR="00BF0B7A">
        <w:rPr>
          <w:snapToGrid w:val="0"/>
          <w:sz w:val="22"/>
          <w:szCs w:val="22"/>
          <w:lang w:val="ru-RU" w:eastAsia="ru-RU"/>
        </w:rPr>
        <w:t>3</w:t>
      </w:r>
      <w:r w:rsidRPr="00CB76AF">
        <w:rPr>
          <w:snapToGrid w:val="0"/>
          <w:sz w:val="22"/>
          <w:szCs w:val="22"/>
          <w:lang w:eastAsia="ru-RU"/>
        </w:rPr>
        <w:t xml:space="preserve"> р.</w:t>
      </w:r>
    </w:p>
    <w:p w14:paraId="67C57A2D" w14:textId="77777777" w:rsidR="00CB76AF" w:rsidRPr="00CB76AF" w:rsidRDefault="00CB76AF" w:rsidP="00CB76AF">
      <w:pPr>
        <w:widowControl w:val="0"/>
        <w:jc w:val="both"/>
        <w:rPr>
          <w:i/>
          <w:snapToGrid w:val="0"/>
          <w:sz w:val="22"/>
          <w:szCs w:val="22"/>
          <w:lang w:eastAsia="ru-RU"/>
        </w:rPr>
      </w:pPr>
    </w:p>
    <w:p w14:paraId="1DECFF05" w14:textId="77777777" w:rsidR="00CB76AF" w:rsidRPr="00CB76AF" w:rsidRDefault="00CB76AF" w:rsidP="00CB76AF">
      <w:pPr>
        <w:rPr>
          <w:rFonts w:eastAsia="Calibri" w:cs="Calibri"/>
          <w:sz w:val="20"/>
          <w:szCs w:val="20"/>
        </w:rPr>
      </w:pPr>
      <w:r w:rsidRPr="00CB76AF">
        <w:rPr>
          <w:rFonts w:eastAsia="Calibri" w:cs="Calibri"/>
          <w:b/>
          <w:bCs/>
          <w:sz w:val="20"/>
          <w:szCs w:val="20"/>
        </w:rPr>
        <w:t>_________________________________________________________________________</w:t>
      </w:r>
      <w:r w:rsidRPr="00CB76AF">
        <w:rPr>
          <w:rFonts w:eastAsia="Calibri" w:cs="Calibri"/>
          <w:sz w:val="20"/>
          <w:szCs w:val="20"/>
        </w:rPr>
        <w:t xml:space="preserve">, назване у подальшому "Виконавець",  в особі _______________________________________________________________________, який діє на підставі  ___________________________________________________________________________ з одного боку, і </w:t>
      </w:r>
      <w:r w:rsidRPr="00CB76AF">
        <w:rPr>
          <w:rFonts w:eastAsia="Calibri" w:cs="Calibri"/>
          <w:b/>
          <w:sz w:val="20"/>
          <w:szCs w:val="20"/>
        </w:rPr>
        <w:t xml:space="preserve">______________________________________________________________________________, </w:t>
      </w:r>
      <w:r w:rsidRPr="00CB76AF">
        <w:rPr>
          <w:rFonts w:eastAsia="Calibri" w:cs="Calibri"/>
          <w:sz w:val="20"/>
          <w:szCs w:val="20"/>
        </w:rPr>
        <w:t xml:space="preserve"> в особі </w:t>
      </w:r>
      <w:r w:rsidRPr="00CB76AF">
        <w:rPr>
          <w:rFonts w:eastAsia="Calibri" w:cs="Calibri"/>
          <w:sz w:val="20"/>
          <w:szCs w:val="20"/>
          <w:u w:val="single"/>
        </w:rPr>
        <w:t xml:space="preserve">                                                                   ___________________________</w:t>
      </w:r>
      <w:r w:rsidRPr="00CB76AF">
        <w:rPr>
          <w:rFonts w:eastAsia="Calibri" w:cs="Calibri"/>
          <w:sz w:val="20"/>
          <w:szCs w:val="20"/>
        </w:rPr>
        <w:t xml:space="preserve">, що діє на підставі </w:t>
      </w:r>
      <w:r w:rsidRPr="00CB76AF">
        <w:rPr>
          <w:rFonts w:eastAsia="Calibri" w:cs="Calibri"/>
          <w:sz w:val="20"/>
          <w:szCs w:val="20"/>
          <w:u w:val="single"/>
        </w:rPr>
        <w:t xml:space="preserve">                        </w:t>
      </w:r>
      <w:r w:rsidRPr="00CB76AF">
        <w:rPr>
          <w:rFonts w:eastAsia="Calibri" w:cs="Calibri"/>
          <w:sz w:val="20"/>
          <w:szCs w:val="20"/>
        </w:rPr>
        <w:t xml:space="preserve">, названий у подальшому "Замовник",  з іншого боку, разом – Сторони, уклали цей договір (далі - Договір) про наступне: </w:t>
      </w:r>
    </w:p>
    <w:p w14:paraId="28002129" w14:textId="77777777" w:rsidR="00CB76AF" w:rsidRPr="00CB76AF" w:rsidRDefault="00CB76AF" w:rsidP="00CB76AF">
      <w:pPr>
        <w:ind w:firstLine="709"/>
        <w:jc w:val="center"/>
        <w:rPr>
          <w:b/>
          <w:snapToGrid w:val="0"/>
          <w:sz w:val="22"/>
          <w:szCs w:val="22"/>
          <w:lang w:eastAsia="ru-RU"/>
        </w:rPr>
      </w:pPr>
    </w:p>
    <w:p w14:paraId="2804DA2B" w14:textId="77777777" w:rsidR="00CB76AF" w:rsidRPr="00CB76AF" w:rsidRDefault="00CB76AF" w:rsidP="00CB76AF">
      <w:pPr>
        <w:ind w:firstLine="709"/>
        <w:jc w:val="center"/>
        <w:rPr>
          <w:b/>
          <w:snapToGrid w:val="0"/>
          <w:sz w:val="22"/>
          <w:szCs w:val="22"/>
          <w:lang w:val="ru-RU" w:eastAsia="ru-RU"/>
        </w:rPr>
      </w:pPr>
      <w:r w:rsidRPr="00CB76AF">
        <w:rPr>
          <w:b/>
          <w:snapToGrid w:val="0"/>
          <w:sz w:val="22"/>
          <w:szCs w:val="22"/>
          <w:lang w:val="ru-RU" w:eastAsia="ru-RU"/>
        </w:rPr>
        <w:t>ТЕРМІНИ, ЩО ЗАСТОСОВУЮТЬСЯ У ЦЬОМУ ДОГОВОРІ:</w:t>
      </w:r>
    </w:p>
    <w:p w14:paraId="5D3266E8" w14:textId="77777777" w:rsidR="00CB76AF" w:rsidRPr="00CB76AF" w:rsidRDefault="00CB76AF" w:rsidP="00CB76AF">
      <w:pPr>
        <w:ind w:firstLine="709"/>
        <w:jc w:val="center"/>
        <w:rPr>
          <w:b/>
          <w:snapToGrid w:val="0"/>
          <w:sz w:val="22"/>
          <w:szCs w:val="22"/>
          <w:lang w:val="ru-RU" w:eastAsia="ru-RU"/>
        </w:rPr>
      </w:pPr>
    </w:p>
    <w:p w14:paraId="71A2B077" w14:textId="77777777" w:rsidR="00CB76AF" w:rsidRPr="00CB76AF" w:rsidRDefault="00CB76AF" w:rsidP="00CB76AF">
      <w:pPr>
        <w:ind w:firstLine="426"/>
        <w:rPr>
          <w:rFonts w:eastAsia="Calibri" w:cs="Calibri"/>
          <w:sz w:val="20"/>
          <w:szCs w:val="20"/>
        </w:rPr>
      </w:pPr>
      <w:bookmarkStart w:id="10" w:name="OLE_LINK17"/>
      <w:bookmarkStart w:id="11" w:name="OLE_LINK18"/>
      <w:r w:rsidRPr="00CB76AF">
        <w:rPr>
          <w:rFonts w:eastAsia="Calibri" w:cs="Calibri"/>
          <w:b/>
          <w:sz w:val="20"/>
          <w:szCs w:val="20"/>
        </w:rPr>
        <w:t>МАЙНО</w:t>
      </w:r>
      <w:r w:rsidRPr="00CB76AF">
        <w:rPr>
          <w:rFonts w:eastAsia="Calibri" w:cs="Calibri"/>
          <w:sz w:val="20"/>
          <w:szCs w:val="20"/>
        </w:rPr>
        <w:t xml:space="preserve"> – гроші, цінні папери та речі матеріального світу, що є власністю Замовника або передані йому у володіння та користування на підставі цивільно-правових договорів.</w:t>
      </w:r>
    </w:p>
    <w:p w14:paraId="0958AB70" w14:textId="77777777" w:rsidR="00CB76AF" w:rsidRPr="00CB76AF" w:rsidRDefault="00CB76AF" w:rsidP="00CB76AF">
      <w:pPr>
        <w:ind w:firstLine="426"/>
        <w:rPr>
          <w:rFonts w:eastAsia="Calibri" w:cs="Calibri"/>
          <w:sz w:val="20"/>
          <w:szCs w:val="20"/>
        </w:rPr>
      </w:pPr>
      <w:r w:rsidRPr="00CB76AF">
        <w:rPr>
          <w:rFonts w:eastAsia="Calibri" w:cs="Calibri"/>
          <w:b/>
          <w:sz w:val="20"/>
          <w:szCs w:val="20"/>
        </w:rPr>
        <w:t xml:space="preserve">ОБ’ЄКТ – </w:t>
      </w:r>
      <w:r w:rsidRPr="00CB76AF">
        <w:rPr>
          <w:rFonts w:eastAsia="Calibri" w:cs="Calibri"/>
          <w:sz w:val="20"/>
          <w:szCs w:val="20"/>
        </w:rPr>
        <w:t xml:space="preserve">приміщення, яке відокремлене від решти приміщень архітектурно-будівельними конструкціями (капітальними або некапітальними стінами). </w:t>
      </w:r>
    </w:p>
    <w:p w14:paraId="29B591E0" w14:textId="77777777" w:rsidR="00CB76AF" w:rsidRPr="00CB76AF" w:rsidRDefault="00CB76AF" w:rsidP="00CB76AF">
      <w:pPr>
        <w:ind w:firstLine="426"/>
        <w:rPr>
          <w:rFonts w:eastAsia="Calibri" w:cs="Calibri"/>
          <w:sz w:val="20"/>
          <w:szCs w:val="20"/>
        </w:rPr>
      </w:pPr>
      <w:r w:rsidRPr="00CB76AF">
        <w:rPr>
          <w:rFonts w:eastAsia="Calibri" w:cs="Calibri"/>
          <w:sz w:val="20"/>
          <w:szCs w:val="20"/>
        </w:rPr>
        <w:t>Об</w:t>
      </w:r>
      <w:r w:rsidRPr="00CB76AF">
        <w:rPr>
          <w:rFonts w:eastAsia="Calibri" w:cs="Calibri"/>
          <w:sz w:val="20"/>
          <w:szCs w:val="20"/>
          <w:lang w:val="ru-RU"/>
        </w:rPr>
        <w:t>’</w:t>
      </w:r>
      <w:proofErr w:type="spellStart"/>
      <w:r w:rsidRPr="00CB76AF">
        <w:rPr>
          <w:rFonts w:eastAsia="Calibri" w:cs="Calibri"/>
          <w:sz w:val="20"/>
          <w:szCs w:val="20"/>
        </w:rPr>
        <w:t>єкт</w:t>
      </w:r>
      <w:proofErr w:type="spellEnd"/>
      <w:r w:rsidRPr="00CB76AF">
        <w:rPr>
          <w:rFonts w:eastAsia="Calibri" w:cs="Calibri"/>
          <w:sz w:val="20"/>
          <w:szCs w:val="20"/>
        </w:rPr>
        <w:t xml:space="preserve"> є: </w:t>
      </w:r>
      <w:r w:rsidRPr="00CB76AF">
        <w:rPr>
          <w:rFonts w:eastAsia="Calibri" w:cs="Calibri"/>
          <w:sz w:val="20"/>
          <w:szCs w:val="20"/>
          <w:u w:val="single"/>
        </w:rPr>
        <w:t>власністю Замовника</w:t>
      </w:r>
      <w:r w:rsidRPr="00CB76AF">
        <w:rPr>
          <w:rFonts w:eastAsia="Calibri" w:cs="Calibri"/>
          <w:sz w:val="20"/>
          <w:szCs w:val="20"/>
        </w:rPr>
        <w:t xml:space="preserve"> /орендований Замовником (</w:t>
      </w:r>
      <w:r w:rsidRPr="00CB76AF">
        <w:rPr>
          <w:rFonts w:eastAsia="Calibri" w:cs="Calibri"/>
          <w:b/>
          <w:sz w:val="20"/>
          <w:szCs w:val="20"/>
        </w:rPr>
        <w:t>потрібне підкреслити</w:t>
      </w:r>
      <w:r w:rsidRPr="00CB76AF">
        <w:rPr>
          <w:rFonts w:eastAsia="Calibri" w:cs="Calibri"/>
          <w:sz w:val="20"/>
          <w:szCs w:val="20"/>
        </w:rPr>
        <w:t>).</w:t>
      </w:r>
    </w:p>
    <w:p w14:paraId="35A9FBF8" w14:textId="77777777" w:rsidR="00CB76AF" w:rsidRPr="00CB76AF" w:rsidRDefault="00CB76AF" w:rsidP="00CB76AF">
      <w:pPr>
        <w:ind w:firstLine="426"/>
        <w:rPr>
          <w:rFonts w:eastAsia="Calibri" w:cs="Calibri"/>
          <w:b/>
          <w:sz w:val="20"/>
          <w:szCs w:val="20"/>
        </w:rPr>
      </w:pPr>
      <w:r w:rsidRPr="00CB76AF">
        <w:rPr>
          <w:rFonts w:eastAsia="Calibri" w:cs="Calibri"/>
          <w:b/>
          <w:sz w:val="20"/>
          <w:szCs w:val="20"/>
        </w:rPr>
        <w:t>ПЦС</w:t>
      </w:r>
      <w:r w:rsidRPr="00CB76AF">
        <w:rPr>
          <w:rFonts w:eastAsia="Calibri" w:cs="Calibri"/>
          <w:sz w:val="20"/>
          <w:szCs w:val="20"/>
        </w:rPr>
        <w:t xml:space="preserve"> – пульт централізованого спостереженн</w:t>
      </w:r>
      <w:r w:rsidR="004C5491">
        <w:rPr>
          <w:rFonts w:eastAsia="Calibri" w:cs="Calibri"/>
          <w:sz w:val="20"/>
          <w:szCs w:val="20"/>
        </w:rPr>
        <w:t>я</w:t>
      </w:r>
    </w:p>
    <w:p w14:paraId="55341868" w14:textId="77777777" w:rsidR="00CB76AF" w:rsidRPr="00CB76AF" w:rsidRDefault="00CB76AF" w:rsidP="00CB76AF">
      <w:pPr>
        <w:ind w:firstLine="426"/>
        <w:rPr>
          <w:rFonts w:eastAsia="Calibri" w:cs="Calibri"/>
          <w:sz w:val="20"/>
          <w:szCs w:val="20"/>
        </w:rPr>
      </w:pPr>
      <w:r w:rsidRPr="00CB76AF">
        <w:rPr>
          <w:rFonts w:eastAsia="Calibri" w:cs="Calibri"/>
          <w:b/>
          <w:sz w:val="20"/>
          <w:szCs w:val="20"/>
        </w:rPr>
        <w:t xml:space="preserve">ЦЕНТРАЛІЗОВАНА ОХОРОНА </w:t>
      </w:r>
      <w:r w:rsidRPr="00CB76AF">
        <w:rPr>
          <w:rFonts w:eastAsia="Calibri" w:cs="Calibri"/>
          <w:sz w:val="20"/>
          <w:szCs w:val="20"/>
        </w:rPr>
        <w:t>–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14:paraId="4A993A47" w14:textId="77777777" w:rsidR="00CB76AF" w:rsidRPr="00CB76AF" w:rsidRDefault="00CB76AF" w:rsidP="00CB76AF">
      <w:pPr>
        <w:ind w:firstLine="425"/>
        <w:rPr>
          <w:rFonts w:eastAsia="Calibri" w:cs="Calibri"/>
          <w:sz w:val="20"/>
          <w:szCs w:val="20"/>
        </w:rPr>
      </w:pPr>
      <w:r w:rsidRPr="00CB76AF">
        <w:rPr>
          <w:rFonts w:eastAsia="Calibri" w:cs="Calibri"/>
          <w:b/>
          <w:sz w:val="20"/>
          <w:szCs w:val="20"/>
        </w:rPr>
        <w:t xml:space="preserve">СПОСТЕРЕЖЕННЯ </w:t>
      </w:r>
      <w:r w:rsidRPr="00CB76AF">
        <w:rPr>
          <w:rFonts w:eastAsia="Calibri" w:cs="Calibri"/>
          <w:sz w:val="20"/>
          <w:szCs w:val="20"/>
        </w:rPr>
        <w:t>-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14:paraId="735D903B" w14:textId="77777777" w:rsidR="00CB76AF" w:rsidRPr="00CB76AF" w:rsidRDefault="00CB76AF" w:rsidP="00CB76AF">
      <w:pPr>
        <w:ind w:firstLine="426"/>
        <w:rPr>
          <w:rFonts w:eastAsia="Calibri" w:cs="Calibri"/>
          <w:sz w:val="20"/>
          <w:szCs w:val="20"/>
        </w:rPr>
      </w:pPr>
      <w:r w:rsidRPr="00CB76AF">
        <w:rPr>
          <w:rFonts w:eastAsia="Calibri" w:cs="Calibri"/>
          <w:b/>
          <w:sz w:val="20"/>
          <w:szCs w:val="20"/>
        </w:rPr>
        <w:t xml:space="preserve">СИГНАЛІЗАЦІЯ </w:t>
      </w:r>
      <w:r w:rsidRPr="00CB76AF">
        <w:rPr>
          <w:rFonts w:eastAsia="Calibri" w:cs="Calibri"/>
          <w:sz w:val="20"/>
          <w:szCs w:val="20"/>
        </w:rPr>
        <w:t xml:space="preserve">– сукупність змонтованих на Об’єкті спільно діючих технічних засобів </w:t>
      </w:r>
      <w:r w:rsidRPr="00CB76AF">
        <w:rPr>
          <w:rFonts w:eastAsia="Calibri" w:cs="Calibri"/>
          <w:i/>
          <w:sz w:val="20"/>
          <w:szCs w:val="20"/>
        </w:rPr>
        <w:t>(ОС – охоронна сигналізація)</w:t>
      </w:r>
      <w:r w:rsidRPr="00CB76AF">
        <w:rPr>
          <w:rFonts w:eastAsia="Calibri" w:cs="Calibri"/>
          <w:sz w:val="20"/>
          <w:szCs w:val="20"/>
        </w:rPr>
        <w:t>, які призначені для контролю та передачі на ПЦС сповіщень про проникнення на Об’єкт чи порушення цілісності його архітектурно-будівельних конструкцій.</w:t>
      </w:r>
    </w:p>
    <w:p w14:paraId="67730A7D" w14:textId="77777777" w:rsidR="00CB76AF" w:rsidRPr="00CB76AF" w:rsidRDefault="00CB76AF" w:rsidP="00CB76AF">
      <w:pPr>
        <w:ind w:firstLine="426"/>
        <w:rPr>
          <w:rFonts w:eastAsia="Calibri" w:cs="Calibri"/>
          <w:sz w:val="20"/>
          <w:szCs w:val="20"/>
        </w:rPr>
      </w:pPr>
      <w:r w:rsidRPr="00CB76AF">
        <w:rPr>
          <w:rFonts w:eastAsia="Calibri" w:cs="Calibri"/>
          <w:b/>
          <w:sz w:val="20"/>
          <w:szCs w:val="20"/>
        </w:rPr>
        <w:t>НАРЯД РЕАГУВАННЯ (далі – НР)</w:t>
      </w:r>
      <w:r w:rsidRPr="00CB76AF">
        <w:rPr>
          <w:rFonts w:eastAsia="Calibri" w:cs="Calibri"/>
          <w:b/>
          <w:i/>
          <w:sz w:val="20"/>
          <w:szCs w:val="20"/>
        </w:rPr>
        <w:t xml:space="preserve"> </w:t>
      </w:r>
      <w:r w:rsidRPr="00CB76AF">
        <w:rPr>
          <w:rFonts w:eastAsia="Calibri" w:cs="Calibri"/>
          <w:sz w:val="20"/>
          <w:szCs w:val="20"/>
        </w:rPr>
        <w:t>– рухомий,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14:paraId="43663C58" w14:textId="77777777" w:rsidR="00CB76AF" w:rsidRPr="00CB76AF" w:rsidRDefault="00CB76AF" w:rsidP="00CB76AF">
      <w:pPr>
        <w:shd w:val="clear" w:color="auto" w:fill="FFFFFF"/>
        <w:tabs>
          <w:tab w:val="left" w:pos="0"/>
        </w:tabs>
        <w:ind w:firstLine="425"/>
        <w:rPr>
          <w:rFonts w:eastAsia="Calibri" w:cs="Calibri"/>
          <w:sz w:val="20"/>
          <w:szCs w:val="20"/>
        </w:rPr>
      </w:pPr>
      <w:r w:rsidRPr="00CB76AF">
        <w:rPr>
          <w:rFonts w:eastAsia="Calibri" w:cs="Calibri"/>
          <w:b/>
          <w:sz w:val="20"/>
          <w:szCs w:val="20"/>
        </w:rPr>
        <w:t>ОХОРОНА МАЙНА -</w:t>
      </w:r>
      <w:r w:rsidRPr="00CB76AF">
        <w:rPr>
          <w:rFonts w:eastAsia="Calibri" w:cs="Calibri"/>
          <w:sz w:val="20"/>
          <w:szCs w:val="20"/>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НР на сигнали тривоги у випадках переходу її у режим тривоги.</w:t>
      </w:r>
    </w:p>
    <w:p w14:paraId="4425DB21" w14:textId="77777777" w:rsidR="00CB76AF" w:rsidRPr="00CB76AF" w:rsidRDefault="00CB76AF" w:rsidP="00CB76AF">
      <w:pPr>
        <w:ind w:firstLine="425"/>
        <w:rPr>
          <w:rFonts w:eastAsia="Calibri" w:cs="Calibri"/>
          <w:sz w:val="20"/>
          <w:szCs w:val="20"/>
        </w:rPr>
      </w:pPr>
      <w:r w:rsidRPr="00CB76AF">
        <w:rPr>
          <w:rFonts w:eastAsia="Calibri" w:cs="Calibri"/>
          <w:b/>
          <w:sz w:val="20"/>
          <w:szCs w:val="20"/>
        </w:rPr>
        <w:t xml:space="preserve">СИГНАЛ ТРИВОГИ – </w:t>
      </w:r>
      <w:r w:rsidRPr="00CB76AF">
        <w:rPr>
          <w:rFonts w:eastAsia="Calibri" w:cs="Calibri"/>
          <w:sz w:val="20"/>
          <w:szCs w:val="20"/>
        </w:rPr>
        <w:t>сигнал, сформований сигналізацією</w:t>
      </w:r>
      <w:r w:rsidRPr="00CB76AF">
        <w:rPr>
          <w:rFonts w:eastAsia="Calibri" w:cs="Calibri"/>
          <w:color w:val="FF0000"/>
          <w:sz w:val="20"/>
          <w:szCs w:val="20"/>
        </w:rPr>
        <w:t xml:space="preserve"> </w:t>
      </w:r>
      <w:r w:rsidRPr="00CB76AF">
        <w:rPr>
          <w:rFonts w:eastAsia="Calibri" w:cs="Calibri"/>
          <w:sz w:val="20"/>
          <w:szCs w:val="20"/>
        </w:rPr>
        <w:t>(ОС),</w:t>
      </w:r>
      <w:r w:rsidRPr="00CB76AF">
        <w:rPr>
          <w:rFonts w:eastAsia="Calibri" w:cs="Calibri"/>
          <w:color w:val="FF0000"/>
          <w:sz w:val="20"/>
          <w:szCs w:val="20"/>
        </w:rPr>
        <w:t xml:space="preserve"> </w:t>
      </w:r>
      <w:r w:rsidRPr="00CB76AF">
        <w:rPr>
          <w:rFonts w:eastAsia="Calibri" w:cs="Calibri"/>
          <w:sz w:val="20"/>
          <w:szCs w:val="20"/>
        </w:rPr>
        <w:t>коли вона перебуває в режимі тривоги.</w:t>
      </w:r>
    </w:p>
    <w:p w14:paraId="7B544EB0" w14:textId="77777777" w:rsidR="00CB76AF" w:rsidRPr="00CB76AF" w:rsidRDefault="00CB76AF" w:rsidP="00CB76AF">
      <w:pPr>
        <w:ind w:firstLine="425"/>
        <w:rPr>
          <w:rFonts w:eastAsia="Calibri" w:cs="Calibri"/>
          <w:sz w:val="20"/>
          <w:szCs w:val="20"/>
        </w:rPr>
      </w:pPr>
      <w:r w:rsidRPr="00CB76AF">
        <w:rPr>
          <w:rFonts w:eastAsia="Calibri" w:cs="Calibri"/>
          <w:b/>
          <w:sz w:val="20"/>
          <w:szCs w:val="20"/>
        </w:rPr>
        <w:t xml:space="preserve">РЕЖИМ ТРИВОГИ – </w:t>
      </w:r>
      <w:r w:rsidRPr="00CB76AF">
        <w:rPr>
          <w:rFonts w:eastAsia="Calibri" w:cs="Calibri"/>
          <w:sz w:val="20"/>
          <w:szCs w:val="20"/>
        </w:rPr>
        <w:t>стан сигналізації або її частини, що є результатом реагування на наявність небезпеки (проникнення – для ОС).</w:t>
      </w:r>
    </w:p>
    <w:p w14:paraId="6C5B9DA3" w14:textId="77777777" w:rsidR="00CB76AF" w:rsidRPr="00CB76AF" w:rsidRDefault="00CB76AF" w:rsidP="00CB76AF">
      <w:pPr>
        <w:ind w:firstLine="425"/>
        <w:rPr>
          <w:rFonts w:eastAsia="Calibri" w:cs="Calibri"/>
          <w:sz w:val="20"/>
          <w:szCs w:val="20"/>
        </w:rPr>
      </w:pPr>
      <w:r w:rsidRPr="00CB76AF">
        <w:rPr>
          <w:rFonts w:eastAsia="Calibri" w:cs="Calibri"/>
          <w:b/>
          <w:sz w:val="20"/>
          <w:szCs w:val="20"/>
        </w:rPr>
        <w:t xml:space="preserve">ТЕХНІЧНЕ ОБСЛУГОВУВАННЯ – </w:t>
      </w:r>
      <w:r w:rsidRPr="00CB76AF">
        <w:rPr>
          <w:rFonts w:eastAsia="Calibri" w:cs="Calibri"/>
          <w:sz w:val="20"/>
          <w:szCs w:val="20"/>
        </w:rPr>
        <w:t>сукупність усіх технічних та організаційних дій, у тому числі й технічного нагляду, спрямованих на підтримку чи повернення сигналізації в стан, в якому вона здатна виконувати потрібну функцію.</w:t>
      </w:r>
    </w:p>
    <w:bookmarkEnd w:id="10"/>
    <w:bookmarkEnd w:id="11"/>
    <w:p w14:paraId="11BB5F0B" w14:textId="77777777" w:rsidR="00CB76AF" w:rsidRPr="00CB76AF" w:rsidRDefault="00CB76AF" w:rsidP="00CB76AF">
      <w:pPr>
        <w:ind w:firstLine="426"/>
        <w:jc w:val="center"/>
        <w:rPr>
          <w:rFonts w:eastAsia="Calibri" w:cs="Calibri"/>
          <w:b/>
          <w:sz w:val="20"/>
          <w:szCs w:val="20"/>
        </w:rPr>
      </w:pPr>
    </w:p>
    <w:p w14:paraId="5C39E0F7" w14:textId="77777777" w:rsidR="00CB76AF" w:rsidRPr="00CB76AF" w:rsidRDefault="00CB76AF" w:rsidP="00CB76AF">
      <w:pPr>
        <w:numPr>
          <w:ilvl w:val="0"/>
          <w:numId w:val="22"/>
        </w:numPr>
        <w:jc w:val="center"/>
        <w:rPr>
          <w:rFonts w:eastAsia="Calibri" w:cs="Calibri"/>
          <w:b/>
          <w:sz w:val="20"/>
          <w:szCs w:val="20"/>
        </w:rPr>
      </w:pPr>
      <w:r w:rsidRPr="00CB76AF">
        <w:rPr>
          <w:rFonts w:eastAsia="Calibri" w:cs="Calibri"/>
          <w:b/>
          <w:sz w:val="20"/>
          <w:szCs w:val="20"/>
        </w:rPr>
        <w:t>ПРЕДМЕТ ДОГОВОРУ</w:t>
      </w:r>
    </w:p>
    <w:p w14:paraId="337857DF" w14:textId="77777777" w:rsidR="00CB76AF" w:rsidRPr="00CB76AF" w:rsidRDefault="00CB76AF" w:rsidP="00CB76AF">
      <w:pPr>
        <w:ind w:left="786"/>
        <w:rPr>
          <w:rFonts w:eastAsia="Calibri" w:cs="Calibri"/>
          <w:sz w:val="20"/>
          <w:szCs w:val="20"/>
        </w:rPr>
      </w:pPr>
    </w:p>
    <w:p w14:paraId="2ACFCE52" w14:textId="77777777" w:rsidR="00CB76AF" w:rsidRPr="00CB76AF" w:rsidRDefault="00CB76AF" w:rsidP="00CB76AF">
      <w:pPr>
        <w:ind w:firstLine="426"/>
        <w:rPr>
          <w:rFonts w:eastAsia="Calibri" w:cs="Calibri"/>
          <w:sz w:val="20"/>
          <w:szCs w:val="20"/>
          <w:lang w:val="ru-RU"/>
        </w:rPr>
      </w:pPr>
      <w:bookmarkStart w:id="12" w:name="OLE_LINK19"/>
      <w:bookmarkStart w:id="13" w:name="OLE_LINK20"/>
      <w:r w:rsidRPr="00CB76AF">
        <w:rPr>
          <w:rFonts w:eastAsia="Calibri" w:cs="Calibri"/>
          <w:sz w:val="20"/>
          <w:szCs w:val="20"/>
        </w:rPr>
        <w:t>1.1. Охорона Майна, що знаходиться на Об'єкті, здійснюється Виконавцем у дні і години, вказані у Дислокації.</w:t>
      </w:r>
      <w:r w:rsidRPr="00CB76AF">
        <w:rPr>
          <w:rFonts w:eastAsia="Calibri" w:cs="Calibri"/>
          <w:sz w:val="20"/>
          <w:szCs w:val="20"/>
          <w:lang w:val="ru-RU"/>
        </w:rPr>
        <w:t xml:space="preserve"> </w:t>
      </w:r>
      <w:r w:rsidRPr="00CB76AF">
        <w:rPr>
          <w:rFonts w:eastAsia="Calibri" w:cs="Calibri"/>
          <w:sz w:val="20"/>
          <w:szCs w:val="20"/>
        </w:rPr>
        <w:t xml:space="preserve">(додаток </w:t>
      </w:r>
      <w:r w:rsidRPr="00CB76AF">
        <w:rPr>
          <w:rFonts w:eastAsia="Calibri" w:cs="Calibri"/>
          <w:sz w:val="20"/>
          <w:szCs w:val="20"/>
          <w:lang w:val="ru-RU"/>
        </w:rPr>
        <w:t>1</w:t>
      </w:r>
      <w:r w:rsidRPr="00CB76AF">
        <w:rPr>
          <w:rFonts w:eastAsia="Calibri" w:cs="Calibri"/>
          <w:sz w:val="20"/>
          <w:szCs w:val="20"/>
        </w:rPr>
        <w:t xml:space="preserve"> до Договору)</w:t>
      </w:r>
      <w:r w:rsidRPr="00CB76AF">
        <w:rPr>
          <w:rFonts w:eastAsia="Calibri" w:cs="Calibri"/>
          <w:sz w:val="20"/>
          <w:szCs w:val="20"/>
          <w:lang w:val="ru-RU"/>
        </w:rPr>
        <w:t>.</w:t>
      </w:r>
    </w:p>
    <w:p w14:paraId="012ADE22" w14:textId="77777777" w:rsidR="00CB76AF" w:rsidRPr="00CB76AF" w:rsidRDefault="00CB76AF" w:rsidP="00CB76AF">
      <w:pPr>
        <w:ind w:firstLine="426"/>
        <w:rPr>
          <w:rFonts w:eastAsia="Calibri" w:cs="Calibri"/>
          <w:sz w:val="20"/>
          <w:szCs w:val="20"/>
        </w:rPr>
      </w:pPr>
      <w:bookmarkStart w:id="14" w:name="OLE_LINK21"/>
      <w:bookmarkStart w:id="15" w:name="OLE_LINK22"/>
      <w:bookmarkEnd w:id="12"/>
      <w:bookmarkEnd w:id="13"/>
      <w:r w:rsidRPr="00CB76AF">
        <w:rPr>
          <w:rFonts w:eastAsia="Calibri" w:cs="Calibri"/>
          <w:sz w:val="20"/>
          <w:szCs w:val="20"/>
        </w:rPr>
        <w:t>1.2. Вказівки Виконавця щодо виконання встановленого режиму охорони,  у відповідності з діючими нормативними актами МВС України є обов'язковими для Замовника.</w:t>
      </w:r>
    </w:p>
    <w:p w14:paraId="6498769F"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1.3.  Охорона майна на Об’єктах  розпочинається з моменту підписання договору , прийняття під спостереження ПЦС Замовником або його уповноваженими особами у відповідності до Інструкції (далі - Інструкція) (додаток 5 до Договору).</w:t>
      </w:r>
    </w:p>
    <w:p w14:paraId="480B9B69" w14:textId="77777777" w:rsidR="00CB76AF" w:rsidRPr="00CB76AF" w:rsidRDefault="00CB76AF" w:rsidP="00CB76AF">
      <w:pPr>
        <w:ind w:firstLine="426"/>
        <w:rPr>
          <w:rFonts w:eastAsia="Calibri" w:cs="Calibri"/>
          <w:sz w:val="20"/>
          <w:szCs w:val="20"/>
        </w:rPr>
      </w:pPr>
    </w:p>
    <w:bookmarkEnd w:id="14"/>
    <w:bookmarkEnd w:id="15"/>
    <w:p w14:paraId="0055F4CC" w14:textId="77777777" w:rsidR="00CB76AF" w:rsidRPr="00CB76AF" w:rsidRDefault="00CB76AF" w:rsidP="00CB76AF">
      <w:pPr>
        <w:jc w:val="center"/>
        <w:rPr>
          <w:rFonts w:eastAsia="Calibri" w:cs="Calibri"/>
          <w:b/>
          <w:sz w:val="20"/>
          <w:szCs w:val="20"/>
        </w:rPr>
      </w:pPr>
    </w:p>
    <w:p w14:paraId="7C9CEDED" w14:textId="77777777" w:rsidR="00CB76AF" w:rsidRPr="00CB76AF" w:rsidRDefault="00CB76AF" w:rsidP="00CB76AF">
      <w:pPr>
        <w:numPr>
          <w:ilvl w:val="0"/>
          <w:numId w:val="22"/>
        </w:numPr>
        <w:jc w:val="center"/>
        <w:rPr>
          <w:rFonts w:eastAsia="Calibri" w:cs="Calibri"/>
          <w:b/>
          <w:sz w:val="20"/>
          <w:szCs w:val="20"/>
        </w:rPr>
      </w:pPr>
      <w:r w:rsidRPr="00CB76AF">
        <w:rPr>
          <w:rFonts w:eastAsia="Calibri" w:cs="Calibri"/>
          <w:b/>
          <w:sz w:val="20"/>
          <w:szCs w:val="20"/>
        </w:rPr>
        <w:t>ЦІНА ПОСЛУГ ТА УМОВИ РОЗРАХУНКІВ</w:t>
      </w:r>
    </w:p>
    <w:p w14:paraId="2B60A9AB" w14:textId="77777777" w:rsidR="00CB76AF" w:rsidRPr="00CB76AF" w:rsidRDefault="00CB76AF" w:rsidP="00CB76AF">
      <w:pPr>
        <w:ind w:left="786"/>
        <w:rPr>
          <w:rFonts w:eastAsia="Calibri" w:cs="Calibri"/>
          <w:b/>
          <w:sz w:val="20"/>
          <w:szCs w:val="20"/>
        </w:rPr>
      </w:pPr>
    </w:p>
    <w:p w14:paraId="3659BDB1" w14:textId="77777777" w:rsidR="00CB76AF" w:rsidRPr="00CB76AF" w:rsidRDefault="00CB76AF" w:rsidP="00CB76AF">
      <w:pPr>
        <w:ind w:firstLine="425"/>
        <w:jc w:val="both"/>
        <w:rPr>
          <w:snapToGrid w:val="0"/>
          <w:sz w:val="22"/>
          <w:szCs w:val="22"/>
          <w:lang w:eastAsia="ru-RU"/>
        </w:rPr>
      </w:pPr>
      <w:r w:rsidRPr="00CB76AF">
        <w:rPr>
          <w:snapToGrid w:val="0"/>
          <w:sz w:val="22"/>
          <w:szCs w:val="22"/>
          <w:lang w:eastAsia="ru-RU"/>
        </w:rPr>
        <w:lastRenderedPageBreak/>
        <w:t xml:space="preserve">2.1. Ціна охоронних послуг за цим Договором визначається Сторонами в Протоколі узгодження </w:t>
      </w:r>
    </w:p>
    <w:p w14:paraId="2BCF0E76" w14:textId="77777777" w:rsidR="00CB76AF" w:rsidRPr="00CB76AF" w:rsidRDefault="00CB76AF" w:rsidP="00CB76AF">
      <w:pPr>
        <w:jc w:val="both"/>
        <w:rPr>
          <w:snapToGrid w:val="0"/>
          <w:sz w:val="22"/>
          <w:szCs w:val="22"/>
          <w:lang w:eastAsia="ru-RU"/>
        </w:rPr>
      </w:pPr>
      <w:r w:rsidRPr="00CB76AF">
        <w:rPr>
          <w:snapToGrid w:val="0"/>
          <w:sz w:val="22"/>
          <w:szCs w:val="22"/>
          <w:lang w:eastAsia="ru-RU"/>
        </w:rPr>
        <w:t xml:space="preserve">ціни (додаток № 3 до Договору), який є невід’ємною частиною цього Договору. </w:t>
      </w:r>
    </w:p>
    <w:p w14:paraId="416A9291" w14:textId="77777777" w:rsidR="00CB76AF" w:rsidRPr="004C5491" w:rsidRDefault="00CB76AF" w:rsidP="00CB76AF">
      <w:pPr>
        <w:ind w:firstLine="425"/>
        <w:jc w:val="both"/>
        <w:rPr>
          <w:snapToGrid w:val="0"/>
          <w:sz w:val="22"/>
          <w:szCs w:val="22"/>
          <w:lang w:eastAsia="ru-RU"/>
        </w:rPr>
      </w:pPr>
      <w:r w:rsidRPr="00CB76AF">
        <w:rPr>
          <w:snapToGrid w:val="0"/>
          <w:sz w:val="22"/>
          <w:szCs w:val="22"/>
          <w:lang w:val="ru-RU" w:eastAsia="ru-RU"/>
        </w:rPr>
        <w:t xml:space="preserve">2.2. </w:t>
      </w:r>
      <w:r w:rsidRPr="004C5491">
        <w:rPr>
          <w:snapToGrid w:val="0"/>
          <w:sz w:val="22"/>
          <w:szCs w:val="22"/>
          <w:lang w:eastAsia="ru-RU"/>
        </w:rPr>
        <w:t>У разі зміни норм витрат Виконавця на виконання заходів охорони по Договору, у тому числі при проведенні державної індексації доходів населення, інших заходів, що викликають зміну суми витрат на утримання Виконавця, договірна ціна та вартість охоронних послуг по Договору змінюється Сторонами на основі наданого Виконавцем письмового повідомлення Замовнику без переоформлення договору, шляхом підписання Сторонами нового додатку № 3 до Договору.</w:t>
      </w:r>
    </w:p>
    <w:p w14:paraId="3085AC61" w14:textId="77777777" w:rsidR="00CB76AF" w:rsidRPr="004C5491" w:rsidRDefault="00CB76AF" w:rsidP="00CB76AF">
      <w:pPr>
        <w:ind w:firstLine="425"/>
        <w:jc w:val="both"/>
        <w:rPr>
          <w:snapToGrid w:val="0"/>
          <w:sz w:val="22"/>
          <w:szCs w:val="22"/>
          <w:lang w:eastAsia="ru-RU"/>
        </w:rPr>
      </w:pPr>
      <w:r w:rsidRPr="004C5491">
        <w:rPr>
          <w:snapToGrid w:val="0"/>
          <w:sz w:val="22"/>
          <w:szCs w:val="22"/>
          <w:lang w:eastAsia="ru-RU"/>
        </w:rPr>
        <w:t xml:space="preserve">2.3. Підписання Замовником нового додатку № 3 до Договору за новими тарифами є достатньою підставою для залишення Договору в силі. Замовник здійснює оплату послуг Виконавця за новими тарифами з дня їх затвердження Сторонами. </w:t>
      </w:r>
    </w:p>
    <w:p w14:paraId="1332C7B4" w14:textId="77777777" w:rsidR="00CB76AF" w:rsidRPr="004C5491" w:rsidRDefault="00CB76AF" w:rsidP="00CB76AF">
      <w:pPr>
        <w:ind w:firstLine="425"/>
        <w:jc w:val="both"/>
        <w:rPr>
          <w:snapToGrid w:val="0"/>
          <w:sz w:val="22"/>
          <w:szCs w:val="22"/>
          <w:lang w:eastAsia="ru-RU"/>
        </w:rPr>
      </w:pPr>
      <w:r w:rsidRPr="004C5491">
        <w:rPr>
          <w:snapToGrid w:val="0"/>
          <w:sz w:val="22"/>
          <w:szCs w:val="22"/>
          <w:lang w:eastAsia="ru-RU"/>
        </w:rPr>
        <w:t>2.4. Відмова Замовника від підписання нового додатку № 3 до Договору про підвищення договірної ціни та вартості охоронних послуг по Договору, є достатньою підставою для розірвання цього Договору в односторонньому порядку за ініціативою Виконавця.</w:t>
      </w:r>
    </w:p>
    <w:p w14:paraId="1E23FC4A" w14:textId="77777777" w:rsidR="00CB76AF" w:rsidRPr="004C5491" w:rsidRDefault="00CB76AF" w:rsidP="00CB76AF">
      <w:pPr>
        <w:ind w:firstLine="425"/>
        <w:jc w:val="both"/>
        <w:rPr>
          <w:snapToGrid w:val="0"/>
          <w:sz w:val="22"/>
          <w:szCs w:val="22"/>
          <w:lang w:eastAsia="ru-RU"/>
        </w:rPr>
      </w:pPr>
      <w:r w:rsidRPr="004C5491">
        <w:rPr>
          <w:snapToGrid w:val="0"/>
          <w:sz w:val="22"/>
          <w:szCs w:val="22"/>
          <w:lang w:eastAsia="ru-RU"/>
        </w:rPr>
        <w:t>До офіційної відмови Замовника про переукладення Договору за новими тарифами, що дає право Виконавцю розірвати в односторонньому порядку цей Договір, прирівнюється і не надання письмової відповіді на відповідне письмове звернення Виконавця протягом 5 днів від дати його одержання Замовником.</w:t>
      </w:r>
    </w:p>
    <w:p w14:paraId="659269B0" w14:textId="77777777" w:rsidR="00CB76AF" w:rsidRPr="004C5491" w:rsidRDefault="00CB76AF" w:rsidP="00CB76AF">
      <w:pPr>
        <w:ind w:firstLine="425"/>
        <w:jc w:val="both"/>
        <w:rPr>
          <w:b/>
          <w:snapToGrid w:val="0"/>
          <w:sz w:val="22"/>
          <w:szCs w:val="22"/>
          <w:u w:val="single"/>
          <w:lang w:eastAsia="ru-RU"/>
        </w:rPr>
      </w:pPr>
      <w:r w:rsidRPr="004C5491">
        <w:rPr>
          <w:snapToGrid w:val="0"/>
          <w:sz w:val="22"/>
          <w:szCs w:val="22"/>
          <w:lang w:eastAsia="ru-RU"/>
        </w:rPr>
        <w:t xml:space="preserve">2.5. Оплата охоронних послуг здійснюється Замовником </w:t>
      </w:r>
      <w:proofErr w:type="spellStart"/>
      <w:r w:rsidRPr="004C5491">
        <w:rPr>
          <w:snapToGrid w:val="0"/>
          <w:sz w:val="22"/>
          <w:szCs w:val="22"/>
          <w:lang w:eastAsia="ru-RU"/>
        </w:rPr>
        <w:t>напідставі</w:t>
      </w:r>
      <w:proofErr w:type="spellEnd"/>
      <w:r w:rsidRPr="004C5491">
        <w:rPr>
          <w:snapToGrid w:val="0"/>
          <w:sz w:val="22"/>
          <w:szCs w:val="22"/>
          <w:lang w:eastAsia="ru-RU"/>
        </w:rPr>
        <w:t xml:space="preserve"> акту виконаних робіт  шляхом перерахування плати встановленої пунктом 2.1. цього Договору на рахунок Виконавця до 5 числа наступного місяця за послуги, які будуть надані в поточному місяці</w:t>
      </w:r>
      <w:r w:rsidRPr="004C5491">
        <w:rPr>
          <w:b/>
          <w:snapToGrid w:val="0"/>
          <w:sz w:val="22"/>
          <w:szCs w:val="22"/>
          <w:u w:val="single"/>
          <w:lang w:eastAsia="ru-RU"/>
        </w:rPr>
        <w:t>.</w:t>
      </w:r>
    </w:p>
    <w:p w14:paraId="3CED77BA" w14:textId="77777777" w:rsidR="00CB76AF" w:rsidRPr="004C5491" w:rsidRDefault="00CB76AF" w:rsidP="00CB76AF">
      <w:pPr>
        <w:ind w:firstLine="425"/>
        <w:jc w:val="both"/>
        <w:rPr>
          <w:snapToGrid w:val="0"/>
          <w:sz w:val="22"/>
          <w:szCs w:val="22"/>
          <w:lang w:eastAsia="ru-RU"/>
        </w:rPr>
      </w:pPr>
      <w:r w:rsidRPr="004C5491">
        <w:rPr>
          <w:snapToGrid w:val="0"/>
          <w:sz w:val="22"/>
          <w:szCs w:val="22"/>
          <w:lang w:eastAsia="ru-RU"/>
        </w:rPr>
        <w:t>2.6. Датою оплати (датою виконання Замовником</w:t>
      </w:r>
      <w:r w:rsidRPr="004C5491">
        <w:rPr>
          <w:b/>
          <w:snapToGrid w:val="0"/>
          <w:sz w:val="22"/>
          <w:szCs w:val="22"/>
          <w:lang w:eastAsia="ru-RU"/>
        </w:rPr>
        <w:t xml:space="preserve"> </w:t>
      </w:r>
      <w:r w:rsidRPr="004C5491">
        <w:rPr>
          <w:snapToGrid w:val="0"/>
          <w:sz w:val="22"/>
          <w:szCs w:val="22"/>
          <w:lang w:eastAsia="ru-RU"/>
        </w:rPr>
        <w:t>зобов’язань)</w:t>
      </w:r>
      <w:r w:rsidRPr="004C5491">
        <w:rPr>
          <w:b/>
          <w:snapToGrid w:val="0"/>
          <w:sz w:val="22"/>
          <w:szCs w:val="22"/>
          <w:lang w:eastAsia="ru-RU"/>
        </w:rPr>
        <w:t xml:space="preserve"> </w:t>
      </w:r>
      <w:r w:rsidRPr="004C5491">
        <w:rPr>
          <w:snapToGrid w:val="0"/>
          <w:sz w:val="22"/>
          <w:szCs w:val="22"/>
          <w:lang w:eastAsia="ru-RU"/>
        </w:rPr>
        <w:t>є дата зарахування грошей на рахунок Виконавця</w:t>
      </w:r>
      <w:r w:rsidRPr="004C5491">
        <w:rPr>
          <w:bCs/>
          <w:snapToGrid w:val="0"/>
          <w:sz w:val="22"/>
          <w:szCs w:val="22"/>
          <w:lang w:eastAsia="ru-RU"/>
        </w:rPr>
        <w:t>.</w:t>
      </w:r>
    </w:p>
    <w:p w14:paraId="7D16FEE5" w14:textId="77777777" w:rsidR="00CB76AF" w:rsidRPr="004C5491" w:rsidRDefault="00CB76AF" w:rsidP="00CB76AF">
      <w:pPr>
        <w:ind w:firstLine="425"/>
        <w:jc w:val="both"/>
        <w:rPr>
          <w:snapToGrid w:val="0"/>
          <w:sz w:val="22"/>
          <w:szCs w:val="22"/>
          <w:lang w:eastAsia="ru-RU"/>
        </w:rPr>
      </w:pPr>
      <w:r w:rsidRPr="004C5491">
        <w:rPr>
          <w:snapToGrid w:val="0"/>
          <w:sz w:val="22"/>
          <w:szCs w:val="22"/>
          <w:lang w:eastAsia="ru-RU"/>
        </w:rPr>
        <w:t>2.7. Охорона майна у позадоговірний час оплачується згідно окремо виставлених додаткових рахунків.</w:t>
      </w:r>
    </w:p>
    <w:p w14:paraId="763D9FB5" w14:textId="77777777" w:rsidR="00CB76AF" w:rsidRPr="004C5491" w:rsidRDefault="00CB76AF" w:rsidP="00CB76AF">
      <w:pPr>
        <w:ind w:firstLine="425"/>
        <w:jc w:val="both"/>
        <w:rPr>
          <w:snapToGrid w:val="0"/>
          <w:sz w:val="22"/>
          <w:szCs w:val="22"/>
          <w:lang w:eastAsia="ru-RU"/>
        </w:rPr>
      </w:pPr>
      <w:r w:rsidRPr="004C5491">
        <w:rPr>
          <w:snapToGrid w:val="0"/>
          <w:sz w:val="22"/>
          <w:szCs w:val="22"/>
          <w:lang w:eastAsia="ru-RU"/>
        </w:rPr>
        <w:t xml:space="preserve">2.8. До 30 числа поточного місяця Виконавець надає Замовнику два примірники </w:t>
      </w:r>
      <w:proofErr w:type="spellStart"/>
      <w:r w:rsidRPr="004C5491">
        <w:rPr>
          <w:snapToGrid w:val="0"/>
          <w:sz w:val="22"/>
          <w:szCs w:val="22"/>
          <w:lang w:eastAsia="ru-RU"/>
        </w:rPr>
        <w:t>Акта</w:t>
      </w:r>
      <w:proofErr w:type="spellEnd"/>
      <w:r w:rsidRPr="004C5491">
        <w:rPr>
          <w:snapToGrid w:val="0"/>
          <w:sz w:val="22"/>
          <w:szCs w:val="22"/>
          <w:lang w:eastAsia="ru-RU"/>
        </w:rPr>
        <w:t xml:space="preserve"> приймання наданих послуг, який останній зобов’язаний протягом п’яти перших робочих днів наступного місяця підписати і один примірник підписаного </w:t>
      </w:r>
      <w:proofErr w:type="spellStart"/>
      <w:r w:rsidRPr="004C5491">
        <w:rPr>
          <w:snapToGrid w:val="0"/>
          <w:sz w:val="22"/>
          <w:szCs w:val="22"/>
          <w:lang w:eastAsia="ru-RU"/>
        </w:rPr>
        <w:t>Акта</w:t>
      </w:r>
      <w:proofErr w:type="spellEnd"/>
      <w:r w:rsidRPr="004C5491">
        <w:rPr>
          <w:snapToGrid w:val="0"/>
          <w:sz w:val="22"/>
          <w:szCs w:val="22"/>
          <w:lang w:eastAsia="ru-RU"/>
        </w:rPr>
        <w:t xml:space="preserve">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обґрунтовані заперечення.</w:t>
      </w:r>
    </w:p>
    <w:p w14:paraId="3524E129" w14:textId="77777777" w:rsidR="00CB76AF" w:rsidRPr="004C5491" w:rsidRDefault="00CB76AF" w:rsidP="00CB76AF">
      <w:pPr>
        <w:ind w:firstLine="425"/>
        <w:jc w:val="both"/>
        <w:rPr>
          <w:snapToGrid w:val="0"/>
          <w:sz w:val="22"/>
          <w:szCs w:val="22"/>
          <w:lang w:eastAsia="ru-RU"/>
        </w:rPr>
      </w:pPr>
      <w:r w:rsidRPr="004C5491">
        <w:rPr>
          <w:snapToGrid w:val="0"/>
          <w:sz w:val="22"/>
          <w:szCs w:val="22"/>
          <w:lang w:eastAsia="ru-RU"/>
        </w:rPr>
        <w:t xml:space="preserve">2.9. За умови неповернення Замовником підписаного </w:t>
      </w:r>
      <w:proofErr w:type="spellStart"/>
      <w:r w:rsidRPr="004C5491">
        <w:rPr>
          <w:snapToGrid w:val="0"/>
          <w:sz w:val="22"/>
          <w:szCs w:val="22"/>
          <w:lang w:eastAsia="ru-RU"/>
        </w:rPr>
        <w:t>Акта</w:t>
      </w:r>
      <w:proofErr w:type="spellEnd"/>
      <w:r w:rsidRPr="004C5491">
        <w:rPr>
          <w:snapToGrid w:val="0"/>
          <w:sz w:val="22"/>
          <w:szCs w:val="22"/>
          <w:lang w:eastAsia="ru-RU"/>
        </w:rPr>
        <w:t xml:space="preserve"> приймання наданих послуг чи ненадання обґрунтованих заперечень щодо обсягу послуг, наданих Виконавцем у звітному місяці, в строк, визначений в п. 2.9 даного Договору, вважається, що послуги у такому місяці надані Виконавцем в повному обсязі і прийняті Замовником без зауважень, а Акт приймання наданих послуг таким, що підписаний сторонами.</w:t>
      </w:r>
    </w:p>
    <w:p w14:paraId="62DEA5DA" w14:textId="77777777" w:rsidR="00CB76AF" w:rsidRPr="004C5491" w:rsidRDefault="00CB76AF" w:rsidP="00CB76AF">
      <w:pPr>
        <w:ind w:firstLine="425"/>
        <w:jc w:val="both"/>
        <w:rPr>
          <w:rFonts w:eastAsia="Calibri"/>
          <w:snapToGrid w:val="0"/>
          <w:sz w:val="22"/>
          <w:szCs w:val="22"/>
          <w:lang w:eastAsia="en-US"/>
        </w:rPr>
      </w:pPr>
      <w:r w:rsidRPr="004C5491">
        <w:rPr>
          <w:rFonts w:eastAsia="Calibri"/>
          <w:snapToGrid w:val="0"/>
          <w:sz w:val="22"/>
          <w:szCs w:val="22"/>
          <w:lang w:eastAsia="en-US"/>
        </w:rPr>
        <w:t>2.10. У разі невідповідності реквізитів поточного розрахункового рахунку, зазначеного у отриманому Замовником рахунку на оплату, та розрахункового рахунку, зазначеного у договорі в розділі «Юридичні реквізити сторін» на день складання договору, вірними вважаються банківські реквізити, зазначені у рахунку на оплату за відповідний місяць.</w:t>
      </w:r>
    </w:p>
    <w:p w14:paraId="128D92BC" w14:textId="77777777" w:rsidR="00CB76AF" w:rsidRPr="004C5491" w:rsidRDefault="00CB76AF" w:rsidP="00CB76AF">
      <w:pPr>
        <w:ind w:firstLine="425"/>
        <w:jc w:val="both"/>
        <w:rPr>
          <w:snapToGrid w:val="0"/>
          <w:sz w:val="22"/>
          <w:szCs w:val="22"/>
          <w:lang w:eastAsia="ru-RU"/>
        </w:rPr>
      </w:pPr>
      <w:r w:rsidRPr="004C5491">
        <w:rPr>
          <w:rFonts w:eastAsia="Calibri"/>
          <w:snapToGrid w:val="0"/>
          <w:sz w:val="22"/>
          <w:szCs w:val="22"/>
          <w:lang w:eastAsia="en-US"/>
        </w:rPr>
        <w:t xml:space="preserve">2.11. </w:t>
      </w:r>
      <w:r w:rsidRPr="004C5491">
        <w:rPr>
          <w:snapToGrid w:val="0"/>
          <w:sz w:val="22"/>
          <w:szCs w:val="22"/>
          <w:lang w:eastAsia="ru-RU"/>
        </w:rPr>
        <w:t>У випадку ненадходження оплати у встановлений п.2.5 цього Договору строк Виконавець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 Замовника) до повного погашення заборгованості. У випадку непогашення заборгованості Виконавець має право розірвати договір в односторонньому порядку.</w:t>
      </w:r>
    </w:p>
    <w:p w14:paraId="5C42F768" w14:textId="77777777" w:rsidR="00CB76AF" w:rsidRPr="00CB76AF" w:rsidRDefault="00CB76AF" w:rsidP="00CB76AF">
      <w:pPr>
        <w:tabs>
          <w:tab w:val="left" w:pos="567"/>
        </w:tabs>
        <w:ind w:firstLine="425"/>
        <w:rPr>
          <w:rFonts w:eastAsia="Calibri"/>
          <w:sz w:val="22"/>
          <w:szCs w:val="22"/>
          <w:lang w:eastAsia="en-US"/>
        </w:rPr>
      </w:pPr>
      <w:r w:rsidRPr="00CB76AF">
        <w:rPr>
          <w:rFonts w:eastAsia="Calibri"/>
          <w:sz w:val="22"/>
          <w:szCs w:val="22"/>
          <w:lang w:eastAsia="en-US"/>
        </w:rPr>
        <w:t>2.12. Якщо на момент перерахування грошових коштів є прострочена заборгованість за раніш фактично одержані послуги по цьому Договору, грошові кошти в першу чергу направляються на погашення такої заборгованості. Залишок вільних коштів після погашення вище вказаної заборгованості використовується згідно з призначенням платежу, який вказаний в платіжному дорученні.</w:t>
      </w:r>
    </w:p>
    <w:p w14:paraId="101A4B11" w14:textId="77777777" w:rsidR="00CB76AF" w:rsidRPr="00CB76AF" w:rsidRDefault="00CB76AF" w:rsidP="00CB76AF">
      <w:pPr>
        <w:ind w:right="-69" w:firstLine="426"/>
        <w:jc w:val="both"/>
        <w:rPr>
          <w:sz w:val="22"/>
          <w:szCs w:val="22"/>
          <w:lang w:eastAsia="ru-RU"/>
        </w:rPr>
      </w:pPr>
      <w:r w:rsidRPr="00CB76AF">
        <w:rPr>
          <w:sz w:val="22"/>
          <w:szCs w:val="22"/>
          <w:lang w:eastAsia="ru-RU"/>
        </w:rPr>
        <w:t>2.13. Виконавець має статус платника податку на прибуток на загальних умовах, визначених Податковим Кодексом України.</w:t>
      </w:r>
    </w:p>
    <w:p w14:paraId="5BBE8F6F" w14:textId="77777777" w:rsidR="00CB76AF" w:rsidRPr="00CB76AF" w:rsidRDefault="00CB76AF" w:rsidP="00CB76AF">
      <w:pPr>
        <w:ind w:firstLine="426"/>
        <w:rPr>
          <w:rFonts w:eastAsia="Calibri"/>
          <w:sz w:val="22"/>
          <w:szCs w:val="22"/>
          <w:lang w:eastAsia="en-US"/>
        </w:rPr>
      </w:pPr>
      <w:r w:rsidRPr="00CB76AF">
        <w:rPr>
          <w:rFonts w:eastAsia="Calibri"/>
          <w:sz w:val="22"/>
          <w:szCs w:val="22"/>
          <w:lang w:eastAsia="en-US"/>
        </w:rPr>
        <w:t>2.14</w:t>
      </w:r>
      <w:r w:rsidRPr="00CB76AF">
        <w:rPr>
          <w:rFonts w:eastAsia="Calibri"/>
          <w:sz w:val="22"/>
          <w:szCs w:val="22"/>
          <w:u w:val="single"/>
          <w:lang w:eastAsia="en-US"/>
        </w:rPr>
        <w:t>. Замовник має статус платника ПДВ</w:t>
      </w:r>
      <w:r w:rsidRPr="00CB76AF">
        <w:rPr>
          <w:rFonts w:eastAsia="Calibri"/>
          <w:sz w:val="22"/>
          <w:szCs w:val="22"/>
          <w:lang w:eastAsia="en-US"/>
        </w:rPr>
        <w:t xml:space="preserve"> / не має </w:t>
      </w:r>
      <w:proofErr w:type="spellStart"/>
      <w:r w:rsidRPr="00CB76AF">
        <w:rPr>
          <w:rFonts w:eastAsia="Calibri"/>
          <w:sz w:val="22"/>
          <w:szCs w:val="22"/>
          <w:lang w:eastAsia="en-US"/>
        </w:rPr>
        <w:t>статуса</w:t>
      </w:r>
      <w:proofErr w:type="spellEnd"/>
      <w:r w:rsidRPr="00CB76AF">
        <w:rPr>
          <w:rFonts w:eastAsia="Calibri"/>
          <w:sz w:val="22"/>
          <w:szCs w:val="22"/>
          <w:lang w:eastAsia="en-US"/>
        </w:rPr>
        <w:t xml:space="preserve"> платника ПДВ</w:t>
      </w:r>
      <w:r w:rsidRPr="00CB76AF">
        <w:rPr>
          <w:rFonts w:eastAsia="Calibri"/>
          <w:sz w:val="22"/>
          <w:szCs w:val="22"/>
          <w:u w:val="single"/>
          <w:lang w:eastAsia="en-US"/>
        </w:rPr>
        <w:t xml:space="preserve"> </w:t>
      </w:r>
      <w:r w:rsidRPr="00CB76AF">
        <w:rPr>
          <w:rFonts w:eastAsia="Calibri"/>
          <w:sz w:val="22"/>
          <w:szCs w:val="22"/>
          <w:lang w:eastAsia="en-US"/>
        </w:rPr>
        <w:t>(</w:t>
      </w:r>
      <w:r w:rsidRPr="00CB76AF">
        <w:rPr>
          <w:rFonts w:eastAsia="Calibri"/>
          <w:b/>
          <w:sz w:val="22"/>
          <w:szCs w:val="22"/>
          <w:lang w:eastAsia="en-US"/>
        </w:rPr>
        <w:t>потрібне підкреслити</w:t>
      </w:r>
      <w:r w:rsidRPr="00CB76AF">
        <w:rPr>
          <w:rFonts w:eastAsia="Calibri"/>
          <w:sz w:val="22"/>
          <w:szCs w:val="22"/>
          <w:lang w:eastAsia="en-US"/>
        </w:rPr>
        <w:t>).</w:t>
      </w:r>
    </w:p>
    <w:p w14:paraId="3891815F" w14:textId="77777777" w:rsidR="00CB76AF" w:rsidRPr="00CB76AF" w:rsidRDefault="00CB76AF" w:rsidP="00CB76AF">
      <w:pPr>
        <w:ind w:right="-84"/>
        <w:jc w:val="center"/>
        <w:rPr>
          <w:rFonts w:eastAsia="Calibri" w:cs="Calibri"/>
          <w:b/>
          <w:sz w:val="20"/>
          <w:szCs w:val="20"/>
        </w:rPr>
      </w:pPr>
    </w:p>
    <w:p w14:paraId="411CF081" w14:textId="77777777"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ВИМОГИ ДО СТАНУ ТЕХНІЧНОЇ УКРІПЛЕНОСТІ ОБ’ЄКТА ТА ПРАВИЛА МАЙНОВОЇ БЕЗПЕКИ</w:t>
      </w:r>
    </w:p>
    <w:p w14:paraId="0E435A49" w14:textId="77777777" w:rsidR="00CB76AF" w:rsidRPr="00CB76AF" w:rsidRDefault="00CB76AF" w:rsidP="00CB76AF">
      <w:pPr>
        <w:ind w:left="786" w:right="-84"/>
        <w:rPr>
          <w:rFonts w:eastAsia="Calibri" w:cs="Calibri"/>
          <w:b/>
          <w:sz w:val="20"/>
          <w:szCs w:val="20"/>
        </w:rPr>
      </w:pPr>
    </w:p>
    <w:p w14:paraId="48EB58B1" w14:textId="77777777" w:rsidR="00CB76AF" w:rsidRPr="00CB76AF" w:rsidRDefault="00CB76AF" w:rsidP="00CB76AF">
      <w:pPr>
        <w:ind w:right="-68" w:firstLine="425"/>
        <w:jc w:val="both"/>
        <w:rPr>
          <w:sz w:val="22"/>
          <w:szCs w:val="22"/>
          <w:lang w:eastAsia="ru-RU"/>
        </w:rPr>
      </w:pPr>
      <w:r w:rsidRPr="00CB76AF">
        <w:rPr>
          <w:sz w:val="22"/>
          <w:szCs w:val="22"/>
          <w:lang w:eastAsia="ru-RU"/>
        </w:rPr>
        <w:t xml:space="preserve">3.1. Технічна </w:t>
      </w:r>
      <w:proofErr w:type="spellStart"/>
      <w:r w:rsidRPr="00CB76AF">
        <w:rPr>
          <w:sz w:val="22"/>
          <w:szCs w:val="22"/>
          <w:lang w:eastAsia="ru-RU"/>
        </w:rPr>
        <w:t>укріпленість</w:t>
      </w:r>
      <w:proofErr w:type="spellEnd"/>
      <w:r w:rsidRPr="00CB76AF">
        <w:rPr>
          <w:sz w:val="22"/>
          <w:szCs w:val="22"/>
          <w:lang w:eastAsia="ru-RU"/>
        </w:rPr>
        <w:t xml:space="preserve"> Об’єкта повинна відповідати вимогам ГСТУ  78.11.001-98, якщо інше не передбачено чинним законодавством України. </w:t>
      </w:r>
    </w:p>
    <w:p w14:paraId="07B664A8" w14:textId="77777777" w:rsidR="00CB76AF" w:rsidRPr="00CB76AF" w:rsidRDefault="00CB76AF" w:rsidP="00CB76AF">
      <w:pPr>
        <w:tabs>
          <w:tab w:val="left" w:pos="2977"/>
        </w:tabs>
        <w:ind w:right="-68" w:firstLine="425"/>
        <w:jc w:val="both"/>
        <w:rPr>
          <w:sz w:val="22"/>
          <w:szCs w:val="22"/>
          <w:lang w:eastAsia="ru-RU"/>
        </w:rPr>
      </w:pPr>
      <w:r w:rsidRPr="00CB76AF">
        <w:rPr>
          <w:sz w:val="22"/>
          <w:szCs w:val="22"/>
          <w:lang w:eastAsia="ru-RU"/>
        </w:rPr>
        <w:t xml:space="preserve">Підлога, стіни, покрівля, стеля, вікна, люки i двері Об’єкта повинні бути належним чином укріплені та знаходитись в полагодженому стані. Невідповідність стану технічного укріплення Об’єкта вимогам діючих нормативних актів зазначається Сторонами у Відомостях про недоліки в технічній </w:t>
      </w:r>
      <w:proofErr w:type="spellStart"/>
      <w:r w:rsidRPr="00CB76AF">
        <w:rPr>
          <w:sz w:val="22"/>
          <w:szCs w:val="22"/>
          <w:lang w:eastAsia="ru-RU"/>
        </w:rPr>
        <w:t>укріпленості</w:t>
      </w:r>
      <w:proofErr w:type="spellEnd"/>
      <w:r w:rsidRPr="00CB76AF">
        <w:rPr>
          <w:sz w:val="22"/>
          <w:szCs w:val="22"/>
          <w:lang w:eastAsia="ru-RU"/>
        </w:rPr>
        <w:t xml:space="preserve"> та оснащеності об’єктів (додаток 6 до Договору).</w:t>
      </w:r>
    </w:p>
    <w:p w14:paraId="7B403926" w14:textId="77777777" w:rsidR="00CB76AF" w:rsidRPr="00CB76AF" w:rsidRDefault="00CB76AF" w:rsidP="00CB76AF">
      <w:pPr>
        <w:ind w:right="-69" w:firstLine="346"/>
        <w:jc w:val="both"/>
        <w:rPr>
          <w:sz w:val="22"/>
          <w:szCs w:val="22"/>
          <w:lang w:eastAsia="ru-RU"/>
        </w:rPr>
      </w:pPr>
      <w:r w:rsidRPr="00CB76AF">
        <w:rPr>
          <w:sz w:val="22"/>
          <w:szCs w:val="22"/>
          <w:lang w:eastAsia="ru-RU"/>
        </w:rPr>
        <w:t xml:space="preserve">3.2. Виконавець спільно із Замовником не рідше 1 разу на рік проводить обстеження стану технічної </w:t>
      </w:r>
      <w:proofErr w:type="spellStart"/>
      <w:r w:rsidRPr="00CB76AF">
        <w:rPr>
          <w:sz w:val="22"/>
          <w:szCs w:val="22"/>
          <w:lang w:eastAsia="ru-RU"/>
        </w:rPr>
        <w:t>укріпленості</w:t>
      </w:r>
      <w:proofErr w:type="spellEnd"/>
      <w:r w:rsidRPr="00CB76AF">
        <w:rPr>
          <w:sz w:val="22"/>
          <w:szCs w:val="22"/>
          <w:lang w:eastAsia="ru-RU"/>
        </w:rPr>
        <w:t xml:space="preserve">  та оснащеності технічними засобами охоронного призначення Об’єкта, про що складається акт за підписами уповноважених на те представників Сторін  із зазначенням у ньому виявлених недоліків та строків їх усунення. Після закінчення строків усунення виявлених недоліків Виконавець повторно здійснює обстеження стану технічної </w:t>
      </w:r>
      <w:proofErr w:type="spellStart"/>
      <w:r w:rsidRPr="00CB76AF">
        <w:rPr>
          <w:sz w:val="22"/>
          <w:szCs w:val="22"/>
          <w:lang w:eastAsia="ru-RU"/>
        </w:rPr>
        <w:t>укріпленості</w:t>
      </w:r>
      <w:proofErr w:type="spellEnd"/>
      <w:r w:rsidRPr="00CB76AF">
        <w:rPr>
          <w:sz w:val="22"/>
          <w:szCs w:val="22"/>
          <w:lang w:eastAsia="ru-RU"/>
        </w:rPr>
        <w:t xml:space="preserve"> </w:t>
      </w:r>
      <w:r w:rsidRPr="00CB76AF">
        <w:rPr>
          <w:bCs/>
          <w:sz w:val="22"/>
          <w:szCs w:val="22"/>
          <w:lang w:eastAsia="ru-RU"/>
        </w:rPr>
        <w:t>Об’єкта.</w:t>
      </w:r>
      <w:r w:rsidRPr="00CB76AF">
        <w:rPr>
          <w:sz w:val="22"/>
          <w:szCs w:val="22"/>
          <w:lang w:eastAsia="ru-RU"/>
        </w:rPr>
        <w:t xml:space="preserve"> За результатами чого складається відповідний акт. У </w:t>
      </w:r>
      <w:r w:rsidRPr="00CB76AF">
        <w:rPr>
          <w:sz w:val="22"/>
          <w:szCs w:val="22"/>
          <w:lang w:eastAsia="ru-RU"/>
        </w:rPr>
        <w:lastRenderedPageBreak/>
        <w:t>випадку не усунення Замовником виявлених недоліків Виконавець має право припинити надання послуг в односторонньому порядку, письмово попередивши про це Замовника не менше ніж за 10 днів.</w:t>
      </w:r>
    </w:p>
    <w:p w14:paraId="69DD68E1" w14:textId="77777777" w:rsidR="00CB76AF" w:rsidRPr="00CB76AF" w:rsidRDefault="00CB76AF" w:rsidP="00CB76AF">
      <w:pPr>
        <w:ind w:right="-69" w:firstLine="346"/>
        <w:jc w:val="both"/>
        <w:rPr>
          <w:sz w:val="22"/>
          <w:szCs w:val="22"/>
          <w:lang w:eastAsia="ru-RU"/>
        </w:rPr>
      </w:pPr>
      <w:r w:rsidRPr="00CB76AF">
        <w:rPr>
          <w:sz w:val="22"/>
          <w:szCs w:val="22"/>
          <w:lang w:eastAsia="ru-RU"/>
        </w:rPr>
        <w:t xml:space="preserve">3.3. Виконавець в порядку, визначеному п.3.3 даного Договору, додатково здійснює обстеження технічної </w:t>
      </w:r>
      <w:proofErr w:type="spellStart"/>
      <w:r w:rsidRPr="00CB76AF">
        <w:rPr>
          <w:sz w:val="22"/>
          <w:szCs w:val="22"/>
          <w:lang w:eastAsia="ru-RU"/>
        </w:rPr>
        <w:t>укріпленості</w:t>
      </w:r>
      <w:proofErr w:type="spellEnd"/>
      <w:r w:rsidRPr="00CB76AF">
        <w:rPr>
          <w:sz w:val="22"/>
          <w:szCs w:val="22"/>
          <w:lang w:eastAsia="ru-RU"/>
        </w:rPr>
        <w:t xml:space="preserve"> Об’єкта в наступних випадках:</w:t>
      </w:r>
    </w:p>
    <w:p w14:paraId="6E0D662A" w14:textId="77777777" w:rsidR="00CB76AF" w:rsidRPr="00CB76AF" w:rsidRDefault="00CB76AF" w:rsidP="00CB76AF">
      <w:pPr>
        <w:ind w:right="-84"/>
        <w:rPr>
          <w:rFonts w:eastAsia="Calibri" w:cs="Calibri"/>
          <w:sz w:val="20"/>
          <w:szCs w:val="20"/>
        </w:rPr>
      </w:pPr>
      <w:r w:rsidRPr="00CB76AF">
        <w:rPr>
          <w:rFonts w:eastAsia="Calibri" w:cs="Calibri"/>
          <w:sz w:val="20"/>
          <w:szCs w:val="20"/>
        </w:rPr>
        <w:t>- тимчасового припинення надання послуг,</w:t>
      </w:r>
    </w:p>
    <w:p w14:paraId="13153EB7" w14:textId="77777777" w:rsidR="00CB76AF" w:rsidRPr="00CB76AF" w:rsidRDefault="00CB76AF" w:rsidP="00CB76AF">
      <w:pPr>
        <w:ind w:right="-84"/>
        <w:rPr>
          <w:rFonts w:eastAsia="Calibri" w:cs="Calibri"/>
          <w:sz w:val="20"/>
          <w:szCs w:val="20"/>
        </w:rPr>
      </w:pPr>
      <w:r w:rsidRPr="00CB76AF">
        <w:rPr>
          <w:rFonts w:eastAsia="Calibri" w:cs="Calibri"/>
          <w:sz w:val="20"/>
          <w:szCs w:val="20"/>
        </w:rPr>
        <w:t xml:space="preserve">- проведення Замовником на Об’єкті ремонту, </w:t>
      </w:r>
    </w:p>
    <w:p w14:paraId="3113A3DC" w14:textId="77777777" w:rsidR="00CB76AF" w:rsidRPr="00CB76AF" w:rsidRDefault="00CB76AF" w:rsidP="00CB76AF">
      <w:pPr>
        <w:ind w:right="-84"/>
        <w:rPr>
          <w:rFonts w:eastAsia="Calibri" w:cs="Calibri"/>
          <w:sz w:val="20"/>
          <w:szCs w:val="20"/>
        </w:rPr>
      </w:pPr>
      <w:r w:rsidRPr="00CB76AF">
        <w:rPr>
          <w:rFonts w:eastAsia="Calibri" w:cs="Calibri"/>
          <w:sz w:val="20"/>
          <w:szCs w:val="20"/>
        </w:rPr>
        <w:t>- перепланування Об’єкта.</w:t>
      </w:r>
    </w:p>
    <w:p w14:paraId="5981FD4C" w14:textId="77777777" w:rsidR="00CB76AF" w:rsidRPr="00CB76AF" w:rsidRDefault="00CB76AF" w:rsidP="00CB76AF">
      <w:pPr>
        <w:ind w:right="-69" w:firstLine="346"/>
        <w:jc w:val="both"/>
        <w:rPr>
          <w:sz w:val="22"/>
          <w:szCs w:val="22"/>
          <w:lang w:eastAsia="ru-RU"/>
        </w:rPr>
      </w:pPr>
      <w:r w:rsidRPr="00CB76AF">
        <w:rPr>
          <w:sz w:val="22"/>
          <w:szCs w:val="22"/>
          <w:lang w:eastAsia="ru-RU"/>
        </w:rPr>
        <w:t>3.4. Виконавець встановлює обов’язкові для Замовника наступні вимоги майнової безпеки:</w:t>
      </w:r>
    </w:p>
    <w:p w14:paraId="6ADF264C" w14:textId="77777777" w:rsidR="00CB76AF" w:rsidRPr="00CB76AF" w:rsidRDefault="00CB76AF" w:rsidP="00CB76AF">
      <w:pPr>
        <w:ind w:right="-69" w:firstLine="346"/>
        <w:jc w:val="both"/>
        <w:rPr>
          <w:sz w:val="22"/>
          <w:szCs w:val="22"/>
          <w:lang w:eastAsia="ru-RU"/>
        </w:rPr>
      </w:pPr>
      <w:r w:rsidRPr="00CB76AF">
        <w:rPr>
          <w:sz w:val="22"/>
          <w:szCs w:val="22"/>
          <w:lang w:eastAsia="ru-RU"/>
        </w:rPr>
        <w:t xml:space="preserve"> Допускати зберігання грошових коштів понад встановлений для Замовника ліміт, у випадку його наявності.</w:t>
      </w:r>
    </w:p>
    <w:p w14:paraId="0DCD1BB6" w14:textId="77777777" w:rsidR="00CB76AF" w:rsidRPr="00CB76AF" w:rsidRDefault="00CB76AF" w:rsidP="00CB76AF">
      <w:pPr>
        <w:ind w:right="-69" w:firstLine="346"/>
        <w:jc w:val="both"/>
        <w:rPr>
          <w:sz w:val="22"/>
          <w:szCs w:val="22"/>
          <w:lang w:eastAsia="ru-RU"/>
        </w:rPr>
      </w:pPr>
      <w:r w:rsidRPr="00CB76AF">
        <w:rPr>
          <w:sz w:val="22"/>
          <w:szCs w:val="22"/>
          <w:lang w:eastAsia="ru-RU"/>
        </w:rPr>
        <w:t>3.4.1. Надавати Виконавцю опис товарів та виробів, які виставлені у віконних вітринах Об’єкта, в період його охорони.</w:t>
      </w:r>
    </w:p>
    <w:p w14:paraId="10ACD064" w14:textId="77777777" w:rsidR="00CB76AF" w:rsidRPr="00CB76AF" w:rsidRDefault="00CB76AF" w:rsidP="00CB76AF">
      <w:pPr>
        <w:ind w:right="-69" w:firstLine="346"/>
        <w:jc w:val="both"/>
        <w:rPr>
          <w:sz w:val="22"/>
          <w:szCs w:val="22"/>
          <w:lang w:eastAsia="ru-RU"/>
        </w:rPr>
      </w:pPr>
      <w:r w:rsidRPr="00CB76AF">
        <w:rPr>
          <w:sz w:val="22"/>
          <w:szCs w:val="22"/>
          <w:lang w:eastAsia="ru-RU"/>
        </w:rPr>
        <w:t>3.4.2. Виконавець, враховуючи специфіку діяльності Замовника, може надавати останньому додаткові рекомендації щодо майнової безпеки на Об’єкті.</w:t>
      </w:r>
    </w:p>
    <w:p w14:paraId="50C33371" w14:textId="77777777" w:rsidR="00CB76AF" w:rsidRPr="00CB76AF" w:rsidRDefault="00CB76AF" w:rsidP="00CB76AF">
      <w:pPr>
        <w:numPr>
          <w:ilvl w:val="0"/>
          <w:numId w:val="22"/>
        </w:numPr>
        <w:jc w:val="center"/>
        <w:rPr>
          <w:rFonts w:eastAsia="Calibri" w:cs="Calibri"/>
          <w:b/>
          <w:sz w:val="20"/>
          <w:szCs w:val="20"/>
        </w:rPr>
      </w:pPr>
      <w:r w:rsidRPr="00CB76AF">
        <w:rPr>
          <w:rFonts w:eastAsia="Calibri" w:cs="Calibri"/>
          <w:b/>
          <w:sz w:val="20"/>
          <w:szCs w:val="20"/>
        </w:rPr>
        <w:t>ОБОВЯЗКИ СТОРІН</w:t>
      </w:r>
    </w:p>
    <w:p w14:paraId="6B9948D8" w14:textId="77777777" w:rsidR="00CB76AF" w:rsidRPr="00CB76AF" w:rsidRDefault="00CB76AF" w:rsidP="00CB76AF">
      <w:pPr>
        <w:ind w:left="786"/>
        <w:rPr>
          <w:rFonts w:eastAsia="Calibri" w:cs="Calibri"/>
          <w:b/>
          <w:sz w:val="20"/>
          <w:szCs w:val="20"/>
        </w:rPr>
      </w:pPr>
    </w:p>
    <w:p w14:paraId="728C7BA7" w14:textId="77777777" w:rsidR="00CB76AF" w:rsidRPr="00CB76AF" w:rsidRDefault="00CB76AF" w:rsidP="00CB76AF">
      <w:pPr>
        <w:ind w:firstLine="426"/>
        <w:rPr>
          <w:rFonts w:eastAsia="Calibri" w:cs="Calibri"/>
          <w:sz w:val="20"/>
          <w:szCs w:val="20"/>
        </w:rPr>
      </w:pPr>
      <w:r w:rsidRPr="00CB76AF">
        <w:rPr>
          <w:rFonts w:eastAsia="Calibri" w:cs="Calibri"/>
          <w:b/>
          <w:sz w:val="20"/>
          <w:szCs w:val="20"/>
        </w:rPr>
        <w:t>4.1.</w:t>
      </w:r>
      <w:r w:rsidRPr="00CB76AF">
        <w:rPr>
          <w:rFonts w:eastAsia="Calibri" w:cs="Calibri"/>
          <w:sz w:val="20"/>
          <w:szCs w:val="20"/>
        </w:rPr>
        <w:t xml:space="preserve"> </w:t>
      </w:r>
      <w:r w:rsidRPr="00CB76AF">
        <w:rPr>
          <w:rFonts w:eastAsia="Calibri" w:cs="Calibri"/>
          <w:b/>
          <w:sz w:val="20"/>
          <w:szCs w:val="20"/>
        </w:rPr>
        <w:t>Виконавець зобов’язаний</w:t>
      </w:r>
      <w:r w:rsidRPr="00CB76AF">
        <w:rPr>
          <w:rFonts w:eastAsia="Calibri" w:cs="Calibri"/>
          <w:sz w:val="20"/>
          <w:szCs w:val="20"/>
        </w:rPr>
        <w:t>:</w:t>
      </w:r>
    </w:p>
    <w:p w14:paraId="1270B92C" w14:textId="77777777" w:rsidR="00CB76AF" w:rsidRPr="00CB76AF" w:rsidRDefault="00CB76AF" w:rsidP="00CB76AF">
      <w:pPr>
        <w:ind w:firstLine="426"/>
        <w:rPr>
          <w:rFonts w:eastAsia="Calibri" w:cs="Calibri"/>
          <w:sz w:val="20"/>
          <w:szCs w:val="20"/>
        </w:rPr>
      </w:pPr>
      <w:r w:rsidRPr="00CB76AF">
        <w:rPr>
          <w:rFonts w:eastAsia="Calibri" w:cs="Calibri"/>
          <w:sz w:val="20"/>
          <w:szCs w:val="20"/>
        </w:rPr>
        <w:t>4.1.1. Здійснювати охорону майна Замовника, що знаходиться на Об’єкті, у відповідності до умов цього Договору.</w:t>
      </w:r>
    </w:p>
    <w:p w14:paraId="097C7812" w14:textId="77777777" w:rsidR="00CB76AF" w:rsidRPr="00CB76AF" w:rsidRDefault="00CB76AF" w:rsidP="00CB76AF">
      <w:pPr>
        <w:ind w:firstLine="426"/>
        <w:rPr>
          <w:rFonts w:eastAsia="Calibri" w:cs="Calibri"/>
          <w:sz w:val="20"/>
          <w:szCs w:val="20"/>
        </w:rPr>
      </w:pPr>
      <w:r w:rsidRPr="00CB76AF">
        <w:rPr>
          <w:rFonts w:eastAsia="Calibri" w:cs="Calibri"/>
          <w:sz w:val="20"/>
          <w:szCs w:val="20"/>
        </w:rPr>
        <w:t>4.1.2. У разі надходження на ПЦС сигналу тривоги  на Об’єкті в період охорони:</w:t>
      </w:r>
    </w:p>
    <w:p w14:paraId="07170F07" w14:textId="77777777" w:rsidR="00CB76AF" w:rsidRPr="00CB76AF" w:rsidRDefault="00CB76AF" w:rsidP="00CB76AF">
      <w:pPr>
        <w:ind w:left="79" w:right="-85" w:firstLine="709"/>
        <w:rPr>
          <w:rFonts w:eastAsia="Calibri" w:cs="Calibri"/>
          <w:sz w:val="20"/>
          <w:szCs w:val="20"/>
        </w:rPr>
      </w:pPr>
      <w:r w:rsidRPr="00CB76AF">
        <w:rPr>
          <w:rFonts w:eastAsia="Calibri" w:cs="Calibri"/>
          <w:sz w:val="20"/>
          <w:szCs w:val="20"/>
        </w:rPr>
        <w:t>- негайно направити НР на Об’єкт для вжиття заходів, спрямованих на встановлення причин сигналу тривоги;</w:t>
      </w:r>
    </w:p>
    <w:p w14:paraId="1AA833C5" w14:textId="77777777" w:rsidR="00CB76AF" w:rsidRPr="00CB76AF" w:rsidRDefault="00CB76AF" w:rsidP="00CB76AF">
      <w:pPr>
        <w:ind w:left="79" w:right="-85" w:firstLine="709"/>
        <w:rPr>
          <w:rFonts w:eastAsia="Calibri" w:cs="Calibri"/>
          <w:sz w:val="20"/>
          <w:szCs w:val="20"/>
        </w:rPr>
      </w:pPr>
      <w:r w:rsidRPr="00CB76AF">
        <w:rPr>
          <w:rFonts w:eastAsia="Calibri" w:cs="Calibri"/>
          <w:sz w:val="20"/>
          <w:szCs w:val="20"/>
        </w:rPr>
        <w:t>- в разі необхідності сповістити Замовника або його уповноважену особу про спрацювання сигналу тривоги на Об’єкті з метою виявлення причин;</w:t>
      </w:r>
    </w:p>
    <w:p w14:paraId="41D6D732" w14:textId="77777777" w:rsidR="00CB76AF" w:rsidRPr="00CB76AF" w:rsidRDefault="00CB76AF" w:rsidP="00CB76AF">
      <w:pPr>
        <w:ind w:left="79" w:right="-85" w:firstLine="709"/>
        <w:rPr>
          <w:rFonts w:eastAsia="Calibri" w:cs="Calibri"/>
          <w:sz w:val="20"/>
          <w:szCs w:val="20"/>
        </w:rPr>
      </w:pPr>
      <w:r w:rsidRPr="00CB76AF">
        <w:rPr>
          <w:rFonts w:eastAsia="Calibri" w:cs="Calibri"/>
          <w:sz w:val="20"/>
          <w:szCs w:val="20"/>
        </w:rPr>
        <w:t>- в разі виявлення слідів проникнення на Об’єкт або спроб проникнення на Об’єкт сповістити про це Замовника;</w:t>
      </w:r>
    </w:p>
    <w:p w14:paraId="6A0A6FB4" w14:textId="77777777" w:rsidR="00CB76AF" w:rsidRPr="00CB76AF" w:rsidRDefault="00CB76AF" w:rsidP="00CB76AF">
      <w:pPr>
        <w:ind w:left="79" w:right="-85" w:firstLine="709"/>
        <w:rPr>
          <w:rFonts w:eastAsia="Calibri" w:cs="Calibri"/>
          <w:sz w:val="20"/>
          <w:szCs w:val="20"/>
        </w:rPr>
      </w:pPr>
      <w:r w:rsidRPr="00CB76AF">
        <w:rPr>
          <w:rFonts w:eastAsia="Calibri" w:cs="Calibri"/>
          <w:sz w:val="20"/>
          <w:szCs w:val="20"/>
        </w:rPr>
        <w:t>- в разі виявлення на Об’єкті в період охорони будь-яких осіб вжити заходів щодо їх затримання  та передачі правоохоронним органам;</w:t>
      </w:r>
    </w:p>
    <w:p w14:paraId="2D6C44BA" w14:textId="77777777" w:rsidR="00CB76AF" w:rsidRPr="00CB76AF" w:rsidRDefault="00CB76AF" w:rsidP="00CB76AF">
      <w:pPr>
        <w:ind w:left="79" w:right="-85" w:firstLine="709"/>
        <w:rPr>
          <w:rFonts w:eastAsia="Calibri" w:cs="Calibri"/>
          <w:sz w:val="20"/>
          <w:szCs w:val="20"/>
        </w:rPr>
      </w:pPr>
      <w:r w:rsidRPr="00CB76AF">
        <w:rPr>
          <w:rFonts w:eastAsia="Calibri" w:cs="Calibri"/>
          <w:b/>
          <w:sz w:val="20"/>
          <w:szCs w:val="20"/>
        </w:rPr>
        <w:t xml:space="preserve">- </w:t>
      </w:r>
      <w:r w:rsidRPr="00CB76AF">
        <w:rPr>
          <w:rFonts w:eastAsia="Calibri" w:cs="Calibri"/>
          <w:sz w:val="20"/>
          <w:szCs w:val="20"/>
        </w:rPr>
        <w:t xml:space="preserve">забезпечити охорону майна на Об’єкті після сигналу тривоги  до прибуття на Об’єкт Замовника, але не більше двох години з моменту попередження Замовника. </w:t>
      </w:r>
    </w:p>
    <w:p w14:paraId="2D956279" w14:textId="77777777" w:rsidR="00CB76AF" w:rsidRPr="00CB76AF" w:rsidRDefault="00CB76AF" w:rsidP="00CB76AF">
      <w:pPr>
        <w:ind w:firstLine="426"/>
        <w:rPr>
          <w:rFonts w:eastAsia="Calibri" w:cs="Calibri"/>
          <w:sz w:val="20"/>
          <w:szCs w:val="20"/>
        </w:rPr>
      </w:pPr>
      <w:r w:rsidRPr="00CB76AF">
        <w:rPr>
          <w:rFonts w:eastAsia="Calibri" w:cs="Calibri"/>
          <w:sz w:val="20"/>
          <w:szCs w:val="20"/>
        </w:rPr>
        <w:t>.</w:t>
      </w:r>
    </w:p>
    <w:p w14:paraId="56EF79B2" w14:textId="77777777" w:rsidR="00CB76AF" w:rsidRPr="00CB76AF" w:rsidRDefault="00CB76AF" w:rsidP="00CB76AF">
      <w:pPr>
        <w:ind w:firstLine="426"/>
        <w:rPr>
          <w:rFonts w:eastAsia="Calibri" w:cs="Calibri"/>
          <w:sz w:val="20"/>
          <w:szCs w:val="20"/>
        </w:rPr>
      </w:pPr>
      <w:r w:rsidRPr="00CB76AF">
        <w:rPr>
          <w:rFonts w:eastAsia="Calibri" w:cs="Calibri"/>
          <w:sz w:val="20"/>
          <w:szCs w:val="20"/>
        </w:rPr>
        <w:t>4.1.3. Не розголошувати стороннім особам конфіденційну інформацію, до якої відноситься інформація про: систему зв’язку і контролю за здійсненням охорони.</w:t>
      </w:r>
    </w:p>
    <w:p w14:paraId="3C1C9547" w14:textId="77777777" w:rsidR="00CB76AF" w:rsidRPr="00CB76AF" w:rsidRDefault="00CB76AF" w:rsidP="00CB76AF">
      <w:pPr>
        <w:ind w:firstLine="426"/>
        <w:rPr>
          <w:rFonts w:eastAsia="Calibri" w:cs="Calibri"/>
          <w:sz w:val="20"/>
          <w:szCs w:val="20"/>
        </w:rPr>
      </w:pPr>
      <w:r w:rsidRPr="00CB76AF">
        <w:rPr>
          <w:rFonts w:eastAsia="Calibri" w:cs="Calibri"/>
          <w:sz w:val="20"/>
          <w:szCs w:val="20"/>
        </w:rPr>
        <w:t>4.1.4. Брати участь у роботі інвентаризаційної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w:t>
      </w:r>
    </w:p>
    <w:p w14:paraId="2F97A90C" w14:textId="77777777" w:rsidR="00CB76AF" w:rsidRPr="00CB76AF" w:rsidRDefault="00CB76AF" w:rsidP="00CB76AF">
      <w:pPr>
        <w:ind w:firstLine="425"/>
        <w:rPr>
          <w:rFonts w:eastAsia="Calibri" w:cs="Calibri"/>
          <w:sz w:val="20"/>
          <w:szCs w:val="20"/>
        </w:rPr>
      </w:pPr>
      <w:r w:rsidRPr="00CB76AF">
        <w:rPr>
          <w:rFonts w:eastAsia="Calibri" w:cs="Calibri"/>
          <w:sz w:val="20"/>
          <w:szCs w:val="20"/>
        </w:rPr>
        <w:t>4.1.5. Повідомляти в чергову частину Національної поліції і Замовнику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14:paraId="683D0C8C" w14:textId="77777777" w:rsidR="00CB76AF" w:rsidRPr="00CB76AF" w:rsidRDefault="00CB76AF" w:rsidP="00CB76AF">
      <w:pPr>
        <w:ind w:firstLine="346"/>
        <w:rPr>
          <w:rFonts w:eastAsia="Calibri" w:cs="Calibri"/>
          <w:b/>
          <w:sz w:val="20"/>
          <w:szCs w:val="20"/>
        </w:rPr>
      </w:pPr>
    </w:p>
    <w:p w14:paraId="091732E0" w14:textId="77777777" w:rsidR="00CB76AF" w:rsidRPr="00CB76AF" w:rsidRDefault="00CB76AF" w:rsidP="00CB76AF">
      <w:pPr>
        <w:ind w:firstLine="346"/>
        <w:rPr>
          <w:rFonts w:eastAsia="Calibri" w:cs="Calibri"/>
          <w:b/>
          <w:sz w:val="20"/>
          <w:szCs w:val="20"/>
        </w:rPr>
      </w:pPr>
    </w:p>
    <w:p w14:paraId="5A0770F3" w14:textId="77777777" w:rsidR="00CB76AF" w:rsidRPr="00CB76AF" w:rsidRDefault="00CB76AF" w:rsidP="00CB76AF">
      <w:pPr>
        <w:ind w:firstLine="346"/>
        <w:rPr>
          <w:rFonts w:eastAsia="Calibri" w:cs="Calibri"/>
          <w:sz w:val="20"/>
          <w:szCs w:val="20"/>
        </w:rPr>
      </w:pPr>
      <w:r w:rsidRPr="00CB76AF">
        <w:rPr>
          <w:rFonts w:eastAsia="Calibri" w:cs="Calibri"/>
          <w:b/>
          <w:sz w:val="20"/>
          <w:szCs w:val="20"/>
        </w:rPr>
        <w:t>4.2.</w:t>
      </w:r>
      <w:r w:rsidRPr="00CB76AF">
        <w:rPr>
          <w:rFonts w:eastAsia="Calibri" w:cs="Calibri"/>
          <w:sz w:val="20"/>
          <w:szCs w:val="20"/>
        </w:rPr>
        <w:t xml:space="preserve"> </w:t>
      </w:r>
      <w:r w:rsidRPr="00CB76AF">
        <w:rPr>
          <w:rFonts w:eastAsia="Calibri" w:cs="Calibri"/>
          <w:b/>
          <w:sz w:val="20"/>
          <w:szCs w:val="20"/>
        </w:rPr>
        <w:t>Замовник зобов’язаний</w:t>
      </w:r>
      <w:r w:rsidRPr="00CB76AF">
        <w:rPr>
          <w:rFonts w:eastAsia="Calibri" w:cs="Calibri"/>
          <w:sz w:val="20"/>
          <w:szCs w:val="20"/>
        </w:rPr>
        <w:t>:</w:t>
      </w:r>
    </w:p>
    <w:p w14:paraId="6A84EF3E" w14:textId="77777777" w:rsidR="00CB76AF" w:rsidRPr="00CB76AF" w:rsidRDefault="00CB76AF" w:rsidP="00CB76AF">
      <w:pPr>
        <w:ind w:firstLine="426"/>
        <w:rPr>
          <w:rFonts w:eastAsia="Calibri" w:cs="Calibri"/>
          <w:sz w:val="20"/>
          <w:szCs w:val="20"/>
        </w:rPr>
      </w:pPr>
      <w:r w:rsidRPr="00CB76AF">
        <w:rPr>
          <w:rFonts w:eastAsia="Calibri" w:cs="Calibri"/>
          <w:sz w:val="20"/>
          <w:szCs w:val="20"/>
        </w:rPr>
        <w:t xml:space="preserve">4.2.1. Виконувати визначені актами обстеження Об’єкта та Договором вимоги з технічної </w:t>
      </w:r>
      <w:proofErr w:type="spellStart"/>
      <w:r w:rsidRPr="00CB76AF">
        <w:rPr>
          <w:rFonts w:eastAsia="Calibri" w:cs="Calibri"/>
          <w:sz w:val="20"/>
          <w:szCs w:val="20"/>
        </w:rPr>
        <w:t>укріпленості</w:t>
      </w:r>
      <w:proofErr w:type="spellEnd"/>
      <w:r w:rsidRPr="00CB76AF">
        <w:rPr>
          <w:rFonts w:eastAsia="Calibri" w:cs="Calibri"/>
          <w:sz w:val="20"/>
          <w:szCs w:val="20"/>
        </w:rPr>
        <w:t xml:space="preserve">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 та в удосконаленні організації охорони майна на Об’єкті.</w:t>
      </w:r>
    </w:p>
    <w:p w14:paraId="08DB1CFB" w14:textId="77777777" w:rsidR="00CB76AF" w:rsidRPr="00CB76AF" w:rsidRDefault="00CB76AF" w:rsidP="00CB76AF">
      <w:pPr>
        <w:ind w:firstLine="426"/>
        <w:rPr>
          <w:rFonts w:eastAsia="Calibri" w:cs="Calibri"/>
          <w:sz w:val="20"/>
          <w:szCs w:val="20"/>
        </w:rPr>
      </w:pPr>
      <w:r w:rsidRPr="00CB76AF">
        <w:rPr>
          <w:rFonts w:eastAsia="Calibri" w:cs="Calibri"/>
          <w:sz w:val="20"/>
          <w:szCs w:val="20"/>
        </w:rPr>
        <w:t>4.2.2. Своєчасно і в повному обсязі здійснювати оплату за цим Договором.</w:t>
      </w:r>
    </w:p>
    <w:p w14:paraId="58F37B89" w14:textId="77777777" w:rsidR="00CB76AF" w:rsidRPr="00CB76AF" w:rsidRDefault="00CB76AF" w:rsidP="00CB76AF">
      <w:pPr>
        <w:ind w:firstLine="425"/>
        <w:rPr>
          <w:rFonts w:eastAsia="Calibri" w:cs="Calibri"/>
          <w:sz w:val="20"/>
          <w:szCs w:val="20"/>
        </w:rPr>
      </w:pPr>
      <w:r w:rsidRPr="00CB76AF">
        <w:rPr>
          <w:rFonts w:eastAsia="Calibri" w:cs="Calibri"/>
          <w:sz w:val="20"/>
          <w:szCs w:val="20"/>
        </w:rPr>
        <w:t>4.2.3. При виявленні порушень цілісності Об’єкта (пошкодження дверей, вікон, замків, стін, підлоги, стелі тощо), що включені до Дислокації, негайно повідомити про це Виконавця.</w:t>
      </w:r>
    </w:p>
    <w:p w14:paraId="0FD71302" w14:textId="77777777" w:rsidR="00CB76AF" w:rsidRPr="00CB76AF" w:rsidRDefault="00CB76AF" w:rsidP="00CB76AF">
      <w:pPr>
        <w:ind w:firstLine="425"/>
        <w:rPr>
          <w:rFonts w:eastAsia="Calibri" w:cs="Calibri"/>
          <w:sz w:val="20"/>
          <w:szCs w:val="20"/>
        </w:rPr>
      </w:pPr>
      <w:r w:rsidRPr="00CB76AF">
        <w:rPr>
          <w:rFonts w:eastAsia="Calibri" w:cs="Calibri"/>
          <w:sz w:val="20"/>
          <w:szCs w:val="20"/>
        </w:rPr>
        <w:t>4.2.4. Своєчасно, але не менше ніж за три години до початку, письмово повідомляти Виконавця про дату та час проведення інвентаризації майна на Об’єкті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w:t>
      </w:r>
    </w:p>
    <w:p w14:paraId="4900FE34" w14:textId="77777777" w:rsidR="00CB76AF" w:rsidRPr="00CB76AF" w:rsidRDefault="00CB76AF" w:rsidP="00CB76AF">
      <w:pPr>
        <w:ind w:firstLine="425"/>
        <w:rPr>
          <w:rFonts w:eastAsia="Calibri" w:cs="Calibri"/>
          <w:sz w:val="20"/>
          <w:szCs w:val="20"/>
        </w:rPr>
      </w:pPr>
      <w:r w:rsidRPr="00CB76AF">
        <w:rPr>
          <w:rFonts w:eastAsia="Calibri" w:cs="Calibri"/>
          <w:sz w:val="20"/>
          <w:szCs w:val="20"/>
        </w:rPr>
        <w:t>4.2.56. Сприяти Виконавцю у виконанні покладених на нього обов’язків згідно з вимогами техніки безпеки та правилами з охорони праці.</w:t>
      </w:r>
    </w:p>
    <w:p w14:paraId="4624FFDC" w14:textId="77777777" w:rsidR="00CB76AF" w:rsidRPr="00CB76AF" w:rsidRDefault="00CB76AF" w:rsidP="00CB76AF">
      <w:pPr>
        <w:ind w:firstLine="425"/>
        <w:rPr>
          <w:rFonts w:eastAsia="Calibri" w:cs="Calibri"/>
          <w:sz w:val="20"/>
          <w:szCs w:val="20"/>
        </w:rPr>
      </w:pPr>
      <w:r w:rsidRPr="00CB76AF">
        <w:rPr>
          <w:rFonts w:eastAsia="Calibri" w:cs="Calibri"/>
          <w:sz w:val="20"/>
          <w:szCs w:val="20"/>
        </w:rPr>
        <w:t>4.2.6. Не розголошувати стороннім особам конфіденціальну інформацію, до якої відноситься інформація про: систему зв’язку i контролю за здійсненням охорони.</w:t>
      </w:r>
    </w:p>
    <w:p w14:paraId="14787523" w14:textId="77777777" w:rsidR="00CB76AF" w:rsidRPr="00CB76AF" w:rsidRDefault="00CB76AF" w:rsidP="00CB76AF">
      <w:pPr>
        <w:ind w:firstLine="425"/>
        <w:rPr>
          <w:rFonts w:eastAsia="Calibri" w:cs="Calibri"/>
          <w:sz w:val="20"/>
          <w:szCs w:val="20"/>
        </w:rPr>
      </w:pPr>
      <w:r w:rsidRPr="00CB76AF">
        <w:rPr>
          <w:rFonts w:eastAsia="Calibri" w:cs="Calibri"/>
          <w:sz w:val="20"/>
          <w:szCs w:val="20"/>
        </w:rPr>
        <w:t>4.2.7. Забезпечувати справний стан стін, стелі, підлоги, вікон, люків, дверей приміщень Об’єкта де знаходиться майно, з метою унеможливлення несанкціонованого проникнення сторонніх осіб на Об’єкт без їх пошкодження.</w:t>
      </w:r>
    </w:p>
    <w:p w14:paraId="6C328DDD" w14:textId="77777777" w:rsidR="00CB76AF" w:rsidRPr="00CB76AF" w:rsidRDefault="00CB76AF" w:rsidP="00CB76AF">
      <w:pPr>
        <w:ind w:right="-84"/>
        <w:jc w:val="center"/>
        <w:rPr>
          <w:rFonts w:eastAsia="Calibri" w:cs="Calibri"/>
          <w:b/>
          <w:sz w:val="20"/>
          <w:szCs w:val="20"/>
        </w:rPr>
      </w:pPr>
    </w:p>
    <w:p w14:paraId="6A79426E" w14:textId="77777777"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ВІДПОВІДАЛЬНІСТЬ СТОРІН</w:t>
      </w:r>
    </w:p>
    <w:p w14:paraId="48F66C92" w14:textId="77777777" w:rsidR="00CB76AF" w:rsidRPr="00CB76AF" w:rsidRDefault="00CB76AF" w:rsidP="00CB76AF">
      <w:pPr>
        <w:ind w:right="-84" w:firstLine="426"/>
        <w:rPr>
          <w:rFonts w:eastAsia="Calibri" w:cs="Calibri"/>
          <w:b/>
          <w:sz w:val="20"/>
          <w:szCs w:val="20"/>
        </w:rPr>
      </w:pPr>
      <w:r w:rsidRPr="00CB76AF">
        <w:rPr>
          <w:rFonts w:eastAsia="Calibri" w:cs="Calibri"/>
          <w:b/>
          <w:sz w:val="20"/>
          <w:szCs w:val="20"/>
        </w:rPr>
        <w:t>5.1. Відповідальність Виконавця:</w:t>
      </w:r>
    </w:p>
    <w:p w14:paraId="30B00B7C" w14:textId="77777777" w:rsidR="00CB76AF" w:rsidRPr="00CB76AF" w:rsidRDefault="00CB76AF" w:rsidP="00CB76AF">
      <w:pPr>
        <w:ind w:firstLine="425"/>
        <w:rPr>
          <w:rFonts w:eastAsia="Calibri" w:cs="Calibri"/>
          <w:sz w:val="20"/>
          <w:szCs w:val="20"/>
        </w:rPr>
      </w:pPr>
      <w:r w:rsidRPr="00CB76AF">
        <w:rPr>
          <w:rFonts w:eastAsia="Calibri" w:cs="Calibri"/>
          <w:sz w:val="20"/>
          <w:szCs w:val="20"/>
        </w:rPr>
        <w:t>5.1.1. Виконавець відшкодовує збитки в повному обсязі, що завдані Замовнику третіми особами внаслідок невиконання або неналежного виконання Виконавцем своїх договірних зобов’язань.</w:t>
      </w:r>
    </w:p>
    <w:p w14:paraId="6CB563D8" w14:textId="77777777" w:rsidR="00CB76AF" w:rsidRPr="00CB76AF" w:rsidRDefault="00CB76AF" w:rsidP="00CB76AF">
      <w:pPr>
        <w:ind w:firstLine="426"/>
        <w:rPr>
          <w:rFonts w:eastAsia="Calibri" w:cs="Calibri"/>
          <w:sz w:val="20"/>
          <w:szCs w:val="20"/>
        </w:rPr>
      </w:pPr>
      <w:r w:rsidRPr="00CB76AF">
        <w:rPr>
          <w:rFonts w:eastAsia="Calibri" w:cs="Calibri"/>
          <w:sz w:val="20"/>
          <w:szCs w:val="20"/>
        </w:rPr>
        <w:t>5.1.2. До збитків, що підлягають відшкодуванню, включається вартість викраденого або знищеного майна, розмір зниження у ціні пошкодженого майна, а також суми викрадених грошових коштів (у межах розміру</w:t>
      </w:r>
      <w:r w:rsidRPr="00CB76AF">
        <w:rPr>
          <w:rFonts w:eastAsia="Calibri" w:cs="Calibri"/>
          <w:b/>
          <w:sz w:val="20"/>
          <w:szCs w:val="20"/>
        </w:rPr>
        <w:t xml:space="preserve"> </w:t>
      </w:r>
      <w:r w:rsidRPr="00CB76AF">
        <w:rPr>
          <w:rFonts w:eastAsia="Calibri" w:cs="Calibri"/>
          <w:sz w:val="20"/>
          <w:szCs w:val="20"/>
        </w:rPr>
        <w:t xml:space="preserve">ліміту залишку готівки в касі, затвердженого установою банку для Замовника, у разі наявності такого ліміту) у межах встановлених п.5.1.1. Договору. </w:t>
      </w:r>
    </w:p>
    <w:p w14:paraId="05C44078" w14:textId="77777777" w:rsidR="00CB76AF" w:rsidRPr="00CB76AF" w:rsidRDefault="00CB76AF" w:rsidP="00CB76AF">
      <w:pPr>
        <w:ind w:firstLine="426"/>
        <w:rPr>
          <w:rFonts w:eastAsia="Calibri" w:cs="Calibri"/>
          <w:sz w:val="20"/>
          <w:szCs w:val="20"/>
        </w:rPr>
      </w:pPr>
      <w:r w:rsidRPr="00CB76AF">
        <w:rPr>
          <w:rFonts w:eastAsia="Calibri" w:cs="Calibri"/>
          <w:sz w:val="20"/>
          <w:szCs w:val="20"/>
        </w:rPr>
        <w:t>5.1.3. Розмір збитку повинен бути підтверджений відповідними документами та розрахунком вартості пошкодженого майна.</w:t>
      </w:r>
    </w:p>
    <w:p w14:paraId="54E9FDC1" w14:textId="77777777" w:rsidR="00CB76AF" w:rsidRPr="00CB76AF" w:rsidRDefault="00CB76AF" w:rsidP="00CB76AF">
      <w:pPr>
        <w:ind w:firstLine="426"/>
        <w:rPr>
          <w:rFonts w:eastAsia="Calibri" w:cs="Calibri"/>
          <w:sz w:val="20"/>
          <w:szCs w:val="20"/>
        </w:rPr>
      </w:pPr>
      <w:r w:rsidRPr="00CB76AF">
        <w:rPr>
          <w:rFonts w:eastAsia="Calibri" w:cs="Calibri"/>
          <w:sz w:val="20"/>
          <w:szCs w:val="20"/>
        </w:rPr>
        <w:t>5.1.4. Відшкодування збитків Замовнику здійснюється на підставі наданих Виконавцю наступних документів:</w:t>
      </w:r>
    </w:p>
    <w:p w14:paraId="2FB8BDDD" w14:textId="77777777" w:rsidR="00CB76AF" w:rsidRPr="00CB76AF" w:rsidRDefault="00CB76AF" w:rsidP="00CB76AF">
      <w:pPr>
        <w:ind w:firstLine="426"/>
        <w:rPr>
          <w:rFonts w:eastAsia="Calibri" w:cs="Calibri"/>
          <w:sz w:val="20"/>
          <w:szCs w:val="20"/>
        </w:rPr>
      </w:pPr>
      <w:r w:rsidRPr="00CB76AF">
        <w:rPr>
          <w:rFonts w:eastAsia="Calibri" w:cs="Calibri"/>
          <w:sz w:val="20"/>
          <w:szCs w:val="20"/>
        </w:rPr>
        <w:lastRenderedPageBreak/>
        <w:t>а) обґрунтована заява Замовника до Виконавця про відшкодування понесених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14:paraId="5D589E93" w14:textId="77777777" w:rsidR="00CB76AF" w:rsidRPr="00CB76AF" w:rsidRDefault="00CB76AF" w:rsidP="00CB76AF">
      <w:pPr>
        <w:ind w:firstLine="426"/>
        <w:rPr>
          <w:rFonts w:eastAsia="Calibri" w:cs="Calibri"/>
          <w:sz w:val="20"/>
          <w:szCs w:val="20"/>
        </w:rPr>
      </w:pPr>
      <w:r w:rsidRPr="00CB76AF">
        <w:rPr>
          <w:rFonts w:eastAsia="Calibri" w:cs="Calibri"/>
          <w:sz w:val="20"/>
          <w:szCs w:val="20"/>
        </w:rPr>
        <w:t>б) акт інвентаризації майна на Об’єкті, проведеної за участю представників Виконавця;</w:t>
      </w:r>
    </w:p>
    <w:p w14:paraId="2BC85EB2" w14:textId="77777777" w:rsidR="00CB76AF" w:rsidRPr="00CB76AF" w:rsidRDefault="00CB76AF" w:rsidP="00CB76AF">
      <w:pPr>
        <w:ind w:firstLine="426"/>
        <w:rPr>
          <w:rFonts w:eastAsia="Calibri" w:cs="Calibri"/>
          <w:sz w:val="20"/>
          <w:szCs w:val="20"/>
        </w:rPr>
      </w:pPr>
      <w:r w:rsidRPr="00CB76AF">
        <w:rPr>
          <w:rFonts w:eastAsia="Calibri" w:cs="Calibri"/>
          <w:sz w:val="20"/>
          <w:szCs w:val="20"/>
        </w:rPr>
        <w:t>в) звіряльна відомість, складена за результатами проведеної інвентаризації;</w:t>
      </w:r>
    </w:p>
    <w:p w14:paraId="40E59EB7" w14:textId="77777777" w:rsidR="00CB76AF" w:rsidRPr="00CB76AF" w:rsidRDefault="00CB76AF" w:rsidP="00CB76AF">
      <w:pPr>
        <w:ind w:firstLine="426"/>
        <w:rPr>
          <w:rFonts w:eastAsia="Calibri" w:cs="Calibri"/>
          <w:sz w:val="20"/>
          <w:szCs w:val="20"/>
        </w:rPr>
      </w:pPr>
      <w:r w:rsidRPr="00CB76AF">
        <w:rPr>
          <w:rFonts w:eastAsia="Calibri" w:cs="Calibri"/>
          <w:sz w:val="20"/>
          <w:szCs w:val="20"/>
        </w:rPr>
        <w:t>г) акт зниження у ціні пошкодженого майна, затверджений Сторонами;</w:t>
      </w:r>
    </w:p>
    <w:p w14:paraId="4406BA55" w14:textId="77777777" w:rsidR="00CB76AF" w:rsidRPr="00CB76AF" w:rsidRDefault="00CB76AF" w:rsidP="00CB76AF">
      <w:pPr>
        <w:ind w:firstLine="426"/>
        <w:rPr>
          <w:rFonts w:eastAsia="Calibri" w:cs="Calibri"/>
          <w:sz w:val="20"/>
          <w:szCs w:val="20"/>
        </w:rPr>
      </w:pPr>
      <w:r w:rsidRPr="00CB76AF">
        <w:rPr>
          <w:rFonts w:eastAsia="Calibri" w:cs="Calibri"/>
          <w:sz w:val="20"/>
          <w:szCs w:val="20"/>
        </w:rPr>
        <w:t>д) довідка територіального підрозділу Національної поліції про порушення кримінальної справи за фактом викрадення майна з Об’єкту, знищення або пошкодження майна на Об’єкті із зазначенням розміру збитків, заподіяних Замовнику.</w:t>
      </w:r>
    </w:p>
    <w:p w14:paraId="51271F47" w14:textId="77777777" w:rsidR="00CB76AF" w:rsidRPr="00CB76AF" w:rsidRDefault="00CB76AF" w:rsidP="00CB76AF">
      <w:pPr>
        <w:ind w:firstLine="426"/>
        <w:rPr>
          <w:rFonts w:eastAsia="Calibri" w:cs="Calibri"/>
          <w:sz w:val="20"/>
          <w:szCs w:val="20"/>
        </w:rPr>
      </w:pPr>
      <w:r w:rsidRPr="00CB76AF">
        <w:rPr>
          <w:rFonts w:eastAsia="Calibri" w:cs="Calibri"/>
          <w:sz w:val="20"/>
          <w:szCs w:val="20"/>
        </w:rPr>
        <w:t>5.1.5. Зняття залишків товарно-матеріальних цінностей та складання акту інвентаризації майна на Об’єкті повинно бути проведено терміново під час прибуття представників Сторін на місце події.</w:t>
      </w:r>
    </w:p>
    <w:p w14:paraId="64E7BCCF" w14:textId="77777777" w:rsidR="00CB76AF" w:rsidRPr="00CB76AF" w:rsidRDefault="00CB76AF" w:rsidP="00CB76AF">
      <w:pPr>
        <w:ind w:firstLine="426"/>
        <w:rPr>
          <w:rFonts w:eastAsia="Calibri" w:cs="Calibri"/>
          <w:sz w:val="20"/>
          <w:szCs w:val="20"/>
        </w:rPr>
      </w:pPr>
      <w:r w:rsidRPr="00CB76AF">
        <w:rPr>
          <w:rFonts w:eastAsia="Calibri" w:cs="Calibri"/>
          <w:sz w:val="20"/>
          <w:szCs w:val="20"/>
        </w:rPr>
        <w:t>5.1.6. У випадку відсутності спору про розмір збитків їх відшкодування Замовнику здійснюється не пізніше 15-ти днів з дати отримання Виконавцем від Замовника всіх необхідних для цього документів.</w:t>
      </w:r>
    </w:p>
    <w:p w14:paraId="29433F1F" w14:textId="77777777" w:rsidR="00CB76AF" w:rsidRPr="00CB76AF" w:rsidRDefault="00CB76AF" w:rsidP="00CB76AF">
      <w:pPr>
        <w:ind w:firstLine="425"/>
        <w:rPr>
          <w:rFonts w:eastAsia="Calibri" w:cs="Calibri"/>
          <w:sz w:val="20"/>
          <w:szCs w:val="20"/>
        </w:rPr>
      </w:pPr>
      <w:r w:rsidRPr="00CB76AF">
        <w:rPr>
          <w:rFonts w:eastAsia="Calibri" w:cs="Calibri"/>
          <w:sz w:val="20"/>
          <w:szCs w:val="20"/>
        </w:rPr>
        <w:t>5.1.7. У разі повернення Замовнику викраденого майна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повернутих цінностей. Раніше сплачена Замовнику сума за такі цінності підлягає поверненню Виконавцю за першою вимогою останнього.</w:t>
      </w:r>
    </w:p>
    <w:p w14:paraId="13D94DA6" w14:textId="77777777" w:rsidR="00CB76AF" w:rsidRPr="00CB76AF" w:rsidRDefault="00CB76AF" w:rsidP="00CB76AF">
      <w:pPr>
        <w:ind w:firstLine="426"/>
        <w:rPr>
          <w:rFonts w:eastAsia="Calibri" w:cs="Calibri"/>
          <w:b/>
          <w:sz w:val="20"/>
          <w:szCs w:val="20"/>
        </w:rPr>
      </w:pPr>
      <w:r w:rsidRPr="00CB76AF">
        <w:rPr>
          <w:rFonts w:eastAsia="Calibri" w:cs="Calibri"/>
          <w:b/>
          <w:sz w:val="20"/>
          <w:szCs w:val="20"/>
        </w:rPr>
        <w:t>5.2.</w:t>
      </w:r>
      <w:r w:rsidRPr="00CB76AF">
        <w:rPr>
          <w:rFonts w:eastAsia="Calibri" w:cs="Calibri"/>
          <w:sz w:val="20"/>
          <w:szCs w:val="20"/>
        </w:rPr>
        <w:t xml:space="preserve"> </w:t>
      </w:r>
      <w:r w:rsidRPr="00CB76AF">
        <w:rPr>
          <w:rFonts w:eastAsia="Calibri" w:cs="Calibri"/>
          <w:b/>
          <w:sz w:val="20"/>
          <w:szCs w:val="20"/>
        </w:rPr>
        <w:t>Відповідальність Замовника:</w:t>
      </w:r>
    </w:p>
    <w:p w14:paraId="1284946D" w14:textId="77777777" w:rsidR="00CB76AF" w:rsidRPr="00CB76AF" w:rsidRDefault="00CB76AF" w:rsidP="00CB76AF">
      <w:pPr>
        <w:ind w:firstLine="426"/>
        <w:rPr>
          <w:rFonts w:eastAsia="Calibri" w:cs="Calibri"/>
          <w:b/>
          <w:sz w:val="20"/>
          <w:szCs w:val="20"/>
        </w:rPr>
      </w:pPr>
      <w:r w:rsidRPr="00CB76AF">
        <w:rPr>
          <w:rFonts w:eastAsia="Calibri" w:cs="Calibri"/>
          <w:sz w:val="20"/>
          <w:szCs w:val="20"/>
        </w:rPr>
        <w:t>5.2.1. За кожний день прострочення оплати за цим Договором Замовник сплачує Виконавцю пеню у розмірі подвійної ставки НБУ від суми заборгованості. У разі порушення Замовником зобов’язань, визначених умовами цього Договору, він сплачує Виконавцю (крім пені) погоджену Сторонами неустойку (штраф) у розмірі 10 % від суми невиконаного своєчасно зобов’язання.</w:t>
      </w:r>
    </w:p>
    <w:p w14:paraId="033ED924" w14:textId="77777777" w:rsidR="00CB76AF" w:rsidRPr="00CB76AF" w:rsidRDefault="00CB76AF" w:rsidP="00CB76AF">
      <w:pPr>
        <w:ind w:firstLine="425"/>
        <w:rPr>
          <w:rFonts w:eastAsia="Calibri" w:cs="Calibri"/>
          <w:sz w:val="20"/>
          <w:szCs w:val="20"/>
        </w:rPr>
      </w:pPr>
      <w:r w:rsidRPr="00CB76AF">
        <w:rPr>
          <w:rFonts w:eastAsia="Calibri" w:cs="Calibri"/>
          <w:sz w:val="20"/>
          <w:szCs w:val="20"/>
        </w:rPr>
        <w:t>5.2.2. Замовник відшкодовує Виконавцю збитки, завдані останньому внаслідок розголошення конфіденціальної інформації, визначеної п.4.2.11 даного Договору.</w:t>
      </w:r>
    </w:p>
    <w:p w14:paraId="1D1CEEC1" w14:textId="77777777" w:rsidR="00CB76AF" w:rsidRPr="00CB76AF" w:rsidRDefault="00CB76AF" w:rsidP="00CB76AF">
      <w:pPr>
        <w:ind w:firstLine="425"/>
        <w:rPr>
          <w:rFonts w:eastAsia="Calibri" w:cs="Calibri"/>
          <w:sz w:val="20"/>
          <w:szCs w:val="20"/>
        </w:rPr>
      </w:pPr>
      <w:r w:rsidRPr="00CB76AF">
        <w:rPr>
          <w:rFonts w:eastAsia="Calibri" w:cs="Calibri"/>
          <w:sz w:val="20"/>
          <w:szCs w:val="20"/>
        </w:rPr>
        <w:t>5.3.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14:paraId="7A003030" w14:textId="77777777" w:rsidR="00CB76AF" w:rsidRPr="00CB76AF" w:rsidRDefault="00CB76AF" w:rsidP="00CB76AF">
      <w:pPr>
        <w:ind w:firstLine="425"/>
        <w:rPr>
          <w:rFonts w:eastAsia="Calibri" w:cs="Calibri"/>
          <w:sz w:val="20"/>
          <w:szCs w:val="20"/>
        </w:rPr>
      </w:pPr>
    </w:p>
    <w:p w14:paraId="74459C9E" w14:textId="77777777" w:rsidR="00CB76AF" w:rsidRPr="00CB76AF" w:rsidRDefault="00CB76AF" w:rsidP="00CB76AF">
      <w:pPr>
        <w:ind w:right="-84"/>
        <w:jc w:val="center"/>
        <w:rPr>
          <w:rFonts w:eastAsia="Calibri" w:cs="Calibri"/>
          <w:b/>
          <w:sz w:val="20"/>
          <w:szCs w:val="20"/>
        </w:rPr>
      </w:pPr>
    </w:p>
    <w:p w14:paraId="2D964AEB" w14:textId="77777777"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ОБСТАВИНИ, ЗА ЯКИХ ВИКОНАВЕЦЬ ЗВІЛЬНЯЄТЬСЯ ВІД ВІДПОВІДАЛЬНОСТІ</w:t>
      </w:r>
    </w:p>
    <w:p w14:paraId="79C4D409" w14:textId="77777777" w:rsidR="00CB76AF" w:rsidRPr="00CB76AF" w:rsidRDefault="00CB76AF" w:rsidP="00CB76AF">
      <w:pPr>
        <w:ind w:left="786" w:right="-84"/>
        <w:rPr>
          <w:rFonts w:eastAsia="Calibri" w:cs="Calibri"/>
          <w:b/>
          <w:sz w:val="20"/>
          <w:szCs w:val="20"/>
        </w:rPr>
      </w:pPr>
    </w:p>
    <w:p w14:paraId="0F076618" w14:textId="77777777" w:rsidR="00CB76AF" w:rsidRPr="00CB76AF" w:rsidRDefault="00CB76AF" w:rsidP="00CB76AF">
      <w:pPr>
        <w:ind w:firstLine="426"/>
        <w:rPr>
          <w:rFonts w:eastAsia="Calibri" w:cs="Calibri"/>
          <w:sz w:val="20"/>
          <w:szCs w:val="20"/>
        </w:rPr>
      </w:pPr>
      <w:r w:rsidRPr="00CB76AF">
        <w:rPr>
          <w:rFonts w:eastAsia="Calibri" w:cs="Calibri"/>
          <w:sz w:val="20"/>
          <w:szCs w:val="20"/>
        </w:rPr>
        <w:t>6.1. Виконавець звільняється від відповідальності за невиконання або неналежне виконані своїх зобов’язань за Договором за умови відсутності його вини, а також коли це невиконання сталося внаслідок непереборної сили.</w:t>
      </w:r>
    </w:p>
    <w:p w14:paraId="29E44DE8" w14:textId="77777777" w:rsidR="00CB76AF" w:rsidRPr="00CB76AF" w:rsidRDefault="00CB76AF" w:rsidP="00CB76AF">
      <w:pPr>
        <w:ind w:firstLine="426"/>
        <w:rPr>
          <w:rFonts w:eastAsia="Calibri" w:cs="Calibri"/>
          <w:sz w:val="20"/>
          <w:szCs w:val="20"/>
        </w:rPr>
      </w:pPr>
      <w:r w:rsidRPr="00CB76AF">
        <w:rPr>
          <w:rFonts w:eastAsia="Calibri" w:cs="Calibri"/>
          <w:sz w:val="20"/>
          <w:szCs w:val="20"/>
        </w:rPr>
        <w:t>6.2. Окрім умов, визначених п. 6.1 даного Договору, Виконавець звільняється від відповідальності, якщо збитки Замовнику завдані внаслідок:</w:t>
      </w:r>
    </w:p>
    <w:p w14:paraId="368D970C" w14:textId="77777777" w:rsidR="00CB76AF" w:rsidRPr="00CB76AF" w:rsidRDefault="00CB76AF" w:rsidP="00CB76AF">
      <w:pPr>
        <w:ind w:firstLine="426"/>
        <w:rPr>
          <w:rFonts w:eastAsia="Calibri" w:cs="Calibri"/>
          <w:sz w:val="20"/>
          <w:szCs w:val="20"/>
          <w:lang w:val="ru-RU"/>
        </w:rPr>
      </w:pPr>
      <w:r w:rsidRPr="00CB76AF">
        <w:rPr>
          <w:rFonts w:eastAsia="Calibri" w:cs="Calibri"/>
          <w:sz w:val="20"/>
          <w:szCs w:val="20"/>
        </w:rPr>
        <w:t>а) недотримання Замовником правил протипожежної безпеки;</w:t>
      </w:r>
    </w:p>
    <w:p w14:paraId="70E8720F" w14:textId="77777777" w:rsidR="00CB76AF" w:rsidRPr="00CB76AF" w:rsidRDefault="00CB76AF" w:rsidP="00CB76AF">
      <w:pPr>
        <w:ind w:firstLine="426"/>
        <w:rPr>
          <w:rFonts w:eastAsia="Calibri" w:cs="Calibri"/>
          <w:sz w:val="20"/>
          <w:szCs w:val="20"/>
          <w:lang w:val="ru-RU"/>
        </w:rPr>
      </w:pPr>
      <w:r w:rsidRPr="00CB76AF">
        <w:rPr>
          <w:rFonts w:eastAsia="Calibri" w:cs="Calibri"/>
          <w:sz w:val="20"/>
          <w:szCs w:val="20"/>
        </w:rPr>
        <w:t>б) аварій побутових комунікацій на Об’єкті;</w:t>
      </w:r>
    </w:p>
    <w:p w14:paraId="206CAD53" w14:textId="77777777" w:rsidR="00CB76AF" w:rsidRPr="00CB76AF" w:rsidRDefault="00CB76AF" w:rsidP="00CB76AF">
      <w:pPr>
        <w:ind w:firstLine="426"/>
        <w:rPr>
          <w:rFonts w:eastAsia="Calibri" w:cs="Calibri"/>
          <w:sz w:val="20"/>
          <w:szCs w:val="20"/>
          <w:lang w:val="ru-RU"/>
        </w:rPr>
      </w:pPr>
      <w:r w:rsidRPr="00CB76AF">
        <w:rPr>
          <w:rFonts w:eastAsia="Calibri" w:cs="Calibri"/>
          <w:sz w:val="20"/>
          <w:szCs w:val="20"/>
        </w:rPr>
        <w:t>в) масових порушень громадського порядку або військових конфліктів;</w:t>
      </w:r>
    </w:p>
    <w:p w14:paraId="04421702" w14:textId="77777777" w:rsidR="00CB76AF" w:rsidRPr="00CB76AF" w:rsidRDefault="00CB76AF" w:rsidP="00CB76AF">
      <w:pPr>
        <w:ind w:firstLine="426"/>
        <w:rPr>
          <w:rFonts w:eastAsia="Calibri" w:cs="Calibri"/>
          <w:sz w:val="20"/>
          <w:szCs w:val="20"/>
          <w:lang w:val="ru-RU"/>
        </w:rPr>
      </w:pPr>
      <w:r w:rsidRPr="00CB76AF">
        <w:rPr>
          <w:rFonts w:eastAsia="Calibri" w:cs="Calibri"/>
          <w:sz w:val="20"/>
          <w:szCs w:val="20"/>
        </w:rPr>
        <w:t>г) застосування органами державної влади щодо майна Замовника заходів примусу (накладення арешту, вилучення, конфіскація тощо);</w:t>
      </w:r>
    </w:p>
    <w:p w14:paraId="767950A2" w14:textId="77777777" w:rsidR="00CB76AF" w:rsidRPr="00CB76AF" w:rsidRDefault="00CB76AF" w:rsidP="00CB76AF">
      <w:pPr>
        <w:ind w:firstLine="426"/>
        <w:rPr>
          <w:rFonts w:eastAsia="Calibri" w:cs="Calibri"/>
          <w:sz w:val="20"/>
          <w:szCs w:val="20"/>
          <w:lang w:val="ru-RU"/>
        </w:rPr>
      </w:pPr>
      <w:r w:rsidRPr="00CB76AF">
        <w:rPr>
          <w:rFonts w:eastAsia="Calibri" w:cs="Calibri"/>
          <w:sz w:val="20"/>
          <w:szCs w:val="20"/>
        </w:rPr>
        <w:t>д) розголошення Замовником стороннім особам конфіденціальної інформації;</w:t>
      </w:r>
    </w:p>
    <w:p w14:paraId="27175DCD" w14:textId="77777777" w:rsidR="00CB76AF" w:rsidRPr="00CB76AF" w:rsidRDefault="00CB76AF" w:rsidP="00CB76AF">
      <w:pPr>
        <w:ind w:firstLine="426"/>
        <w:rPr>
          <w:rFonts w:eastAsia="Calibri" w:cs="Calibri"/>
          <w:sz w:val="20"/>
          <w:szCs w:val="20"/>
          <w:lang w:val="ru-RU"/>
        </w:rPr>
      </w:pPr>
      <w:r w:rsidRPr="00CB76AF">
        <w:rPr>
          <w:rFonts w:eastAsia="Calibri" w:cs="Calibri"/>
          <w:sz w:val="20"/>
          <w:szCs w:val="20"/>
        </w:rPr>
        <w:t xml:space="preserve">е) невиконання Замовником вимог щодо стану технічної </w:t>
      </w:r>
      <w:proofErr w:type="spellStart"/>
      <w:r w:rsidRPr="00CB76AF">
        <w:rPr>
          <w:rFonts w:eastAsia="Calibri" w:cs="Calibri"/>
          <w:sz w:val="20"/>
          <w:szCs w:val="20"/>
        </w:rPr>
        <w:t>укріпленості</w:t>
      </w:r>
      <w:proofErr w:type="spellEnd"/>
      <w:r w:rsidRPr="00CB76AF">
        <w:rPr>
          <w:rFonts w:eastAsia="Calibri" w:cs="Calibri"/>
          <w:sz w:val="20"/>
          <w:szCs w:val="20"/>
        </w:rPr>
        <w:t xml:space="preserve"> Об’єкта та правил майнової безпеки, визначених даним Договором;</w:t>
      </w:r>
    </w:p>
    <w:p w14:paraId="46763A31" w14:textId="77777777" w:rsidR="00CB76AF" w:rsidRPr="00CB76AF" w:rsidRDefault="00CB76AF" w:rsidP="00CB76AF">
      <w:pPr>
        <w:ind w:firstLine="426"/>
        <w:rPr>
          <w:rFonts w:eastAsia="Calibri" w:cs="Calibri"/>
          <w:sz w:val="20"/>
          <w:szCs w:val="20"/>
          <w:lang w:val="ru-RU"/>
        </w:rPr>
      </w:pPr>
      <w:r w:rsidRPr="00CB76AF">
        <w:rPr>
          <w:rFonts w:eastAsia="Calibri" w:cs="Calibri"/>
          <w:sz w:val="20"/>
          <w:szCs w:val="20"/>
        </w:rPr>
        <w:t>є) не повідомлення Виконавця про порушення цілісності архітектурно-будівельних конструкцій Об’єкта.</w:t>
      </w:r>
    </w:p>
    <w:p w14:paraId="40A356E6" w14:textId="77777777" w:rsidR="00CB76AF" w:rsidRPr="00CB76AF" w:rsidRDefault="00CB76AF" w:rsidP="00CB76AF">
      <w:pPr>
        <w:ind w:firstLine="426"/>
        <w:rPr>
          <w:rFonts w:eastAsia="Calibri" w:cs="Calibri"/>
          <w:sz w:val="20"/>
          <w:szCs w:val="20"/>
        </w:rPr>
      </w:pPr>
      <w:r w:rsidRPr="00CB76AF">
        <w:rPr>
          <w:rFonts w:eastAsia="Calibri" w:cs="Calibri"/>
          <w:sz w:val="20"/>
          <w:szCs w:val="20"/>
          <w:lang w:val="ru-RU"/>
        </w:rPr>
        <w:t>ж</w:t>
      </w:r>
      <w:r w:rsidRPr="00CB76AF">
        <w:rPr>
          <w:rFonts w:eastAsia="Calibri" w:cs="Calibri"/>
          <w:sz w:val="20"/>
          <w:szCs w:val="20"/>
        </w:rPr>
        <w:t>) розкрадання із віконних вітрин виставлених в них товарів і виробів при відсутності у Виконавця опису цих товарів та виробів;</w:t>
      </w:r>
    </w:p>
    <w:p w14:paraId="55497B03" w14:textId="77777777" w:rsidR="00CB76AF" w:rsidRPr="00CB76AF" w:rsidRDefault="00CB76AF" w:rsidP="00CB76AF">
      <w:pPr>
        <w:ind w:firstLine="426"/>
        <w:rPr>
          <w:rFonts w:eastAsia="Calibri" w:cs="Calibri"/>
          <w:sz w:val="20"/>
          <w:szCs w:val="20"/>
        </w:rPr>
      </w:pPr>
      <w:r w:rsidRPr="00CB76AF">
        <w:rPr>
          <w:rFonts w:eastAsia="Calibri" w:cs="Calibri"/>
          <w:sz w:val="20"/>
          <w:szCs w:val="20"/>
        </w:rPr>
        <w:t>з) відсутності каналу зв’язку для організації охорони з вини Замовника або оператора зв’язку, який надає послуги;</w:t>
      </w:r>
    </w:p>
    <w:p w14:paraId="7F010A89" w14:textId="77777777" w:rsidR="00CB76AF" w:rsidRPr="00CB76AF" w:rsidRDefault="00CB76AF" w:rsidP="00CB76AF">
      <w:pPr>
        <w:ind w:firstLine="426"/>
        <w:rPr>
          <w:rFonts w:eastAsia="Calibri" w:cs="Calibri"/>
          <w:sz w:val="20"/>
          <w:szCs w:val="20"/>
        </w:rPr>
      </w:pPr>
      <w:r w:rsidRPr="00CB76AF">
        <w:rPr>
          <w:rFonts w:eastAsia="Calibri" w:cs="Calibri"/>
          <w:sz w:val="20"/>
          <w:szCs w:val="20"/>
        </w:rPr>
        <w:t>и) якщо Замовник має заборгованість по оплаті послуг охорони за Договором.</w:t>
      </w:r>
    </w:p>
    <w:p w14:paraId="65FE31EA" w14:textId="77777777" w:rsidR="00CB76AF" w:rsidRPr="00CB76AF" w:rsidRDefault="00CB76AF" w:rsidP="00CB76AF">
      <w:pPr>
        <w:ind w:firstLine="425"/>
        <w:rPr>
          <w:rFonts w:eastAsia="Calibri" w:cs="Calibri"/>
          <w:sz w:val="20"/>
          <w:szCs w:val="20"/>
        </w:rPr>
      </w:pPr>
      <w:r w:rsidRPr="00CB76AF">
        <w:rPr>
          <w:rFonts w:eastAsia="Calibri" w:cs="Calibri"/>
          <w:sz w:val="20"/>
          <w:szCs w:val="20"/>
          <w:lang w:val="ru-RU"/>
        </w:rPr>
        <w:t xml:space="preserve">6.3. </w:t>
      </w:r>
      <w:r w:rsidRPr="00CB76AF">
        <w:rPr>
          <w:rFonts w:eastAsia="Calibri" w:cs="Calibri"/>
          <w:sz w:val="20"/>
          <w:szCs w:val="20"/>
        </w:rPr>
        <w:t>Виконавець звільняється від обов’язку відшкодувати збитки Замовнику:</w:t>
      </w:r>
    </w:p>
    <w:p w14:paraId="63CDB97E" w14:textId="77777777" w:rsidR="00CB76AF" w:rsidRPr="00CB76AF" w:rsidRDefault="00CB76AF" w:rsidP="00CB76AF">
      <w:pPr>
        <w:ind w:firstLine="426"/>
        <w:rPr>
          <w:rFonts w:eastAsia="Calibri" w:cs="Calibri"/>
          <w:sz w:val="20"/>
          <w:szCs w:val="20"/>
          <w:lang w:val="ru-RU"/>
        </w:rPr>
      </w:pPr>
      <w:r w:rsidRPr="00CB76AF">
        <w:rPr>
          <w:rFonts w:eastAsia="Calibri" w:cs="Calibri"/>
          <w:sz w:val="20"/>
          <w:szCs w:val="20"/>
        </w:rPr>
        <w:t>а) розмір яких визначено Замовником самостійно без уповноважених представників Виконавця, окрім випадків, коли Виконавець своєчасно був повідомлений про дату і час проведення інвентаризації майна на Об’єкті та визначення розміру збитків;</w:t>
      </w:r>
    </w:p>
    <w:p w14:paraId="66520EA8" w14:textId="77777777" w:rsidR="00CB76AF" w:rsidRPr="00CB76AF" w:rsidRDefault="00CB76AF" w:rsidP="00CB76AF">
      <w:pPr>
        <w:ind w:firstLine="426"/>
        <w:rPr>
          <w:rFonts w:eastAsia="Calibri" w:cs="Calibri"/>
          <w:sz w:val="20"/>
          <w:szCs w:val="20"/>
          <w:lang w:val="ru-RU"/>
        </w:rPr>
      </w:pPr>
      <w:r w:rsidRPr="00CB76AF">
        <w:rPr>
          <w:rFonts w:eastAsia="Calibri" w:cs="Calibri"/>
          <w:sz w:val="20"/>
          <w:szCs w:val="20"/>
        </w:rPr>
        <w:t>б) якщо особа, яка проникла на Об’єкт і нанесла майнову шкоду Замовнику, затримана безпосередньо на Об’єкті або під час переслідування при втечі з Об’єкта;</w:t>
      </w:r>
    </w:p>
    <w:p w14:paraId="750934D8" w14:textId="77777777" w:rsidR="00CB76AF" w:rsidRPr="00CB76AF" w:rsidRDefault="00CB76AF" w:rsidP="00CB76AF">
      <w:pPr>
        <w:ind w:firstLine="425"/>
        <w:rPr>
          <w:rFonts w:eastAsia="Calibri" w:cs="Calibri"/>
          <w:sz w:val="20"/>
          <w:szCs w:val="20"/>
        </w:rPr>
      </w:pPr>
      <w:r w:rsidRPr="00CB76AF">
        <w:rPr>
          <w:rFonts w:eastAsia="Calibri" w:cs="Calibri"/>
          <w:sz w:val="20"/>
          <w:szCs w:val="20"/>
        </w:rPr>
        <w:t>в) якщо збитки Замовнику завдані без проникнення на Об’єкт.</w:t>
      </w:r>
    </w:p>
    <w:p w14:paraId="7D3D3F4C" w14:textId="77777777" w:rsidR="00CB76AF" w:rsidRPr="00CB76AF" w:rsidRDefault="00CB76AF" w:rsidP="00CB76AF">
      <w:pPr>
        <w:ind w:firstLine="425"/>
        <w:rPr>
          <w:rFonts w:eastAsia="Calibri" w:cs="Calibri"/>
          <w:sz w:val="20"/>
          <w:szCs w:val="20"/>
        </w:rPr>
      </w:pPr>
    </w:p>
    <w:p w14:paraId="31B23820" w14:textId="77777777"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ОСОБЛИВІ УМОВИ ДОГОВОРУ</w:t>
      </w:r>
    </w:p>
    <w:p w14:paraId="1D2004A9" w14:textId="77777777" w:rsidR="00CB76AF" w:rsidRPr="00CB76AF" w:rsidRDefault="00CB76AF" w:rsidP="00CB76AF">
      <w:pPr>
        <w:ind w:firstLine="426"/>
        <w:rPr>
          <w:rFonts w:eastAsia="Calibri" w:cs="Calibri"/>
          <w:sz w:val="20"/>
          <w:szCs w:val="20"/>
        </w:rPr>
      </w:pPr>
      <w:r w:rsidRPr="00CB76AF">
        <w:rPr>
          <w:rFonts w:eastAsia="Calibri" w:cs="Calibri"/>
          <w:sz w:val="20"/>
          <w:szCs w:val="20"/>
        </w:rPr>
        <w:t xml:space="preserve">7.1. У випадку зміни місцезнаходження, платіжних або інших реквізитів однієї із Сторін, така Сторона зобов’язана на протязі 10-ти днів з дня настання таких змін повідомити про це іншу Сторону. </w:t>
      </w:r>
    </w:p>
    <w:p w14:paraId="705F837C" w14:textId="77777777" w:rsidR="00CB76AF" w:rsidRPr="00CB76AF" w:rsidRDefault="00CB76AF" w:rsidP="00CB76AF">
      <w:pPr>
        <w:ind w:firstLine="426"/>
        <w:rPr>
          <w:rFonts w:eastAsia="Calibri" w:cs="Calibri"/>
          <w:sz w:val="20"/>
          <w:szCs w:val="20"/>
          <w:lang w:val="ru-RU"/>
        </w:rPr>
      </w:pPr>
      <w:r w:rsidRPr="00CB76AF">
        <w:rPr>
          <w:rFonts w:eastAsia="Calibri" w:cs="Calibri"/>
          <w:sz w:val="20"/>
          <w:szCs w:val="20"/>
        </w:rPr>
        <w:t>7.2. Виконавець не несе відповідальності за додержання вимог ст. 201 Податкового кодексу України в частині правильності заповнення обов’язкових реквізитів у податкових накладних для їх реєстрації в єдиному державному реєстрі податкових накладних у випадку не заповнення або неправильного заповнення цих реквізитів Замовником у розділі «Реквізити та підписи сторін» Договору, де вказано такі реквізити.</w:t>
      </w:r>
    </w:p>
    <w:p w14:paraId="1B441FD0" w14:textId="77777777" w:rsidR="00CB76AF" w:rsidRPr="00CB76AF" w:rsidRDefault="00CB76AF" w:rsidP="00CB76AF">
      <w:pPr>
        <w:ind w:firstLine="426"/>
        <w:rPr>
          <w:rFonts w:eastAsia="Calibri" w:cs="Calibri"/>
          <w:sz w:val="20"/>
          <w:szCs w:val="20"/>
        </w:rPr>
      </w:pPr>
      <w:r w:rsidRPr="00CB76AF">
        <w:rPr>
          <w:rFonts w:eastAsia="Calibri" w:cs="Calibri"/>
          <w:sz w:val="20"/>
          <w:szCs w:val="20"/>
        </w:rPr>
        <w:t>У разі порушення Замовником (платником податку на додану вартість) терміну реєстрації в єдиному реєстрі податкових накладних розрахунку коригування до податкових накладних, яким зменшуються податкові зобов’язання Виконавця, передбаченого п.201.10 ПКУ, або реєстрації з порушенням, внаслідок чого Виконавець втрачає право на коригування податкових зобов’язань, Замовник  сплачує на розрахунковий рахунок Виконавця штраф, який дорівнює сумі податку на додану вартість, зазначеного у розрахунку коригуванні, по якому втрачено право на зменшення податкових зобов’язань з вини Замовника.</w:t>
      </w:r>
    </w:p>
    <w:p w14:paraId="1F853A78" w14:textId="77777777" w:rsidR="00CB76AF" w:rsidRPr="00CB76AF" w:rsidRDefault="00CB76AF" w:rsidP="00CB76AF">
      <w:pPr>
        <w:ind w:firstLine="426"/>
        <w:rPr>
          <w:rFonts w:eastAsia="Calibri" w:cs="Calibri"/>
          <w:b/>
          <w:sz w:val="20"/>
          <w:szCs w:val="20"/>
        </w:rPr>
      </w:pPr>
      <w:r w:rsidRPr="00CB76AF">
        <w:rPr>
          <w:rFonts w:eastAsia="Calibri" w:cs="Calibri"/>
          <w:sz w:val="20"/>
          <w:szCs w:val="20"/>
        </w:rPr>
        <w:lastRenderedPageBreak/>
        <w:t>7.3.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w:t>
      </w:r>
      <w:r w:rsidRPr="00CB76AF">
        <w:rPr>
          <w:rFonts w:eastAsia="Calibri" w:cs="Calibri"/>
          <w:sz w:val="20"/>
          <w:szCs w:val="20"/>
          <w:lang w:val="en-US"/>
        </w:rPr>
        <w:t>V</w:t>
      </w:r>
      <w:r w:rsidRPr="00CB76AF">
        <w:rPr>
          <w:rFonts w:eastAsia="Calibri" w:cs="Calibri"/>
          <w:sz w:val="20"/>
          <w:szCs w:val="20"/>
          <w:lang w:val="ru-RU"/>
        </w:rPr>
        <w:t xml:space="preserve">1 </w:t>
      </w:r>
      <w:proofErr w:type="spellStart"/>
      <w:r w:rsidRPr="00CB76AF">
        <w:rPr>
          <w:rFonts w:eastAsia="Calibri" w:cs="Calibri"/>
          <w:sz w:val="20"/>
          <w:szCs w:val="20"/>
          <w:lang w:val="ru-RU"/>
        </w:rPr>
        <w:t>від</w:t>
      </w:r>
      <w:proofErr w:type="spellEnd"/>
      <w:r w:rsidRPr="00CB76AF">
        <w:rPr>
          <w:rFonts w:eastAsia="Calibri" w:cs="Calibri"/>
          <w:sz w:val="20"/>
          <w:szCs w:val="20"/>
          <w:lang w:val="ru-RU"/>
        </w:rPr>
        <w:t xml:space="preserve"> 01.06.2010 (</w:t>
      </w:r>
      <w:r w:rsidRPr="00CB76AF">
        <w:rPr>
          <w:rFonts w:eastAsia="Calibri" w:cs="Calibri"/>
          <w:sz w:val="20"/>
          <w:szCs w:val="20"/>
        </w:rPr>
        <w:t>далі</w:t>
      </w:r>
      <w:r w:rsidRPr="00CB76AF">
        <w:rPr>
          <w:rFonts w:eastAsia="Calibri" w:cs="Calibri"/>
          <w:sz w:val="20"/>
          <w:szCs w:val="20"/>
          <w:lang w:val="ru-RU"/>
        </w:rPr>
        <w:t xml:space="preserve"> – Закон). </w:t>
      </w:r>
      <w:r w:rsidRPr="00CB76AF">
        <w:rPr>
          <w:rFonts w:eastAsia="Calibri" w:cs="Calibri"/>
          <w:sz w:val="20"/>
          <w:szCs w:val="20"/>
        </w:rPr>
        <w:t>Сторони</w:t>
      </w:r>
      <w:r w:rsidRPr="00CB76AF">
        <w:rPr>
          <w:rFonts w:eastAsia="Calibri" w:cs="Calibri"/>
          <w:sz w:val="20"/>
          <w:szCs w:val="20"/>
          <w:lang w:val="ru-RU"/>
        </w:rPr>
        <w:t xml:space="preserve"> </w:t>
      </w:r>
      <w:r w:rsidRPr="00CB76AF">
        <w:rPr>
          <w:rFonts w:eastAsia="Calibri" w:cs="Calibri"/>
          <w:sz w:val="20"/>
          <w:szCs w:val="20"/>
        </w:rPr>
        <w:t xml:space="preserve">ознайомлені зі своїми </w:t>
      </w:r>
      <w:r w:rsidRPr="00CB76AF">
        <w:rPr>
          <w:rFonts w:eastAsia="Calibri" w:cs="Calibri"/>
          <w:sz w:val="20"/>
          <w:szCs w:val="20"/>
          <w:lang w:val="ru-RU"/>
        </w:rPr>
        <w:t xml:space="preserve">правами, </w:t>
      </w:r>
      <w:r w:rsidRPr="00CB76AF">
        <w:rPr>
          <w:rFonts w:eastAsia="Calibri" w:cs="Calibri"/>
          <w:sz w:val="20"/>
          <w:szCs w:val="20"/>
        </w:rPr>
        <w:t>визначеними</w:t>
      </w:r>
      <w:r w:rsidRPr="00CB76AF">
        <w:rPr>
          <w:rFonts w:eastAsia="Calibri" w:cs="Calibri"/>
          <w:sz w:val="20"/>
          <w:szCs w:val="20"/>
          <w:lang w:val="ru-RU"/>
        </w:rPr>
        <w:t xml:space="preserve"> в ст. 8 Закону.</w:t>
      </w:r>
    </w:p>
    <w:p w14:paraId="5520C125" w14:textId="77777777" w:rsidR="00CB76AF" w:rsidRPr="00CB76AF" w:rsidRDefault="00CB76AF" w:rsidP="00CB76AF">
      <w:pPr>
        <w:ind w:firstLine="709"/>
        <w:jc w:val="center"/>
        <w:rPr>
          <w:rFonts w:eastAsia="Calibri"/>
          <w:b/>
          <w:sz w:val="22"/>
          <w:szCs w:val="22"/>
          <w:lang w:eastAsia="en-US"/>
        </w:rPr>
      </w:pPr>
    </w:p>
    <w:p w14:paraId="649E8114" w14:textId="77777777" w:rsidR="00CB76AF" w:rsidRPr="00CB76AF" w:rsidRDefault="00CB76AF" w:rsidP="00CB76AF">
      <w:pPr>
        <w:numPr>
          <w:ilvl w:val="0"/>
          <w:numId w:val="22"/>
        </w:numPr>
        <w:jc w:val="center"/>
        <w:rPr>
          <w:rFonts w:eastAsia="Calibri"/>
          <w:b/>
          <w:sz w:val="22"/>
          <w:szCs w:val="22"/>
          <w:lang w:eastAsia="en-US"/>
        </w:rPr>
      </w:pPr>
      <w:r w:rsidRPr="00CB76AF">
        <w:rPr>
          <w:rFonts w:eastAsia="Calibri"/>
          <w:b/>
          <w:sz w:val="22"/>
          <w:szCs w:val="22"/>
          <w:lang w:eastAsia="en-US"/>
        </w:rPr>
        <w:t>ФОРС-МАЖОР</w:t>
      </w:r>
    </w:p>
    <w:p w14:paraId="2FCAD7E6" w14:textId="77777777" w:rsidR="00CB76AF" w:rsidRPr="00CB76AF" w:rsidRDefault="00CB76AF" w:rsidP="00CB76AF">
      <w:pPr>
        <w:ind w:left="786"/>
        <w:rPr>
          <w:rFonts w:eastAsia="Calibri"/>
          <w:b/>
          <w:sz w:val="22"/>
          <w:szCs w:val="22"/>
          <w:lang w:eastAsia="en-US"/>
        </w:rPr>
      </w:pPr>
    </w:p>
    <w:p w14:paraId="13C96128" w14:textId="77777777" w:rsidR="00CB76AF" w:rsidRPr="00CB76AF" w:rsidRDefault="00CB76AF" w:rsidP="00CB76AF">
      <w:pPr>
        <w:widowControl w:val="0"/>
        <w:ind w:firstLine="708"/>
        <w:jc w:val="both"/>
        <w:rPr>
          <w:snapToGrid w:val="0"/>
          <w:sz w:val="22"/>
          <w:szCs w:val="22"/>
          <w:lang w:eastAsia="ru-RU"/>
        </w:rPr>
      </w:pPr>
      <w:r w:rsidRPr="00CB76AF">
        <w:rPr>
          <w:snapToGrid w:val="0"/>
          <w:sz w:val="22"/>
          <w:szCs w:val="22"/>
          <w:lang w:eastAsia="ru-RU"/>
        </w:rPr>
        <w:t>8.1.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потягом трьох днів з дня настання або припинення таких обставин відповідно.</w:t>
      </w:r>
    </w:p>
    <w:p w14:paraId="2FA103C3" w14:textId="77777777" w:rsidR="00CB76AF" w:rsidRPr="00CB76AF" w:rsidRDefault="00CB76AF" w:rsidP="00CB76AF">
      <w:pPr>
        <w:widowControl w:val="0"/>
        <w:ind w:firstLine="709"/>
        <w:jc w:val="both"/>
        <w:rPr>
          <w:snapToGrid w:val="0"/>
          <w:sz w:val="22"/>
          <w:szCs w:val="22"/>
          <w:lang w:eastAsia="ru-RU"/>
        </w:rPr>
      </w:pPr>
      <w:r w:rsidRPr="00CB76AF">
        <w:rPr>
          <w:snapToGrid w:val="0"/>
          <w:sz w:val="22"/>
          <w:szCs w:val="22"/>
          <w:lang w:eastAsia="ru-RU"/>
        </w:rPr>
        <w:t xml:space="preserve">8.1.1. Під форс-мажорними обставинами у цьому Договорі розуміються випадок або непереборна сила. </w:t>
      </w:r>
    </w:p>
    <w:p w14:paraId="4F1A2D93" w14:textId="77777777" w:rsidR="00CB76AF" w:rsidRPr="00CB76AF" w:rsidRDefault="00CB76AF" w:rsidP="00CB76AF">
      <w:pPr>
        <w:widowControl w:val="0"/>
        <w:ind w:firstLine="708"/>
        <w:jc w:val="both"/>
        <w:rPr>
          <w:snapToGrid w:val="0"/>
          <w:sz w:val="22"/>
          <w:szCs w:val="22"/>
          <w:lang w:eastAsia="ru-RU"/>
        </w:rPr>
      </w:pPr>
      <w:r w:rsidRPr="00CB76AF">
        <w:rPr>
          <w:snapToGrid w:val="0"/>
          <w:sz w:val="22"/>
          <w:szCs w:val="22"/>
          <w:lang w:eastAsia="ru-RU"/>
        </w:rPr>
        <w:t>8.1.2.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3A534329" w14:textId="77777777" w:rsidR="00CB76AF" w:rsidRPr="00CB76AF" w:rsidRDefault="00CB76AF" w:rsidP="00CB76AF">
      <w:pPr>
        <w:widowControl w:val="0"/>
        <w:ind w:firstLine="709"/>
        <w:jc w:val="both"/>
        <w:rPr>
          <w:snapToGrid w:val="0"/>
          <w:sz w:val="22"/>
          <w:szCs w:val="22"/>
          <w:lang w:eastAsia="ru-RU"/>
        </w:rPr>
      </w:pPr>
      <w:r w:rsidRPr="00CB76AF">
        <w:rPr>
          <w:snapToGrid w:val="0"/>
          <w:sz w:val="22"/>
          <w:szCs w:val="22"/>
          <w:lang w:eastAsia="ru-RU"/>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7443ECF" w14:textId="77777777" w:rsidR="00CB76AF" w:rsidRPr="00CB76AF" w:rsidRDefault="00CB76AF" w:rsidP="00CB76AF">
      <w:pPr>
        <w:widowControl w:val="0"/>
        <w:ind w:firstLine="709"/>
        <w:jc w:val="both"/>
        <w:rPr>
          <w:b/>
          <w:snapToGrid w:val="0"/>
          <w:sz w:val="22"/>
          <w:szCs w:val="22"/>
          <w:lang w:eastAsia="ru-RU"/>
        </w:rPr>
      </w:pPr>
      <w:r w:rsidRPr="00CB76AF">
        <w:rPr>
          <w:snapToGrid w:val="0"/>
          <w:sz w:val="22"/>
          <w:szCs w:val="22"/>
          <w:lang w:eastAsia="ru-RU"/>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002A468C" w14:textId="77777777"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СТРОК ДІЇ ДОГОВОРУ</w:t>
      </w:r>
    </w:p>
    <w:p w14:paraId="70E116F0" w14:textId="77777777" w:rsidR="00CB76AF" w:rsidRPr="00CB76AF" w:rsidRDefault="00CB76AF" w:rsidP="00CB76AF">
      <w:pPr>
        <w:ind w:left="786" w:right="-84"/>
        <w:rPr>
          <w:rFonts w:eastAsia="Calibri" w:cs="Calibri"/>
          <w:b/>
          <w:sz w:val="20"/>
          <w:szCs w:val="20"/>
        </w:rPr>
      </w:pPr>
    </w:p>
    <w:p w14:paraId="0639EA3B" w14:textId="77777777" w:rsidR="00CB76AF" w:rsidRPr="00CB76AF" w:rsidRDefault="00CB76AF" w:rsidP="00CB76AF">
      <w:pPr>
        <w:ind w:firstLine="426"/>
        <w:rPr>
          <w:rFonts w:eastAsia="Calibri" w:cs="Calibri"/>
          <w:sz w:val="20"/>
          <w:szCs w:val="20"/>
        </w:rPr>
      </w:pPr>
      <w:r w:rsidRPr="00CB76AF">
        <w:rPr>
          <w:rFonts w:eastAsia="Calibri" w:cs="Calibri"/>
          <w:sz w:val="20"/>
          <w:szCs w:val="20"/>
        </w:rPr>
        <w:t>9.1. Даний Договір набирає чинності з моменту його підписання та діє до 31грудня 2021року.</w:t>
      </w:r>
    </w:p>
    <w:p w14:paraId="76DB90A7" w14:textId="77777777" w:rsidR="00CB76AF" w:rsidRPr="00CB76AF" w:rsidRDefault="00CB76AF" w:rsidP="00CB76AF">
      <w:pPr>
        <w:ind w:firstLine="426"/>
        <w:rPr>
          <w:rFonts w:eastAsia="Calibri" w:cs="Calibri"/>
          <w:sz w:val="20"/>
          <w:szCs w:val="20"/>
        </w:rPr>
      </w:pPr>
      <w:r w:rsidRPr="00CB76AF">
        <w:rPr>
          <w:rFonts w:eastAsia="Calibri" w:cs="Calibri"/>
          <w:sz w:val="20"/>
          <w:szCs w:val="20"/>
        </w:rPr>
        <w:t>9.2. Договір пролонгується на строк, встановлений п.9.1 даного Договору, якщо жодна із Сторін не менше ніж за 15-ть календарних днів до закінчення строку чинності Договору письмово не заявить про його припинення. Кількість разів пролонгації Договору не обмежується.</w:t>
      </w:r>
    </w:p>
    <w:p w14:paraId="604951D9" w14:textId="77777777" w:rsidR="00CB76AF" w:rsidRPr="00CB76AF" w:rsidRDefault="00CB76AF" w:rsidP="00CB76AF">
      <w:pPr>
        <w:ind w:firstLine="426"/>
        <w:rPr>
          <w:rFonts w:eastAsia="Calibri" w:cs="Calibri"/>
          <w:sz w:val="20"/>
          <w:szCs w:val="20"/>
        </w:rPr>
      </w:pPr>
    </w:p>
    <w:p w14:paraId="77D5E358" w14:textId="77777777"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ЗМІНА УМОВ І РОЗІРВАННЯ ДОГОВОРУ</w:t>
      </w:r>
    </w:p>
    <w:p w14:paraId="637FAE4A" w14:textId="77777777" w:rsidR="00CB76AF" w:rsidRPr="00CB76AF" w:rsidRDefault="00CB76AF" w:rsidP="00CB76AF">
      <w:pPr>
        <w:ind w:left="786" w:right="-84"/>
        <w:rPr>
          <w:rFonts w:eastAsia="Calibri" w:cs="Calibri"/>
          <w:b/>
          <w:sz w:val="20"/>
          <w:szCs w:val="20"/>
        </w:rPr>
      </w:pPr>
    </w:p>
    <w:p w14:paraId="344E2885"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10.1. Сторони можуть змінити умови цього Договору шляхом укладення додаткових угод.</w:t>
      </w:r>
    </w:p>
    <w:p w14:paraId="357555C7"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10.2. Сторона, яка вважає за необхідне змінити умови Договору, направляє іншій Стороні відповідну пропозицію у письмовій формі. Сторона, яка отримала пропозицію про зміну умов Договору, у 20-денний строк після одержання пропозиції письмово повідомляє другу Сторону про результат її розгляду.</w:t>
      </w:r>
    </w:p>
    <w:p w14:paraId="71687680" w14:textId="77777777" w:rsidR="00CB76AF" w:rsidRPr="00CB76AF" w:rsidRDefault="00CB76AF" w:rsidP="00CB76AF">
      <w:pPr>
        <w:ind w:firstLine="426"/>
        <w:rPr>
          <w:rFonts w:eastAsia="Calibri" w:cs="Calibri"/>
          <w:sz w:val="20"/>
          <w:szCs w:val="20"/>
          <w:lang w:val="ru-RU"/>
        </w:rPr>
      </w:pPr>
      <w:r w:rsidRPr="00CB76AF">
        <w:rPr>
          <w:rFonts w:eastAsia="Calibri" w:cs="Calibri"/>
          <w:sz w:val="20"/>
          <w:szCs w:val="20"/>
        </w:rPr>
        <w:t>10.3. Дострокове розірвання Договору може бути здійснене відповідно до умов договору або за згодою Сторін</w:t>
      </w:r>
      <w:r w:rsidRPr="00CB76AF">
        <w:rPr>
          <w:rFonts w:eastAsia="Calibri" w:cs="Calibri"/>
          <w:sz w:val="20"/>
          <w:szCs w:val="20"/>
          <w:lang w:val="ru-RU"/>
        </w:rPr>
        <w:t>.</w:t>
      </w:r>
    </w:p>
    <w:p w14:paraId="4F970A14"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10.4. Виконавець має право негайно в односторонньому порядку, без узгодження з Замовником, достроково розірвати договір у наступних випадках:</w:t>
      </w:r>
    </w:p>
    <w:p w14:paraId="706A8B96"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10.4.1. у випадку припинення права Замовника на володіння та користування Об’єктом;</w:t>
      </w:r>
    </w:p>
    <w:p w14:paraId="4279F007"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10.4.2. за наявності спору між Замовником та третьою особою щодо права володіння та користування майном, що охороняється, або Об’єктом;</w:t>
      </w:r>
    </w:p>
    <w:p w14:paraId="5AFA242B"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10.4.3. у випадку проведення щодо Об’єкта будь-яких дій, визначених чинним законодавством (у тому числі дії ДВС).</w:t>
      </w:r>
    </w:p>
    <w:p w14:paraId="494A677A"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10.4.4. у разі якщо щодо Замовника відкрито провадження про банкрутство, або він визнаний у встановленому порядку банкрутом, або прийнято рішення щодо його ліквідації, реорганізації, тощо;</w:t>
      </w:r>
    </w:p>
    <w:p w14:paraId="467095B3" w14:textId="77777777" w:rsidR="00CB76AF" w:rsidRPr="00CB76AF" w:rsidRDefault="00CB76AF" w:rsidP="00CB76AF">
      <w:pPr>
        <w:ind w:firstLine="426"/>
        <w:rPr>
          <w:rFonts w:eastAsia="Calibri" w:cs="Calibri"/>
          <w:sz w:val="20"/>
          <w:szCs w:val="20"/>
        </w:rPr>
      </w:pPr>
      <w:r w:rsidRPr="00CB76AF">
        <w:rPr>
          <w:rFonts w:eastAsia="Calibri" w:cs="Calibri"/>
          <w:sz w:val="20"/>
          <w:szCs w:val="20"/>
          <w:lang w:val="ru-RU"/>
        </w:rPr>
        <w:t xml:space="preserve">10.4.5. за </w:t>
      </w:r>
      <w:r w:rsidRPr="00CB76AF">
        <w:rPr>
          <w:rFonts w:eastAsia="Calibri" w:cs="Calibri"/>
          <w:sz w:val="20"/>
          <w:szCs w:val="20"/>
        </w:rPr>
        <w:t>наявності дебіторської заборгованості Замовника за послуги охорони на протязі 2-х та більше місяців;</w:t>
      </w:r>
    </w:p>
    <w:p w14:paraId="682BE0D2"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10.4.6. у випадку відмови Замовника від підписання Протоколу узгодження договірної ціни (додаток № 3 до Договору) за новими тарифами;</w:t>
      </w:r>
    </w:p>
    <w:p w14:paraId="765CCE99"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10.4.7. в інших випадках, передбачених чинним законодавством України або цим Договором.</w:t>
      </w:r>
    </w:p>
    <w:p w14:paraId="616EBC84" w14:textId="77777777" w:rsidR="00CB76AF" w:rsidRPr="00CB76AF" w:rsidRDefault="00CB76AF" w:rsidP="00CB76AF">
      <w:pPr>
        <w:ind w:firstLine="426"/>
        <w:rPr>
          <w:rFonts w:eastAsia="Calibri" w:cs="Calibri"/>
          <w:sz w:val="20"/>
          <w:szCs w:val="20"/>
        </w:rPr>
      </w:pPr>
      <w:r w:rsidRPr="00CB76AF">
        <w:rPr>
          <w:rFonts w:eastAsia="Calibri" w:cs="Calibri"/>
          <w:sz w:val="20"/>
          <w:szCs w:val="20"/>
        </w:rPr>
        <w:lastRenderedPageBreak/>
        <w:t>10.5. Крім зазначених вище підстав, кожна з Сторін має право на розірвання Договору в односторонньому порядку без обов’язку обґрунтування підстав такого розірвання шляхом попереднього письмового повідомлення іншої сторони про розірвання Договору  не менше ніж за 15 днів до дати такого розірвання.</w:t>
      </w:r>
    </w:p>
    <w:p w14:paraId="7042F462"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10.6</w:t>
      </w:r>
      <w:r w:rsidRPr="00CB76AF">
        <w:rPr>
          <w:rFonts w:eastAsia="Calibri" w:cs="Calibri"/>
          <w:sz w:val="20"/>
          <w:szCs w:val="20"/>
          <w:lang w:val="ru-RU"/>
        </w:rPr>
        <w:t xml:space="preserve">. </w:t>
      </w:r>
      <w:r w:rsidRPr="00CB76AF">
        <w:rPr>
          <w:rFonts w:eastAsia="Calibri" w:cs="Calibri"/>
          <w:sz w:val="20"/>
          <w:szCs w:val="20"/>
        </w:rPr>
        <w:t>Жодна із Сторін не має права без згоди іншої Сторони передавати права і обов’язки, обумовлені цим Договором, третім особам.</w:t>
      </w:r>
    </w:p>
    <w:p w14:paraId="53A64B09" w14:textId="77777777" w:rsidR="00CB76AF" w:rsidRPr="00CB76AF" w:rsidRDefault="00CB76AF" w:rsidP="00CB76AF">
      <w:pPr>
        <w:ind w:right="-84"/>
        <w:jc w:val="center"/>
        <w:rPr>
          <w:rFonts w:eastAsia="Calibri" w:cs="Calibri"/>
          <w:b/>
          <w:sz w:val="20"/>
          <w:szCs w:val="20"/>
        </w:rPr>
      </w:pPr>
    </w:p>
    <w:p w14:paraId="2D9986CA" w14:textId="77777777" w:rsidR="00CB76AF" w:rsidRPr="00CB76AF" w:rsidRDefault="00CB76AF" w:rsidP="00CB76AF">
      <w:pPr>
        <w:ind w:right="-84"/>
        <w:jc w:val="center"/>
        <w:rPr>
          <w:rFonts w:eastAsia="Calibri" w:cs="Calibri"/>
          <w:b/>
          <w:sz w:val="20"/>
          <w:szCs w:val="20"/>
        </w:rPr>
      </w:pPr>
    </w:p>
    <w:p w14:paraId="75D4CA26" w14:textId="77777777"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ПРИКІНЦЕВІ ПОЛОЖЕННЯ</w:t>
      </w:r>
    </w:p>
    <w:p w14:paraId="7F5BFAAD" w14:textId="77777777" w:rsidR="00CB76AF" w:rsidRPr="00CB76AF" w:rsidRDefault="00CB76AF" w:rsidP="00CB76AF">
      <w:pPr>
        <w:ind w:left="786" w:right="-84"/>
        <w:rPr>
          <w:rFonts w:eastAsia="Calibri" w:cs="Calibri"/>
          <w:b/>
          <w:sz w:val="20"/>
          <w:szCs w:val="20"/>
        </w:rPr>
      </w:pPr>
    </w:p>
    <w:p w14:paraId="06ACCE30"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11.1. Всі виправлення за текстом даного Договору мають юридичну силу лише в тому випадку, коли вони в кожному окремому випадку засвідчені підписами осіб, уповноважених на укладення даного Договору.</w:t>
      </w:r>
    </w:p>
    <w:p w14:paraId="2E6ECD59"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11.2. У випадках, не передбачених даним Договором, Сторони керуються чинним законодавством України.</w:t>
      </w:r>
    </w:p>
    <w:p w14:paraId="6BC894DD"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11.3.</w:t>
      </w:r>
      <w:r w:rsidRPr="00CB76AF">
        <w:rPr>
          <w:rFonts w:eastAsia="Calibri" w:cs="Calibri"/>
          <w:color w:val="FF00FF"/>
          <w:sz w:val="20"/>
          <w:szCs w:val="20"/>
        </w:rPr>
        <w:t xml:space="preserve"> </w:t>
      </w:r>
      <w:r w:rsidRPr="00CB76AF">
        <w:rPr>
          <w:rFonts w:eastAsia="Calibri" w:cs="Calibri"/>
          <w:sz w:val="20"/>
          <w:szCs w:val="20"/>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0903D1B5"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11.4. Спори за цим Договором підлягають вирішенню у встановленому чинним законодавством України порядку.</w:t>
      </w:r>
    </w:p>
    <w:p w14:paraId="7290C420" w14:textId="77777777" w:rsidR="00CB76AF" w:rsidRPr="00BF0B7A" w:rsidRDefault="00CB76AF" w:rsidP="00CB76AF">
      <w:pPr>
        <w:ind w:firstLine="425"/>
        <w:jc w:val="both"/>
        <w:rPr>
          <w:snapToGrid w:val="0"/>
          <w:sz w:val="22"/>
          <w:szCs w:val="22"/>
          <w:lang w:eastAsia="ru-RU"/>
        </w:rPr>
      </w:pPr>
      <w:r w:rsidRPr="00CB76AF">
        <w:rPr>
          <w:snapToGrid w:val="0"/>
          <w:sz w:val="22"/>
          <w:szCs w:val="22"/>
          <w:lang w:val="ru-RU" w:eastAsia="ru-RU"/>
        </w:rPr>
        <w:t>11.</w:t>
      </w:r>
      <w:proofErr w:type="gramStart"/>
      <w:r w:rsidRPr="00CB76AF">
        <w:rPr>
          <w:snapToGrid w:val="0"/>
          <w:sz w:val="22"/>
          <w:szCs w:val="22"/>
          <w:lang w:val="ru-RU" w:eastAsia="ru-RU"/>
        </w:rPr>
        <w:t>5.</w:t>
      </w:r>
      <w:r w:rsidR="00BF0B7A" w:rsidRPr="00BF0B7A">
        <w:rPr>
          <w:snapToGrid w:val="0"/>
          <w:sz w:val="22"/>
          <w:szCs w:val="22"/>
          <w:lang w:eastAsia="ru-RU"/>
        </w:rPr>
        <w:t>Будь</w:t>
      </w:r>
      <w:proofErr w:type="gramEnd"/>
      <w:r w:rsidR="00BF0B7A" w:rsidRPr="00BF0B7A">
        <w:rPr>
          <w:snapToGrid w:val="0"/>
          <w:sz w:val="22"/>
          <w:szCs w:val="22"/>
          <w:lang w:eastAsia="ru-RU"/>
        </w:rPr>
        <w:t xml:space="preserve">-які </w:t>
      </w:r>
      <w:r w:rsidRPr="00BF0B7A">
        <w:rPr>
          <w:snapToGrid w:val="0"/>
          <w:sz w:val="22"/>
          <w:szCs w:val="22"/>
          <w:lang w:eastAsia="ru-RU"/>
        </w:rPr>
        <w:t xml:space="preserve"> повідомлення, що стосуються дій Сторін по цьому Договору, вважаються направленими Сторонами належним чином в момент їх реєстрації у поштовому відділенні як поштової кореспонденції, направленої іншій Стороні за адресою, вказаною у цьому Договорі, або вручення особисто повноважному представнику Сторони.</w:t>
      </w:r>
    </w:p>
    <w:p w14:paraId="36C0E262" w14:textId="77777777" w:rsidR="00CB76AF" w:rsidRPr="00CB76AF" w:rsidRDefault="00CB76AF" w:rsidP="00CB76AF">
      <w:pPr>
        <w:ind w:firstLine="426"/>
        <w:rPr>
          <w:rFonts w:eastAsia="Calibri" w:cs="Calibri"/>
          <w:sz w:val="20"/>
          <w:szCs w:val="20"/>
        </w:rPr>
      </w:pPr>
      <w:r w:rsidRPr="00CB76AF">
        <w:rPr>
          <w:rFonts w:eastAsia="Calibri" w:cs="Calibri"/>
          <w:sz w:val="20"/>
          <w:szCs w:val="20"/>
        </w:rPr>
        <w:t>11.5. Договір з додатками, які є його невід’ємною частиною, складено українською мовою у трьох автентичних примірниках, які мають однакову юридичну силу, з яких один примірник знаходиться у Замовника, а два інших - у Виконавця.</w:t>
      </w:r>
    </w:p>
    <w:p w14:paraId="20B98CAA" w14:textId="77777777" w:rsidR="00CB76AF" w:rsidRPr="00CB76AF" w:rsidRDefault="00CB76AF" w:rsidP="00CB76AF">
      <w:pPr>
        <w:widowControl w:val="0"/>
        <w:ind w:firstLine="709"/>
        <w:jc w:val="both"/>
        <w:rPr>
          <w:b/>
          <w:bCs/>
          <w:snapToGrid w:val="0"/>
          <w:sz w:val="22"/>
          <w:szCs w:val="22"/>
          <w:lang w:eastAsia="ru-RU"/>
        </w:rPr>
      </w:pPr>
    </w:p>
    <w:p w14:paraId="09561F0B" w14:textId="77777777" w:rsidR="00CB76AF" w:rsidRPr="00CB76AF" w:rsidRDefault="00CB76AF" w:rsidP="00CB76AF">
      <w:pPr>
        <w:widowControl w:val="0"/>
        <w:numPr>
          <w:ilvl w:val="0"/>
          <w:numId w:val="22"/>
        </w:numPr>
        <w:jc w:val="both"/>
        <w:rPr>
          <w:b/>
          <w:bCs/>
          <w:snapToGrid w:val="0"/>
          <w:sz w:val="22"/>
          <w:szCs w:val="22"/>
          <w:lang w:val="ru-RU" w:eastAsia="ru-RU"/>
        </w:rPr>
      </w:pPr>
      <w:r w:rsidRPr="00CB76AF">
        <w:rPr>
          <w:b/>
          <w:bCs/>
          <w:snapToGrid w:val="0"/>
          <w:sz w:val="22"/>
          <w:szCs w:val="22"/>
          <w:lang w:eastAsia="ru-RU"/>
        </w:rPr>
        <w:t>ЮРИДИЧНІ АДРЕСИ ТА РЕКВІЗИТИ СТОРІН</w:t>
      </w:r>
      <w:r w:rsidRPr="00CB76AF">
        <w:rPr>
          <w:b/>
          <w:bCs/>
          <w:snapToGrid w:val="0"/>
          <w:sz w:val="22"/>
          <w:szCs w:val="22"/>
          <w:lang w:val="ru-RU" w:eastAsia="ru-RU"/>
        </w:rPr>
        <w:t>:</w:t>
      </w:r>
    </w:p>
    <w:p w14:paraId="47F18ED6" w14:textId="77777777" w:rsidR="00CB76AF" w:rsidRPr="00CB76AF" w:rsidRDefault="00CB76AF" w:rsidP="00CB76AF">
      <w:pPr>
        <w:widowControl w:val="0"/>
        <w:ind w:left="786"/>
        <w:jc w:val="both"/>
        <w:rPr>
          <w:b/>
          <w:bCs/>
          <w:snapToGrid w:val="0"/>
          <w:sz w:val="22"/>
          <w:szCs w:val="22"/>
          <w:lang w:val="ru-RU" w:eastAsia="ru-RU"/>
        </w:rPr>
      </w:pPr>
    </w:p>
    <w:p w14:paraId="1901772B" w14:textId="77777777" w:rsidR="00CB76AF" w:rsidRPr="00CB76AF" w:rsidRDefault="00CB76AF" w:rsidP="00CB76AF">
      <w:pPr>
        <w:ind w:firstLine="709"/>
        <w:rPr>
          <w:rFonts w:eastAsia="Calibri" w:cs="Calibri"/>
          <w:b/>
          <w:bCs/>
          <w:sz w:val="20"/>
          <w:szCs w:val="20"/>
        </w:rPr>
      </w:pPr>
      <w:r w:rsidRPr="00CB76AF">
        <w:rPr>
          <w:rFonts w:eastAsia="Calibri" w:cs="Calibri"/>
          <w:b/>
          <w:bCs/>
          <w:sz w:val="20"/>
          <w:szCs w:val="20"/>
        </w:rPr>
        <w:t xml:space="preserve">ВИКОНАВЕЦЬ: </w:t>
      </w:r>
    </w:p>
    <w:p w14:paraId="684574C6" w14:textId="77777777" w:rsidR="00CB76AF" w:rsidRPr="00CB76AF" w:rsidRDefault="00CB76AF" w:rsidP="00CB76AF">
      <w:pPr>
        <w:ind w:firstLine="709"/>
        <w:rPr>
          <w:rFonts w:eastAsia="Calibri" w:cs="Calibri"/>
          <w:b/>
          <w:bCs/>
          <w:sz w:val="20"/>
          <w:szCs w:val="20"/>
        </w:rPr>
      </w:pPr>
    </w:p>
    <w:p w14:paraId="4B9DCD0F" w14:textId="77777777" w:rsidR="00CB76AF" w:rsidRPr="00CB76AF" w:rsidRDefault="00CB76AF" w:rsidP="00CB76AF">
      <w:pPr>
        <w:ind w:firstLine="709"/>
        <w:rPr>
          <w:rFonts w:eastAsia="Calibri" w:cs="Calibri"/>
          <w:b/>
          <w:bCs/>
          <w:sz w:val="20"/>
          <w:szCs w:val="20"/>
        </w:rPr>
      </w:pPr>
      <w:r w:rsidRPr="00CB76AF">
        <w:rPr>
          <w:rFonts w:eastAsia="Calibri" w:cs="Calibri"/>
          <w:b/>
          <w:bCs/>
          <w:sz w:val="20"/>
          <w:szCs w:val="20"/>
        </w:rPr>
        <w:t xml:space="preserve">ЗАМОВНИК: </w:t>
      </w:r>
    </w:p>
    <w:p w14:paraId="7FD09F52" w14:textId="77777777" w:rsidR="00CB76AF" w:rsidRPr="00CB76AF" w:rsidRDefault="00CB76AF" w:rsidP="00CB76AF">
      <w:pPr>
        <w:tabs>
          <w:tab w:val="left" w:pos="2835"/>
        </w:tabs>
        <w:ind w:left="426" w:hanging="426"/>
        <w:rPr>
          <w:sz w:val="22"/>
          <w:szCs w:val="22"/>
          <w:lang w:eastAsia="ru-RU"/>
        </w:rPr>
      </w:pPr>
      <w:r w:rsidRPr="00CB76AF">
        <w:rPr>
          <w:b/>
          <w:sz w:val="22"/>
          <w:szCs w:val="22"/>
          <w:lang w:eastAsia="ru-RU"/>
        </w:rPr>
        <w:t>Додатки до Договору:</w:t>
      </w:r>
      <w:r w:rsidRPr="00CB76AF">
        <w:rPr>
          <w:sz w:val="22"/>
          <w:szCs w:val="22"/>
          <w:lang w:eastAsia="ru-RU"/>
        </w:rPr>
        <w:t xml:space="preserve">   1. Дислокація Об’єкта на 1 </w:t>
      </w:r>
      <w:proofErr w:type="spellStart"/>
      <w:r w:rsidRPr="00CB76AF">
        <w:rPr>
          <w:sz w:val="22"/>
          <w:szCs w:val="22"/>
          <w:lang w:eastAsia="ru-RU"/>
        </w:rPr>
        <w:t>арк</w:t>
      </w:r>
      <w:proofErr w:type="spellEnd"/>
      <w:r w:rsidRPr="00CB76AF">
        <w:rPr>
          <w:sz w:val="22"/>
          <w:szCs w:val="22"/>
          <w:lang w:eastAsia="ru-RU"/>
        </w:rPr>
        <w:t>.</w:t>
      </w:r>
    </w:p>
    <w:p w14:paraId="017D1C0E" w14:textId="77777777" w:rsidR="00CB76AF" w:rsidRPr="00CB76AF" w:rsidRDefault="00CB76AF" w:rsidP="00CB76AF">
      <w:pPr>
        <w:tabs>
          <w:tab w:val="left" w:pos="2835"/>
        </w:tabs>
        <w:ind w:left="2550" w:hanging="426"/>
        <w:rPr>
          <w:sz w:val="22"/>
          <w:szCs w:val="22"/>
          <w:lang w:eastAsia="ru-RU"/>
        </w:rPr>
      </w:pPr>
      <w:r w:rsidRPr="00CB76AF">
        <w:rPr>
          <w:sz w:val="22"/>
          <w:szCs w:val="22"/>
          <w:lang w:eastAsia="ru-RU"/>
        </w:rPr>
        <w:t>2. -----</w:t>
      </w:r>
    </w:p>
    <w:p w14:paraId="37AA03F4" w14:textId="77777777" w:rsidR="00CB76AF" w:rsidRPr="00CB76AF" w:rsidRDefault="00CB76AF" w:rsidP="00CB76AF">
      <w:pPr>
        <w:tabs>
          <w:tab w:val="left" w:pos="2835"/>
        </w:tabs>
        <w:ind w:left="2550" w:hanging="426"/>
        <w:rPr>
          <w:sz w:val="22"/>
          <w:szCs w:val="22"/>
          <w:lang w:eastAsia="ru-RU"/>
        </w:rPr>
      </w:pPr>
      <w:r w:rsidRPr="00CB76AF">
        <w:rPr>
          <w:sz w:val="22"/>
          <w:szCs w:val="22"/>
          <w:lang w:eastAsia="ru-RU"/>
        </w:rPr>
        <w:t xml:space="preserve">3. Протокол узгодження ціни 1 </w:t>
      </w:r>
      <w:proofErr w:type="spellStart"/>
      <w:r w:rsidRPr="00CB76AF">
        <w:rPr>
          <w:sz w:val="22"/>
          <w:szCs w:val="22"/>
          <w:lang w:eastAsia="ru-RU"/>
        </w:rPr>
        <w:t>арк</w:t>
      </w:r>
      <w:proofErr w:type="spellEnd"/>
      <w:r w:rsidRPr="00CB76AF">
        <w:rPr>
          <w:sz w:val="22"/>
          <w:szCs w:val="22"/>
          <w:lang w:eastAsia="ru-RU"/>
        </w:rPr>
        <w:t>.</w:t>
      </w:r>
    </w:p>
    <w:p w14:paraId="10666A55" w14:textId="77777777" w:rsidR="00CB76AF" w:rsidRPr="00CB76AF" w:rsidRDefault="00CB76AF" w:rsidP="00CB76AF">
      <w:pPr>
        <w:tabs>
          <w:tab w:val="left" w:pos="2835"/>
        </w:tabs>
        <w:ind w:left="2550" w:hanging="426"/>
        <w:rPr>
          <w:sz w:val="22"/>
          <w:szCs w:val="22"/>
          <w:lang w:eastAsia="ru-RU"/>
        </w:rPr>
      </w:pPr>
      <w:r w:rsidRPr="00CB76AF">
        <w:rPr>
          <w:sz w:val="22"/>
          <w:szCs w:val="22"/>
          <w:lang w:eastAsia="ru-RU"/>
        </w:rPr>
        <w:t xml:space="preserve">4. План (схема) розташування об’єктів на 1 </w:t>
      </w:r>
      <w:proofErr w:type="spellStart"/>
      <w:r w:rsidRPr="00CB76AF">
        <w:rPr>
          <w:sz w:val="22"/>
          <w:szCs w:val="22"/>
          <w:lang w:eastAsia="ru-RU"/>
        </w:rPr>
        <w:t>арк</w:t>
      </w:r>
      <w:proofErr w:type="spellEnd"/>
      <w:r w:rsidRPr="00CB76AF">
        <w:rPr>
          <w:sz w:val="22"/>
          <w:szCs w:val="22"/>
          <w:lang w:eastAsia="ru-RU"/>
        </w:rPr>
        <w:t>.</w:t>
      </w:r>
    </w:p>
    <w:p w14:paraId="4409F0C8" w14:textId="77777777" w:rsidR="00CB76AF" w:rsidRPr="00CB76AF" w:rsidRDefault="00CB76AF" w:rsidP="00CB76AF">
      <w:pPr>
        <w:tabs>
          <w:tab w:val="left" w:pos="2835"/>
        </w:tabs>
        <w:ind w:left="2550" w:hanging="426"/>
        <w:rPr>
          <w:sz w:val="22"/>
          <w:szCs w:val="22"/>
          <w:lang w:eastAsia="ru-RU"/>
        </w:rPr>
      </w:pPr>
      <w:r w:rsidRPr="00CB76AF">
        <w:rPr>
          <w:sz w:val="22"/>
          <w:szCs w:val="22"/>
          <w:lang w:eastAsia="ru-RU"/>
        </w:rPr>
        <w:t xml:space="preserve">5. Інструкція про порядок приймання /здавання/ об'єктів та окремих приміщень під охорону на  ПЦС на 1 </w:t>
      </w:r>
      <w:proofErr w:type="spellStart"/>
      <w:r w:rsidRPr="00CB76AF">
        <w:rPr>
          <w:sz w:val="22"/>
          <w:szCs w:val="22"/>
          <w:lang w:eastAsia="ru-RU"/>
        </w:rPr>
        <w:t>арк</w:t>
      </w:r>
      <w:proofErr w:type="spellEnd"/>
      <w:r w:rsidRPr="00CB76AF">
        <w:rPr>
          <w:sz w:val="22"/>
          <w:szCs w:val="22"/>
          <w:lang w:eastAsia="ru-RU"/>
        </w:rPr>
        <w:t>.</w:t>
      </w:r>
    </w:p>
    <w:p w14:paraId="4C670172" w14:textId="77777777" w:rsidR="00CB76AF" w:rsidRPr="00CB76AF" w:rsidRDefault="00CB76AF" w:rsidP="00CB76AF">
      <w:pPr>
        <w:keepNext/>
        <w:keepLines/>
        <w:tabs>
          <w:tab w:val="left" w:pos="180"/>
        </w:tabs>
        <w:ind w:left="6480"/>
        <w:outlineLvl w:val="0"/>
        <w:rPr>
          <w:rFonts w:eastAsia="Calibri" w:cs="Calibri"/>
          <w:b/>
          <w:u w:val="single"/>
        </w:rPr>
      </w:pPr>
    </w:p>
    <w:p w14:paraId="26AF559F" w14:textId="77777777" w:rsidR="00CB76AF" w:rsidRPr="00CB76AF" w:rsidRDefault="00CB76AF" w:rsidP="00CB76AF">
      <w:pPr>
        <w:rPr>
          <w:rFonts w:ascii="Calibri" w:eastAsia="Calibri" w:hAnsi="Calibri" w:cs="Calibri"/>
          <w:sz w:val="20"/>
          <w:szCs w:val="20"/>
        </w:rPr>
      </w:pPr>
    </w:p>
    <w:p w14:paraId="2F747B1F" w14:textId="77777777" w:rsidR="005E43AD" w:rsidRPr="0094757F" w:rsidRDefault="005E43AD" w:rsidP="005E43AD">
      <w:pPr>
        <w:widowControl w:val="0"/>
        <w:autoSpaceDE w:val="0"/>
        <w:ind w:right="22" w:firstLine="708"/>
        <w:jc w:val="both"/>
        <w:rPr>
          <w:rFonts w:eastAsia="Batang"/>
          <w:bCs/>
          <w:color w:val="000000"/>
          <w:lang w:eastAsia="ru-RU"/>
        </w:rPr>
      </w:pPr>
    </w:p>
    <w:p w14:paraId="22A41D3E" w14:textId="77777777" w:rsidR="005E43AD" w:rsidRDefault="005E43AD" w:rsidP="005E43AD">
      <w:pPr>
        <w:shd w:val="clear" w:color="auto" w:fill="FFFFFF"/>
        <w:tabs>
          <w:tab w:val="left" w:pos="4695"/>
        </w:tabs>
        <w:jc w:val="center"/>
        <w:rPr>
          <w:b/>
        </w:rPr>
      </w:pPr>
    </w:p>
    <w:p w14:paraId="0D02AA38" w14:textId="77777777" w:rsidR="00A610F2" w:rsidRDefault="00A610F2" w:rsidP="005E43AD">
      <w:pPr>
        <w:shd w:val="clear" w:color="auto" w:fill="FFFFFF"/>
        <w:tabs>
          <w:tab w:val="left" w:pos="4695"/>
        </w:tabs>
        <w:jc w:val="center"/>
        <w:rPr>
          <w:b/>
        </w:rPr>
      </w:pPr>
    </w:p>
    <w:p w14:paraId="3A48DFE4" w14:textId="77777777" w:rsidR="00A610F2" w:rsidRDefault="00A610F2" w:rsidP="005E43AD">
      <w:pPr>
        <w:shd w:val="clear" w:color="auto" w:fill="FFFFFF"/>
        <w:tabs>
          <w:tab w:val="left" w:pos="4695"/>
        </w:tabs>
        <w:jc w:val="center"/>
        <w:rPr>
          <w:b/>
        </w:rPr>
      </w:pPr>
    </w:p>
    <w:p w14:paraId="18C1F47D" w14:textId="77777777" w:rsidR="00A610F2" w:rsidRDefault="00A610F2" w:rsidP="00CB76AF">
      <w:pPr>
        <w:shd w:val="clear" w:color="auto" w:fill="FFFFFF"/>
        <w:tabs>
          <w:tab w:val="left" w:pos="4695"/>
        </w:tabs>
        <w:rPr>
          <w:b/>
        </w:rPr>
      </w:pPr>
    </w:p>
    <w:p w14:paraId="63CD1DE6" w14:textId="77777777" w:rsidR="00A610F2" w:rsidRDefault="00A610F2" w:rsidP="005E43AD">
      <w:pPr>
        <w:shd w:val="clear" w:color="auto" w:fill="FFFFFF"/>
        <w:tabs>
          <w:tab w:val="left" w:pos="4695"/>
        </w:tabs>
        <w:jc w:val="center"/>
        <w:rPr>
          <w:b/>
        </w:rPr>
      </w:pPr>
    </w:p>
    <w:p w14:paraId="4F00ED20" w14:textId="77777777" w:rsidR="00A610F2" w:rsidRDefault="00A610F2" w:rsidP="005E43AD">
      <w:pPr>
        <w:shd w:val="clear" w:color="auto" w:fill="FFFFFF"/>
        <w:tabs>
          <w:tab w:val="left" w:pos="4695"/>
        </w:tabs>
        <w:jc w:val="center"/>
        <w:rPr>
          <w:b/>
        </w:rPr>
      </w:pPr>
    </w:p>
    <w:p w14:paraId="7195C607" w14:textId="77777777" w:rsidR="00A610F2" w:rsidRDefault="00A610F2" w:rsidP="00CB76AF">
      <w:pPr>
        <w:shd w:val="clear" w:color="auto" w:fill="FFFFFF"/>
        <w:tabs>
          <w:tab w:val="left" w:pos="4695"/>
        </w:tabs>
        <w:rPr>
          <w:b/>
        </w:rPr>
      </w:pPr>
    </w:p>
    <w:p w14:paraId="19DAFFD8" w14:textId="77777777" w:rsidR="00A610F2" w:rsidRDefault="00A610F2" w:rsidP="005E43AD">
      <w:pPr>
        <w:shd w:val="clear" w:color="auto" w:fill="FFFFFF"/>
        <w:tabs>
          <w:tab w:val="left" w:pos="4695"/>
        </w:tabs>
        <w:jc w:val="center"/>
        <w:rPr>
          <w:b/>
        </w:rPr>
      </w:pPr>
    </w:p>
    <w:p w14:paraId="0195BA58" w14:textId="77777777" w:rsidR="00A610F2" w:rsidRDefault="00A610F2" w:rsidP="005E43AD">
      <w:pPr>
        <w:shd w:val="clear" w:color="auto" w:fill="FFFFFF"/>
        <w:tabs>
          <w:tab w:val="left" w:pos="4695"/>
        </w:tabs>
        <w:jc w:val="center"/>
        <w:rPr>
          <w:b/>
        </w:rPr>
      </w:pPr>
    </w:p>
    <w:p w14:paraId="681A7046" w14:textId="77777777" w:rsidR="00A610F2" w:rsidRDefault="00A610F2" w:rsidP="005E43AD">
      <w:pPr>
        <w:shd w:val="clear" w:color="auto" w:fill="FFFFFF"/>
        <w:tabs>
          <w:tab w:val="left" w:pos="4695"/>
        </w:tabs>
        <w:jc w:val="center"/>
        <w:rPr>
          <w:b/>
        </w:rPr>
      </w:pPr>
    </w:p>
    <w:p w14:paraId="59521102" w14:textId="77777777" w:rsidR="00A610F2" w:rsidRDefault="00A610F2" w:rsidP="005E43AD">
      <w:pPr>
        <w:shd w:val="clear" w:color="auto" w:fill="FFFFFF"/>
        <w:tabs>
          <w:tab w:val="left" w:pos="4695"/>
        </w:tabs>
        <w:jc w:val="center"/>
        <w:rPr>
          <w:b/>
        </w:rPr>
      </w:pPr>
    </w:p>
    <w:p w14:paraId="3C636E64" w14:textId="77777777" w:rsidR="00A610F2" w:rsidRDefault="00A610F2" w:rsidP="005E43AD">
      <w:pPr>
        <w:shd w:val="clear" w:color="auto" w:fill="FFFFFF"/>
        <w:tabs>
          <w:tab w:val="left" w:pos="4695"/>
        </w:tabs>
        <w:jc w:val="center"/>
        <w:rPr>
          <w:b/>
        </w:rPr>
      </w:pPr>
    </w:p>
    <w:p w14:paraId="4D8EC50C" w14:textId="77777777" w:rsidR="00A610F2" w:rsidRDefault="00A610F2" w:rsidP="005E43AD">
      <w:pPr>
        <w:shd w:val="clear" w:color="auto" w:fill="FFFFFF"/>
        <w:tabs>
          <w:tab w:val="left" w:pos="4695"/>
        </w:tabs>
        <w:jc w:val="center"/>
        <w:rPr>
          <w:b/>
        </w:rPr>
      </w:pPr>
    </w:p>
    <w:p w14:paraId="792A4B93" w14:textId="77777777" w:rsidR="008C0894" w:rsidRDefault="008C0894" w:rsidP="005E43AD">
      <w:pPr>
        <w:rPr>
          <w:b/>
        </w:rPr>
      </w:pPr>
    </w:p>
    <w:p w14:paraId="66A24E05" w14:textId="77777777" w:rsidR="00CB76AF" w:rsidRPr="001B3899" w:rsidRDefault="00CB76AF" w:rsidP="005E43AD">
      <w:pPr>
        <w:rPr>
          <w:b/>
          <w:lang w:val="ru-RU"/>
        </w:rPr>
      </w:pPr>
    </w:p>
    <w:sectPr w:rsidR="00CB76AF" w:rsidRPr="001B3899" w:rsidSect="00BF0B7A">
      <w:pgSz w:w="11909" w:h="16834"/>
      <w:pgMar w:top="851" w:right="680" w:bottom="425" w:left="851" w:header="720" w:footer="2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A83B" w14:textId="77777777" w:rsidR="002105FA" w:rsidRDefault="002105FA" w:rsidP="005E43AD">
      <w:r>
        <w:separator/>
      </w:r>
    </w:p>
  </w:endnote>
  <w:endnote w:type="continuationSeparator" w:id="0">
    <w:p w14:paraId="0A077073" w14:textId="77777777" w:rsidR="002105FA" w:rsidRDefault="002105FA"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9161" w14:textId="77777777" w:rsidR="004066A7" w:rsidRDefault="004066A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FB01" w14:textId="77777777" w:rsidR="004066A7" w:rsidRDefault="004066A7">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2E86" w14:textId="77777777" w:rsidR="004066A7" w:rsidRDefault="004066A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5B93" w14:textId="77777777" w:rsidR="002105FA" w:rsidRDefault="002105FA" w:rsidP="005E43AD">
      <w:r>
        <w:separator/>
      </w:r>
    </w:p>
  </w:footnote>
  <w:footnote w:type="continuationSeparator" w:id="0">
    <w:p w14:paraId="36B976CE" w14:textId="77777777" w:rsidR="002105FA" w:rsidRDefault="002105FA" w:rsidP="005E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972F" w14:textId="77777777" w:rsidR="004066A7" w:rsidRDefault="004066A7">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80F3" w14:textId="77777777" w:rsidR="004066A7" w:rsidRDefault="004066A7">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C083219"/>
    <w:multiLevelType w:val="hybridMultilevel"/>
    <w:tmpl w:val="12BC26C4"/>
    <w:lvl w:ilvl="0" w:tplc="A8DC99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D5C70"/>
    <w:multiLevelType w:val="hybridMultilevel"/>
    <w:tmpl w:val="1F7E64E4"/>
    <w:lvl w:ilvl="0" w:tplc="40F8C2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15:restartNumberingAfterBreak="0">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9" w15:restartNumberingAfterBreak="0">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2" w15:restartNumberingAfterBreak="0">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AA2345"/>
    <w:multiLevelType w:val="hybridMultilevel"/>
    <w:tmpl w:val="6EFE87C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74DC60B9"/>
    <w:multiLevelType w:val="hybridMultilevel"/>
    <w:tmpl w:val="B25E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245253">
    <w:abstractNumId w:val="7"/>
  </w:num>
  <w:num w:numId="2" w16cid:durableId="137185430">
    <w:abstractNumId w:val="2"/>
  </w:num>
  <w:num w:numId="3" w16cid:durableId="66849519">
    <w:abstractNumId w:val="12"/>
  </w:num>
  <w:num w:numId="4" w16cid:durableId="1203057061">
    <w:abstractNumId w:val="17"/>
  </w:num>
  <w:num w:numId="5" w16cid:durableId="539899581">
    <w:abstractNumId w:val="11"/>
  </w:num>
  <w:num w:numId="6" w16cid:durableId="2085490026">
    <w:abstractNumId w:val="10"/>
  </w:num>
  <w:num w:numId="7" w16cid:durableId="1527601354">
    <w:abstractNumId w:val="19"/>
  </w:num>
  <w:num w:numId="8" w16cid:durableId="671028501">
    <w:abstractNumId w:val="27"/>
  </w:num>
  <w:num w:numId="9" w16cid:durableId="1899513378">
    <w:abstractNumId w:val="25"/>
  </w:num>
  <w:num w:numId="10" w16cid:durableId="1667247665">
    <w:abstractNumId w:val="9"/>
  </w:num>
  <w:num w:numId="11" w16cid:durableId="956528870">
    <w:abstractNumId w:val="15"/>
  </w:num>
  <w:num w:numId="12" w16cid:durableId="1972634839">
    <w:abstractNumId w:val="21"/>
  </w:num>
  <w:num w:numId="13" w16cid:durableId="976684968">
    <w:abstractNumId w:val="14"/>
  </w:num>
  <w:num w:numId="14" w16cid:durableId="1049769443">
    <w:abstractNumId w:val="20"/>
  </w:num>
  <w:num w:numId="15" w16cid:durableId="772480708">
    <w:abstractNumId w:val="0"/>
  </w:num>
  <w:num w:numId="16" w16cid:durableId="261227171">
    <w:abstractNumId w:val="18"/>
  </w:num>
  <w:num w:numId="17" w16cid:durableId="11449315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5966784">
    <w:abstractNumId w:val="20"/>
  </w:num>
  <w:num w:numId="19" w16cid:durableId="1184399264">
    <w:abstractNumId w:val="14"/>
  </w:num>
  <w:num w:numId="20" w16cid:durableId="2106608974">
    <w:abstractNumId w:val="24"/>
  </w:num>
  <w:num w:numId="21" w16cid:durableId="1663240398">
    <w:abstractNumId w:val="23"/>
  </w:num>
  <w:num w:numId="22" w16cid:durableId="197817505">
    <w:abstractNumId w:val="1"/>
  </w:num>
  <w:num w:numId="23" w16cid:durableId="713819859">
    <w:abstractNumId w:val="13"/>
  </w:num>
  <w:num w:numId="24" w16cid:durableId="2017414027">
    <w:abstractNumId w:val="3"/>
  </w:num>
  <w:num w:numId="25" w16cid:durableId="1774669422">
    <w:abstractNumId w:val="22"/>
  </w:num>
  <w:num w:numId="26" w16cid:durableId="689330685">
    <w:abstractNumId w:val="4"/>
  </w:num>
  <w:num w:numId="27" w16cid:durableId="1921986077">
    <w:abstractNumId w:val="5"/>
  </w:num>
  <w:num w:numId="28" w16cid:durableId="1614938851">
    <w:abstractNumId w:val="26"/>
  </w:num>
  <w:num w:numId="29" w16cid:durableId="1455371222">
    <w:abstractNumId w:val="16"/>
  </w:num>
  <w:num w:numId="30" w16cid:durableId="763963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16"/>
    <w:rsid w:val="00014285"/>
    <w:rsid w:val="000242A6"/>
    <w:rsid w:val="000324A4"/>
    <w:rsid w:val="00042D64"/>
    <w:rsid w:val="00045BB2"/>
    <w:rsid w:val="000555AD"/>
    <w:rsid w:val="00057D85"/>
    <w:rsid w:val="0006788B"/>
    <w:rsid w:val="000827BD"/>
    <w:rsid w:val="000C2A3F"/>
    <w:rsid w:val="000C51CD"/>
    <w:rsid w:val="000D5A86"/>
    <w:rsid w:val="000F3485"/>
    <w:rsid w:val="000F364C"/>
    <w:rsid w:val="00110894"/>
    <w:rsid w:val="00122B6C"/>
    <w:rsid w:val="0017020E"/>
    <w:rsid w:val="0017360A"/>
    <w:rsid w:val="0018640A"/>
    <w:rsid w:val="00197E52"/>
    <w:rsid w:val="001A2464"/>
    <w:rsid w:val="001B3899"/>
    <w:rsid w:val="001C7DB0"/>
    <w:rsid w:val="001F4CCE"/>
    <w:rsid w:val="00205EED"/>
    <w:rsid w:val="002105FA"/>
    <w:rsid w:val="00212310"/>
    <w:rsid w:val="00214195"/>
    <w:rsid w:val="0022417C"/>
    <w:rsid w:val="00265405"/>
    <w:rsid w:val="00312A9E"/>
    <w:rsid w:val="00322D2D"/>
    <w:rsid w:val="0035005A"/>
    <w:rsid w:val="00353E52"/>
    <w:rsid w:val="003565DB"/>
    <w:rsid w:val="0036599C"/>
    <w:rsid w:val="00376290"/>
    <w:rsid w:val="003843FA"/>
    <w:rsid w:val="00396825"/>
    <w:rsid w:val="003C18B1"/>
    <w:rsid w:val="003C3AD8"/>
    <w:rsid w:val="003C5D35"/>
    <w:rsid w:val="003D43C1"/>
    <w:rsid w:val="003F025A"/>
    <w:rsid w:val="003F550E"/>
    <w:rsid w:val="003F7FCF"/>
    <w:rsid w:val="004066A7"/>
    <w:rsid w:val="0042197F"/>
    <w:rsid w:val="004C5491"/>
    <w:rsid w:val="004D3E3C"/>
    <w:rsid w:val="004D6DF6"/>
    <w:rsid w:val="004E4117"/>
    <w:rsid w:val="004F1817"/>
    <w:rsid w:val="00541E85"/>
    <w:rsid w:val="00543744"/>
    <w:rsid w:val="00554936"/>
    <w:rsid w:val="00566311"/>
    <w:rsid w:val="00570C98"/>
    <w:rsid w:val="0057110F"/>
    <w:rsid w:val="00580098"/>
    <w:rsid w:val="00593D16"/>
    <w:rsid w:val="00594D65"/>
    <w:rsid w:val="005B3585"/>
    <w:rsid w:val="005B507A"/>
    <w:rsid w:val="005B6422"/>
    <w:rsid w:val="005C61EF"/>
    <w:rsid w:val="005E43AD"/>
    <w:rsid w:val="00620EE0"/>
    <w:rsid w:val="006312D7"/>
    <w:rsid w:val="00634C83"/>
    <w:rsid w:val="0069769A"/>
    <w:rsid w:val="006B4A3D"/>
    <w:rsid w:val="006C5806"/>
    <w:rsid w:val="006D6CB7"/>
    <w:rsid w:val="006E2146"/>
    <w:rsid w:val="006E5C3E"/>
    <w:rsid w:val="0073566E"/>
    <w:rsid w:val="00745088"/>
    <w:rsid w:val="007820DF"/>
    <w:rsid w:val="00786BC0"/>
    <w:rsid w:val="007A2928"/>
    <w:rsid w:val="007A3EC1"/>
    <w:rsid w:val="007A507D"/>
    <w:rsid w:val="007B3AEF"/>
    <w:rsid w:val="007D2396"/>
    <w:rsid w:val="007D5C23"/>
    <w:rsid w:val="007E40A1"/>
    <w:rsid w:val="007F385B"/>
    <w:rsid w:val="0081433F"/>
    <w:rsid w:val="00814ECF"/>
    <w:rsid w:val="00824276"/>
    <w:rsid w:val="00845D5F"/>
    <w:rsid w:val="0085662F"/>
    <w:rsid w:val="008A3DE6"/>
    <w:rsid w:val="008C0894"/>
    <w:rsid w:val="008C687A"/>
    <w:rsid w:val="008D7887"/>
    <w:rsid w:val="009118E9"/>
    <w:rsid w:val="009322EB"/>
    <w:rsid w:val="00935F04"/>
    <w:rsid w:val="009411F4"/>
    <w:rsid w:val="00943E90"/>
    <w:rsid w:val="00967A9C"/>
    <w:rsid w:val="00994BF1"/>
    <w:rsid w:val="009A1E62"/>
    <w:rsid w:val="009A6CDF"/>
    <w:rsid w:val="009B2D5D"/>
    <w:rsid w:val="009D728D"/>
    <w:rsid w:val="009E2BD0"/>
    <w:rsid w:val="009F7599"/>
    <w:rsid w:val="00A610F2"/>
    <w:rsid w:val="00A63A88"/>
    <w:rsid w:val="00A77458"/>
    <w:rsid w:val="00AB2FDC"/>
    <w:rsid w:val="00AB4637"/>
    <w:rsid w:val="00AD2D19"/>
    <w:rsid w:val="00AE4E40"/>
    <w:rsid w:val="00B316BB"/>
    <w:rsid w:val="00B4640C"/>
    <w:rsid w:val="00B7290C"/>
    <w:rsid w:val="00B73BD9"/>
    <w:rsid w:val="00B746B4"/>
    <w:rsid w:val="00B75EA2"/>
    <w:rsid w:val="00B8014C"/>
    <w:rsid w:val="00B868C4"/>
    <w:rsid w:val="00B93EE3"/>
    <w:rsid w:val="00BE07DF"/>
    <w:rsid w:val="00BF0B7A"/>
    <w:rsid w:val="00BF7941"/>
    <w:rsid w:val="00C0540A"/>
    <w:rsid w:val="00C05F6B"/>
    <w:rsid w:val="00C07B94"/>
    <w:rsid w:val="00C14C06"/>
    <w:rsid w:val="00C2618B"/>
    <w:rsid w:val="00C42335"/>
    <w:rsid w:val="00C977EE"/>
    <w:rsid w:val="00CA1051"/>
    <w:rsid w:val="00CB76AF"/>
    <w:rsid w:val="00CD7C90"/>
    <w:rsid w:val="00CE1F6F"/>
    <w:rsid w:val="00D109CA"/>
    <w:rsid w:val="00D12DCE"/>
    <w:rsid w:val="00D14168"/>
    <w:rsid w:val="00D14EFC"/>
    <w:rsid w:val="00D22A1E"/>
    <w:rsid w:val="00D51D36"/>
    <w:rsid w:val="00D763C3"/>
    <w:rsid w:val="00DB5FCC"/>
    <w:rsid w:val="00DB6E73"/>
    <w:rsid w:val="00DC1576"/>
    <w:rsid w:val="00DE5067"/>
    <w:rsid w:val="00E00E5D"/>
    <w:rsid w:val="00E07E33"/>
    <w:rsid w:val="00E16E3F"/>
    <w:rsid w:val="00E238BA"/>
    <w:rsid w:val="00E50760"/>
    <w:rsid w:val="00E90EED"/>
    <w:rsid w:val="00E90F6A"/>
    <w:rsid w:val="00EA2A88"/>
    <w:rsid w:val="00EA2E97"/>
    <w:rsid w:val="00EA7EEC"/>
    <w:rsid w:val="00EC61A6"/>
    <w:rsid w:val="00ED702C"/>
    <w:rsid w:val="00EE57EF"/>
    <w:rsid w:val="00EF3210"/>
    <w:rsid w:val="00EF70E1"/>
    <w:rsid w:val="00F057D2"/>
    <w:rsid w:val="00F342AB"/>
    <w:rsid w:val="00F45609"/>
    <w:rsid w:val="00F5694D"/>
    <w:rsid w:val="00F636F9"/>
    <w:rsid w:val="00F761DF"/>
    <w:rsid w:val="00F80E60"/>
    <w:rsid w:val="00F8595A"/>
    <w:rsid w:val="00F85CAC"/>
    <w:rsid w:val="00FA234F"/>
    <w:rsid w:val="00FC109A"/>
    <w:rsid w:val="00FD172D"/>
    <w:rsid w:val="00FD7EEF"/>
    <w:rsid w:val="00FE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6CFC"/>
  <w15:docId w15:val="{79C371EF-D095-4847-916E-FD030B5A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a6"/>
    <w:rsid w:val="005E43AD"/>
    <w:pPr>
      <w:keepNext/>
      <w:keepLines/>
      <w:spacing w:before="360" w:after="80" w:line="276" w:lineRule="auto"/>
    </w:pPr>
    <w:rPr>
      <w:rFonts w:ascii="Georgia" w:eastAsia="Georgia" w:hAnsi="Georgia" w:cs="Georgia"/>
      <w:i/>
      <w:color w:val="666666"/>
      <w:sz w:val="48"/>
      <w:szCs w:val="48"/>
    </w:rPr>
  </w:style>
  <w:style w:type="character" w:customStyle="1" w:styleId="a7">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8">
    <w:name w:val="annotation text"/>
    <w:basedOn w:val="a"/>
    <w:link w:val="a9"/>
    <w:uiPriority w:val="99"/>
    <w:unhideWhenUsed/>
    <w:rsid w:val="005E43AD"/>
    <w:rPr>
      <w:rFonts w:ascii="Arial" w:hAnsi="Arial" w:cs="Arial"/>
      <w:color w:val="000000"/>
    </w:rPr>
  </w:style>
  <w:style w:type="character" w:customStyle="1" w:styleId="a9">
    <w:name w:val="Текст примітки Знак"/>
    <w:basedOn w:val="a0"/>
    <w:link w:val="a8"/>
    <w:uiPriority w:val="99"/>
    <w:rsid w:val="005E43AD"/>
    <w:rPr>
      <w:rFonts w:ascii="Arial" w:eastAsia="Times New Roman" w:hAnsi="Arial" w:cs="Arial"/>
      <w:color w:val="000000"/>
      <w:sz w:val="24"/>
      <w:szCs w:val="24"/>
      <w:lang w:val="uk-UA" w:eastAsia="uk-UA"/>
    </w:rPr>
  </w:style>
  <w:style w:type="character" w:styleId="aa">
    <w:name w:val="annotation reference"/>
    <w:basedOn w:val="a0"/>
    <w:uiPriority w:val="99"/>
    <w:unhideWhenUsed/>
    <w:rsid w:val="005E43AD"/>
    <w:rPr>
      <w:sz w:val="18"/>
      <w:szCs w:val="18"/>
    </w:rPr>
  </w:style>
  <w:style w:type="paragraph" w:styleId="ab">
    <w:name w:val="Balloon Text"/>
    <w:basedOn w:val="a"/>
    <w:link w:val="ac"/>
    <w:unhideWhenUsed/>
    <w:rsid w:val="005E43AD"/>
    <w:rPr>
      <w:sz w:val="18"/>
      <w:szCs w:val="18"/>
    </w:rPr>
  </w:style>
  <w:style w:type="character" w:customStyle="1" w:styleId="ac">
    <w:name w:val="Текст у виносці Знак"/>
    <w:basedOn w:val="a0"/>
    <w:link w:val="ab"/>
    <w:rsid w:val="005E43AD"/>
    <w:rPr>
      <w:rFonts w:ascii="Times New Roman" w:eastAsia="Times New Roman" w:hAnsi="Times New Roman" w:cs="Times New Roman"/>
      <w:sz w:val="18"/>
      <w:szCs w:val="18"/>
      <w:lang w:val="uk-UA" w:eastAsia="uk-UA"/>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e"/>
    <w:uiPriority w:val="99"/>
    <w:qFormat/>
    <w:rsid w:val="005E43AD"/>
    <w:pPr>
      <w:spacing w:before="100" w:beforeAutospacing="1" w:after="100" w:afterAutospacing="1"/>
    </w:pPr>
  </w:style>
  <w:style w:type="paragraph" w:styleId="af">
    <w:name w:val="Body Text"/>
    <w:basedOn w:val="a"/>
    <w:link w:val="af0"/>
    <w:rsid w:val="005E43AD"/>
    <w:pPr>
      <w:spacing w:after="120"/>
    </w:pPr>
  </w:style>
  <w:style w:type="character" w:customStyle="1" w:styleId="af1">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af0">
    <w:name w:val="Основний текст Знак"/>
    <w:link w:val="af"/>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ий текст 2 Знак"/>
    <w:basedOn w:val="a0"/>
    <w:link w:val="21"/>
    <w:rsid w:val="005E43AD"/>
    <w:rPr>
      <w:rFonts w:ascii="Times New Roman" w:eastAsia="Times New Roman" w:hAnsi="Times New Roman" w:cs="Times New Roman"/>
      <w:sz w:val="20"/>
      <w:szCs w:val="20"/>
      <w:lang w:val="uk-UA" w:eastAsia="uk-UA"/>
    </w:rPr>
  </w:style>
  <w:style w:type="paragraph" w:styleId="af2">
    <w:name w:val="footer"/>
    <w:basedOn w:val="a"/>
    <w:link w:val="af3"/>
    <w:uiPriority w:val="99"/>
    <w:rsid w:val="005E43AD"/>
    <w:pPr>
      <w:tabs>
        <w:tab w:val="center" w:pos="4153"/>
        <w:tab w:val="right" w:pos="8306"/>
      </w:tabs>
    </w:pPr>
    <w:rPr>
      <w:szCs w:val="20"/>
      <w:lang w:val="en-GB"/>
    </w:rPr>
  </w:style>
  <w:style w:type="character" w:customStyle="1" w:styleId="af3">
    <w:name w:val="Нижній колонтитул Знак"/>
    <w:basedOn w:val="a0"/>
    <w:link w:val="af2"/>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4">
    <w:name w:val="List Paragraph"/>
    <w:aliases w:val="Elenco Normale,List Paragraph,Список уровня 2,название табл/рис,Chapter10"/>
    <w:basedOn w:val="a"/>
    <w:link w:val="af5"/>
    <w:uiPriority w:val="34"/>
    <w:qFormat/>
    <w:rsid w:val="005E43AD"/>
    <w:pPr>
      <w:spacing w:line="276" w:lineRule="auto"/>
      <w:ind w:left="720"/>
      <w:contextualSpacing/>
    </w:pPr>
    <w:rPr>
      <w:rFonts w:ascii="Arial" w:hAnsi="Arial" w:cs="Arial"/>
      <w:color w:val="000000"/>
      <w:sz w:val="22"/>
      <w:szCs w:val="22"/>
    </w:rPr>
  </w:style>
  <w:style w:type="numbering" w:customStyle="1" w:styleId="11">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2">
    <w:name w:val="Основной шрифт абзаца1"/>
    <w:rsid w:val="005E43AD"/>
  </w:style>
  <w:style w:type="character" w:customStyle="1" w:styleId="af6">
    <w:name w:val="Символ нумерации"/>
    <w:rsid w:val="005E43AD"/>
  </w:style>
  <w:style w:type="character" w:customStyle="1" w:styleId="af7">
    <w:name w:val="Тема примечания Знак"/>
    <w:rsid w:val="005E43AD"/>
    <w:rPr>
      <w:b/>
      <w:bCs/>
      <w:lang w:val="ru-RU"/>
    </w:rPr>
  </w:style>
  <w:style w:type="character" w:customStyle="1" w:styleId="af8">
    <w:name w:val="Основной текст с отступом Знак"/>
    <w:rsid w:val="005E43AD"/>
    <w:rPr>
      <w:sz w:val="24"/>
      <w:szCs w:val="24"/>
      <w:lang w:val="ru-RU"/>
    </w:rPr>
  </w:style>
  <w:style w:type="character" w:customStyle="1" w:styleId="af9">
    <w:name w:val="Выделение жирным"/>
    <w:rsid w:val="005E43AD"/>
    <w:rPr>
      <w:b/>
      <w:bCs/>
    </w:rPr>
  </w:style>
  <w:style w:type="character" w:styleId="afa">
    <w:name w:val="Emphasis"/>
    <w:rsid w:val="005E43AD"/>
    <w:rPr>
      <w:i/>
      <w:iCs/>
    </w:rPr>
  </w:style>
  <w:style w:type="character" w:customStyle="1" w:styleId="25">
    <w:name w:val="Цитата 2 Знак"/>
    <w:rsid w:val="005E43AD"/>
    <w:rPr>
      <w:i/>
      <w:iCs/>
      <w:color w:val="000000"/>
    </w:rPr>
  </w:style>
  <w:style w:type="character" w:customStyle="1" w:styleId="afb">
    <w:name w:val="Выделенная цитата Знак"/>
    <w:rsid w:val="005E43AD"/>
    <w:rPr>
      <w:b/>
      <w:bCs/>
      <w:i/>
      <w:iCs/>
      <w:color w:val="2DA2BF"/>
    </w:rPr>
  </w:style>
  <w:style w:type="character" w:styleId="afc">
    <w:name w:val="Subtle Emphasis"/>
    <w:rsid w:val="005E43AD"/>
    <w:rPr>
      <w:i/>
      <w:iCs/>
      <w:color w:val="808080"/>
    </w:rPr>
  </w:style>
  <w:style w:type="character" w:styleId="afd">
    <w:name w:val="Intense Emphasis"/>
    <w:rsid w:val="005E43AD"/>
    <w:rPr>
      <w:b/>
      <w:bCs/>
      <w:i/>
      <w:iCs/>
      <w:color w:val="2DA2BF"/>
    </w:rPr>
  </w:style>
  <w:style w:type="character" w:styleId="afe">
    <w:name w:val="Subtle Reference"/>
    <w:rsid w:val="005E43AD"/>
    <w:rPr>
      <w:smallCaps/>
      <w:color w:val="DA1F28"/>
      <w:u w:val="single"/>
    </w:rPr>
  </w:style>
  <w:style w:type="character" w:styleId="aff">
    <w:name w:val="Intense Reference"/>
    <w:rsid w:val="005E43AD"/>
    <w:rPr>
      <w:b/>
      <w:bCs/>
      <w:smallCaps/>
      <w:color w:val="DA1F28"/>
      <w:spacing w:val="5"/>
      <w:u w:val="single"/>
    </w:rPr>
  </w:style>
  <w:style w:type="character" w:styleId="aff0">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1">
    <w:name w:val="Посещённая гиперссылка"/>
    <w:rsid w:val="005E43AD"/>
    <w:rPr>
      <w:color w:val="800080"/>
      <w:u w:val="single"/>
    </w:rPr>
  </w:style>
  <w:style w:type="character" w:customStyle="1" w:styleId="aff2">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3">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4">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5">
    <w:name w:val="Знак Знак"/>
    <w:rsid w:val="005E43AD"/>
    <w:rPr>
      <w:b/>
      <w:lang w:val="ru-RU"/>
    </w:rPr>
  </w:style>
  <w:style w:type="character" w:customStyle="1" w:styleId="13">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6">
    <w:name w:val="Текст Знак"/>
    <w:rsid w:val="005E43AD"/>
    <w:rPr>
      <w:rFonts w:ascii="Courier New" w:hAnsi="Courier New" w:cs="Courier New"/>
    </w:rPr>
  </w:style>
  <w:style w:type="character" w:customStyle="1" w:styleId="14">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7">
    <w:name w:val="Текст сноски Знак"/>
    <w:rsid w:val="005E43AD"/>
    <w:rPr>
      <w:rFonts w:eastAsia="Calibri"/>
    </w:rPr>
  </w:style>
  <w:style w:type="character" w:customStyle="1" w:styleId="aff8">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5">
    <w:name w:val="Заголовок1"/>
    <w:basedOn w:val="a"/>
    <w:next w:val="af"/>
    <w:rsid w:val="005E43AD"/>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f"/>
    <w:rsid w:val="005E43AD"/>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5E43AD"/>
    <w:pPr>
      <w:ind w:left="240" w:hanging="240"/>
    </w:pPr>
  </w:style>
  <w:style w:type="paragraph" w:styleId="affa">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7">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8">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d">
    <w:name w:val="annotation subject"/>
    <w:basedOn w:val="a8"/>
    <w:next w:val="a8"/>
    <w:link w:val="affe"/>
    <w:rsid w:val="005E43AD"/>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9"/>
    <w:link w:val="affd"/>
    <w:rsid w:val="005E43AD"/>
    <w:rPr>
      <w:rFonts w:ascii="Calibri" w:eastAsia="Times New Roman" w:hAnsi="Calibri" w:cs="Times New Roman"/>
      <w:b/>
      <w:bCs/>
      <w:color w:val="000000"/>
      <w:sz w:val="20"/>
      <w:szCs w:val="20"/>
      <w:lang w:val="uk-UA" w:eastAsia="zh-CN"/>
    </w:rPr>
  </w:style>
  <w:style w:type="paragraph" w:styleId="afff">
    <w:name w:val="Body Text Indent"/>
    <w:basedOn w:val="a"/>
    <w:link w:val="afff0"/>
    <w:rsid w:val="005E43AD"/>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5E43AD"/>
    <w:rPr>
      <w:rFonts w:ascii="Calibri" w:eastAsia="Times New Roman" w:hAnsi="Calibri" w:cs="Times New Roman"/>
      <w:lang w:val="uk-UA" w:eastAsia="zh-CN"/>
    </w:rPr>
  </w:style>
  <w:style w:type="paragraph" w:styleId="afff1">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afff2">
    <w:name w:val="Quote"/>
    <w:basedOn w:val="a"/>
    <w:next w:val="a"/>
    <w:link w:val="afff3"/>
    <w:rsid w:val="005E43AD"/>
    <w:pPr>
      <w:suppressAutoHyphens/>
      <w:spacing w:after="200" w:line="276" w:lineRule="auto"/>
    </w:pPr>
    <w:rPr>
      <w:rFonts w:ascii="Calibri" w:hAnsi="Calibri"/>
      <w:i/>
      <w:iCs/>
      <w:color w:val="000000"/>
      <w:sz w:val="22"/>
      <w:szCs w:val="22"/>
      <w:lang w:eastAsia="zh-CN"/>
    </w:rPr>
  </w:style>
  <w:style w:type="character" w:customStyle="1" w:styleId="afff3">
    <w:name w:val="Цитата Знак"/>
    <w:basedOn w:val="a0"/>
    <w:link w:val="afff2"/>
    <w:rsid w:val="005E43AD"/>
    <w:rPr>
      <w:rFonts w:ascii="Calibri" w:eastAsia="Times New Roman" w:hAnsi="Calibri" w:cs="Times New Roman"/>
      <w:i/>
      <w:iCs/>
      <w:color w:val="000000"/>
      <w:lang w:val="uk-UA" w:eastAsia="zh-CN"/>
    </w:rPr>
  </w:style>
  <w:style w:type="paragraph" w:styleId="afff4">
    <w:name w:val="Intense Quote"/>
    <w:basedOn w:val="a"/>
    <w:next w:val="a"/>
    <w:link w:val="afff5"/>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5">
    <w:name w:val="Насичена цитата Знак"/>
    <w:basedOn w:val="a0"/>
    <w:link w:val="afff4"/>
    <w:rsid w:val="005E43AD"/>
    <w:rPr>
      <w:rFonts w:ascii="Calibri" w:eastAsia="Times New Roman" w:hAnsi="Calibri" w:cs="Times New Roman"/>
      <w:b/>
      <w:bCs/>
      <w:i/>
      <w:iCs/>
      <w:color w:val="2DA2BF"/>
      <w:lang w:val="uk-UA" w:eastAsia="zh-CN"/>
    </w:rPr>
  </w:style>
  <w:style w:type="paragraph" w:styleId="afff6">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7">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8">
    <w:name w:val="header"/>
    <w:basedOn w:val="a"/>
    <w:link w:val="afff9"/>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9">
    <w:name w:val="Верхній колонтитул Знак"/>
    <w:basedOn w:val="a0"/>
    <w:link w:val="afff8"/>
    <w:uiPriority w:val="99"/>
    <w:rsid w:val="005E43AD"/>
    <w:rPr>
      <w:rFonts w:ascii="Calibri" w:eastAsia="Times New Roman" w:hAnsi="Calibri" w:cs="Times New Roman"/>
      <w:lang w:val="uk-UA" w:eastAsia="zh-CN"/>
    </w:rPr>
  </w:style>
  <w:style w:type="paragraph" w:customStyle="1" w:styleId="19">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a">
    <w:name w:val="Body Text Indent 2"/>
    <w:basedOn w:val="a"/>
    <w:link w:val="2b"/>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b">
    <w:name w:val="Основний текст з відступом 2 Знак"/>
    <w:basedOn w:val="a0"/>
    <w:link w:val="2a"/>
    <w:rsid w:val="005E43AD"/>
    <w:rPr>
      <w:rFonts w:ascii="Times New Roman CYR" w:eastAsia="Times New Roman" w:hAnsi="Times New Roman CYR" w:cs="Times New Roman CYR"/>
      <w:sz w:val="24"/>
      <w:szCs w:val="24"/>
      <w:lang w:val="uk-UA" w:eastAsia="zh-CN"/>
    </w:rPr>
  </w:style>
  <w:style w:type="paragraph" w:customStyle="1" w:styleId="1b">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a">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b">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d">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5E43AD"/>
    <w:rPr>
      <w:rFonts w:ascii="Courier New" w:eastAsia="Times New Roman" w:hAnsi="Courier New" w:cs="Courier New"/>
      <w:sz w:val="20"/>
      <w:szCs w:val="24"/>
      <w:lang w:val="uk-UA" w:eastAsia="zh-CN"/>
    </w:rPr>
  </w:style>
  <w:style w:type="paragraph" w:customStyle="1" w:styleId="1f">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8"/>
    <w:rsid w:val="005E43AD"/>
    <w:pPr>
      <w:suppressAutoHyphens/>
      <w:spacing w:after="120"/>
      <w:ind w:left="283"/>
    </w:pPr>
    <w:rPr>
      <w:sz w:val="16"/>
      <w:szCs w:val="16"/>
      <w:lang w:eastAsia="zh-CN"/>
    </w:rPr>
  </w:style>
  <w:style w:type="character" w:customStyle="1" w:styleId="38">
    <w:name w:val="Основний текст з відступом 3 Знак"/>
    <w:basedOn w:val="a0"/>
    <w:link w:val="37"/>
    <w:rsid w:val="005E43AD"/>
    <w:rPr>
      <w:rFonts w:ascii="Times New Roman" w:eastAsia="Times New Roman" w:hAnsi="Times New Roman" w:cs="Times New Roman"/>
      <w:sz w:val="16"/>
      <w:szCs w:val="16"/>
      <w:lang w:val="uk-UA" w:eastAsia="zh-CN"/>
    </w:rPr>
  </w:style>
  <w:style w:type="paragraph" w:customStyle="1" w:styleId="afffd">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0">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e">
    <w:name w:val="Знак Знак Знак Знак"/>
    <w:basedOn w:val="a"/>
    <w:rsid w:val="005E43AD"/>
    <w:pPr>
      <w:suppressAutoHyphens/>
    </w:pPr>
    <w:rPr>
      <w:rFonts w:ascii="Verdana" w:hAnsi="Verdana" w:cs="Verdana"/>
      <w:sz w:val="20"/>
      <w:szCs w:val="20"/>
      <w:lang w:val="en-US" w:eastAsia="zh-CN"/>
    </w:rPr>
  </w:style>
  <w:style w:type="paragraph" w:customStyle="1" w:styleId="1f1">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2">
    <w:name w:val="Знак Знак Знак1 Знак"/>
    <w:basedOn w:val="a"/>
    <w:rsid w:val="005E43AD"/>
    <w:pPr>
      <w:suppressAutoHyphens/>
    </w:pPr>
    <w:rPr>
      <w:rFonts w:ascii="Verdana" w:hAnsi="Verdana" w:cs="Verdana"/>
      <w:sz w:val="20"/>
      <w:szCs w:val="20"/>
      <w:lang w:val="en-US" w:eastAsia="zh-CN"/>
    </w:rPr>
  </w:style>
  <w:style w:type="paragraph" w:customStyle="1" w:styleId="1f3">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f">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5">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2">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f0">
    <w:name w:val="Plain Text"/>
    <w:basedOn w:val="a"/>
    <w:link w:val="1f6"/>
    <w:rsid w:val="005E43AD"/>
    <w:pPr>
      <w:suppressAutoHyphens/>
    </w:pPr>
    <w:rPr>
      <w:rFonts w:ascii="Courier New" w:hAnsi="Courier New" w:cs="Courier New"/>
      <w:sz w:val="20"/>
      <w:szCs w:val="20"/>
      <w:lang w:eastAsia="zh-CN"/>
    </w:rPr>
  </w:style>
  <w:style w:type="character" w:customStyle="1" w:styleId="1f6">
    <w:name w:val="Текст Знак1"/>
    <w:basedOn w:val="a0"/>
    <w:link w:val="affff0"/>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b">
    <w:name w:val="Body Text 3"/>
    <w:basedOn w:val="a"/>
    <w:link w:val="3c"/>
    <w:rsid w:val="005E43AD"/>
    <w:pPr>
      <w:suppressAutoHyphens/>
      <w:spacing w:after="120"/>
    </w:pPr>
    <w:rPr>
      <w:sz w:val="16"/>
      <w:szCs w:val="16"/>
      <w:lang w:eastAsia="zh-CN"/>
    </w:rPr>
  </w:style>
  <w:style w:type="character" w:customStyle="1" w:styleId="3c">
    <w:name w:val="Основний текст 3 Знак"/>
    <w:basedOn w:val="a0"/>
    <w:link w:val="3b"/>
    <w:rsid w:val="005E43AD"/>
    <w:rPr>
      <w:rFonts w:ascii="Times New Roman" w:eastAsia="Times New Roman" w:hAnsi="Times New Roman" w:cs="Times New Roman"/>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0">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3">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5E43AD"/>
    <w:pPr>
      <w:suppressAutoHyphens/>
      <w:spacing w:after="120" w:line="480" w:lineRule="auto"/>
    </w:pPr>
    <w:rPr>
      <w:sz w:val="20"/>
      <w:szCs w:val="20"/>
      <w:lang w:eastAsia="zh-CN"/>
    </w:rPr>
  </w:style>
  <w:style w:type="paragraph" w:customStyle="1" w:styleId="affff2">
    <w:name w:val="Содержимое врезки"/>
    <w:basedOn w:val="af"/>
    <w:rsid w:val="005E43AD"/>
    <w:pPr>
      <w:suppressAutoHyphens/>
    </w:pPr>
    <w:rPr>
      <w:lang w:eastAsia="zh-CN"/>
    </w:rPr>
  </w:style>
  <w:style w:type="paragraph" w:styleId="z-2">
    <w:name w:val="HTML Top of Form"/>
    <w:basedOn w:val="a"/>
    <w:next w:val="a"/>
    <w:link w:val="z-3"/>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5E43AD"/>
    <w:rPr>
      <w:rFonts w:ascii="Arial" w:eastAsia="Times New Roman" w:hAnsi="Arial" w:cs="Arial"/>
      <w:vanish/>
      <w:sz w:val="16"/>
      <w:szCs w:val="16"/>
      <w:lang w:val="uk-UA" w:eastAsia="zh-CN"/>
    </w:rPr>
  </w:style>
  <w:style w:type="paragraph" w:styleId="z-4">
    <w:name w:val="HTML Bottom of Form"/>
    <w:basedOn w:val="a"/>
    <w:next w:val="a"/>
    <w:link w:val="z-5"/>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f3">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f4">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f5">
    <w:name w:val="&gt;Основной текст договора"/>
    <w:basedOn w:val="a"/>
    <w:rsid w:val="005E43AD"/>
    <w:pPr>
      <w:suppressAutoHyphens/>
      <w:ind w:right="-12"/>
      <w:jc w:val="both"/>
    </w:pPr>
    <w:rPr>
      <w:sz w:val="20"/>
      <w:szCs w:val="22"/>
      <w:lang w:eastAsia="zh-CN"/>
    </w:rPr>
  </w:style>
  <w:style w:type="paragraph" w:customStyle="1" w:styleId="affff6">
    <w:name w:val="&gt;Стиль нумерации"/>
    <w:basedOn w:val="affff5"/>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7">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8">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9">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a6">
    <w:name w:val="Підзаголовок Знак"/>
    <w:basedOn w:val="a0"/>
    <w:link w:val="a5"/>
    <w:rsid w:val="005E43AD"/>
    <w:rPr>
      <w:rFonts w:ascii="Georgia" w:eastAsia="Georgia" w:hAnsi="Georgia" w:cs="Georgia"/>
      <w:i/>
      <w:color w:val="666666"/>
      <w:sz w:val="48"/>
      <w:szCs w:val="48"/>
      <w:lang w:val="uk-UA" w:eastAsia="uk-UA"/>
    </w:rPr>
  </w:style>
  <w:style w:type="character" w:customStyle="1" w:styleId="1fa">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5">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b">
    <w:name w:val="Сетка таблицы1"/>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e">
    <w:name w:val="Сетка таблицы3"/>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affffb"/>
    <w:uiPriority w:val="99"/>
    <w:semiHidden/>
    <w:unhideWhenUsed/>
    <w:rsid w:val="005E43AD"/>
    <w:rPr>
      <w:sz w:val="20"/>
      <w:szCs w:val="20"/>
    </w:rPr>
  </w:style>
  <w:style w:type="character" w:customStyle="1" w:styleId="affffb">
    <w:name w:val="Текст виноски Знак"/>
    <w:basedOn w:val="a0"/>
    <w:link w:val="affffa"/>
    <w:uiPriority w:val="99"/>
    <w:semiHidden/>
    <w:rsid w:val="005E43AD"/>
    <w:rPr>
      <w:rFonts w:ascii="Times New Roman" w:eastAsia="Times New Roman" w:hAnsi="Times New Roman" w:cs="Times New Roman"/>
      <w:sz w:val="20"/>
      <w:szCs w:val="20"/>
      <w:lang w:val="uk-UA" w:eastAsia="uk-UA"/>
    </w:rPr>
  </w:style>
  <w:style w:type="character" w:styleId="affffc">
    <w:name w:val="footnote reference"/>
    <w:basedOn w:val="a0"/>
    <w:uiPriority w:val="99"/>
    <w:semiHidden/>
    <w:unhideWhenUsed/>
    <w:rsid w:val="005E43AD"/>
    <w:rPr>
      <w:vertAlign w:val="superscript"/>
    </w:rPr>
  </w:style>
  <w:style w:type="table" w:customStyle="1" w:styleId="115">
    <w:name w:val="Сетка таблицы11"/>
    <w:basedOn w:val="a1"/>
    <w:next w:val="affff7"/>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d">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c">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e">
    <w:name w:val="FollowedHyperlink"/>
    <w:basedOn w:val="a0"/>
    <w:uiPriority w:val="99"/>
    <w:semiHidden/>
    <w:unhideWhenUsed/>
    <w:rsid w:val="005E43AD"/>
    <w:rPr>
      <w:color w:val="800080" w:themeColor="followedHyperlink"/>
      <w:u w:val="single"/>
    </w:rPr>
  </w:style>
  <w:style w:type="character" w:styleId="afffff">
    <w:name w:val="Placeholder Text"/>
    <w:basedOn w:val="a0"/>
    <w:uiPriority w:val="99"/>
    <w:semiHidden/>
    <w:rsid w:val="005E43AD"/>
    <w:rPr>
      <w:color w:val="808080"/>
    </w:rPr>
  </w:style>
  <w:style w:type="character" w:customStyle="1" w:styleId="afffff0">
    <w:name w:val="Основной текст_"/>
    <w:link w:val="2f6"/>
    <w:rsid w:val="005E43AD"/>
    <w:rPr>
      <w:b/>
      <w:bCs/>
      <w:sz w:val="25"/>
      <w:szCs w:val="25"/>
      <w:shd w:val="clear" w:color="auto" w:fill="FFFFFF"/>
    </w:rPr>
  </w:style>
  <w:style w:type="paragraph" w:customStyle="1" w:styleId="2f6">
    <w:name w:val="Основной текст2"/>
    <w:basedOn w:val="a"/>
    <w:link w:val="afffff0"/>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5">
    <w:name w:val="Абзац списку Знак"/>
    <w:aliases w:val="Elenco Normale Знак,List Paragraph Знак,Список уровня 2 Знак,название табл/рис Знак,Chapter10 Знак"/>
    <w:link w:val="af4"/>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e">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5E43AD"/>
    <w:rPr>
      <w:rFonts w:ascii="Times New Roman" w:eastAsia="Times New Roman" w:hAnsi="Times New Roman" w:cs="Times New Roman"/>
      <w:sz w:val="24"/>
      <w:szCs w:val="24"/>
      <w:lang w:val="uk-UA" w:eastAsia="uk-UA"/>
    </w:rPr>
  </w:style>
  <w:style w:type="paragraph" w:styleId="afffff1">
    <w:name w:val="endnote text"/>
    <w:basedOn w:val="a"/>
    <w:link w:val="afffff2"/>
    <w:uiPriority w:val="99"/>
    <w:semiHidden/>
    <w:unhideWhenUsed/>
    <w:rsid w:val="005E43AD"/>
    <w:rPr>
      <w:sz w:val="20"/>
      <w:szCs w:val="20"/>
    </w:rPr>
  </w:style>
  <w:style w:type="character" w:customStyle="1" w:styleId="afffff2">
    <w:name w:val="Текст кінцевої виноски Знак"/>
    <w:basedOn w:val="a0"/>
    <w:link w:val="afffff1"/>
    <w:uiPriority w:val="99"/>
    <w:semiHidden/>
    <w:rsid w:val="005E43AD"/>
    <w:rPr>
      <w:rFonts w:ascii="Times New Roman" w:eastAsia="Times New Roman" w:hAnsi="Times New Roman" w:cs="Times New Roman"/>
      <w:sz w:val="20"/>
      <w:szCs w:val="20"/>
      <w:lang w:val="uk-UA" w:eastAsia="uk-UA"/>
    </w:rPr>
  </w:style>
  <w:style w:type="character" w:styleId="afffff3">
    <w:name w:val="endnote reference"/>
    <w:basedOn w:val="a0"/>
    <w:uiPriority w:val="99"/>
    <w:semiHidden/>
    <w:unhideWhenUsed/>
    <w:rsid w:val="005E43AD"/>
    <w:rPr>
      <w:vertAlign w:val="superscript"/>
    </w:rPr>
  </w:style>
  <w:style w:type="table" w:customStyle="1" w:styleId="120">
    <w:name w:val="Сетка таблицы12"/>
    <w:basedOn w:val="a1"/>
    <w:next w:val="affff7"/>
    <w:uiPriority w:val="59"/>
    <w:rsid w:val="00E07E33"/>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59"/>
    <w:rsid w:val="00967A9C"/>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6543">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894201366">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ynoc@gmail.com"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ed20230901"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oter" Target="footer3.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B514-5E05-4CF7-8524-4BA78EBA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61839</Words>
  <Characters>35249</Characters>
  <Application>Microsoft Office Word</Application>
  <DocSecurity>0</DocSecurity>
  <Lines>293</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Сергій Запісов</cp:lastModifiedBy>
  <cp:revision>2</cp:revision>
  <dcterms:created xsi:type="dcterms:W3CDTF">2023-12-10T10:10:00Z</dcterms:created>
  <dcterms:modified xsi:type="dcterms:W3CDTF">2023-12-10T10:10:00Z</dcterms:modified>
</cp:coreProperties>
</file>