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BE" w:rsidRPr="00C015F1" w:rsidRDefault="007D5BBE" w:rsidP="00C015F1">
      <w:pPr>
        <w:spacing w:after="0" w:line="240" w:lineRule="auto"/>
        <w:jc w:val="right"/>
        <w:rPr>
          <w:rFonts w:ascii="Times New Roman" w:hAnsi="Times New Roman" w:cs="Times New Roman"/>
          <w:b/>
          <w:sz w:val="24"/>
          <w:szCs w:val="24"/>
          <w:lang w:val="uk-UA"/>
        </w:rPr>
      </w:pPr>
      <w:r w:rsidRPr="00C015F1">
        <w:rPr>
          <w:rFonts w:ascii="Times New Roman" w:hAnsi="Times New Roman" w:cs="Times New Roman"/>
          <w:b/>
          <w:sz w:val="24"/>
          <w:szCs w:val="24"/>
          <w:lang w:val="uk-UA"/>
        </w:rPr>
        <w:t>ДОДАТОК №2</w:t>
      </w:r>
    </w:p>
    <w:p w:rsidR="007D5BBE" w:rsidRPr="00C015F1" w:rsidRDefault="007D5BBE" w:rsidP="00C015F1">
      <w:pPr>
        <w:spacing w:after="0" w:line="240" w:lineRule="auto"/>
        <w:jc w:val="center"/>
        <w:rPr>
          <w:rFonts w:ascii="Times New Roman" w:hAnsi="Times New Roman" w:cs="Times New Roman"/>
          <w:b/>
          <w:sz w:val="24"/>
          <w:szCs w:val="24"/>
          <w:lang w:val="uk-UA"/>
        </w:rPr>
      </w:pPr>
      <w:r w:rsidRPr="00C015F1">
        <w:rPr>
          <w:rFonts w:ascii="Times New Roman" w:hAnsi="Times New Roman" w:cs="Times New Roman"/>
          <w:b/>
          <w:sz w:val="24"/>
          <w:szCs w:val="24"/>
          <w:lang w:val="uk-UA"/>
        </w:rPr>
        <w:t>Технічна специфікація</w:t>
      </w:r>
    </w:p>
    <w:p w:rsidR="007D5BBE" w:rsidRPr="00C015F1" w:rsidRDefault="007D5BBE" w:rsidP="00C015F1">
      <w:pPr>
        <w:spacing w:after="0" w:line="240" w:lineRule="auto"/>
        <w:jc w:val="center"/>
        <w:rPr>
          <w:rFonts w:ascii="Times New Roman" w:hAnsi="Times New Roman" w:cs="Times New Roman"/>
          <w:b/>
          <w:sz w:val="24"/>
          <w:szCs w:val="24"/>
          <w:lang w:val="uk-UA"/>
        </w:rPr>
      </w:pPr>
      <w:r w:rsidRPr="00C015F1">
        <w:rPr>
          <w:rFonts w:ascii="Times New Roman" w:hAnsi="Times New Roman" w:cs="Times New Roman"/>
          <w:b/>
          <w:sz w:val="24"/>
          <w:szCs w:val="24"/>
          <w:lang w:val="uk-UA"/>
        </w:rPr>
        <w:t>на закупівлю:</w:t>
      </w:r>
    </w:p>
    <w:p w:rsidR="00C015F1" w:rsidRPr="00C015F1" w:rsidRDefault="00C015F1" w:rsidP="00C015F1">
      <w:pPr>
        <w:spacing w:after="0" w:line="240" w:lineRule="auto"/>
        <w:jc w:val="center"/>
        <w:rPr>
          <w:rFonts w:ascii="Times New Roman" w:hAnsi="Times New Roman" w:cs="Times New Roman"/>
          <w:b/>
          <w:sz w:val="24"/>
          <w:szCs w:val="24"/>
          <w:lang w:val="uk-UA"/>
        </w:rPr>
      </w:pPr>
      <w:r w:rsidRPr="00C015F1">
        <w:rPr>
          <w:rFonts w:ascii="Times New Roman" w:hAnsi="Times New Roman" w:cs="Times New Roman"/>
          <w:b/>
          <w:sz w:val="24"/>
          <w:szCs w:val="24"/>
          <w:lang w:val="uk-UA"/>
        </w:rPr>
        <w:t>ДК 021:2015: 33190000-8 – Медичне обладнання та вироби медичного призначення різні (Кушетка ендоскопічна, НК 024: 2023 - 38458 - Стіл для огляду/терапевтичних процедур механічний; Шафа медична для ендоскопів, НК 024:2023 - 45635 - Шафа для сушіння і зберігання ендоскопів; Шафа медична, НК 024:2023 - 10535 - Медична шафа; Кушетка процедурна, НК 024:2023 - 38458 - Стіл для огляду/терапевтичних процедур механічний; Столик анестезіолога , НК 024:2023 - 13951 - Стіл для анестезіологічних інструментів; Столик пеленальний, НК 024:2023 - 43544 - Стіл пеленальний стаціонарний; Ростомір медичний, НК 024:2023 - 37001 - Зростомір для пацієнта; Столик для забору крові, НК 024:2023 - 38458 - Стіл для огляду/терапевтичних процедур механічний; Штатив для тривалих вливань, НК 024:2023 - 36069 - Стійка для внутрішньовенних вливань; Сходинки медичні, НК 024:2023 - 37048 - Підставка для ніг; Ширми 3-х секційна, НК 024:2023 - 13514 Медична ширма; Стерилізаційний бікс тип1, НК 024:2023 - 13730 - Стерилізаційний контейнер; Стерилізаційний бікс тип2, НК 024:2023 - 13730 - Стерилізаційний контейнер; Опромінювач бактерицидний тип1, НК 024:2023 - 35150 - Лампа ультрафіолетова герміцидна; Опромінювач бактерицидний тип2, НК 024:2023 - 35150 - Лампа ультрафіолетова герміцидна)</w:t>
      </w:r>
    </w:p>
    <w:p w:rsidR="00C015F1" w:rsidRPr="00C015F1" w:rsidRDefault="00C015F1" w:rsidP="00C015F1">
      <w:pPr>
        <w:spacing w:after="0" w:line="240" w:lineRule="auto"/>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332"/>
        <w:gridCol w:w="2104"/>
      </w:tblGrid>
      <w:tr w:rsidR="00C015F1" w:rsidRPr="00C015F1" w:rsidTr="008B210A">
        <w:tc>
          <w:tcPr>
            <w:tcW w:w="10012" w:type="dxa"/>
            <w:gridSpan w:val="3"/>
            <w:tcBorders>
              <w:top w:val="nil"/>
              <w:left w:val="nil"/>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 xml:space="preserve">Медико-технічні вимоги до: </w:t>
            </w: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Кушетка ендоскопічна – 2шт.</w:t>
            </w: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НК 024: 2023 - 38458 - Стіл для огляду/терапевтичних процедур механічний</w:t>
            </w:r>
          </w:p>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w:t>
            </w:r>
          </w:p>
        </w:tc>
      </w:tr>
      <w:tr w:rsidR="00C015F1" w:rsidRPr="00C015F1" w:rsidTr="008B210A">
        <w:tc>
          <w:tcPr>
            <w:tcW w:w="1008" w:type="dxa"/>
            <w:tcBorders>
              <w:top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Borders>
              <w:top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Параметри та вимоги</w:t>
            </w:r>
          </w:p>
        </w:tc>
        <w:tc>
          <w:tcPr>
            <w:tcW w:w="2164" w:type="dxa"/>
            <w:tcBorders>
              <w:top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Відповідність ТАК/НІ </w:t>
            </w: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Кушетка призначена для розміщення пацієнта при проведенні ендоскопічних, лапараскопічних та колоноскопічних оперативних втручань та процедур</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Каркасна металева конструкція </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Рама опорна та рама ложе виготовлено з профільних труб</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Всі зварні шви мають бути згідно ГОСТ 14771-76</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М’які елементи жорстко закріплені на каркасній основі</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М'який елемент кушетки виготовлений на основі ДСП 16мм, поролону 30 мм щільністю 25 кг / м3 і покритий штучною шкірою.</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Електричний механізм підйому ложа за допомогою лінійного двигуна</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Дротяний пульт керування</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 каркасі розміщений тримач для пульта</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Підголівник з можливістю підйому та фіксації вибраного положення </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Фіксація підголівника за допомогою гвинтових зажимів</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бічної опори</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Бічна опора знімна</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блока живлення</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Можливість розміщувати бічну опору як з лівої так і з  правої сторони </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Габаритні розміри ліжка:</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Довжина 2160мм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 690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ложа мінімальна 520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ложа максимальна 820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Габаритні розміри підголівника:</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Довжина 250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 250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Хід підголівника 250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Габаритні розміри бічної опори:</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 800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200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Вага не більше 80 кг</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Вантажопідйомність 180 кг</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Всі металеві частини , перед порошковим фарбуванням, проходять хімічну обробку, що забезпечує антикорозійну стійкість виробу.</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bCs/>
                <w:sz w:val="24"/>
                <w:szCs w:val="24"/>
                <w:lang w:val="uk-UA" w:eastAsia="ru-RU"/>
              </w:rPr>
              <w:t>Кушетка поставляється в зібраному вигляді та повністю готовою до експлуатації</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Гарантійне обслуговування повинно бути не менше ніж 12 (дванадцять) місяців</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Інструкція з експлуатації українською або російською мовою (надати копію)</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Декларація про відповідність вимогам технічного регламенту щодо медичних виробів.</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100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6840" w:type="dxa"/>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Рік виготовлення не раніше 2023</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lastRenderedPageBreak/>
        <w:t>Шафа медична для ендоскопів -  1шт.</w:t>
      </w: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НК 024:2023 - 45635 - Шафа для сушіння і зберігання ендоскопів</w:t>
      </w:r>
    </w:p>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3118"/>
      </w:tblGrid>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Параметри та вимоги</w:t>
            </w:r>
          </w:p>
        </w:tc>
        <w:tc>
          <w:tcPr>
            <w:tcW w:w="3118"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Відповідність ТАК/НІ  </w:t>
            </w: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Шафа  призначена для зберігання та підтримки стерильності ендоскопічного обладнання</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При виготовлені шафи  використовуються  чотири типи високоякісного алюмінієвого профілю та  металокомпозитні  панелі товщиною 3 мм.</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Алюмінієвий профіль виготовляється з високоякісного первинного сплаву алюмінію EN AW 6060/6063</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Фарбується профіль методом порошкового фарбування, колір  RAL 9016</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Автоматичне вимкнення бактерицидної лампи при відкритті шафи</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Максимальна тривалість зберігання інструментарію 2 дні</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однієї бактерицидної лампи</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Комплектація лампою Philips TUV 30</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Термін праці бактерицидної лампи не менше 9000 годин</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Захисний корпус лампи для захисту ендоскопів від прямих променів ультрафіолету</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допоміжного освітлення</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індикаторно-керуючого прилада у шафі</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Запрограмована праця бактерицидної лампи, 40 хвилин робочій режим, 2 години перерви</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Дверцята кріпляться на рояльних петлях</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Для відкривання дверцята обладнано меблевою ручкою, яка виготовлена з металу</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Для надійної фіксації в закритому положенні використовується два меблевих фіксатори</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Скло на дверцятах товщиною 4 мм </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Скло тоноване в масі не пропускає УФ випромінювання</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Можливість бачити завантаження шафи,</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без її відкриття </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Можливість завантаження не менше 4-х ендоскопів</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Наявність 4-х пластикових тримачів для ендоскопів </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Наявність 4-х пластикових тримачів для конектору відео ендоскопів </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Лоток з нержавіючої сталі для збору дезінфектанту</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Габаритні розміри не повинні перевищувати:</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 500 мм</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2000 мм</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Глибина 590 мм</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Вага не більше 29,5 кг</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Знезаражуючий об’єм – 510 л</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Поставляється в повністю зібраному вигляді </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Після гарантійне обслуговування</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Гарантійне обслуговування повинно бути не менше ніж 12 (дванадцять) місяців</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Інструкція з експлуатації українською або російською мовою (надати копію)</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Виробник повинен мати сертифікат на систему управління якістю ISO-13485:2018 в якому повинно бути зазначено «Проектування, </w:t>
            </w:r>
            <w:r w:rsidRPr="00C015F1">
              <w:rPr>
                <w:rFonts w:ascii="Times New Roman" w:eastAsia="Times New Roman" w:hAnsi="Times New Roman" w:cs="Times New Roman"/>
                <w:sz w:val="24"/>
                <w:szCs w:val="24"/>
                <w:lang w:val="uk-UA" w:eastAsia="ru-RU"/>
              </w:rPr>
              <w:lastRenderedPageBreak/>
              <w:t>розроблення та виробництво ліжок та меблів медичних, код ДКПП 32.50.30-50.00; меблів медичних спеціальних код ДКПП 32.50.30-50.99» (надати копію)</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Декларація про відповідність вимогам технічного регламенту щодо медичних виробів.</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72" w:type="dxa"/>
            <w:tcBorders>
              <w:top w:val="single" w:sz="4" w:space="0" w:color="auto"/>
              <w:left w:val="single" w:sz="4" w:space="0" w:color="auto"/>
              <w:bottom w:val="single" w:sz="4" w:space="0" w:color="auto"/>
              <w:right w:val="single" w:sz="4" w:space="0" w:color="auto"/>
            </w:tcBorders>
            <w:hideMark/>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Рік виготовлення не раніше 2023</w:t>
            </w:r>
          </w:p>
        </w:tc>
        <w:tc>
          <w:tcPr>
            <w:tcW w:w="3118"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Шафа медична – 8шт.</w:t>
      </w: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НК 024:2023 - 10535 - Медична шафа</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bl>
      <w:tblPr>
        <w:tblW w:w="97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
        <w:gridCol w:w="8"/>
        <w:gridCol w:w="1807"/>
        <w:gridCol w:w="8"/>
        <w:gridCol w:w="1815"/>
        <w:gridCol w:w="739"/>
        <w:gridCol w:w="125"/>
        <w:gridCol w:w="938"/>
        <w:gridCol w:w="1682"/>
        <w:gridCol w:w="2110"/>
        <w:gridCol w:w="22"/>
      </w:tblGrid>
      <w:tr w:rsidR="00C015F1" w:rsidRPr="00C015F1" w:rsidTr="00C015F1">
        <w:trPr>
          <w:gridAfter w:val="1"/>
          <w:wAfter w:w="22" w:type="dxa"/>
          <w:trHeight w:val="498"/>
        </w:trPr>
        <w:tc>
          <w:tcPr>
            <w:tcW w:w="48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п/п</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p>
        </w:tc>
        <w:tc>
          <w:tcPr>
            <w:tcW w:w="1815"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Найменування</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Одиниця</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виміру</w:t>
            </w:r>
          </w:p>
        </w:tc>
        <w:tc>
          <w:tcPr>
            <w:tcW w:w="9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Кількість</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Примітка</w:t>
            </w:r>
          </w:p>
        </w:tc>
      </w:tr>
      <w:tr w:rsidR="00C015F1" w:rsidRPr="00C015F1" w:rsidTr="00C015F1">
        <w:trPr>
          <w:gridAfter w:val="1"/>
          <w:wAfter w:w="22" w:type="dxa"/>
          <w:trHeight w:val="1236"/>
        </w:trPr>
        <w:tc>
          <w:tcPr>
            <w:tcW w:w="48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i/>
                <w:color w:val="000000"/>
                <w:sz w:val="24"/>
                <w:szCs w:val="24"/>
                <w:lang w:val="uk-UA" w:eastAsia="zh-CN"/>
              </w:rPr>
            </w:pPr>
          </w:p>
        </w:tc>
        <w:tc>
          <w:tcPr>
            <w:tcW w:w="1815"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i/>
                <w:color w:val="000000"/>
                <w:sz w:val="24"/>
                <w:szCs w:val="24"/>
                <w:lang w:val="uk-UA" w:eastAsia="zh-CN"/>
              </w:rPr>
            </w:pPr>
            <w:r w:rsidRPr="00C015F1">
              <w:rPr>
                <w:rFonts w:ascii="Times New Roman" w:eastAsia="Times New Roman" w:hAnsi="Times New Roman" w:cs="Times New Roman"/>
                <w:b/>
                <w:i/>
                <w:color w:val="000000"/>
                <w:sz w:val="24"/>
                <w:szCs w:val="24"/>
                <w:lang w:val="uk-UA" w:eastAsia="zh-CN"/>
              </w:rPr>
              <w:t xml:space="preserve">Шафа медична </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шт.</w:t>
            </w:r>
          </w:p>
        </w:tc>
        <w:tc>
          <w:tcPr>
            <w:tcW w:w="9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8</w:t>
            </w:r>
          </w:p>
        </w:tc>
        <w:tc>
          <w:tcPr>
            <w:tcW w:w="379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Шафа медична використовується в медичних закладах для розміщення інструментів, матеріалів і медикаментів в перев'язувальних, операційних та ін.</w:t>
            </w:r>
          </w:p>
        </w:tc>
      </w:tr>
      <w:tr w:rsidR="00C015F1" w:rsidRPr="00C015F1" w:rsidTr="00C015F1">
        <w:tblPrEx>
          <w:tblLook w:val="0000" w:firstRow="0" w:lastRow="0" w:firstColumn="0" w:lastColumn="0" w:noHBand="0" w:noVBand="0"/>
        </w:tblPrEx>
        <w:trPr>
          <w:trHeight w:val="735"/>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 п/п</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Опис вимог</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Відповідність</w:t>
            </w:r>
          </w:p>
          <w:p w:rsidR="00C015F1" w:rsidRPr="00C015F1" w:rsidRDefault="00C015F1" w:rsidP="00C015F1">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val="uk-UA" w:eastAsia="zh-CN"/>
              </w:rPr>
            </w:pPr>
            <w:r w:rsidRPr="00C015F1">
              <w:rPr>
                <w:rFonts w:ascii="Times New Roman" w:eastAsia="Times New Roman" w:hAnsi="Times New Roman" w:cs="Times New Roman"/>
                <w:b/>
                <w:color w:val="000000"/>
                <w:sz w:val="24"/>
                <w:szCs w:val="24"/>
                <w:lang w:val="uk-UA" w:eastAsia="zh-CN"/>
              </w:rPr>
              <w:t>(так/ні)</w:t>
            </w: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nil"/>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p>
        </w:tc>
        <w:tc>
          <w:tcPr>
            <w:tcW w:w="1815" w:type="dxa"/>
            <w:gridSpan w:val="2"/>
            <w:tcBorders>
              <w:top w:val="single" w:sz="4" w:space="0" w:color="auto"/>
              <w:left w:val="nil"/>
              <w:bottom w:val="single" w:sz="4" w:space="0" w:color="auto"/>
              <w:right w:val="nil"/>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62" w:type="dxa"/>
            <w:gridSpan w:val="3"/>
            <w:tcBorders>
              <w:top w:val="single" w:sz="4" w:space="0" w:color="auto"/>
              <w:left w:val="nil"/>
              <w:bottom w:val="single" w:sz="4" w:space="0" w:color="auto"/>
              <w:right w:val="nil"/>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 1. Технічні характеристики</w:t>
            </w:r>
          </w:p>
        </w:tc>
        <w:tc>
          <w:tcPr>
            <w:tcW w:w="2745" w:type="dxa"/>
            <w:gridSpan w:val="3"/>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132" w:type="dxa"/>
            <w:gridSpan w:val="2"/>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Довжина </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Calibri" w:hAnsi="Times New Roman" w:cs="Times New Roman"/>
                <w:sz w:val="24"/>
                <w:szCs w:val="24"/>
                <w:lang w:val="uk-UA" w:eastAsia="ru-RU"/>
              </w:rPr>
            </w:pPr>
            <w:r w:rsidRPr="00C015F1">
              <w:rPr>
                <w:rFonts w:ascii="Times New Roman" w:eastAsia="Calibri" w:hAnsi="Times New Roman" w:cs="Times New Roman"/>
                <w:sz w:val="24"/>
                <w:szCs w:val="24"/>
                <w:lang w:val="uk-UA" w:eastAsia="ru-RU"/>
              </w:rPr>
              <w:t xml:space="preserve">500±10 мм </w:t>
            </w:r>
          </w:p>
          <w:p w:rsidR="00C015F1" w:rsidRPr="00C015F1" w:rsidRDefault="00C015F1" w:rsidP="00C015F1">
            <w:pPr>
              <w:spacing w:after="0" w:line="240" w:lineRule="auto"/>
              <w:jc w:val="both"/>
              <w:rPr>
                <w:rFonts w:ascii="Times New Roman" w:eastAsia="Calibri" w:hAnsi="Times New Roman" w:cs="Times New Roman"/>
                <w:sz w:val="24"/>
                <w:szCs w:val="24"/>
                <w:lang w:val="uk-UA" w:eastAsia="ru-RU"/>
              </w:rPr>
            </w:pP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1.2</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Глибина</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Calibri" w:hAnsi="Times New Roman" w:cs="Times New Roman"/>
                <w:sz w:val="24"/>
                <w:szCs w:val="24"/>
                <w:lang w:val="uk-UA" w:eastAsia="ru-RU"/>
              </w:rPr>
              <w:t>400±10 мм</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1.3</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Висота</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Calibri" w:hAnsi="Times New Roman" w:cs="Times New Roman"/>
                <w:sz w:val="24"/>
                <w:szCs w:val="24"/>
                <w:lang w:val="uk-UA" w:eastAsia="ru-RU"/>
              </w:rPr>
              <w:t>1610±10 мм</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1.4</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Розмір полиці</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Calibri" w:hAnsi="Times New Roman" w:cs="Times New Roman"/>
                <w:sz w:val="24"/>
                <w:szCs w:val="24"/>
                <w:lang w:val="uk-UA" w:eastAsia="ru-RU"/>
              </w:rPr>
            </w:pPr>
            <w:r w:rsidRPr="00C015F1">
              <w:rPr>
                <w:rFonts w:ascii="Times New Roman" w:eastAsia="Calibri" w:hAnsi="Times New Roman" w:cs="Times New Roman"/>
                <w:sz w:val="24"/>
                <w:szCs w:val="24"/>
                <w:lang w:val="uk-UA" w:eastAsia="ru-RU"/>
              </w:rPr>
              <w:t>довжина - 500 ± 10 мм</w:t>
            </w:r>
          </w:p>
          <w:p w:rsidR="00C015F1" w:rsidRPr="00C015F1" w:rsidRDefault="00C015F1" w:rsidP="00C015F1">
            <w:pPr>
              <w:widowControl w:val="0"/>
              <w:suppressAutoHyphens/>
              <w:autoSpaceDE w:val="0"/>
              <w:spacing w:after="0" w:line="240" w:lineRule="auto"/>
              <w:rPr>
                <w:rFonts w:ascii="Times New Roman" w:eastAsia="Calibri" w:hAnsi="Times New Roman" w:cs="Times New Roman"/>
                <w:sz w:val="24"/>
                <w:szCs w:val="24"/>
                <w:lang w:val="uk-UA" w:eastAsia="ru-RU"/>
              </w:rPr>
            </w:pPr>
            <w:r w:rsidRPr="00C015F1">
              <w:rPr>
                <w:rFonts w:ascii="Times New Roman" w:eastAsia="Calibri" w:hAnsi="Times New Roman" w:cs="Times New Roman"/>
                <w:sz w:val="24"/>
                <w:szCs w:val="24"/>
                <w:lang w:val="uk-UA" w:eastAsia="ru-RU"/>
              </w:rPr>
              <w:t>ширина - 355 ± 10 мм</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1.5</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Комплект постачання</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Боковина шафи - 2шт.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Задня стінка шафи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Двері шафи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Двері сейфа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Полиця шафи – 2шт.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Полиця сейфа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lastRenderedPageBreak/>
              <w:t>Верхня кришка шафи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Нижня полиця шафи (дно)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Кришка сейфа – 1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Скло на двері шафи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Комплект метизів для складання шафи - 1шт.  </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Інструкція із застосування- 1шт.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Схема складання шафи - 2шт.</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1.6</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sz w:val="24"/>
                <w:szCs w:val="24"/>
                <w:lang w:val="uk-UA" w:eastAsia="zh-CN"/>
              </w:rPr>
              <w:t>Конструкція</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Шафа являє собою металеву конструкцію, виконану з уніфікованих елементів. В нижній частині шафи розміщений металевий сейф з полицею. Двері сейфа оснащені замком. У верхній частині шафи розташовані дві полиці.</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1.7</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 xml:space="preserve">Маса </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highlight w:val="yellow"/>
                <w:lang w:val="uk-UA" w:eastAsia="zh-CN"/>
              </w:rPr>
            </w:pPr>
            <w:r w:rsidRPr="00C015F1">
              <w:rPr>
                <w:rFonts w:ascii="Times New Roman" w:eastAsia="Times New Roman" w:hAnsi="Times New Roman" w:cs="Times New Roman"/>
                <w:sz w:val="24"/>
                <w:szCs w:val="24"/>
                <w:lang w:val="uk-UA" w:eastAsia="zh-CN"/>
              </w:rPr>
              <w:t>Не більше 40  кг</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1.8</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Допустиме статистичне навантаження на одну полицю</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До 30 кг</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44"/>
        </w:trPr>
        <w:tc>
          <w:tcPr>
            <w:tcW w:w="473"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1.9</w:t>
            </w:r>
          </w:p>
        </w:tc>
        <w:tc>
          <w:tcPr>
            <w:tcW w:w="1815"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562"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Виробництво</w:t>
            </w:r>
          </w:p>
        </w:tc>
        <w:tc>
          <w:tcPr>
            <w:tcW w:w="2745"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Україна</w:t>
            </w:r>
          </w:p>
        </w:tc>
        <w:tc>
          <w:tcPr>
            <w:tcW w:w="213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 цієї позиції Учасник повинен</w:t>
      </w:r>
      <w:r>
        <w:rPr>
          <w:rFonts w:ascii="Times New Roman" w:eastAsia="Times New Roman" w:hAnsi="Times New Roman" w:cs="Times New Roman"/>
          <w:sz w:val="24"/>
          <w:szCs w:val="24"/>
          <w:lang w:val="uk-UA" w:eastAsia="ru-RU"/>
        </w:rPr>
        <w:t xml:space="preserve"> додатково</w:t>
      </w:r>
      <w:r w:rsidRPr="00C015F1">
        <w:rPr>
          <w:rFonts w:ascii="Times New Roman" w:eastAsia="Times New Roman" w:hAnsi="Times New Roman" w:cs="Times New Roman"/>
          <w:sz w:val="24"/>
          <w:szCs w:val="24"/>
          <w:lang w:val="uk-UA" w:eastAsia="ru-RU"/>
        </w:rPr>
        <w:t xml:space="preserve"> надати наступні документи:</w:t>
      </w:r>
    </w:p>
    <w:p w:rsidR="00C015F1" w:rsidRPr="00C015F1" w:rsidRDefault="00C015F1" w:rsidP="00C015F1">
      <w:pPr>
        <w:widowControl w:val="0"/>
        <w:numPr>
          <w:ilvl w:val="0"/>
          <w:numId w:val="7"/>
        </w:numPr>
        <w:shd w:val="clear" w:color="auto" w:fill="FFFFFF"/>
        <w:tabs>
          <w:tab w:val="left" w:pos="274"/>
        </w:tabs>
        <w:spacing w:after="0" w:line="240" w:lineRule="auto"/>
        <w:jc w:val="both"/>
        <w:rPr>
          <w:rFonts w:ascii="Times New Roman" w:eastAsia="Arial" w:hAnsi="Times New Roman" w:cs="Times New Roman"/>
          <w:color w:val="000000"/>
          <w:sz w:val="24"/>
          <w:szCs w:val="24"/>
          <w:lang w:val="uk-UA" w:eastAsia="ru-RU" w:bidi="ru-RU"/>
        </w:rPr>
      </w:pPr>
      <w:r w:rsidRPr="00C015F1">
        <w:rPr>
          <w:rFonts w:ascii="Times New Roman" w:eastAsia="Arial" w:hAnsi="Times New Roman" w:cs="Times New Roman"/>
          <w:color w:val="000000"/>
          <w:sz w:val="24"/>
          <w:szCs w:val="24"/>
          <w:lang w:val="uk-UA" w:eastAsia="ru-RU" w:bidi="ru-RU"/>
        </w:rPr>
        <w:t>Сертифікат щодо відповідності системи управління якістю підприємства ДСТУ EN ISO 13485, що регламентує розробку, виробництво, розповсюдження та обслуговування  медичних виробів.</w:t>
      </w:r>
    </w:p>
    <w:p w:rsidR="00C015F1" w:rsidRPr="00C015F1" w:rsidRDefault="00C015F1" w:rsidP="00C015F1">
      <w:pPr>
        <w:widowControl w:val="0"/>
        <w:numPr>
          <w:ilvl w:val="0"/>
          <w:numId w:val="7"/>
        </w:numPr>
        <w:shd w:val="clear" w:color="auto" w:fill="FFFFFF"/>
        <w:tabs>
          <w:tab w:val="left" w:pos="274"/>
        </w:tabs>
        <w:spacing w:after="0" w:line="240" w:lineRule="auto"/>
        <w:jc w:val="both"/>
        <w:rPr>
          <w:rFonts w:ascii="Times New Roman" w:eastAsia="Arial" w:hAnsi="Times New Roman" w:cs="Times New Roman"/>
          <w:color w:val="000000"/>
          <w:sz w:val="24"/>
          <w:szCs w:val="24"/>
          <w:lang w:val="uk-UA" w:eastAsia="ru-RU" w:bidi="ru-RU"/>
        </w:rPr>
      </w:pPr>
      <w:r w:rsidRPr="00C015F1">
        <w:rPr>
          <w:rFonts w:ascii="Times New Roman" w:eastAsia="Arial" w:hAnsi="Times New Roman" w:cs="Times New Roman"/>
          <w:color w:val="000000"/>
          <w:sz w:val="24"/>
          <w:szCs w:val="24"/>
          <w:lang w:val="uk-UA" w:eastAsia="ru-RU" w:bidi="ru-RU"/>
        </w:rPr>
        <w:t>Висновок державної санітарно-епідеміологічної  експертизи на всю продукцію, що пропонується до закупівлі.</w:t>
      </w:r>
    </w:p>
    <w:p w:rsidR="00C015F1" w:rsidRPr="00C015F1" w:rsidRDefault="00C015F1" w:rsidP="00C015F1">
      <w:pPr>
        <w:widowControl w:val="0"/>
        <w:numPr>
          <w:ilvl w:val="0"/>
          <w:numId w:val="7"/>
        </w:numPr>
        <w:shd w:val="clear" w:color="auto" w:fill="FFFFFF"/>
        <w:tabs>
          <w:tab w:val="left" w:pos="274"/>
        </w:tabs>
        <w:spacing w:after="0" w:line="240" w:lineRule="auto"/>
        <w:jc w:val="both"/>
        <w:rPr>
          <w:rFonts w:ascii="Times New Roman" w:eastAsia="Arial" w:hAnsi="Times New Roman" w:cs="Times New Roman"/>
          <w:color w:val="000000"/>
          <w:sz w:val="24"/>
          <w:szCs w:val="24"/>
          <w:lang w:val="uk-UA" w:eastAsia="ru-RU" w:bidi="ru-RU"/>
        </w:rPr>
      </w:pPr>
      <w:r w:rsidRPr="00C015F1">
        <w:rPr>
          <w:rFonts w:ascii="Times New Roman" w:eastAsia="Arial" w:hAnsi="Times New Roman" w:cs="Times New Roman"/>
          <w:color w:val="000000"/>
          <w:sz w:val="24"/>
          <w:szCs w:val="24"/>
          <w:lang w:val="uk-UA" w:eastAsia="ru-RU" w:bidi="ru-RU"/>
        </w:rPr>
        <w:t>Декларація про відповідність вимогам технічного регламенту щодо медичних виробів на всю продукцію, що пропонується до закупівлі.</w:t>
      </w:r>
    </w:p>
    <w:p w:rsidR="00C015F1" w:rsidRPr="00C015F1" w:rsidRDefault="00C015F1" w:rsidP="00C015F1">
      <w:pPr>
        <w:widowControl w:val="0"/>
        <w:numPr>
          <w:ilvl w:val="0"/>
          <w:numId w:val="7"/>
        </w:numPr>
        <w:shd w:val="clear" w:color="auto" w:fill="FFFFFF"/>
        <w:tabs>
          <w:tab w:val="left" w:pos="274"/>
        </w:tabs>
        <w:spacing w:after="0" w:line="240" w:lineRule="auto"/>
        <w:jc w:val="both"/>
        <w:rPr>
          <w:rFonts w:ascii="Times New Roman" w:eastAsia="Arial" w:hAnsi="Times New Roman" w:cs="Times New Roman"/>
          <w:color w:val="000000"/>
          <w:sz w:val="24"/>
          <w:szCs w:val="24"/>
          <w:lang w:val="uk-UA" w:eastAsia="ru-RU" w:bidi="ru-RU"/>
        </w:rPr>
      </w:pPr>
      <w:r w:rsidRPr="00C015F1">
        <w:rPr>
          <w:rFonts w:ascii="Times New Roman" w:eastAsia="Arial" w:hAnsi="Times New Roman" w:cs="Times New Roman"/>
          <w:color w:val="000000"/>
          <w:sz w:val="24"/>
          <w:szCs w:val="24"/>
          <w:lang w:val="uk-UA" w:eastAsia="ru-RU" w:bidi="ru-RU"/>
        </w:rPr>
        <w:t>Сертифікат ДСТУ EN ISO 9001 (Сертифікат щодо посвідчення системи управління якістю виробника стосовно розробки, виробництва, обслуговування та ремонту).</w:t>
      </w:r>
    </w:p>
    <w:p w:rsidR="00C015F1" w:rsidRPr="00C015F1" w:rsidRDefault="00C015F1" w:rsidP="00C015F1">
      <w:pPr>
        <w:widowControl w:val="0"/>
        <w:numPr>
          <w:ilvl w:val="0"/>
          <w:numId w:val="7"/>
        </w:numPr>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Протокол випробувань державного інституту щодо визначення біоцидних властивостей зразку фарби  RAL 9003, що виданий виробнику меблів.</w:t>
      </w:r>
    </w:p>
    <w:p w:rsidR="00C015F1" w:rsidRPr="00C015F1" w:rsidRDefault="00C015F1" w:rsidP="00C015F1">
      <w:pPr>
        <w:widowControl w:val="0"/>
        <w:numPr>
          <w:ilvl w:val="0"/>
          <w:numId w:val="7"/>
        </w:numPr>
        <w:shd w:val="clear" w:color="auto" w:fill="FFFFFF"/>
        <w:tabs>
          <w:tab w:val="left" w:pos="274"/>
        </w:tabs>
        <w:spacing w:after="0" w:line="240" w:lineRule="auto"/>
        <w:jc w:val="both"/>
        <w:rPr>
          <w:rFonts w:ascii="Times New Roman" w:eastAsia="Arial" w:hAnsi="Times New Roman" w:cs="Times New Roman"/>
          <w:color w:val="000000"/>
          <w:sz w:val="24"/>
          <w:szCs w:val="24"/>
          <w:lang w:val="uk-UA" w:eastAsia="ru-RU" w:bidi="ru-RU"/>
        </w:rPr>
      </w:pPr>
      <w:r w:rsidRPr="00C015F1">
        <w:rPr>
          <w:rFonts w:ascii="Times New Roman" w:eastAsia="Arial" w:hAnsi="Times New Roman" w:cs="Times New Roman"/>
          <w:color w:val="000000"/>
          <w:sz w:val="24"/>
          <w:szCs w:val="24"/>
          <w:lang w:val="uk-UA" w:eastAsia="ru-RU" w:bidi="ru-RU"/>
        </w:rPr>
        <w:t>Паспорт (інструкція з експлуатації) на всю продукцію, що пропонується до закупівлі.</w:t>
      </w:r>
    </w:p>
    <w:p w:rsidR="00C015F1" w:rsidRPr="00C015F1" w:rsidRDefault="00C015F1" w:rsidP="00C015F1">
      <w:pPr>
        <w:widowControl w:val="0"/>
        <w:numPr>
          <w:ilvl w:val="0"/>
          <w:numId w:val="7"/>
        </w:numPr>
        <w:shd w:val="clear" w:color="auto" w:fill="FFFFFF"/>
        <w:tabs>
          <w:tab w:val="left" w:pos="274"/>
        </w:tabs>
        <w:spacing w:after="0" w:line="240" w:lineRule="auto"/>
        <w:jc w:val="both"/>
        <w:rPr>
          <w:rFonts w:ascii="Times New Roman" w:eastAsia="Arial" w:hAnsi="Times New Roman" w:cs="Times New Roman"/>
          <w:color w:val="000000"/>
          <w:sz w:val="24"/>
          <w:szCs w:val="24"/>
          <w:lang w:val="uk-UA" w:eastAsia="ru-RU" w:bidi="ru-RU"/>
        </w:rPr>
      </w:pPr>
      <w:r w:rsidRPr="00C015F1">
        <w:rPr>
          <w:rFonts w:ascii="Times New Roman" w:eastAsia="Arial" w:hAnsi="Times New Roman" w:cs="Times New Roman"/>
          <w:color w:val="000000"/>
          <w:sz w:val="24"/>
          <w:szCs w:val="24"/>
          <w:lang w:val="uk-UA" w:eastAsia="ru-RU" w:bidi="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C015F1" w:rsidRPr="00C015F1" w:rsidRDefault="00C015F1" w:rsidP="00C015F1">
      <w:pPr>
        <w:widowControl w:val="0"/>
        <w:numPr>
          <w:ilvl w:val="0"/>
          <w:numId w:val="7"/>
        </w:numPr>
        <w:shd w:val="clear" w:color="auto" w:fill="FFFFFF"/>
        <w:tabs>
          <w:tab w:val="left" w:pos="274"/>
        </w:tabs>
        <w:spacing w:after="0" w:line="240" w:lineRule="auto"/>
        <w:jc w:val="both"/>
        <w:rPr>
          <w:rFonts w:ascii="Times New Roman" w:eastAsia="Arial" w:hAnsi="Times New Roman" w:cs="Times New Roman"/>
          <w:color w:val="000000"/>
          <w:sz w:val="24"/>
          <w:szCs w:val="24"/>
          <w:lang w:val="uk-UA" w:eastAsia="ru-RU" w:bidi="ru-RU"/>
        </w:rPr>
      </w:pPr>
      <w:r w:rsidRPr="00C015F1">
        <w:rPr>
          <w:rFonts w:ascii="Times New Roman" w:eastAsia="Arial" w:hAnsi="Times New Roman" w:cs="Times New Roman"/>
          <w:color w:val="000000"/>
          <w:sz w:val="24"/>
          <w:szCs w:val="24"/>
          <w:lang w:val="uk-UA" w:eastAsia="ru-RU" w:bidi="ru-RU"/>
        </w:rPr>
        <w:t xml:space="preserve">Товар повинен бути введений в обіг в установленому порядку відповідно до законодавства України у сфері, що регулює відносини технічного регулювання та оцінки відповідності медичних виробів, а також допоміжних засобів до них, шляхом внесення та </w:t>
      </w:r>
      <w:r w:rsidRPr="00C015F1">
        <w:rPr>
          <w:rFonts w:ascii="Times New Roman" w:eastAsia="Arial" w:hAnsi="Times New Roman" w:cs="Times New Roman"/>
          <w:color w:val="000000"/>
          <w:sz w:val="24"/>
          <w:szCs w:val="24"/>
          <w:lang w:val="uk-UA" w:eastAsia="ru-RU" w:bidi="ru-RU"/>
        </w:rPr>
        <w:lastRenderedPageBreak/>
        <w:t>включення відомостей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(з посиланням на відповідний Реєстр).</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Кушетка процедурна – 2шт.</w:t>
      </w:r>
    </w:p>
    <w:p w:rsidR="00C015F1" w:rsidRPr="00C015F1" w:rsidRDefault="00C015F1" w:rsidP="00C015F1">
      <w:pPr>
        <w:spacing w:after="0" w:line="240" w:lineRule="auto"/>
        <w:jc w:val="center"/>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НК 024:2023 - 38458 - Стіл для огляду/терапевтичних процедур механічний</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bl>
      <w:tblPr>
        <w:tblW w:w="106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2835"/>
        <w:gridCol w:w="28"/>
      </w:tblGrid>
      <w:tr w:rsidR="00C015F1" w:rsidRPr="00C015F1" w:rsidTr="00C015F1">
        <w:trPr>
          <w:gridAfter w:val="1"/>
          <w:wAfter w:w="28" w:type="dxa"/>
        </w:trPr>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Одиниця</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Кількість</w:t>
            </w:r>
          </w:p>
        </w:tc>
        <w:tc>
          <w:tcPr>
            <w:tcW w:w="5092"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Примітка</w:t>
            </w:r>
          </w:p>
        </w:tc>
      </w:tr>
      <w:tr w:rsidR="00C015F1" w:rsidRPr="00C015F1" w:rsidTr="00C015F1">
        <w:trPr>
          <w:gridAfter w:val="1"/>
          <w:wAfter w:w="28" w:type="dxa"/>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i/>
                <w:color w:val="000000"/>
                <w:sz w:val="24"/>
                <w:szCs w:val="24"/>
                <w:lang w:val="uk-UA" w:eastAsia="zh-CN"/>
              </w:rPr>
            </w:pPr>
            <w:r w:rsidRPr="00C015F1">
              <w:rPr>
                <w:rFonts w:ascii="Times New Roman" w:eastAsia="Times New Roman" w:hAnsi="Times New Roman" w:cs="Times New Roman"/>
                <w:b/>
                <w:i/>
                <w:color w:val="000000"/>
                <w:sz w:val="24"/>
                <w:szCs w:val="24"/>
                <w:lang w:val="uk-UA" w:eastAsia="zh-CN"/>
              </w:rPr>
              <w:t xml:space="preserve">Кушетка процедурна з регулюємим підголівником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2</w:t>
            </w:r>
          </w:p>
        </w:tc>
        <w:tc>
          <w:tcPr>
            <w:tcW w:w="509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Кушетка процедурна з регулюємим підголівником використовується в медичних закладах для розміщення пацієнтів при лікувальному огляді і виконанні різних процедур.</w:t>
            </w:r>
          </w:p>
        </w:tc>
      </w:tr>
      <w:tr w:rsidR="00C015F1" w:rsidRPr="00C015F1" w:rsidTr="00C015F1">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Відповідність</w:t>
            </w:r>
          </w:p>
          <w:p w:rsidR="00C015F1" w:rsidRPr="00C015F1" w:rsidRDefault="00C015F1" w:rsidP="00C015F1">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val="uk-UA" w:eastAsia="zh-CN"/>
              </w:rPr>
            </w:pPr>
            <w:r w:rsidRPr="00C015F1">
              <w:rPr>
                <w:rFonts w:ascii="Times New Roman" w:eastAsia="Times New Roman" w:hAnsi="Times New Roman" w:cs="Times New Roman"/>
                <w:b/>
                <w:color w:val="000000"/>
                <w:sz w:val="24"/>
                <w:szCs w:val="24"/>
                <w:lang w:val="uk-UA" w:eastAsia="zh-CN"/>
              </w:rPr>
              <w:t>(так/ні)</w:t>
            </w: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p>
        </w:tc>
        <w:tc>
          <w:tcPr>
            <w:tcW w:w="3441" w:type="dxa"/>
            <w:gridSpan w:val="3"/>
            <w:tcBorders>
              <w:top w:val="single" w:sz="4" w:space="0" w:color="auto"/>
              <w:left w:val="nil"/>
              <w:bottom w:val="single" w:sz="4" w:space="0" w:color="auto"/>
              <w:right w:val="nil"/>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 1. Технічні характеристики</w:t>
            </w:r>
          </w:p>
        </w:tc>
        <w:tc>
          <w:tcPr>
            <w:tcW w:w="3686" w:type="dxa"/>
            <w:gridSpan w:val="3"/>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863" w:type="dxa"/>
            <w:gridSpan w:val="2"/>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Довжина </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Calibri" w:hAnsi="Times New Roman" w:cs="Times New Roman"/>
                <w:sz w:val="24"/>
                <w:szCs w:val="24"/>
                <w:lang w:val="uk-UA" w:eastAsia="ru-RU"/>
              </w:rPr>
            </w:pPr>
            <w:r w:rsidRPr="00C015F1">
              <w:rPr>
                <w:rFonts w:ascii="Times New Roman" w:eastAsia="Calibri" w:hAnsi="Times New Roman" w:cs="Times New Roman"/>
                <w:sz w:val="24"/>
                <w:szCs w:val="24"/>
                <w:lang w:val="uk-UA" w:eastAsia="ru-RU"/>
              </w:rPr>
              <w:t xml:space="preserve">1900±10 мм </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Ширина</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Calibri" w:hAnsi="Times New Roman" w:cs="Times New Roman"/>
                <w:sz w:val="24"/>
                <w:szCs w:val="24"/>
                <w:lang w:val="uk-UA" w:eastAsia="ru-RU"/>
              </w:rPr>
              <w:t>580±10 мм</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1.3</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Висота</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Calibri" w:hAnsi="Times New Roman" w:cs="Times New Roman"/>
                <w:sz w:val="24"/>
                <w:szCs w:val="24"/>
                <w:lang w:val="uk-UA" w:eastAsia="ru-RU"/>
              </w:rPr>
              <w:t>550±10 мм</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Комплект постачання</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Ложе кушетки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Ніжка до кушетки – 2шт.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Комплект метизів для кріплення ніг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Інструкція із застосування - 1шт.</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sz w:val="24"/>
                <w:szCs w:val="24"/>
                <w:lang w:val="uk-UA" w:eastAsia="zh-CN"/>
              </w:rPr>
              <w:t>Матеріал каркасу</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Кушетка являє собою розбірну конструкцію, виконану з профільної металевої труби. </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М’яке покриття</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ru-RU"/>
              </w:rPr>
              <w:t xml:space="preserve">Зверху до профільної труби кріпиться ДСП, оббите дерматином з м'якою підкладкою із поролону. </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Підголівник</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Підголівник, оббитий дерматином, який може регулюватися за кутом нахилу до основи.</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1.8</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Фарбування</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Каркас кушетки пофарбований порошковою фарбою, що має високу міцність і зносостійкість.</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1.9</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 xml:space="preserve">Маса </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highlight w:val="yellow"/>
                <w:lang w:val="uk-UA" w:eastAsia="zh-CN"/>
              </w:rPr>
            </w:pPr>
            <w:r w:rsidRPr="00C015F1">
              <w:rPr>
                <w:rFonts w:ascii="Times New Roman" w:eastAsia="Times New Roman" w:hAnsi="Times New Roman" w:cs="Times New Roman"/>
                <w:sz w:val="24"/>
                <w:szCs w:val="24"/>
                <w:lang w:val="uk-UA" w:eastAsia="zh-CN"/>
              </w:rPr>
              <w:t>Не більше 30  кг</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1.10</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Допустиме навантаження масою</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До 150 кг</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135"/>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1.11</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Виробництво</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Україна</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135"/>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1.12</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Колір</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Бежевий</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 цієї позиції Учасник повинен надати наступні документи:</w:t>
      </w:r>
    </w:p>
    <w:p w:rsidR="00C015F1" w:rsidRPr="00C015F1" w:rsidRDefault="00C015F1" w:rsidP="00C015F1">
      <w:pPr>
        <w:widowControl w:val="0"/>
        <w:tabs>
          <w:tab w:val="left" w:pos="259"/>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щодо відповідності системи управління якістю підприємства ДСТУ EN ISO 13485</w:t>
      </w:r>
      <w:r w:rsidRPr="00C015F1">
        <w:rPr>
          <w:rFonts w:ascii="Times New Roman" w:eastAsia="Arial" w:hAnsi="Times New Roman" w:cs="Times New Roman"/>
          <w:bCs/>
          <w:color w:val="000000"/>
          <w:sz w:val="24"/>
          <w:szCs w:val="24"/>
          <w:lang w:val="uk-UA" w:eastAsia="ru-RU" w:bidi="ru-RU"/>
        </w:rPr>
        <w:t xml:space="preserve">, що регламентує розробку, виробництво, розповсюдження та обслуговування  </w:t>
      </w:r>
      <w:r w:rsidRPr="00C015F1">
        <w:rPr>
          <w:rFonts w:ascii="Times New Roman" w:eastAsia="Arial" w:hAnsi="Times New Roman" w:cs="Times New Roman"/>
          <w:bCs/>
          <w:color w:val="000000"/>
          <w:sz w:val="24"/>
          <w:szCs w:val="24"/>
          <w:lang w:val="uk-UA" w:eastAsia="ru-RU" w:bidi="ru-RU"/>
        </w:rPr>
        <w:lastRenderedPageBreak/>
        <w:t>медичних виробів.</w:t>
      </w:r>
    </w:p>
    <w:p w:rsidR="00C015F1" w:rsidRPr="00C015F1" w:rsidRDefault="00C015F1" w:rsidP="00C015F1">
      <w:pPr>
        <w:widowControl w:val="0"/>
        <w:tabs>
          <w:tab w:val="left" w:pos="259"/>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-Висновок державної санітарно-епідеміологічної  експертизи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-Декларація про відповідність вимогам технічного регламенту щодо медичних виробів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ДСТУ EN ISO 9001 (Сертифікат щодо посвідчення системи управління якістю виробника стосовно розробки, виробництва, обслуговування та ремонту)</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-Протокол випробувань державного інституту щодо визначення біоцидних властивостей зразку фарби  RAL 9003, що виданий виробнику меблів.</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-Паспорт (інструкція з експлуатації) на всю продукцію, що пропонується до закуп</w:t>
      </w:r>
      <w:r w:rsidRPr="00C015F1">
        <w:rPr>
          <w:rFonts w:ascii="Times New Roman" w:eastAsia="Candara" w:hAnsi="Times New Roman" w:cs="Times New Roman"/>
          <w:color w:val="000000"/>
          <w:sz w:val="24"/>
          <w:szCs w:val="24"/>
          <w:shd w:val="clear" w:color="auto" w:fill="FFFFFF"/>
          <w:lang w:val="uk-UA" w:eastAsia="ru-RU" w:bidi="ru-RU"/>
        </w:rPr>
        <w:t>і</w:t>
      </w:r>
      <w:r w:rsidRPr="00C015F1">
        <w:rPr>
          <w:rFonts w:ascii="Times New Roman" w:eastAsia="Arial" w:hAnsi="Times New Roman" w:cs="Times New Roman"/>
          <w:color w:val="000000"/>
          <w:sz w:val="24"/>
          <w:szCs w:val="24"/>
          <w:lang w:val="uk-UA" w:eastAsia="ru-RU" w:bidi="ru-RU"/>
        </w:rPr>
        <w:t>влі.</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Times New Roman" w:hAnsi="Times New Roman" w:cs="Times New Roman"/>
          <w:color w:val="000000"/>
          <w:sz w:val="24"/>
          <w:szCs w:val="24"/>
          <w:lang w:val="uk-UA"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sz w:val="24"/>
          <w:szCs w:val="24"/>
          <w:lang w:val="uk-UA"/>
        </w:rPr>
        <w:t>-Товар повинен бути введений в обіг в установленому порядку відповідно до законодавства України у сфері, що регулює відносини технічного регулювання та оцінки відповідності медичних виробів, а також допоміжних засобів до них, шляхом внесення та включення відомостей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(з посиланням на відповідний Реєстр).</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Столик анестезіолога – 15шт.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НК024:2023 - 13951 - Стіл для анестезіологічних інструментів</w:t>
      </w:r>
    </w:p>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084"/>
        <w:gridCol w:w="3155"/>
        <w:gridCol w:w="2337"/>
      </w:tblGrid>
      <w:tr w:rsidR="00C015F1" w:rsidRPr="00C015F1" w:rsidTr="008B210A">
        <w:trPr>
          <w:trHeight w:val="673"/>
        </w:trPr>
        <w:tc>
          <w:tcPr>
            <w:tcW w:w="636"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п/п</w:t>
            </w:r>
          </w:p>
        </w:tc>
        <w:tc>
          <w:tcPr>
            <w:tcW w:w="3426"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Опис вимог</w:t>
            </w:r>
          </w:p>
        </w:tc>
        <w:tc>
          <w:tcPr>
            <w:tcW w:w="3417"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функції або величина параметра за технічним завданням</w:t>
            </w:r>
          </w:p>
        </w:tc>
        <w:tc>
          <w:tcPr>
            <w:tcW w:w="2535"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Відповідність, Так/Ні</w:t>
            </w:r>
          </w:p>
        </w:tc>
      </w:tr>
      <w:tr w:rsidR="00C015F1" w:rsidRPr="00C015F1" w:rsidTr="008B210A">
        <w:trPr>
          <w:trHeight w:val="59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26"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1.  Загальні вимоги</w:t>
            </w:r>
          </w:p>
        </w:tc>
        <w:tc>
          <w:tcPr>
            <w:tcW w:w="3417"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2535"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rPr>
          <w:trHeight w:val="529"/>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відповідності</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1.2</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та протокол  державного інституту визначення біоцидних властивостей зразку фарби RAL 9003, що виданий виробнику меблів</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1.3</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Гарантійний термін експлуатації обладнання  з моменту введення в експлуатацію</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 місяців</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1.4</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Термін служби виробу</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менше 5 років</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1.5</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w:t>
            </w:r>
            <w:r w:rsidRPr="00C015F1">
              <w:rPr>
                <w:rFonts w:ascii="Times New Roman" w:eastAsia="Times New Roman" w:hAnsi="Times New Roman" w:cs="Times New Roman"/>
                <w:sz w:val="24"/>
                <w:szCs w:val="24"/>
                <w:lang w:val="uk-UA" w:eastAsia="ru-RU"/>
              </w:rPr>
              <w:lastRenderedPageBreak/>
              <w:t>замовника та номер оголошення про проведення процедури закупівлі</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lastRenderedPageBreak/>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1.6</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Паспорт або інструкція користувача</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1.7</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Державної санітарно-гігієнічної експертизи з додатками</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Державної санітарно-гігієнічної експертизи порошкової фарби</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1.9</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ДСТУ ISO 9001:2015</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1.10</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1.11</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Надати лист-підтвердження</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1.12</w:t>
            </w:r>
          </w:p>
        </w:tc>
        <w:tc>
          <w:tcPr>
            <w:tcW w:w="342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якості</w:t>
            </w:r>
          </w:p>
        </w:tc>
        <w:tc>
          <w:tcPr>
            <w:tcW w:w="3417"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26"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2. Технічні характеристики</w:t>
            </w:r>
          </w:p>
        </w:tc>
        <w:tc>
          <w:tcPr>
            <w:tcW w:w="3417"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535"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Довжина </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720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2.2</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450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2.3</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798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2.4</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Висота від підлоги до нижньої полиці </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149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2.5</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від підлоги до верхньої полиці</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719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2.6</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Ящики </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Стіл укомплектований двома металевими ящиками із полімерним покриттям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2.8</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Матеріал каркасу</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Металева труба 20х20х1,2</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2.9</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Полиці</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Стіл укомплектований двома полицями з </w:t>
            </w:r>
            <w:r w:rsidRPr="00C015F1">
              <w:rPr>
                <w:rFonts w:ascii="Times New Roman" w:eastAsia="Times New Roman" w:hAnsi="Times New Roman" w:cs="Times New Roman"/>
                <w:sz w:val="24"/>
                <w:szCs w:val="24"/>
                <w:lang w:val="uk-UA" w:eastAsia="ru-RU"/>
              </w:rPr>
              <w:lastRenderedPageBreak/>
              <w:t>високоякісної нержавіючої сталі  1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2.10</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Допустиме навантаження на полицю</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більше 10 кг</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2.11</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Допустиме навантаження на ящики </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більше 5 кг</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2.12</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Вага виробу</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29 кг</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2.13</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Колір </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Білий RAL 9003 з антибактеріальними властивостями</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Столик пеленальний – 8шт.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НК024:2023 - 43544 - Стіл пеленальний стаціонарний</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2551"/>
      </w:tblGrid>
      <w:tr w:rsidR="00C015F1" w:rsidRPr="00C015F1" w:rsidTr="00C015F1">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Одиниця</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Кількість</w:t>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Примітка</w:t>
            </w:r>
          </w:p>
        </w:tc>
      </w:tr>
      <w:tr w:rsidR="00C015F1" w:rsidRPr="00C015F1" w:rsidTr="00C015F1">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i/>
                <w:color w:val="000000"/>
                <w:sz w:val="24"/>
                <w:szCs w:val="24"/>
                <w:lang w:val="uk-UA" w:eastAsia="zh-CN"/>
              </w:rPr>
            </w:pPr>
            <w:r w:rsidRPr="00C015F1">
              <w:rPr>
                <w:rFonts w:ascii="Times New Roman" w:eastAsia="Times New Roman" w:hAnsi="Times New Roman" w:cs="Times New Roman"/>
                <w:b/>
                <w:i/>
                <w:color w:val="000000"/>
                <w:sz w:val="24"/>
                <w:szCs w:val="24"/>
                <w:lang w:val="uk-UA" w:eastAsia="zh-CN"/>
              </w:rPr>
              <w:t xml:space="preserve">Стіл пеленальний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8</w:t>
            </w:r>
          </w:p>
        </w:tc>
        <w:tc>
          <w:tcPr>
            <w:tcW w:w="4808"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Стіл пеленальний використовується для розміщення на ньому новонародженої дитини при проведенні санітарної обробки, огляду, сповивання та інших процедур в дитячих кімнатах пологового та післяпологового відділень пологових будинків, медичних закладів.</w:t>
            </w:r>
          </w:p>
        </w:tc>
      </w:tr>
      <w:tr w:rsidR="00C015F1" w:rsidRPr="00C015F1" w:rsidTr="00C015F1">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Відповідність</w:t>
            </w:r>
          </w:p>
          <w:p w:rsidR="00C015F1" w:rsidRPr="00C015F1" w:rsidRDefault="00C015F1" w:rsidP="00C015F1">
            <w:pPr>
              <w:widowControl w:val="0"/>
              <w:suppressAutoHyphens/>
              <w:autoSpaceDE w:val="0"/>
              <w:spacing w:after="0" w:line="240" w:lineRule="auto"/>
              <w:jc w:val="center"/>
              <w:rPr>
                <w:rFonts w:ascii="Times New Roman" w:eastAsia="Calibri"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(так/ні)</w:t>
            </w: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p>
        </w:tc>
        <w:tc>
          <w:tcPr>
            <w:tcW w:w="3441" w:type="dxa"/>
            <w:gridSpan w:val="3"/>
            <w:tcBorders>
              <w:top w:val="single" w:sz="4" w:space="0" w:color="auto"/>
              <w:left w:val="nil"/>
              <w:bottom w:val="single" w:sz="4" w:space="0" w:color="auto"/>
              <w:right w:val="nil"/>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 1. Технічні характеристики</w:t>
            </w:r>
          </w:p>
        </w:tc>
        <w:tc>
          <w:tcPr>
            <w:tcW w:w="3686" w:type="dxa"/>
            <w:gridSpan w:val="3"/>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51" w:type="dxa"/>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Довжина ложа</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Calibri" w:hAnsi="Times New Roman" w:cs="Times New Roman"/>
                <w:sz w:val="24"/>
                <w:szCs w:val="24"/>
                <w:lang w:val="uk-UA" w:eastAsia="ru-RU"/>
              </w:rPr>
            </w:pPr>
            <w:r w:rsidRPr="00C015F1">
              <w:rPr>
                <w:rFonts w:ascii="Times New Roman" w:eastAsia="Calibri" w:hAnsi="Times New Roman" w:cs="Times New Roman"/>
                <w:sz w:val="24"/>
                <w:szCs w:val="24"/>
                <w:lang w:val="uk-UA" w:eastAsia="ru-RU"/>
              </w:rPr>
              <w:t xml:space="preserve">990±10 мм </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Глибина ложа</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Calibri" w:hAnsi="Times New Roman" w:cs="Times New Roman"/>
                <w:sz w:val="24"/>
                <w:szCs w:val="24"/>
                <w:lang w:val="uk-UA" w:eastAsia="ru-RU"/>
              </w:rPr>
              <w:t>775±10 мм</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276"/>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1.3</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Висота</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Calibri" w:hAnsi="Times New Roman" w:cs="Times New Roman"/>
                <w:sz w:val="24"/>
                <w:szCs w:val="24"/>
                <w:lang w:val="uk-UA" w:eastAsia="ru-RU"/>
              </w:rPr>
              <w:t>960±10 мм</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Комплект постачання</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Ложе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Задня частина ложі – 1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Боковини ложі – 2шт.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Перемичка – 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Стійка металева – 2шт.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Болт М8х50 з квадратним підголовником – 4шт. </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Гайка М8 – 4шт.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Шайба М8 – 4шт.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Шуруп 4х40 – 9шт.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Конфірмат – 11шт.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Ключ шестигранний ф 4 під конфірмат – 1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Заглушка на конфірмати ф10 (біла) – 11шт.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Схема складання – 1 шт. </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Інструкція із експлуатації - 1 шт.</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sz w:val="24"/>
                <w:szCs w:val="24"/>
                <w:lang w:val="uk-UA" w:eastAsia="zh-CN"/>
              </w:rPr>
              <w:t>Матеріал каркасу</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Стіл являє собою розбірну конструкцію,  встановлену на </w:t>
            </w:r>
            <w:r w:rsidRPr="00C015F1">
              <w:rPr>
                <w:rFonts w:ascii="Times New Roman" w:eastAsia="Times New Roman" w:hAnsi="Times New Roman" w:cs="Times New Roman"/>
                <w:sz w:val="24"/>
                <w:szCs w:val="24"/>
                <w:lang w:val="uk-UA" w:eastAsia="ru-RU"/>
              </w:rPr>
              <w:lastRenderedPageBreak/>
              <w:t>чотири опори. Опори у свою чергу встановлені на пластикові заглушки.</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 xml:space="preserve">Маса </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Не більше 35 кг</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Максимальне навантаження</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До 12 кг</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1.8</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Виробництво</w:t>
            </w:r>
          </w:p>
        </w:tc>
        <w:tc>
          <w:tcPr>
            <w:tcW w:w="3686"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Україна</w:t>
            </w:r>
          </w:p>
        </w:tc>
        <w:tc>
          <w:tcPr>
            <w:tcW w:w="2551"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 цієї позиції Учасник повинен надати наступні документи:</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щодо відповідності системи управління якістю підприємства ДСТУ EN ISO 13485</w:t>
      </w:r>
      <w:r w:rsidRPr="00C015F1">
        <w:rPr>
          <w:rFonts w:ascii="Times New Roman" w:eastAsia="Times New Roman" w:hAnsi="Times New Roman" w:cs="Times New Roman"/>
          <w:color w:val="000000"/>
          <w:sz w:val="24"/>
          <w:szCs w:val="24"/>
          <w:lang w:val="uk-UA" w:eastAsia="ru-RU" w:bidi="ru-RU"/>
        </w:rPr>
        <w:t>, що регламентує розробку, виробництво, розповсюдження та обслуговування  медичних виробів.</w:t>
      </w:r>
    </w:p>
    <w:p w:rsidR="00C015F1" w:rsidRPr="00C015F1" w:rsidRDefault="00C015F1" w:rsidP="00C015F1">
      <w:pPr>
        <w:widowControl w:val="0"/>
        <w:tabs>
          <w:tab w:val="left" w:pos="259"/>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-Висновок державної санітарно-епідеміологічної  експертизи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-Декларація про відповідність вимогам технічного регламенту щодо медичних виробів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ДСТУ EN ISO 9001 (Сертифікат щодо посвідчення системи управління якістю виробника стосовно розробки, виробництва, обслуговування та ремонту).</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-Паспорт (інструкція з експлуатації) на всю продукцію, що пропонується до закуп</w:t>
      </w:r>
      <w:r w:rsidRPr="00C015F1">
        <w:rPr>
          <w:rFonts w:ascii="Times New Roman" w:eastAsia="Candara" w:hAnsi="Times New Roman" w:cs="Times New Roman"/>
          <w:color w:val="000000"/>
          <w:sz w:val="24"/>
          <w:szCs w:val="24"/>
          <w:shd w:val="clear" w:color="auto" w:fill="FFFFFF"/>
          <w:lang w:val="uk-UA" w:eastAsia="ru-RU" w:bidi="ru-RU"/>
        </w:rPr>
        <w:t>і</w:t>
      </w:r>
      <w:r w:rsidRPr="00C015F1">
        <w:rPr>
          <w:rFonts w:ascii="Times New Roman" w:eastAsia="Arial" w:hAnsi="Times New Roman" w:cs="Times New Roman"/>
          <w:color w:val="000000"/>
          <w:sz w:val="24"/>
          <w:szCs w:val="24"/>
          <w:lang w:val="uk-UA" w:eastAsia="ru-RU" w:bidi="ru-RU"/>
        </w:rPr>
        <w:t xml:space="preserve">влі. </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sz w:val="24"/>
          <w:szCs w:val="24"/>
          <w:lang w:val="uk-UA"/>
        </w:rPr>
        <w:t>-Протокол випробувань державного інституту щодо визначення біоцидних властивостей зразку фарби  RAL 9003, що виданий виробнику меблів</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Times New Roman" w:hAnsi="Times New Roman" w:cs="Times New Roman"/>
          <w:color w:val="000000"/>
          <w:sz w:val="24"/>
          <w:szCs w:val="24"/>
          <w:lang w:val="uk-UA"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sz w:val="24"/>
          <w:szCs w:val="24"/>
          <w:lang w:val="uk-UA"/>
        </w:rPr>
        <w:t>-Товар повинен бути введений в обіг в установленому порядку відповідно до законодавства України у сфері, що регулює відносини технічного регулювання та оцінки відповідності медичних виробів, а також допоміжних засобів до них, шляхом внесення та включення відомостей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(з посиланням на відповідний Реєстр).</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Ростомір медичний – 3 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НК024:2023 - 37001 - Зростомір для пацієнта</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075"/>
        <w:gridCol w:w="3166"/>
        <w:gridCol w:w="2336"/>
      </w:tblGrid>
      <w:tr w:rsidR="00C015F1" w:rsidRPr="00C015F1" w:rsidTr="008B210A">
        <w:trPr>
          <w:trHeight w:val="673"/>
        </w:trPr>
        <w:tc>
          <w:tcPr>
            <w:tcW w:w="636"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п/п</w:t>
            </w:r>
          </w:p>
        </w:tc>
        <w:tc>
          <w:tcPr>
            <w:tcW w:w="3413"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Опис вимог</w:t>
            </w:r>
          </w:p>
        </w:tc>
        <w:tc>
          <w:tcPr>
            <w:tcW w:w="3421"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функції або величина параметра за технічним завданням</w:t>
            </w:r>
          </w:p>
        </w:tc>
        <w:tc>
          <w:tcPr>
            <w:tcW w:w="2544"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Відповідність Так/Ні</w:t>
            </w:r>
          </w:p>
        </w:tc>
      </w:tr>
      <w:tr w:rsidR="00C015F1" w:rsidRPr="00C015F1" w:rsidTr="008B210A">
        <w:trPr>
          <w:trHeight w:val="59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13"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1.  Загальні вимоги</w:t>
            </w:r>
          </w:p>
        </w:tc>
        <w:tc>
          <w:tcPr>
            <w:tcW w:w="3421"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2544"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w:t>
            </w:r>
          </w:p>
        </w:tc>
        <w:tc>
          <w:tcPr>
            <w:tcW w:w="3413"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та протокол  державного інституту визначення біоцидних властивостей зразку фарби RAL 9003, що виданий виробнику меблів</w:t>
            </w:r>
          </w:p>
        </w:tc>
        <w:tc>
          <w:tcPr>
            <w:tcW w:w="3421"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w:t>
            </w:r>
          </w:p>
        </w:tc>
        <w:tc>
          <w:tcPr>
            <w:tcW w:w="2544"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1.2</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Гарантійний термін експлуатації обладнання  з моменту введення в експлуатацію</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 місяців</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1.3</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Термін служби виробу</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менше 5 років</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lastRenderedPageBreak/>
              <w:t>1.4</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Гарантійний лист від виробника або офіційного представника в Україні про можливість постачання продукції </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надати копію відповідного документу</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1.5</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Паспорт або інструкція користувача </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Надати копію</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1.6</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Державної санітарно-епідеміологічної експертизи.</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Надати копію</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1.7</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ДСТУ ISO 9001:2015</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Надати копію</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1.9</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Дозвіл та його додатки на викиди забруднюючих речовин в атмосферне повітря  стаціонарними джерелами </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Надати копію </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1.10</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1.11</w:t>
            </w:r>
          </w:p>
        </w:tc>
        <w:tc>
          <w:tcPr>
            <w:tcW w:w="3413"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421"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44" w:type="dxa"/>
            <w:tcBorders>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13"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2. Технічні характеристики</w:t>
            </w:r>
          </w:p>
        </w:tc>
        <w:tc>
          <w:tcPr>
            <w:tcW w:w="3421"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544"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Довжина </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420 мм</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2.2</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380 мм</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2.3</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2200 мм</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2.4</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від підлоги до верхньої поперечини каркасу</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400 мм</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lastRenderedPageBreak/>
              <w:t>2.5</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Матеріал каркасу</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Металева труба 20х20х1,2</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2.6</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Допустиме навантаження </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більше 150 кг</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2.7</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Вага виробу</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10 кг</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2.9</w:t>
            </w:r>
          </w:p>
        </w:tc>
        <w:tc>
          <w:tcPr>
            <w:tcW w:w="3413"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Колір каркасу</w:t>
            </w:r>
          </w:p>
        </w:tc>
        <w:tc>
          <w:tcPr>
            <w:tcW w:w="3421"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Білий, RAL 9003 з антибактеріальними властивастями</w:t>
            </w:r>
          </w:p>
        </w:tc>
        <w:tc>
          <w:tcPr>
            <w:tcW w:w="2544"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Столик для забору крові – 4шт.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НК024:2023 - 38458 - Стіл для огляду/терапевтичних процедур механічний</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090"/>
        <w:gridCol w:w="3160"/>
        <w:gridCol w:w="2327"/>
      </w:tblGrid>
      <w:tr w:rsidR="00C015F1" w:rsidRPr="00C015F1" w:rsidTr="008B210A">
        <w:trPr>
          <w:trHeight w:val="673"/>
        </w:trPr>
        <w:tc>
          <w:tcPr>
            <w:tcW w:w="636"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п/п</w:t>
            </w:r>
          </w:p>
        </w:tc>
        <w:tc>
          <w:tcPr>
            <w:tcW w:w="3426"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Опис вимог</w:t>
            </w:r>
          </w:p>
        </w:tc>
        <w:tc>
          <w:tcPr>
            <w:tcW w:w="3417"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функції або величина параметра за технічним завданням</w:t>
            </w:r>
          </w:p>
        </w:tc>
        <w:tc>
          <w:tcPr>
            <w:tcW w:w="2535"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Відповідність Так/Ні</w:t>
            </w:r>
          </w:p>
        </w:tc>
      </w:tr>
      <w:tr w:rsidR="00C015F1" w:rsidRPr="00C015F1" w:rsidTr="008B210A">
        <w:trPr>
          <w:trHeight w:val="59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26"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1.  Загальні вимоги</w:t>
            </w:r>
          </w:p>
        </w:tc>
        <w:tc>
          <w:tcPr>
            <w:tcW w:w="3417"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2535"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rPr>
          <w:trHeight w:val="529"/>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відповідності</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1.2</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та протокол  державного інституту визначення біоцидних властивостей зразку фарби RAL 9003, що виданий виробнику меблів</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1.3</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Гарантійний термін експлуатації обладнання  з моменту введення в експлуатацію</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 місяців</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1.4</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Термін служби виробу</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менше 5 років</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1.5</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1.6</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Паспорт або інструкція користувача</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1.7</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Державної санітарно-гігієнічної експертизи з додатками</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Висновок Державної санітарно-гігієнічної </w:t>
            </w:r>
            <w:r w:rsidRPr="00C015F1">
              <w:rPr>
                <w:rFonts w:ascii="Times New Roman" w:eastAsia="Times New Roman" w:hAnsi="Times New Roman" w:cs="Times New Roman"/>
                <w:sz w:val="24"/>
                <w:szCs w:val="24"/>
                <w:lang w:val="uk-UA" w:eastAsia="ru-RU"/>
              </w:rPr>
              <w:lastRenderedPageBreak/>
              <w:t>експертизи порошкової фарби</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lastRenderedPageBreak/>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1.9</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ДСТУ ISO 9001:2015</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1.10</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1.11</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Надати лист-підтвердження</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1.12</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Дозвіл з додатками на викиди забруднюючих речовин в атмосферне повітря стаціонарними джерелами</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26"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2. Технічні характеристики</w:t>
            </w:r>
          </w:p>
        </w:tc>
        <w:tc>
          <w:tcPr>
            <w:tcW w:w="3417"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535"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Довжина </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510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2.2</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310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2.3</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770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2.4</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Матеріал каркасу</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Металева труба 20х20х1,2</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2.5</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Допустиме навантаження на полицю</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більше 10 кг</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2.6</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Вага виробу</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6 кг</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2.7</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Колір каркасу</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Білий, RAL 9003з антибактеріальними властивостями </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Штатив для тривалих вливань – 11шт.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НК024:2023 - 36069 - Стійка для внутрішньовенних вливань</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bl>
      <w:tblPr>
        <w:tblW w:w="105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540"/>
        <w:gridCol w:w="2552"/>
      </w:tblGrid>
      <w:tr w:rsidR="00C015F1" w:rsidRPr="00C015F1" w:rsidTr="00C015F1">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Одиниця</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Кількість</w:t>
            </w:r>
          </w:p>
        </w:tc>
        <w:tc>
          <w:tcPr>
            <w:tcW w:w="5092"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Примітка</w:t>
            </w:r>
          </w:p>
        </w:tc>
      </w:tr>
      <w:tr w:rsidR="00C015F1" w:rsidRPr="00C015F1" w:rsidTr="00C015F1">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lastRenderedPageBreak/>
              <w:t>1</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i/>
                <w:color w:val="000000"/>
                <w:sz w:val="24"/>
                <w:szCs w:val="24"/>
                <w:lang w:val="uk-UA" w:eastAsia="zh-CN"/>
              </w:rPr>
            </w:pPr>
            <w:r w:rsidRPr="00C015F1">
              <w:rPr>
                <w:rFonts w:ascii="Times New Roman" w:eastAsia="Times New Roman" w:hAnsi="Times New Roman" w:cs="Times New Roman"/>
                <w:b/>
                <w:i/>
                <w:color w:val="000000"/>
                <w:sz w:val="24"/>
                <w:szCs w:val="24"/>
                <w:lang w:val="uk-UA" w:eastAsia="zh-CN"/>
              </w:rPr>
              <w:t xml:space="preserve">Штатив для тривалих вливань універсальний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w:t>
            </w:r>
          </w:p>
        </w:tc>
        <w:tc>
          <w:tcPr>
            <w:tcW w:w="509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both"/>
              <w:rPr>
                <w:rFonts w:ascii="Times New Roman" w:eastAsia="Times New Roman" w:hAnsi="Times New Roman" w:cs="Times New Roman"/>
                <w:sz w:val="24"/>
                <w:szCs w:val="24"/>
                <w:highlight w:val="yellow"/>
                <w:lang w:val="uk-UA" w:eastAsia="ru-RU"/>
              </w:rPr>
            </w:pPr>
            <w:r w:rsidRPr="00C015F1">
              <w:rPr>
                <w:rFonts w:ascii="Times New Roman" w:eastAsia="Times New Roman" w:hAnsi="Times New Roman" w:cs="Times New Roman"/>
                <w:sz w:val="24"/>
                <w:szCs w:val="24"/>
                <w:lang w:val="uk-UA" w:eastAsia="ru-RU"/>
              </w:rPr>
              <w:t>Штатив для тривалих вливань універсальний використовується для установки і кріплення ємностей під час переливання лікарських препаратів і одноразових систем. Штативи застосовуються в операційних і маніпуляційних кабінетах медичних закладів.</w:t>
            </w:r>
          </w:p>
        </w:tc>
      </w:tr>
      <w:tr w:rsidR="00C015F1" w:rsidRPr="00C015F1" w:rsidTr="00C015F1">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Опис вимог</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Відповідність</w:t>
            </w:r>
          </w:p>
          <w:p w:rsidR="00C015F1" w:rsidRPr="00C015F1" w:rsidRDefault="00C015F1" w:rsidP="00C015F1">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val="uk-UA" w:eastAsia="zh-CN"/>
              </w:rPr>
            </w:pPr>
            <w:r w:rsidRPr="00C015F1">
              <w:rPr>
                <w:rFonts w:ascii="Times New Roman" w:eastAsia="Times New Roman" w:hAnsi="Times New Roman" w:cs="Times New Roman"/>
                <w:b/>
                <w:color w:val="000000"/>
                <w:sz w:val="24"/>
                <w:szCs w:val="24"/>
                <w:lang w:val="uk-UA" w:eastAsia="zh-CN"/>
              </w:rPr>
              <w:t>(так/ні)</w:t>
            </w: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p>
        </w:tc>
        <w:tc>
          <w:tcPr>
            <w:tcW w:w="3441" w:type="dxa"/>
            <w:gridSpan w:val="3"/>
            <w:tcBorders>
              <w:top w:val="single" w:sz="4" w:space="0" w:color="auto"/>
              <w:left w:val="nil"/>
              <w:bottom w:val="single" w:sz="4" w:space="0" w:color="auto"/>
              <w:right w:val="nil"/>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 1. Технічні характеристики</w:t>
            </w:r>
          </w:p>
        </w:tc>
        <w:tc>
          <w:tcPr>
            <w:tcW w:w="3969" w:type="dxa"/>
            <w:gridSpan w:val="3"/>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552" w:type="dxa"/>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Висота </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both"/>
              <w:rPr>
                <w:rFonts w:ascii="Times New Roman" w:eastAsia="Calibri" w:hAnsi="Times New Roman" w:cs="Times New Roman"/>
                <w:sz w:val="24"/>
                <w:szCs w:val="24"/>
                <w:lang w:val="uk-UA" w:eastAsia="ru-RU"/>
              </w:rPr>
            </w:pPr>
            <w:r w:rsidRPr="00C015F1">
              <w:rPr>
                <w:rFonts w:ascii="Times New Roman" w:eastAsia="Times New Roman" w:hAnsi="Times New Roman" w:cs="Times New Roman"/>
                <w:color w:val="222222"/>
                <w:sz w:val="24"/>
                <w:szCs w:val="24"/>
                <w:shd w:val="clear" w:color="auto" w:fill="FFFFFF"/>
                <w:lang w:val="uk-UA" w:eastAsia="ru-RU"/>
              </w:rPr>
              <w:t xml:space="preserve">1820±10 мм  </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Підстава (діаметр)</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Calibri" w:hAnsi="Times New Roman" w:cs="Times New Roman"/>
                <w:sz w:val="24"/>
                <w:szCs w:val="24"/>
                <w:lang w:val="uk-UA" w:eastAsia="ru-RU"/>
              </w:rPr>
              <w:t>Ø550±10 мм</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1.3</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Комплект постачання</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Хрестовина – 1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Трубка з флаконотримачем – 1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Інструкція із застосування – 1 шт.</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sz w:val="24"/>
                <w:szCs w:val="24"/>
                <w:lang w:val="uk-UA" w:eastAsia="zh-CN"/>
              </w:rPr>
              <w:t>Матеріал каркасу</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Штатив являє собою розбірну конструкцію, що складається з нижньої частини штатива і верхньої трубки з флаконотримачем.</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 xml:space="preserve">Маса виробу </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highlight w:val="yellow"/>
                <w:lang w:val="uk-UA" w:eastAsia="zh-CN"/>
              </w:rPr>
            </w:pPr>
            <w:r w:rsidRPr="00C015F1">
              <w:rPr>
                <w:rFonts w:ascii="Times New Roman" w:eastAsia="Times New Roman" w:hAnsi="Times New Roman" w:cs="Times New Roman"/>
                <w:sz w:val="24"/>
                <w:szCs w:val="24"/>
                <w:lang w:val="uk-UA" w:eastAsia="zh-CN"/>
              </w:rPr>
              <w:t>Не більше 10  кг</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Допустиме навантаження масою</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до 5 кг</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highlight w:val="yellow"/>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Виробництво</w:t>
            </w:r>
          </w:p>
        </w:tc>
        <w:tc>
          <w:tcPr>
            <w:tcW w:w="3969"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Україна</w:t>
            </w:r>
          </w:p>
        </w:tc>
        <w:tc>
          <w:tcPr>
            <w:tcW w:w="2552"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highlight w:val="yellow"/>
                <w:lang w:val="uk-UA" w:eastAsia="zh-CN"/>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 цієї позиції Учасник повинен надати наступні документи:</w:t>
      </w:r>
    </w:p>
    <w:p w:rsidR="00C015F1" w:rsidRPr="00C015F1" w:rsidRDefault="00C015F1" w:rsidP="00C015F1">
      <w:pPr>
        <w:widowControl w:val="0"/>
        <w:tabs>
          <w:tab w:val="left" w:pos="259"/>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щодо відповідності системи управління якістю підприємства ДСТУ EN ISO 13485</w:t>
      </w:r>
      <w:r w:rsidRPr="00C015F1">
        <w:rPr>
          <w:rFonts w:ascii="Times New Roman" w:eastAsia="Arial" w:hAnsi="Times New Roman" w:cs="Times New Roman"/>
          <w:bCs/>
          <w:color w:val="000000"/>
          <w:sz w:val="24"/>
          <w:szCs w:val="24"/>
          <w:lang w:val="uk-UA" w:eastAsia="ru-RU" w:bidi="ru-RU"/>
        </w:rPr>
        <w:t>, що регламентує розробку, виробництво, розповсюдження та обслуговування  медичних виробів.</w:t>
      </w:r>
    </w:p>
    <w:p w:rsidR="00C015F1" w:rsidRPr="00C015F1" w:rsidRDefault="00C015F1" w:rsidP="00C015F1">
      <w:pPr>
        <w:widowControl w:val="0"/>
        <w:tabs>
          <w:tab w:val="left" w:pos="259"/>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-Висновок державної санітарно-епідеміологічної  експертизи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-Декларація про відповідність вимогам технічного регламенту щодо медичних виробів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-Протокол випробувань державного інституту щодо визначення біоцидних властивостей зразку фарби  RAL 9003, що виданий виробнику меблів.</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ДСТУ EN ISO 9001 (Сертифікат щодо посвідчення системи управління якістю виробника стосовно розробки, виробництва, обслуговування та ремонту медичних виробів та обладнання).</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-Паспорт (інструкція з експлуатації) на всю продукцію, що пропонується до закуп</w:t>
      </w:r>
      <w:r w:rsidRPr="00C015F1">
        <w:rPr>
          <w:rFonts w:ascii="Times New Roman" w:eastAsia="Candara" w:hAnsi="Times New Roman" w:cs="Times New Roman"/>
          <w:color w:val="000000"/>
          <w:sz w:val="24"/>
          <w:szCs w:val="24"/>
          <w:shd w:val="clear" w:color="auto" w:fill="FFFFFF"/>
          <w:lang w:val="uk-UA" w:eastAsia="ru-RU" w:bidi="ru-RU"/>
        </w:rPr>
        <w:t>і</w:t>
      </w:r>
      <w:r w:rsidRPr="00C015F1">
        <w:rPr>
          <w:rFonts w:ascii="Times New Roman" w:eastAsia="Arial" w:hAnsi="Times New Roman" w:cs="Times New Roman"/>
          <w:color w:val="000000"/>
          <w:sz w:val="24"/>
          <w:szCs w:val="24"/>
          <w:lang w:val="uk-UA" w:eastAsia="ru-RU" w:bidi="ru-RU"/>
        </w:rPr>
        <w:t>влі.</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Times New Roman" w:hAnsi="Times New Roman" w:cs="Times New Roman"/>
          <w:color w:val="000000"/>
          <w:sz w:val="24"/>
          <w:szCs w:val="24"/>
          <w:lang w:val="uk-UA"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C015F1" w:rsidRPr="00C015F1" w:rsidRDefault="00C015F1" w:rsidP="00C015F1">
      <w:pPr>
        <w:widowControl w:val="0"/>
        <w:tabs>
          <w:tab w:val="left" w:pos="274"/>
        </w:tabs>
        <w:spacing w:after="0" w:line="240" w:lineRule="auto"/>
        <w:rPr>
          <w:rFonts w:ascii="Times New Roman" w:eastAsia="Arial" w:hAnsi="Times New Roman" w:cs="Times New Roman"/>
          <w:sz w:val="24"/>
          <w:szCs w:val="24"/>
          <w:lang w:val="uk-UA"/>
        </w:rPr>
      </w:pPr>
      <w:r w:rsidRPr="00C015F1">
        <w:rPr>
          <w:rFonts w:ascii="Times New Roman" w:eastAsia="Arial" w:hAnsi="Times New Roman" w:cs="Times New Roman"/>
          <w:sz w:val="24"/>
          <w:szCs w:val="24"/>
          <w:lang w:val="uk-UA"/>
        </w:rPr>
        <w:t>-Товар повинен бути введений в обіг в установленому порядку відповідно до законодавства України у сфері, що регулює відносини технічного регулювання та оцінки відповідності медичних виробів, а також допоміжних засобів до них, шляхом внесення та включення відомостей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(з посиланням на відповідний Реєстр).</w:t>
      </w:r>
    </w:p>
    <w:p w:rsidR="00C015F1" w:rsidRPr="00C015F1" w:rsidRDefault="00C015F1" w:rsidP="00C015F1">
      <w:pPr>
        <w:widowControl w:val="0"/>
        <w:tabs>
          <w:tab w:val="left" w:pos="274"/>
        </w:tabs>
        <w:spacing w:after="0" w:line="240" w:lineRule="auto"/>
        <w:rPr>
          <w:rFonts w:ascii="Times New Roman" w:eastAsia="Arial" w:hAnsi="Times New Roman" w:cs="Times New Roman"/>
          <w:sz w:val="24"/>
          <w:szCs w:val="24"/>
          <w:lang w:val="uk-UA"/>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СХОДИНКИ МЕДИЧНІ – 5шт.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lastRenderedPageBreak/>
        <w:t>НК024:2023 - 37048 - Підставка для ніг</w:t>
      </w:r>
    </w:p>
    <w:p w:rsidR="00C015F1" w:rsidRPr="00C015F1" w:rsidRDefault="00C015F1" w:rsidP="00C015F1">
      <w:pPr>
        <w:widowControl w:val="0"/>
        <w:tabs>
          <w:tab w:val="left" w:pos="274"/>
        </w:tabs>
        <w:spacing w:after="0" w:line="240" w:lineRule="auto"/>
        <w:rPr>
          <w:rFonts w:ascii="Times New Roman" w:eastAsia="Arial" w:hAnsi="Times New Roman" w:cs="Times New Roman"/>
          <w:sz w:val="24"/>
          <w:szCs w:val="24"/>
          <w:lang w:val="uk-UA"/>
        </w:rPr>
      </w:pPr>
    </w:p>
    <w:p w:rsidR="00C015F1" w:rsidRPr="00C015F1" w:rsidRDefault="00C015F1" w:rsidP="00C015F1">
      <w:pPr>
        <w:widowControl w:val="0"/>
        <w:tabs>
          <w:tab w:val="left" w:pos="274"/>
        </w:tabs>
        <w:spacing w:after="0" w:line="240" w:lineRule="auto"/>
        <w:rPr>
          <w:rFonts w:ascii="Times New Roman" w:eastAsia="Arial" w:hAnsi="Times New Roman" w:cs="Times New Roman"/>
          <w:sz w:val="24"/>
          <w:szCs w:val="24"/>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090"/>
        <w:gridCol w:w="3160"/>
        <w:gridCol w:w="2327"/>
      </w:tblGrid>
      <w:tr w:rsidR="00C015F1" w:rsidRPr="00C015F1" w:rsidTr="008B210A">
        <w:trPr>
          <w:trHeight w:val="673"/>
        </w:trPr>
        <w:tc>
          <w:tcPr>
            <w:tcW w:w="636"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п/п</w:t>
            </w:r>
          </w:p>
        </w:tc>
        <w:tc>
          <w:tcPr>
            <w:tcW w:w="3426"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Опис вимог</w:t>
            </w:r>
          </w:p>
        </w:tc>
        <w:tc>
          <w:tcPr>
            <w:tcW w:w="3417"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функції або величина параметра за технічним завданням</w:t>
            </w:r>
          </w:p>
        </w:tc>
        <w:tc>
          <w:tcPr>
            <w:tcW w:w="2535" w:type="dxa"/>
            <w:tcBorders>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Відповідність Так/Ні</w:t>
            </w:r>
          </w:p>
        </w:tc>
      </w:tr>
      <w:tr w:rsidR="00C015F1" w:rsidRPr="00C015F1" w:rsidTr="008B210A">
        <w:trPr>
          <w:trHeight w:val="59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26"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1.  Загальні вимоги</w:t>
            </w:r>
          </w:p>
        </w:tc>
        <w:tc>
          <w:tcPr>
            <w:tcW w:w="3417"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2535"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відповідності</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1.2</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та протокол  державного інституту визначення біоцидних властивостей зразку фарби RAL 9003, що виданий виробнику меблів</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1.3</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Гарантійний термін експлуатації обладнання  з моменту введення в експлуатацію</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 місяців</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1.4</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Термін служби виробу</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 менше 5 років</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1.5</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1.6</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Паспорт або інструкція користувача</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1.7</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якості</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1.8</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Висновок Державної санітарно-гігієнічної експертизи порошкової фарби</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1.9</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ДСТУ ISO 9001:2015</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1.10</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надати копію відповідного документу</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lastRenderedPageBreak/>
              <w:t>1.11</w:t>
            </w:r>
          </w:p>
        </w:tc>
        <w:tc>
          <w:tcPr>
            <w:tcW w:w="342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3417"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Надати лист-підтвердження</w:t>
            </w:r>
          </w:p>
        </w:tc>
        <w:tc>
          <w:tcPr>
            <w:tcW w:w="2535"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c>
          <w:tcPr>
            <w:tcW w:w="3426" w:type="dxa"/>
            <w:tcBorders>
              <w:top w:val="single" w:sz="4" w:space="0" w:color="auto"/>
              <w:left w:val="nil"/>
              <w:bottom w:val="single" w:sz="4" w:space="0" w:color="auto"/>
              <w:right w:val="nil"/>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                        2. Технічні характеристики</w:t>
            </w:r>
          </w:p>
        </w:tc>
        <w:tc>
          <w:tcPr>
            <w:tcW w:w="3417"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535" w:type="dxa"/>
            <w:tcBorders>
              <w:top w:val="single" w:sz="4" w:space="0" w:color="auto"/>
              <w:left w:val="nil"/>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Довжина </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1130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2.2</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Ширина</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530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2.3</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1230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2.4</w:t>
            </w:r>
          </w:p>
        </w:tc>
        <w:tc>
          <w:tcPr>
            <w:tcW w:w="3426"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Рівень першої сходинки</w:t>
            </w:r>
          </w:p>
        </w:tc>
        <w:tc>
          <w:tcPr>
            <w:tcW w:w="3417"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220 мм</w:t>
            </w:r>
          </w:p>
        </w:tc>
        <w:tc>
          <w:tcPr>
            <w:tcW w:w="2535" w:type="dxa"/>
            <w:shd w:val="clear" w:color="auto" w:fill="F1F3F3"/>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2.5</w:t>
            </w:r>
          </w:p>
        </w:tc>
        <w:tc>
          <w:tcPr>
            <w:tcW w:w="3426"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Рівень другої сходинки</w:t>
            </w:r>
          </w:p>
        </w:tc>
        <w:tc>
          <w:tcPr>
            <w:tcW w:w="3417"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420 мм</w:t>
            </w:r>
          </w:p>
        </w:tc>
        <w:tc>
          <w:tcPr>
            <w:tcW w:w="2535" w:type="dxa"/>
            <w:shd w:val="clear" w:color="auto" w:fill="FFFFFF"/>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2.6</w:t>
            </w:r>
          </w:p>
        </w:tc>
        <w:tc>
          <w:tcPr>
            <w:tcW w:w="3426"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Довжина першої сходинки</w:t>
            </w:r>
          </w:p>
        </w:tc>
        <w:tc>
          <w:tcPr>
            <w:tcW w:w="3417"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450 мм</w:t>
            </w:r>
          </w:p>
        </w:tc>
        <w:tc>
          <w:tcPr>
            <w:tcW w:w="2535" w:type="dxa"/>
            <w:shd w:val="clear" w:color="auto" w:fill="F1F3F3"/>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2.7</w:t>
            </w:r>
          </w:p>
        </w:tc>
        <w:tc>
          <w:tcPr>
            <w:tcW w:w="3426"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Довжина другої сходинки</w:t>
            </w:r>
          </w:p>
        </w:tc>
        <w:tc>
          <w:tcPr>
            <w:tcW w:w="3417"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650 мм</w:t>
            </w:r>
          </w:p>
        </w:tc>
        <w:tc>
          <w:tcPr>
            <w:tcW w:w="2535" w:type="dxa"/>
            <w:shd w:val="clear" w:color="auto" w:fill="FFFFFF"/>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2.8</w:t>
            </w:r>
          </w:p>
        </w:tc>
        <w:tc>
          <w:tcPr>
            <w:tcW w:w="3426"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Ширина сходинок</w:t>
            </w:r>
          </w:p>
        </w:tc>
        <w:tc>
          <w:tcPr>
            <w:tcW w:w="3417"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500 мм</w:t>
            </w:r>
          </w:p>
        </w:tc>
        <w:tc>
          <w:tcPr>
            <w:tcW w:w="2535" w:type="dxa"/>
            <w:shd w:val="clear" w:color="auto" w:fill="F1F3F3"/>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2.9</w:t>
            </w:r>
          </w:p>
        </w:tc>
        <w:tc>
          <w:tcPr>
            <w:tcW w:w="3426"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Товщина сходинок</w:t>
            </w:r>
          </w:p>
        </w:tc>
        <w:tc>
          <w:tcPr>
            <w:tcW w:w="3417"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20 мм</w:t>
            </w:r>
          </w:p>
        </w:tc>
        <w:tc>
          <w:tcPr>
            <w:tcW w:w="2535" w:type="dxa"/>
            <w:shd w:val="clear" w:color="auto" w:fill="FFFFFF"/>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2.10</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Опис</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Каркас – металева труба 20*20*1,2  та ДУ 25 з полімерним покриттям. Основа – ДСП 16 мм</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2.11</w:t>
            </w:r>
          </w:p>
        </w:tc>
        <w:tc>
          <w:tcPr>
            <w:tcW w:w="3426"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Матеріал сходинок</w:t>
            </w:r>
          </w:p>
        </w:tc>
        <w:tc>
          <w:tcPr>
            <w:tcW w:w="3417"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ДСП</w:t>
            </w:r>
          </w:p>
        </w:tc>
        <w:tc>
          <w:tcPr>
            <w:tcW w:w="2535" w:type="dxa"/>
            <w:shd w:val="clear" w:color="auto" w:fill="F1F3F3"/>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2.12</w:t>
            </w:r>
          </w:p>
        </w:tc>
        <w:tc>
          <w:tcPr>
            <w:tcW w:w="3426"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Матеріал обивки сходинок</w:t>
            </w:r>
          </w:p>
        </w:tc>
        <w:tc>
          <w:tcPr>
            <w:tcW w:w="3417" w:type="dxa"/>
            <w:shd w:val="clear" w:color="auto" w:fill="FFFFFF"/>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вінілштучшкіра (шкірзамінник)</w:t>
            </w:r>
          </w:p>
        </w:tc>
        <w:tc>
          <w:tcPr>
            <w:tcW w:w="2535" w:type="dxa"/>
            <w:shd w:val="clear" w:color="auto" w:fill="FFFFFF"/>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2.13</w:t>
            </w:r>
          </w:p>
        </w:tc>
        <w:tc>
          <w:tcPr>
            <w:tcW w:w="3426"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Максимальне навантаження на одну сходинку</w:t>
            </w:r>
          </w:p>
        </w:tc>
        <w:tc>
          <w:tcPr>
            <w:tcW w:w="3417" w:type="dxa"/>
            <w:shd w:val="clear" w:color="auto" w:fill="F1F3F3"/>
            <w:vAlign w:val="center"/>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r w:rsidRPr="00C015F1">
              <w:rPr>
                <w:rFonts w:ascii="Times New Roman" w:eastAsia="Times New Roman" w:hAnsi="Times New Roman" w:cs="Times New Roman"/>
                <w:bCs/>
                <w:color w:val="000000"/>
                <w:sz w:val="24"/>
                <w:szCs w:val="24"/>
                <w:lang w:val="uk-UA" w:eastAsia="ru-RU"/>
              </w:rPr>
              <w:t>150 кг</w:t>
            </w:r>
          </w:p>
        </w:tc>
        <w:tc>
          <w:tcPr>
            <w:tcW w:w="2535" w:type="dxa"/>
            <w:shd w:val="clear" w:color="auto" w:fill="F1F3F3"/>
          </w:tcPr>
          <w:p w:rsidR="00C015F1" w:rsidRPr="00C015F1" w:rsidRDefault="00C015F1" w:rsidP="00C015F1">
            <w:pPr>
              <w:spacing w:after="0" w:line="240" w:lineRule="auto"/>
              <w:rPr>
                <w:rFonts w:ascii="Times New Roman" w:eastAsia="Times New Roman" w:hAnsi="Times New Roman" w:cs="Times New Roman"/>
                <w:bCs/>
                <w:color w:val="000000"/>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2.14</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Вага виробу</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22,5 кг</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8B210A">
        <w:trPr>
          <w:trHeight w:val="407"/>
        </w:trPr>
        <w:tc>
          <w:tcPr>
            <w:tcW w:w="636" w:type="dxa"/>
            <w:tcBorders>
              <w:top w:val="single" w:sz="4" w:space="0" w:color="auto"/>
              <w:bottom w:val="single" w:sz="4" w:space="0" w:color="auto"/>
            </w:tcBorders>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2.15</w:t>
            </w:r>
          </w:p>
        </w:tc>
        <w:tc>
          <w:tcPr>
            <w:tcW w:w="3426"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Колір каркасу</w:t>
            </w:r>
          </w:p>
        </w:tc>
        <w:tc>
          <w:tcPr>
            <w:tcW w:w="3417"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Білий, RAL 9003 з антибактеріальними властивостями</w:t>
            </w:r>
          </w:p>
        </w:tc>
        <w:tc>
          <w:tcPr>
            <w:tcW w:w="2535" w:type="dxa"/>
            <w:tcBorders>
              <w:top w:val="single" w:sz="4" w:space="0" w:color="auto"/>
              <w:bottom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bl>
    <w:p w:rsidR="00C015F1" w:rsidRPr="00C015F1" w:rsidRDefault="00C015F1" w:rsidP="00C015F1">
      <w:pPr>
        <w:widowControl w:val="0"/>
        <w:tabs>
          <w:tab w:val="left" w:pos="274"/>
        </w:tabs>
        <w:spacing w:after="0" w:line="240" w:lineRule="auto"/>
        <w:rPr>
          <w:rFonts w:ascii="Times New Roman" w:eastAsia="Arial" w:hAnsi="Times New Roman" w:cs="Times New Roman"/>
          <w:b/>
          <w:sz w:val="24"/>
          <w:szCs w:val="24"/>
          <w:lang w:val="uk-UA"/>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Ширми 3-х секційна – 4шт.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НК024:2023 - 13514 Медична ширма</w:t>
      </w:r>
    </w:p>
    <w:p w:rsidR="00C015F1" w:rsidRPr="00C015F1" w:rsidRDefault="00C015F1" w:rsidP="00C015F1">
      <w:pPr>
        <w:widowControl w:val="0"/>
        <w:tabs>
          <w:tab w:val="left" w:pos="274"/>
        </w:tabs>
        <w:spacing w:after="0" w:line="240" w:lineRule="auto"/>
        <w:rPr>
          <w:rFonts w:ascii="Times New Roman" w:eastAsia="Arial" w:hAnsi="Times New Roman" w:cs="Times New Roman"/>
          <w:b/>
          <w:sz w:val="24"/>
          <w:szCs w:val="24"/>
          <w:lang w:val="uk-UA"/>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bl>
      <w:tblPr>
        <w:tblW w:w="106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429"/>
        <w:gridCol w:w="2257"/>
        <w:gridCol w:w="2835"/>
        <w:gridCol w:w="28"/>
      </w:tblGrid>
      <w:tr w:rsidR="00C015F1" w:rsidRPr="00C015F1" w:rsidTr="00C015F1">
        <w:trPr>
          <w:gridAfter w:val="1"/>
          <w:wAfter w:w="28" w:type="dxa"/>
        </w:trPr>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Одиниця</w:t>
            </w:r>
          </w:p>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виміру</w:t>
            </w:r>
          </w:p>
        </w:tc>
        <w:tc>
          <w:tcPr>
            <w:tcW w:w="1429"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Кількість</w:t>
            </w:r>
          </w:p>
        </w:tc>
        <w:tc>
          <w:tcPr>
            <w:tcW w:w="5092"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Примітка</w:t>
            </w:r>
          </w:p>
        </w:tc>
      </w:tr>
      <w:tr w:rsidR="00C015F1" w:rsidRPr="00C015F1" w:rsidTr="00C015F1">
        <w:trPr>
          <w:gridAfter w:val="1"/>
          <w:wAfter w:w="28" w:type="dxa"/>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lastRenderedPageBreak/>
              <w:t>1</w:t>
            </w:r>
          </w:p>
        </w:tc>
        <w:tc>
          <w:tcPr>
            <w:tcW w:w="2438"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i/>
                <w:color w:val="000000"/>
                <w:sz w:val="24"/>
                <w:szCs w:val="24"/>
                <w:lang w:val="uk-UA" w:eastAsia="zh-CN"/>
              </w:rPr>
            </w:pPr>
            <w:r w:rsidRPr="00C015F1">
              <w:rPr>
                <w:rFonts w:ascii="Times New Roman" w:eastAsia="Times New Roman" w:hAnsi="Times New Roman" w:cs="Times New Roman"/>
                <w:b/>
                <w:i/>
                <w:color w:val="000000"/>
                <w:sz w:val="24"/>
                <w:szCs w:val="24"/>
                <w:lang w:val="uk-UA" w:eastAsia="zh-CN"/>
              </w:rPr>
              <w:t xml:space="preserve">Ширма для кабінетів і палат трьохсекційна </w:t>
            </w:r>
          </w:p>
        </w:tc>
        <w:tc>
          <w:tcPr>
            <w:tcW w:w="992"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шт.</w:t>
            </w:r>
          </w:p>
        </w:tc>
        <w:tc>
          <w:tcPr>
            <w:tcW w:w="1429" w:type="dxa"/>
            <w:tcBorders>
              <w:top w:val="single" w:sz="4" w:space="0" w:color="auto"/>
              <w:left w:val="single" w:sz="4" w:space="0" w:color="auto"/>
              <w:bottom w:val="single" w:sz="4" w:space="0" w:color="auto"/>
              <w:right w:val="single" w:sz="4" w:space="0" w:color="auto"/>
            </w:tcBorders>
            <w:vAlign w:val="center"/>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3</w:t>
            </w:r>
          </w:p>
        </w:tc>
        <w:tc>
          <w:tcPr>
            <w:tcW w:w="5092"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both"/>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Ширма для кабінетів і палат використовується для відділення робочих зон в кабінетах і палатах медичних закладів.</w:t>
            </w:r>
          </w:p>
        </w:tc>
      </w:tr>
      <w:tr w:rsidR="00C015F1" w:rsidRPr="00C015F1" w:rsidTr="00C015F1">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Опис вимог</w:t>
            </w:r>
          </w:p>
        </w:tc>
        <w:tc>
          <w:tcPr>
            <w:tcW w:w="3686"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C015F1">
              <w:rPr>
                <w:rFonts w:ascii="Times New Roman" w:eastAsia="Times New Roman" w:hAnsi="Times New Roman" w:cs="Times New Roman"/>
                <w:b/>
                <w:color w:val="000000"/>
                <w:sz w:val="24"/>
                <w:szCs w:val="24"/>
                <w:lang w:val="uk-UA" w:eastAsia="zh-CN"/>
              </w:rPr>
              <w:t>Відповідність</w:t>
            </w:r>
          </w:p>
          <w:p w:rsidR="00C015F1" w:rsidRPr="00C015F1" w:rsidRDefault="00C015F1" w:rsidP="00C015F1">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val="uk-UA" w:eastAsia="zh-CN"/>
              </w:rPr>
            </w:pPr>
            <w:r w:rsidRPr="00C015F1">
              <w:rPr>
                <w:rFonts w:ascii="Times New Roman" w:eastAsia="Times New Roman" w:hAnsi="Times New Roman" w:cs="Times New Roman"/>
                <w:b/>
                <w:color w:val="000000"/>
                <w:sz w:val="24"/>
                <w:szCs w:val="24"/>
                <w:lang w:val="uk-UA" w:eastAsia="zh-CN"/>
              </w:rPr>
              <w:t>(так/ні)</w:t>
            </w: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p>
        </w:tc>
        <w:tc>
          <w:tcPr>
            <w:tcW w:w="3441" w:type="dxa"/>
            <w:gridSpan w:val="3"/>
            <w:tcBorders>
              <w:top w:val="single" w:sz="4" w:space="0" w:color="auto"/>
              <w:left w:val="nil"/>
              <w:bottom w:val="single" w:sz="4" w:space="0" w:color="auto"/>
              <w:right w:val="nil"/>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 1. Технічні характеристики</w:t>
            </w:r>
          </w:p>
        </w:tc>
        <w:tc>
          <w:tcPr>
            <w:tcW w:w="3686" w:type="dxa"/>
            <w:gridSpan w:val="2"/>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2863" w:type="dxa"/>
            <w:gridSpan w:val="2"/>
            <w:tcBorders>
              <w:top w:val="single" w:sz="4" w:space="0" w:color="auto"/>
              <w:left w:val="nil"/>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 xml:space="preserve">Габаритні розміри </w:t>
            </w:r>
          </w:p>
        </w:tc>
        <w:tc>
          <w:tcPr>
            <w:tcW w:w="3686"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jc w:val="both"/>
              <w:rPr>
                <w:rFonts w:ascii="Times New Roman" w:eastAsia="Calibri" w:hAnsi="Times New Roman" w:cs="Times New Roman"/>
                <w:sz w:val="24"/>
                <w:szCs w:val="24"/>
                <w:lang w:val="uk-UA" w:eastAsia="ru-RU"/>
              </w:rPr>
            </w:pPr>
            <w:r w:rsidRPr="00C015F1">
              <w:rPr>
                <w:rFonts w:ascii="Times New Roman" w:eastAsia="Times New Roman" w:hAnsi="Times New Roman" w:cs="Times New Roman"/>
                <w:sz w:val="24"/>
                <w:szCs w:val="24"/>
                <w:shd w:val="clear" w:color="auto" w:fill="FFFFFF"/>
                <w:lang w:val="uk-UA" w:eastAsia="ru-RU"/>
              </w:rPr>
              <w:t>1810±10х2220±10х520±10 мм</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Комплектація</w:t>
            </w:r>
          </w:p>
        </w:tc>
        <w:tc>
          <w:tcPr>
            <w:tcW w:w="3686"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Стійка Т-образна подвійна – 2шт.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Стійка – 2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Перемичка до тканини – 6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Тканина – 3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Гвинт  М6х30 – 12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Колесо Ø 40 мм– 4 шт.</w:t>
            </w:r>
          </w:p>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Інструкція із застосування – 1 шт.</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1.3</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sz w:val="24"/>
                <w:szCs w:val="24"/>
                <w:lang w:val="uk-UA" w:eastAsia="zh-CN"/>
              </w:rPr>
              <w:t>Конструкція</w:t>
            </w:r>
          </w:p>
        </w:tc>
        <w:tc>
          <w:tcPr>
            <w:tcW w:w="3686"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Ширма являє собою збірну конструкцію, виконану з уніфікованих елементів. На вертикальних стійках, з'єднаних перемичками, натягується полотно. Стійки між собою з'єднуються петлями, що робить можливим встановлення ширми в необхідне положення без порушення цілісності. Ширма має колеса, завдяки яким її можна переміщувати.</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 xml:space="preserve">Вага ширми </w:t>
            </w:r>
          </w:p>
        </w:tc>
        <w:tc>
          <w:tcPr>
            <w:tcW w:w="3686"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highlight w:val="yellow"/>
                <w:lang w:val="uk-UA" w:eastAsia="zh-CN"/>
              </w:rPr>
            </w:pPr>
            <w:r w:rsidRPr="00C015F1">
              <w:rPr>
                <w:rFonts w:ascii="Times New Roman" w:eastAsia="Times New Roman" w:hAnsi="Times New Roman" w:cs="Times New Roman"/>
                <w:sz w:val="24"/>
                <w:szCs w:val="24"/>
                <w:lang w:val="uk-UA" w:eastAsia="zh-CN"/>
              </w:rPr>
              <w:t>Не більше 12  кг</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r w:rsidR="00C015F1" w:rsidRPr="00C015F1" w:rsidTr="00C015F1">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zh-CN"/>
              </w:rPr>
            </w:pPr>
            <w:r w:rsidRPr="00C015F1">
              <w:rPr>
                <w:rFonts w:ascii="Times New Roman" w:eastAsia="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Виробництво</w:t>
            </w:r>
          </w:p>
        </w:tc>
        <w:tc>
          <w:tcPr>
            <w:tcW w:w="3686"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spacing w:after="0" w:line="240" w:lineRule="auto"/>
              <w:rPr>
                <w:rFonts w:ascii="Times New Roman" w:eastAsia="Times New Roman" w:hAnsi="Times New Roman" w:cs="Times New Roman"/>
                <w:sz w:val="24"/>
                <w:szCs w:val="24"/>
                <w:lang w:val="uk-UA" w:eastAsia="zh-CN"/>
              </w:rPr>
            </w:pPr>
            <w:r w:rsidRPr="00C015F1">
              <w:rPr>
                <w:rFonts w:ascii="Times New Roman" w:eastAsia="Times New Roman" w:hAnsi="Times New Roman" w:cs="Times New Roman"/>
                <w:sz w:val="24"/>
                <w:szCs w:val="24"/>
                <w:lang w:val="uk-UA" w:eastAsia="zh-CN"/>
              </w:rPr>
              <w:t>Україна</w:t>
            </w:r>
          </w:p>
        </w:tc>
        <w:tc>
          <w:tcPr>
            <w:tcW w:w="2863" w:type="dxa"/>
            <w:gridSpan w:val="2"/>
            <w:tcBorders>
              <w:top w:val="single" w:sz="4" w:space="0" w:color="auto"/>
              <w:left w:val="single" w:sz="4" w:space="0" w:color="auto"/>
              <w:bottom w:val="single" w:sz="4" w:space="0" w:color="auto"/>
              <w:right w:val="single" w:sz="4" w:space="0" w:color="auto"/>
            </w:tcBorders>
          </w:tcPr>
          <w:p w:rsidR="00C015F1" w:rsidRPr="00C015F1" w:rsidRDefault="00C015F1" w:rsidP="00C015F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 цієї позиції Учасник повинен надати наступні документи:</w:t>
      </w:r>
    </w:p>
    <w:p w:rsidR="00C015F1" w:rsidRPr="00C015F1" w:rsidRDefault="00C015F1" w:rsidP="00C015F1">
      <w:pPr>
        <w:widowControl w:val="0"/>
        <w:tabs>
          <w:tab w:val="left" w:pos="259"/>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щодо відповідності системи управління якістю підприємства ДСТУ EN ISO 13485</w:t>
      </w:r>
      <w:r w:rsidRPr="00C015F1">
        <w:rPr>
          <w:rFonts w:ascii="Times New Roman" w:eastAsia="Arial" w:hAnsi="Times New Roman" w:cs="Times New Roman"/>
          <w:bCs/>
          <w:color w:val="000000"/>
          <w:sz w:val="24"/>
          <w:szCs w:val="24"/>
          <w:lang w:val="uk-UA" w:eastAsia="ru-RU" w:bidi="ru-RU"/>
        </w:rPr>
        <w:t>, що регламентує розробку, виробництво, розповсюдження та обслуговування  медичних виробів.</w:t>
      </w:r>
    </w:p>
    <w:p w:rsidR="00C015F1" w:rsidRPr="00C015F1" w:rsidRDefault="00C015F1" w:rsidP="00C015F1">
      <w:pPr>
        <w:widowControl w:val="0"/>
        <w:tabs>
          <w:tab w:val="left" w:pos="259"/>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-Висновок державної санітарно-епідеміологічної  експертизи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-Декларація про відповідність вимогам технічного регламенту щодо медичних виробів на всю продукцію, що пропонується до закупівлі.</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ДСТУ EN ISO 9001 (Сертифікат щодо посвідчення системи управління якістю виробника стосовно розробки, виробництва, обслуговування та ремонту).</w:t>
      </w:r>
    </w:p>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-Протокол випробувань державного інституту щодо визначення біоцидних властивостей зразку фарби  RAL 9003, що виданий виробнику меблів.</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color w:val="000000"/>
          <w:sz w:val="24"/>
          <w:szCs w:val="24"/>
          <w:lang w:val="uk-UA" w:eastAsia="ru-RU" w:bidi="ru-RU"/>
        </w:rPr>
        <w:t>-Паспорт (інструкція з експлуатації) на всю продукцію, що пропонується до закуп</w:t>
      </w:r>
      <w:r w:rsidRPr="00C015F1">
        <w:rPr>
          <w:rFonts w:ascii="Times New Roman" w:eastAsia="Candara" w:hAnsi="Times New Roman" w:cs="Times New Roman"/>
          <w:color w:val="000000"/>
          <w:sz w:val="24"/>
          <w:szCs w:val="24"/>
          <w:shd w:val="clear" w:color="auto" w:fill="FFFFFF"/>
          <w:lang w:val="uk-UA" w:eastAsia="ru-RU" w:bidi="ru-RU"/>
        </w:rPr>
        <w:t>і</w:t>
      </w:r>
      <w:r w:rsidRPr="00C015F1">
        <w:rPr>
          <w:rFonts w:ascii="Times New Roman" w:eastAsia="Arial" w:hAnsi="Times New Roman" w:cs="Times New Roman"/>
          <w:color w:val="000000"/>
          <w:sz w:val="24"/>
          <w:szCs w:val="24"/>
          <w:lang w:val="uk-UA" w:eastAsia="ru-RU" w:bidi="ru-RU"/>
        </w:rPr>
        <w:t>влі.</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Times New Roman" w:hAnsi="Times New Roman" w:cs="Times New Roman"/>
          <w:color w:val="000000"/>
          <w:sz w:val="24"/>
          <w:szCs w:val="24"/>
          <w:lang w:val="uk-UA"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C015F1" w:rsidRPr="00C015F1" w:rsidRDefault="00C015F1" w:rsidP="00C015F1">
      <w:pPr>
        <w:widowControl w:val="0"/>
        <w:tabs>
          <w:tab w:val="left" w:pos="274"/>
        </w:tabs>
        <w:spacing w:after="0" w:line="240" w:lineRule="auto"/>
        <w:jc w:val="both"/>
        <w:rPr>
          <w:rFonts w:ascii="Times New Roman" w:eastAsia="Arial" w:hAnsi="Times New Roman" w:cs="Times New Roman"/>
          <w:sz w:val="24"/>
          <w:szCs w:val="24"/>
          <w:lang w:val="uk-UA"/>
        </w:rPr>
      </w:pPr>
      <w:r w:rsidRPr="00C015F1">
        <w:rPr>
          <w:rFonts w:ascii="Times New Roman" w:eastAsia="Arial" w:hAnsi="Times New Roman" w:cs="Times New Roman"/>
          <w:sz w:val="24"/>
          <w:szCs w:val="24"/>
          <w:lang w:val="uk-UA"/>
        </w:rPr>
        <w:t xml:space="preserve">-Товар повинен бути введений в обіг в установленому порядку відповідно до законодавства </w:t>
      </w:r>
      <w:r w:rsidRPr="00C015F1">
        <w:rPr>
          <w:rFonts w:ascii="Times New Roman" w:eastAsia="Arial" w:hAnsi="Times New Roman" w:cs="Times New Roman"/>
          <w:sz w:val="24"/>
          <w:szCs w:val="24"/>
          <w:lang w:val="uk-UA"/>
        </w:rPr>
        <w:lastRenderedPageBreak/>
        <w:t>України у сфері, що регулює відносини технічного регулювання та оцінки відповідності медичних виробів, а також допоміжних засобів до них, шляхом внесення та включення відомостей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(з посиланням на відповідний Реєстр).</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Стерилізаційний бікс тип1 – 2шт.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НК024:2023 - 13730 - Стерилізаційний контейнер</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551"/>
      </w:tblGrid>
      <w:tr w:rsidR="00C015F1" w:rsidRPr="00C015F1" w:rsidTr="008B210A">
        <w:trPr>
          <w:trHeight w:val="239"/>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Параметри та вимоги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Наявність </w:t>
            </w:r>
          </w:p>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ТАК/НІ</w:t>
            </w: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Призначена для розміщення перев’язувального матеріалу, операційної білизни, хірургічного інструменту з метою стерилізації</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Коробка виготовлена із нержавіючої сталі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Нержавіюча сталь марки  AISI 304 (кислотостійка, витримує температуру до 900º С)</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Має циліндричну форму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Ручка на кришці ергономічної форми для більш зручного перенесення коробки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Спеціальні защіпки для надійної фіксації кришки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345"/>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Защіпок має бути дві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Має спеціальні отвори для проходження пару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Можливість закрити отвори після процесу стерилізації за допомогою спеціальної стрічки з нержавіючої сталі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Кришка коробки з’єднується з корпусом за допомогою петлі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343"/>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Петля з’єднання у вигляді шарніру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Лазерне  маркування на кришці із зазначенням артикулу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Корисний об’єм 6 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Габаритні розміри: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Діаметр коробки 240 мм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Висота коробки 160 мм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Calibri" w:hAnsi="Times New Roman" w:cs="Times New Roman"/>
                <w:sz w:val="24"/>
                <w:szCs w:val="24"/>
                <w:lang w:val="uk-UA"/>
              </w:rPr>
            </w:pPr>
            <w:r w:rsidRPr="00C015F1">
              <w:rPr>
                <w:rFonts w:ascii="Times New Roman" w:eastAsia="Calibri" w:hAnsi="Times New Roman" w:cs="Times New Roman"/>
                <w:sz w:val="24"/>
                <w:szCs w:val="24"/>
                <w:lang w:val="uk-UA"/>
              </w:rPr>
              <w:t>Поставляється в зібраному вигляді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Гарантійне обслуговування повинно бути не менше ніж  12 місяців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Інструкція з експлуатації українською мовою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r w:rsidR="00C015F1" w:rsidRPr="00C015F1" w:rsidTr="008B210A">
        <w:trPr>
          <w:trHeight w:val="239"/>
        </w:trPr>
        <w:tc>
          <w:tcPr>
            <w:tcW w:w="7514"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Декларація про відповідність вимогам технічного регламенту щодо медичних виробів.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5F1" w:rsidRPr="00C015F1" w:rsidRDefault="00C015F1" w:rsidP="00C015F1">
            <w:pPr>
              <w:spacing w:after="0" w:line="240" w:lineRule="auto"/>
              <w:rPr>
                <w:rFonts w:ascii="Times New Roman" w:eastAsia="Calibri" w:hAnsi="Times New Roman" w:cs="Times New Roman"/>
                <w:sz w:val="24"/>
                <w:szCs w:val="24"/>
                <w:lang w:val="uk-UA" w:eastAsia="ru-RU"/>
              </w:rPr>
            </w:pPr>
          </w:p>
        </w:tc>
      </w:tr>
    </w:tbl>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Стерилізаційний бікс тип2 – 2шт.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НК024:2023 - 13730 - Стерилізаційний контейнер</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tbl>
      <w:tblPr>
        <w:tblpPr w:leftFromText="180" w:rightFromText="180" w:vertAnchor="page" w:horzAnchor="margin" w:tblpY="1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5"/>
        <w:gridCol w:w="2140"/>
      </w:tblGrid>
      <w:tr w:rsidR="00C015F1" w:rsidRPr="00C015F1" w:rsidTr="008B210A">
        <w:tc>
          <w:tcPr>
            <w:tcW w:w="7338"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Параметри та вимоги</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ТАК/НІ</w:t>
            </w: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Призначені для розміщення перев’язувального матеріалу, операційної білизни, хірургічного інструменту з метою стерилізації</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Коробка виготовлена із нержавіючої сталі</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Нержавіюча сталь марки  AISI 304 (кислотостійка витримує температуру до 900ºС)</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Мають циліндричну форму</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Ручка на кришці ергономічної форми для більш зручного перенесення коробки</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rPr>
          <w:trHeight w:val="543"/>
        </w:trPr>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Спеціальні защіпки для надійної фіксації кришки</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Защіпок має бути дві</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Мають  спеціальні отвори для проходження пару</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Можливість закрити отвори після процесу стерилізації за допомогою спеціальної стрічки з нержавіючої сталі</w:t>
            </w: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Кришка коробки з’єднується з корпусом за допомогою петлі</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Петля з’єднання у вигляді шарніру</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Лазерне  маркування коробки на кришці із зазначенням артикулу</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Корисний об’єм  9 л</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Габаритні розміри:</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Діаметр коробки 290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коробки 160 мм</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Поставляється в зібраному вигляді</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Гарантійне обслуговування повинно бути не менше ніж  12 місяців</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Інструкція з експлуатації українською мовою </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r w:rsidR="00C015F1" w:rsidRPr="00C015F1" w:rsidTr="008B210A">
        <w:tc>
          <w:tcPr>
            <w:tcW w:w="7338" w:type="dxa"/>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Декларація про відповідність вимогам технічного регламенту щодо медичних виробів.</w:t>
            </w:r>
          </w:p>
        </w:tc>
        <w:tc>
          <w:tcPr>
            <w:tcW w:w="2164" w:type="dxa"/>
          </w:tcPr>
          <w:p w:rsidR="00C015F1" w:rsidRPr="00C015F1" w:rsidRDefault="00C015F1" w:rsidP="00C015F1">
            <w:pPr>
              <w:spacing w:after="0" w:line="240" w:lineRule="auto"/>
              <w:jc w:val="center"/>
              <w:rPr>
                <w:rFonts w:ascii="Times New Roman" w:eastAsia="Times New Roman" w:hAnsi="Times New Roman" w:cs="Times New Roman"/>
                <w:sz w:val="24"/>
                <w:szCs w:val="24"/>
                <w:lang w:val="uk-UA" w:eastAsia="ru-RU"/>
              </w:rPr>
            </w:pPr>
          </w:p>
        </w:tc>
      </w:tr>
    </w:tbl>
    <w:p w:rsidR="00C015F1" w:rsidRPr="00C015F1" w:rsidRDefault="00C015F1" w:rsidP="00C015F1">
      <w:pPr>
        <w:spacing w:after="0" w:line="240" w:lineRule="auto"/>
        <w:rPr>
          <w:rFonts w:ascii="Times New Roman" w:eastAsia="Times New Roman" w:hAnsi="Times New Roman" w:cs="Times New Roman"/>
          <w:b/>
          <w:noProof/>
          <w:sz w:val="24"/>
          <w:szCs w:val="24"/>
          <w:lang w:val="uk-UA" w:eastAsia="ru-RU"/>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Arial Unicode MS" w:hAnsi="Times New Roman" w:cs="Times New Roman"/>
          <w:b/>
          <w:kern w:val="1"/>
          <w:sz w:val="24"/>
          <w:szCs w:val="24"/>
          <w:lang w:val="uk-UA" w:eastAsia="hi-IN" w:bidi="hi-IN"/>
        </w:rPr>
        <w:t xml:space="preserve">Опромінювач бактерицидний тип1 </w:t>
      </w:r>
      <w:r w:rsidRPr="00C015F1">
        <w:rPr>
          <w:rFonts w:ascii="Times New Roman" w:eastAsia="Times New Roman" w:hAnsi="Times New Roman" w:cs="Times New Roman"/>
          <w:b/>
          <w:noProof/>
          <w:sz w:val="24"/>
          <w:szCs w:val="24"/>
          <w:lang w:val="uk-UA" w:eastAsia="ru-RU"/>
        </w:rPr>
        <w:t>– 3шт.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НК024:2023 - 35150 - Лампа ультрафіолетова герміцидна</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tbl>
      <w:tblPr>
        <w:tblStyle w:val="10"/>
        <w:tblW w:w="0" w:type="auto"/>
        <w:tblLook w:val="04A0" w:firstRow="1" w:lastRow="0" w:firstColumn="1" w:lastColumn="0" w:noHBand="0" w:noVBand="1"/>
      </w:tblPr>
      <w:tblGrid>
        <w:gridCol w:w="2728"/>
        <w:gridCol w:w="3832"/>
        <w:gridCol w:w="2785"/>
      </w:tblGrid>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Характеристика</w:t>
            </w:r>
          </w:p>
        </w:tc>
        <w:tc>
          <w:tcPr>
            <w:tcW w:w="4110"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Опромінювач бактерицидний настінний</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Відповідність Так/НІ</w:t>
            </w:r>
          </w:p>
        </w:tc>
      </w:tr>
      <w:tr w:rsidR="00C015F1" w:rsidRPr="00C015F1" w:rsidTr="008B210A">
        <w:tc>
          <w:tcPr>
            <w:tcW w:w="2802" w:type="dxa"/>
          </w:tcPr>
          <w:p w:rsidR="00C015F1" w:rsidRPr="00C015F1" w:rsidRDefault="00C015F1" w:rsidP="00C015F1">
            <w:pPr>
              <w:widowControl w:val="0"/>
              <w:suppressAutoHyphens/>
              <w:jc w:val="both"/>
              <w:rPr>
                <w:rFonts w:eastAsia="Arial Unicode MS"/>
                <w:b/>
                <w:kern w:val="1"/>
                <w:sz w:val="24"/>
                <w:szCs w:val="24"/>
                <w:lang w:eastAsia="hi-IN" w:bidi="hi-IN"/>
              </w:rPr>
            </w:pPr>
            <w:r w:rsidRPr="00C015F1">
              <w:rPr>
                <w:rFonts w:eastAsia="Arial Unicode MS"/>
                <w:b/>
                <w:kern w:val="1"/>
                <w:sz w:val="24"/>
                <w:szCs w:val="24"/>
                <w:lang w:eastAsia="hi-IN" w:bidi="hi-IN"/>
              </w:rPr>
              <w:lastRenderedPageBreak/>
              <w:t>Тип кріплення:</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Настінний опромінювач</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both"/>
              <w:rPr>
                <w:rFonts w:eastAsia="Arial Unicode MS"/>
                <w:b/>
                <w:kern w:val="1"/>
                <w:sz w:val="24"/>
                <w:szCs w:val="24"/>
                <w:lang w:eastAsia="hi-IN" w:bidi="hi-IN"/>
              </w:rPr>
            </w:pPr>
            <w:r w:rsidRPr="00C015F1">
              <w:rPr>
                <w:rFonts w:eastAsia="Arial Unicode MS"/>
                <w:b/>
                <w:kern w:val="1"/>
                <w:sz w:val="24"/>
                <w:szCs w:val="24"/>
                <w:lang w:eastAsia="hi-IN" w:bidi="hi-IN"/>
              </w:rPr>
              <w:t>Комплект постачання</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Опромінювач в зборі – 1 шт.</w:t>
            </w:r>
          </w:p>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Інструкція із застосування – 1 шт.</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Джерело випромінювання</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sz w:val="24"/>
                <w:szCs w:val="24"/>
              </w:rPr>
              <w:t>Лампа бактерицидна ТUV 30W</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 xml:space="preserve">Середня тривалість горіння лампи, год  </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9000</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Напруга</w:t>
            </w:r>
          </w:p>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електроживлення, В</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220</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Частота, Гц</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50</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Потужність, що споживається, ВА</w:t>
            </w:r>
          </w:p>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не більше</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100</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Клас захисту по ГОСТ</w:t>
            </w:r>
          </w:p>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12.2.025-76</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Клас 1 тип Н</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Габаритні розміри,мм</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sz w:val="24"/>
                <w:szCs w:val="24"/>
              </w:rPr>
              <w:t>930</w:t>
            </w:r>
            <w:r w:rsidRPr="00C015F1">
              <w:rPr>
                <w:rFonts w:eastAsia="Times New Roman"/>
                <w:sz w:val="24"/>
                <w:szCs w:val="24"/>
                <w:lang w:eastAsia="ru-RU"/>
              </w:rPr>
              <w:sym w:font="Symbol" w:char="F0B1"/>
            </w:r>
            <w:r w:rsidRPr="00C015F1">
              <w:rPr>
                <w:rFonts w:eastAsia="Times New Roman"/>
                <w:sz w:val="24"/>
                <w:szCs w:val="24"/>
                <w:lang w:eastAsia="ru-RU"/>
              </w:rPr>
              <w:t>10</w:t>
            </w:r>
            <w:r w:rsidRPr="00C015F1">
              <w:rPr>
                <w:rFonts w:eastAsia="Times New Roman"/>
                <w:sz w:val="24"/>
                <w:szCs w:val="24"/>
              </w:rPr>
              <w:t xml:space="preserve"> х 50</w:t>
            </w:r>
            <w:r w:rsidRPr="00C015F1">
              <w:rPr>
                <w:rFonts w:eastAsia="Times New Roman"/>
                <w:sz w:val="24"/>
                <w:szCs w:val="24"/>
                <w:lang w:eastAsia="ru-RU"/>
              </w:rPr>
              <w:sym w:font="Symbol" w:char="F0B1"/>
            </w:r>
            <w:r w:rsidRPr="00C015F1">
              <w:rPr>
                <w:rFonts w:eastAsia="Times New Roman"/>
                <w:sz w:val="24"/>
                <w:szCs w:val="24"/>
                <w:lang w:eastAsia="ru-RU"/>
              </w:rPr>
              <w:t xml:space="preserve">5 </w:t>
            </w:r>
            <w:r w:rsidRPr="00C015F1">
              <w:rPr>
                <w:rFonts w:eastAsia="Times New Roman"/>
                <w:sz w:val="24"/>
                <w:szCs w:val="24"/>
              </w:rPr>
              <w:t>х 70</w:t>
            </w:r>
            <w:r w:rsidRPr="00C015F1">
              <w:rPr>
                <w:rFonts w:eastAsia="Times New Roman"/>
                <w:sz w:val="24"/>
                <w:szCs w:val="24"/>
                <w:lang w:eastAsia="ru-RU"/>
              </w:rPr>
              <w:sym w:font="Symbol" w:char="F0B1"/>
            </w:r>
            <w:r w:rsidRPr="00C015F1">
              <w:rPr>
                <w:rFonts w:eastAsia="Times New Roman"/>
                <w:sz w:val="24"/>
                <w:szCs w:val="24"/>
                <w:lang w:eastAsia="ru-RU"/>
              </w:rPr>
              <w:t>5</w:t>
            </w:r>
            <w:r w:rsidRPr="00C015F1">
              <w:rPr>
                <w:rFonts w:eastAsia="Arial Unicode MS"/>
                <w:kern w:val="1"/>
                <w:sz w:val="24"/>
                <w:szCs w:val="24"/>
                <w:lang w:eastAsia="hi-IN" w:bidi="hi-IN"/>
              </w:rPr>
              <w:t xml:space="preserve"> </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Маса, кг, не більше</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4</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r w:rsidR="00C015F1" w:rsidRPr="00C015F1" w:rsidTr="008B210A">
        <w:tc>
          <w:tcPr>
            <w:tcW w:w="2802" w:type="dxa"/>
          </w:tcPr>
          <w:p w:rsidR="00C015F1" w:rsidRPr="00C015F1" w:rsidRDefault="00C015F1" w:rsidP="00C015F1">
            <w:pPr>
              <w:widowControl w:val="0"/>
              <w:suppressAutoHyphens/>
              <w:jc w:val="center"/>
              <w:rPr>
                <w:rFonts w:eastAsia="Arial Unicode MS"/>
                <w:b/>
                <w:kern w:val="1"/>
                <w:sz w:val="24"/>
                <w:szCs w:val="24"/>
                <w:lang w:eastAsia="hi-IN" w:bidi="hi-IN"/>
              </w:rPr>
            </w:pPr>
            <w:r w:rsidRPr="00C015F1">
              <w:rPr>
                <w:rFonts w:eastAsia="Arial Unicode MS"/>
                <w:b/>
                <w:kern w:val="1"/>
                <w:sz w:val="24"/>
                <w:szCs w:val="24"/>
                <w:lang w:eastAsia="hi-IN" w:bidi="hi-IN"/>
              </w:rPr>
              <w:t>Гарантія, місяців</w:t>
            </w:r>
          </w:p>
        </w:tc>
        <w:tc>
          <w:tcPr>
            <w:tcW w:w="4110" w:type="dxa"/>
          </w:tcPr>
          <w:p w:rsidR="00C015F1" w:rsidRPr="00C015F1" w:rsidRDefault="00C015F1" w:rsidP="00C015F1">
            <w:pPr>
              <w:widowControl w:val="0"/>
              <w:suppressAutoHyphens/>
              <w:jc w:val="center"/>
              <w:rPr>
                <w:rFonts w:eastAsia="Arial Unicode MS"/>
                <w:kern w:val="1"/>
                <w:sz w:val="24"/>
                <w:szCs w:val="24"/>
                <w:lang w:eastAsia="hi-IN" w:bidi="hi-IN"/>
              </w:rPr>
            </w:pPr>
            <w:r w:rsidRPr="00C015F1">
              <w:rPr>
                <w:rFonts w:eastAsia="Arial Unicode MS"/>
                <w:kern w:val="1"/>
                <w:sz w:val="24"/>
                <w:szCs w:val="24"/>
                <w:lang w:eastAsia="hi-IN" w:bidi="hi-IN"/>
              </w:rPr>
              <w:t>12</w:t>
            </w:r>
          </w:p>
        </w:tc>
        <w:tc>
          <w:tcPr>
            <w:tcW w:w="2943" w:type="dxa"/>
          </w:tcPr>
          <w:p w:rsidR="00C015F1" w:rsidRPr="00C015F1" w:rsidRDefault="00C015F1" w:rsidP="00C015F1">
            <w:pPr>
              <w:widowControl w:val="0"/>
              <w:suppressAutoHyphens/>
              <w:jc w:val="center"/>
              <w:rPr>
                <w:rFonts w:eastAsia="Arial Unicode MS"/>
                <w:b/>
                <w:kern w:val="1"/>
                <w:sz w:val="24"/>
                <w:szCs w:val="24"/>
                <w:lang w:eastAsia="hi-IN" w:bidi="hi-IN"/>
              </w:rPr>
            </w:pPr>
          </w:p>
        </w:tc>
      </w:tr>
    </w:tbl>
    <w:p w:rsidR="00C015F1" w:rsidRPr="00C015F1" w:rsidRDefault="00C015F1" w:rsidP="00C015F1">
      <w:pPr>
        <w:widowControl w:val="0"/>
        <w:suppressAutoHyphens/>
        <w:spacing w:after="0" w:line="240" w:lineRule="auto"/>
        <w:jc w:val="center"/>
        <w:rPr>
          <w:rFonts w:ascii="Times New Roman" w:eastAsia="Arial Unicode MS" w:hAnsi="Times New Roman" w:cs="Times New Roman"/>
          <w:b/>
          <w:kern w:val="1"/>
          <w:sz w:val="24"/>
          <w:szCs w:val="24"/>
          <w:lang w:val="uk-UA" w:eastAsia="hi-IN" w:bidi="hi-IN"/>
        </w:rPr>
      </w:pPr>
    </w:p>
    <w:p w:rsidR="00C015F1" w:rsidRPr="00C015F1" w:rsidRDefault="00C015F1" w:rsidP="00C015F1">
      <w:pPr>
        <w:widowControl w:val="0"/>
        <w:suppressAutoHyphens/>
        <w:spacing w:after="0" w:line="240" w:lineRule="auto"/>
        <w:jc w:val="center"/>
        <w:rPr>
          <w:rFonts w:ascii="Times New Roman" w:eastAsia="Arial Unicode MS" w:hAnsi="Times New Roman" w:cs="Times New Roman"/>
          <w:b/>
          <w:kern w:val="1"/>
          <w:sz w:val="24"/>
          <w:szCs w:val="24"/>
          <w:lang w:val="uk-UA" w:eastAsia="hi-IN" w:bidi="hi-IN"/>
        </w:rPr>
      </w:pPr>
    </w:p>
    <w:p w:rsidR="00C015F1" w:rsidRPr="00C015F1" w:rsidRDefault="00C015F1" w:rsidP="00C015F1">
      <w:pPr>
        <w:widowControl w:val="0"/>
        <w:suppressAutoHyphens/>
        <w:spacing w:after="0" w:line="240" w:lineRule="auto"/>
        <w:jc w:val="center"/>
        <w:rPr>
          <w:rFonts w:ascii="Times New Roman" w:eastAsia="Arial Unicode MS" w:hAnsi="Times New Roman" w:cs="Times New Roman"/>
          <w:b/>
          <w:kern w:val="1"/>
          <w:sz w:val="24"/>
          <w:szCs w:val="24"/>
          <w:lang w:val="uk-UA" w:eastAsia="hi-IN" w:bidi="hi-IN"/>
        </w:rPr>
      </w:pPr>
    </w:p>
    <w:tbl>
      <w:tblPr>
        <w:tblpPr w:leftFromText="180" w:rightFromText="180" w:vertAnchor="text" w:tblpY="1"/>
        <w:tblOverlap w:val="never"/>
        <w:tblW w:w="9910" w:type="dxa"/>
        <w:tblLayout w:type="fixed"/>
        <w:tblLook w:val="0000" w:firstRow="0" w:lastRow="0" w:firstColumn="0" w:lastColumn="0" w:noHBand="0" w:noVBand="0"/>
      </w:tblPr>
      <w:tblGrid>
        <w:gridCol w:w="720"/>
        <w:gridCol w:w="7020"/>
        <w:gridCol w:w="2170"/>
      </w:tblGrid>
      <w:tr w:rsidR="00C015F1" w:rsidRPr="00C015F1" w:rsidTr="008B210A">
        <w:trPr>
          <w:trHeight w:val="1855"/>
        </w:trPr>
        <w:tc>
          <w:tcPr>
            <w:tcW w:w="7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Arial Unicode MS" w:hAnsi="Times New Roman" w:cs="Times New Roman"/>
                <w:b/>
                <w:bCs/>
                <w:kern w:val="1"/>
                <w:sz w:val="24"/>
                <w:szCs w:val="24"/>
                <w:lang w:val="uk-UA" w:eastAsia="ja-JP" w:bidi="hi-IN"/>
              </w:rPr>
            </w:pPr>
            <w:r w:rsidRPr="00C015F1">
              <w:rPr>
                <w:rFonts w:ascii="Times New Roman" w:eastAsia="Times New Roman" w:hAnsi="Times New Roman" w:cs="Times New Roman"/>
                <w:b/>
                <w:bCs/>
                <w:kern w:val="1"/>
                <w:sz w:val="24"/>
                <w:szCs w:val="24"/>
                <w:lang w:val="uk-UA" w:eastAsia="ja-JP" w:bidi="hi-IN"/>
              </w:rPr>
              <w:t>№</w:t>
            </w:r>
            <w:r w:rsidRPr="00C015F1">
              <w:rPr>
                <w:rFonts w:ascii="Times New Roman" w:eastAsia="Arial Unicode MS" w:hAnsi="Times New Roman" w:cs="Times New Roman"/>
                <w:b/>
                <w:bCs/>
                <w:kern w:val="1"/>
                <w:sz w:val="24"/>
                <w:szCs w:val="24"/>
                <w:lang w:val="uk-UA" w:eastAsia="ja-JP" w:bidi="hi-IN"/>
              </w:rPr>
              <w:t xml:space="preserve"> з/п</w:t>
            </w:r>
          </w:p>
        </w:tc>
        <w:tc>
          <w:tcPr>
            <w:tcW w:w="70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Arial Unicode MS" w:hAnsi="Times New Roman" w:cs="Times New Roman"/>
                <w:b/>
                <w:kern w:val="1"/>
                <w:sz w:val="24"/>
                <w:szCs w:val="24"/>
                <w:lang w:val="uk-UA" w:eastAsia="hi-IN" w:bidi="hi-IN"/>
              </w:rPr>
            </w:pPr>
            <w:r w:rsidRPr="00C015F1">
              <w:rPr>
                <w:rFonts w:ascii="Times New Roman" w:eastAsia="Arial Unicode MS" w:hAnsi="Times New Roman" w:cs="Times New Roman"/>
                <w:b/>
                <w:kern w:val="1"/>
                <w:sz w:val="24"/>
                <w:szCs w:val="24"/>
                <w:lang w:val="uk-UA" w:eastAsia="hi-IN" w:bidi="hi-IN"/>
              </w:rPr>
              <w:t>В</w:t>
            </w:r>
            <w:r w:rsidRPr="00C015F1">
              <w:rPr>
                <w:rFonts w:ascii="Times New Roman" w:eastAsia="Book Antiqua" w:hAnsi="Times New Roman" w:cs="Times New Roman"/>
                <w:b/>
                <w:kern w:val="1"/>
                <w:sz w:val="24"/>
                <w:szCs w:val="24"/>
                <w:lang w:val="uk-UA" w:eastAsia="hi-IN" w:bidi="hi-IN"/>
              </w:rPr>
              <w:t xml:space="preserve"> </w:t>
            </w:r>
            <w:r w:rsidRPr="00C015F1">
              <w:rPr>
                <w:rFonts w:ascii="Times New Roman" w:eastAsia="Arial Unicode MS" w:hAnsi="Times New Roman" w:cs="Times New Roman"/>
                <w:b/>
                <w:kern w:val="1"/>
                <w:sz w:val="24"/>
                <w:szCs w:val="24"/>
                <w:lang w:val="uk-UA" w:eastAsia="hi-IN" w:bidi="hi-IN"/>
              </w:rPr>
              <w:t>И</w:t>
            </w:r>
            <w:r w:rsidRPr="00C015F1">
              <w:rPr>
                <w:rFonts w:ascii="Times New Roman" w:eastAsia="Book Antiqua" w:hAnsi="Times New Roman" w:cs="Times New Roman"/>
                <w:b/>
                <w:kern w:val="1"/>
                <w:sz w:val="24"/>
                <w:szCs w:val="24"/>
                <w:lang w:val="uk-UA" w:eastAsia="hi-IN" w:bidi="hi-IN"/>
              </w:rPr>
              <w:t xml:space="preserve"> </w:t>
            </w:r>
            <w:r w:rsidRPr="00C015F1">
              <w:rPr>
                <w:rFonts w:ascii="Times New Roman" w:eastAsia="Arial Unicode MS" w:hAnsi="Times New Roman" w:cs="Times New Roman"/>
                <w:b/>
                <w:kern w:val="1"/>
                <w:sz w:val="24"/>
                <w:szCs w:val="24"/>
                <w:lang w:val="uk-UA" w:eastAsia="hi-IN" w:bidi="hi-IN"/>
              </w:rPr>
              <w:t>М</w:t>
            </w:r>
            <w:r w:rsidRPr="00C015F1">
              <w:rPr>
                <w:rFonts w:ascii="Times New Roman" w:eastAsia="Book Antiqua" w:hAnsi="Times New Roman" w:cs="Times New Roman"/>
                <w:b/>
                <w:kern w:val="1"/>
                <w:sz w:val="24"/>
                <w:szCs w:val="24"/>
                <w:lang w:val="uk-UA" w:eastAsia="hi-IN" w:bidi="hi-IN"/>
              </w:rPr>
              <w:t xml:space="preserve"> </w:t>
            </w:r>
            <w:r w:rsidRPr="00C015F1">
              <w:rPr>
                <w:rFonts w:ascii="Times New Roman" w:eastAsia="Arial Unicode MS" w:hAnsi="Times New Roman" w:cs="Times New Roman"/>
                <w:b/>
                <w:kern w:val="1"/>
                <w:sz w:val="24"/>
                <w:szCs w:val="24"/>
                <w:lang w:val="uk-UA" w:eastAsia="hi-IN" w:bidi="hi-IN"/>
              </w:rPr>
              <w:t>О</w:t>
            </w:r>
            <w:r w:rsidRPr="00C015F1">
              <w:rPr>
                <w:rFonts w:ascii="Times New Roman" w:eastAsia="Book Antiqua" w:hAnsi="Times New Roman" w:cs="Times New Roman"/>
                <w:b/>
                <w:kern w:val="1"/>
                <w:sz w:val="24"/>
                <w:szCs w:val="24"/>
                <w:lang w:val="uk-UA" w:eastAsia="hi-IN" w:bidi="hi-IN"/>
              </w:rPr>
              <w:t xml:space="preserve"> </w:t>
            </w:r>
            <w:r w:rsidRPr="00C015F1">
              <w:rPr>
                <w:rFonts w:ascii="Times New Roman" w:eastAsia="Arial Unicode MS" w:hAnsi="Times New Roman" w:cs="Times New Roman"/>
                <w:b/>
                <w:kern w:val="1"/>
                <w:sz w:val="24"/>
                <w:szCs w:val="24"/>
                <w:lang w:val="uk-UA" w:eastAsia="hi-IN" w:bidi="hi-IN"/>
              </w:rPr>
              <w:t>Г</w:t>
            </w:r>
            <w:r w:rsidRPr="00C015F1">
              <w:rPr>
                <w:rFonts w:ascii="Times New Roman" w:eastAsia="Book Antiqua" w:hAnsi="Times New Roman" w:cs="Times New Roman"/>
                <w:b/>
                <w:kern w:val="1"/>
                <w:sz w:val="24"/>
                <w:szCs w:val="24"/>
                <w:lang w:val="uk-UA" w:eastAsia="hi-IN" w:bidi="hi-IN"/>
              </w:rPr>
              <w:t xml:space="preserve"> </w:t>
            </w:r>
            <w:r w:rsidRPr="00C015F1">
              <w:rPr>
                <w:rFonts w:ascii="Times New Roman" w:eastAsia="Arial Unicode MS" w:hAnsi="Times New Roman" w:cs="Times New Roman"/>
                <w:b/>
                <w:kern w:val="1"/>
                <w:sz w:val="24"/>
                <w:szCs w:val="24"/>
                <w:lang w:val="uk-UA" w:eastAsia="hi-IN" w:bidi="hi-IN"/>
              </w:rPr>
              <w:t>И</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Arial Unicode MS" w:hAnsi="Times New Roman" w:cs="Times New Roman"/>
                <w:b/>
                <w:spacing w:val="-14"/>
                <w:kern w:val="1"/>
                <w:sz w:val="24"/>
                <w:szCs w:val="24"/>
                <w:lang w:val="uk-UA" w:eastAsia="hi-IN" w:bidi="hi-IN"/>
              </w:rPr>
            </w:pPr>
            <w:r w:rsidRPr="00C015F1">
              <w:rPr>
                <w:rFonts w:ascii="Times New Roman" w:eastAsia="Arial Unicode MS" w:hAnsi="Times New Roman" w:cs="Times New Roman"/>
                <w:b/>
                <w:spacing w:val="-14"/>
                <w:kern w:val="1"/>
                <w:sz w:val="24"/>
                <w:szCs w:val="24"/>
                <w:lang w:val="uk-UA" w:eastAsia="hi-IN" w:bidi="hi-IN"/>
              </w:rPr>
              <w:t>Відповідність</w:t>
            </w:r>
          </w:p>
          <w:p w:rsidR="00C015F1" w:rsidRPr="00C015F1" w:rsidRDefault="00C015F1" w:rsidP="00C015F1">
            <w:pPr>
              <w:widowControl w:val="0"/>
              <w:suppressAutoHyphens/>
              <w:spacing w:after="0" w:line="240" w:lineRule="auto"/>
              <w:jc w:val="center"/>
              <w:rPr>
                <w:rFonts w:ascii="Times New Roman" w:eastAsia="Arial Unicode MS" w:hAnsi="Times New Roman" w:cs="Times New Roman"/>
                <w:b/>
                <w:spacing w:val="-14"/>
                <w:kern w:val="1"/>
                <w:sz w:val="24"/>
                <w:szCs w:val="24"/>
                <w:lang w:val="uk-UA" w:eastAsia="hi-IN" w:bidi="hi-IN"/>
              </w:rPr>
            </w:pPr>
            <w:r w:rsidRPr="00C015F1">
              <w:rPr>
                <w:rFonts w:ascii="Times New Roman" w:eastAsia="Arial Unicode MS" w:hAnsi="Times New Roman" w:cs="Times New Roman"/>
                <w:b/>
                <w:spacing w:val="-14"/>
                <w:kern w:val="1"/>
                <w:sz w:val="24"/>
                <w:szCs w:val="24"/>
                <w:lang w:val="uk-UA" w:eastAsia="hi-IN" w:bidi="hi-IN"/>
              </w:rPr>
              <w:t>("Так"/"Ні")</w:t>
            </w:r>
          </w:p>
        </w:tc>
      </w:tr>
      <w:tr w:rsidR="00C015F1" w:rsidRPr="00C015F1" w:rsidTr="008B210A">
        <w:trPr>
          <w:trHeight w:val="471"/>
        </w:trPr>
        <w:tc>
          <w:tcPr>
            <w:tcW w:w="9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Arial Unicode MS" w:hAnsi="Times New Roman" w:cs="Times New Roman"/>
                <w:b/>
                <w:kern w:val="1"/>
                <w:sz w:val="24"/>
                <w:szCs w:val="24"/>
                <w:lang w:val="uk-UA" w:eastAsia="hi-IN" w:bidi="hi-IN"/>
              </w:rPr>
            </w:pPr>
            <w:r w:rsidRPr="00C015F1">
              <w:rPr>
                <w:rFonts w:ascii="Times New Roman" w:eastAsia="Arial Unicode MS" w:hAnsi="Times New Roman" w:cs="Times New Roman"/>
                <w:b/>
                <w:kern w:val="1"/>
                <w:sz w:val="24"/>
                <w:szCs w:val="24"/>
                <w:lang w:val="uk-UA" w:eastAsia="hi-IN" w:bidi="hi-IN"/>
              </w:rPr>
              <w:t>Загальні</w:t>
            </w:r>
            <w:r w:rsidRPr="00C015F1">
              <w:rPr>
                <w:rFonts w:ascii="Times New Roman" w:eastAsia="Book Antiqua" w:hAnsi="Times New Roman" w:cs="Times New Roman"/>
                <w:b/>
                <w:kern w:val="1"/>
                <w:sz w:val="24"/>
                <w:szCs w:val="24"/>
                <w:lang w:val="uk-UA" w:eastAsia="hi-IN" w:bidi="hi-IN"/>
              </w:rPr>
              <w:t xml:space="preserve"> </w:t>
            </w:r>
            <w:r w:rsidRPr="00C015F1">
              <w:rPr>
                <w:rFonts w:ascii="Times New Roman" w:eastAsia="Arial Unicode MS" w:hAnsi="Times New Roman" w:cs="Times New Roman"/>
                <w:b/>
                <w:kern w:val="1"/>
                <w:sz w:val="24"/>
                <w:szCs w:val="24"/>
                <w:lang w:val="uk-UA" w:eastAsia="hi-IN" w:bidi="hi-IN"/>
              </w:rPr>
              <w:t>вимоги</w:t>
            </w:r>
          </w:p>
        </w:tc>
      </w:tr>
      <w:tr w:rsidR="00C015F1" w:rsidRPr="00C015F1" w:rsidTr="008B210A">
        <w:tc>
          <w:tcPr>
            <w:tcW w:w="7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C015F1">
              <w:rPr>
                <w:rFonts w:ascii="Times New Roman" w:eastAsia="MS Mincho" w:hAnsi="Times New Roman" w:cs="Times New Roman"/>
                <w:bCs/>
                <w:kern w:val="1"/>
                <w:sz w:val="24"/>
                <w:szCs w:val="24"/>
                <w:lang w:val="uk-UA" w:eastAsia="ja-JP" w:bidi="hi-IN"/>
              </w:rPr>
              <w:t>1.</w:t>
            </w:r>
          </w:p>
        </w:tc>
        <w:tc>
          <w:tcPr>
            <w:tcW w:w="70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val="uk-UA" w:eastAsia="hi-IN" w:bidi="hi-IN"/>
              </w:rPr>
            </w:pPr>
            <w:r w:rsidRPr="00C015F1">
              <w:rPr>
                <w:rFonts w:ascii="Times New Roman" w:eastAsia="Times New Roman" w:hAnsi="Times New Roman" w:cs="Times New Roman"/>
                <w:sz w:val="24"/>
                <w:szCs w:val="24"/>
                <w:lang w:val="uk-UA" w:eastAsia="ru-RU"/>
              </w:rPr>
              <w:t>Декларація про відповідність вимогам технічного регламенту щодо медичних виробів на всю продукцію, що пропонується до закупівлі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015F1" w:rsidRPr="00C015F1" w:rsidRDefault="00C015F1" w:rsidP="00C015F1">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C015F1" w:rsidRPr="00C015F1" w:rsidTr="008B210A">
        <w:tc>
          <w:tcPr>
            <w:tcW w:w="7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C015F1">
              <w:rPr>
                <w:rFonts w:ascii="Times New Roman" w:eastAsia="MS Mincho" w:hAnsi="Times New Roman" w:cs="Times New Roman"/>
                <w:bCs/>
                <w:kern w:val="1"/>
                <w:sz w:val="24"/>
                <w:szCs w:val="24"/>
                <w:lang w:val="uk-UA" w:eastAsia="ja-JP" w:bidi="hi-IN"/>
              </w:rPr>
              <w:t>2.</w:t>
            </w:r>
          </w:p>
        </w:tc>
        <w:tc>
          <w:tcPr>
            <w:tcW w:w="70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val="uk-UA" w:eastAsia="hi-IN" w:bidi="hi-IN"/>
              </w:rPr>
            </w:pPr>
            <w:r w:rsidRPr="00C015F1">
              <w:rPr>
                <w:rFonts w:ascii="Times New Roman" w:eastAsia="Times New Roman" w:hAnsi="Times New Roman" w:cs="Times New Roman"/>
                <w:sz w:val="24"/>
                <w:szCs w:val="24"/>
                <w:lang w:val="uk-UA" w:eastAsia="ru-RU"/>
              </w:rPr>
              <w:t>Сертифікат щодо відповідності системи управління якістю підприємства ДСТУ EN ISO 13485</w:t>
            </w:r>
            <w:r w:rsidRPr="00C015F1">
              <w:rPr>
                <w:rFonts w:ascii="Times New Roman" w:eastAsia="Times New Roman" w:hAnsi="Times New Roman" w:cs="Times New Roman"/>
                <w:color w:val="000000"/>
                <w:sz w:val="24"/>
                <w:szCs w:val="24"/>
                <w:lang w:val="uk-UA" w:eastAsia="ru-RU" w:bidi="ru-RU"/>
              </w:rPr>
              <w:t>, що регламентує розробку, виробництво, розповсюдження та обслуговування  медичних виробів</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015F1" w:rsidRPr="00C015F1" w:rsidRDefault="00C015F1" w:rsidP="00C015F1">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C015F1" w:rsidRPr="00C015F1" w:rsidTr="008B210A">
        <w:tc>
          <w:tcPr>
            <w:tcW w:w="7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C015F1">
              <w:rPr>
                <w:rFonts w:ascii="Times New Roman" w:eastAsia="MS Mincho" w:hAnsi="Times New Roman" w:cs="Times New Roman"/>
                <w:bCs/>
                <w:kern w:val="1"/>
                <w:sz w:val="24"/>
                <w:szCs w:val="24"/>
                <w:lang w:val="uk-UA" w:eastAsia="ja-JP" w:bidi="hi-IN"/>
              </w:rPr>
              <w:t>3.</w:t>
            </w:r>
          </w:p>
        </w:tc>
        <w:tc>
          <w:tcPr>
            <w:tcW w:w="70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tabs>
                <w:tab w:val="left" w:pos="264"/>
              </w:tabs>
              <w:spacing w:after="0" w:line="240" w:lineRule="auto"/>
              <w:jc w:val="both"/>
              <w:rPr>
                <w:rFonts w:ascii="Times New Roman" w:eastAsia="Arial" w:hAnsi="Times New Roman" w:cs="Times New Roman"/>
                <w:bCs/>
                <w:sz w:val="24"/>
                <w:szCs w:val="24"/>
                <w:lang w:val="uk-UA"/>
              </w:rPr>
            </w:pPr>
            <w:r w:rsidRPr="00C015F1">
              <w:rPr>
                <w:rFonts w:ascii="Times New Roman" w:eastAsia="Arial" w:hAnsi="Times New Roman" w:cs="Times New Roman"/>
                <w:bCs/>
                <w:sz w:val="24"/>
                <w:szCs w:val="24"/>
                <w:lang w:val="uk-UA"/>
              </w:rPr>
              <w:t>Сертифікат ДСТУ EN ISO 9001 (Сертифікат щодо посвідчення системи управління якістю виробника стосовно розробки, виробництва, обслуговування та ремонту)</w:t>
            </w:r>
          </w:p>
          <w:p w:rsidR="00C015F1" w:rsidRPr="00C015F1" w:rsidRDefault="00C015F1" w:rsidP="00C015F1">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val="uk-UA" w:eastAsia="hi-IN" w:bidi="hi-I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015F1" w:rsidRPr="00C015F1" w:rsidRDefault="00C015F1" w:rsidP="00C015F1">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C015F1" w:rsidRPr="00C015F1" w:rsidTr="008B210A">
        <w:tc>
          <w:tcPr>
            <w:tcW w:w="7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C015F1">
              <w:rPr>
                <w:rFonts w:ascii="Times New Roman" w:eastAsia="MS Mincho" w:hAnsi="Times New Roman" w:cs="Times New Roman"/>
                <w:bCs/>
                <w:kern w:val="1"/>
                <w:sz w:val="24"/>
                <w:szCs w:val="24"/>
                <w:lang w:val="uk-UA" w:eastAsia="ja-JP" w:bidi="hi-IN"/>
              </w:rPr>
              <w:t>4.</w:t>
            </w:r>
          </w:p>
        </w:tc>
        <w:tc>
          <w:tcPr>
            <w:tcW w:w="70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both"/>
              <w:rPr>
                <w:rFonts w:ascii="Times New Roman" w:eastAsia="Arial Unicode MS" w:hAnsi="Times New Roman" w:cs="Times New Roman"/>
                <w:kern w:val="1"/>
                <w:sz w:val="24"/>
                <w:szCs w:val="24"/>
                <w:lang w:val="uk-UA" w:eastAsia="hi-IN" w:bidi="hi-IN"/>
              </w:rPr>
            </w:pPr>
            <w:r w:rsidRPr="00C015F1">
              <w:rPr>
                <w:rFonts w:ascii="Times New Roman" w:eastAsia="Arial Unicode MS" w:hAnsi="Times New Roman" w:cs="Times New Roman"/>
                <w:color w:val="000000"/>
                <w:kern w:val="1"/>
                <w:sz w:val="24"/>
                <w:szCs w:val="24"/>
                <w:lang w:val="uk-UA" w:eastAsia="hi-IN" w:bidi="hi-IN"/>
              </w:rPr>
              <w:t>Інструкція із застосування на</w:t>
            </w:r>
            <w:r w:rsidRPr="00C015F1">
              <w:rPr>
                <w:rFonts w:ascii="Times New Roman" w:eastAsia="Book Antiqua" w:hAnsi="Times New Roman" w:cs="Times New Roman"/>
                <w:color w:val="000000"/>
                <w:kern w:val="1"/>
                <w:sz w:val="24"/>
                <w:szCs w:val="24"/>
                <w:lang w:val="uk-UA" w:eastAsia="hi-IN" w:bidi="hi-IN"/>
              </w:rPr>
              <w:t xml:space="preserve"> </w:t>
            </w:r>
            <w:r w:rsidRPr="00C015F1">
              <w:rPr>
                <w:rFonts w:ascii="Times New Roman" w:eastAsia="Arial Unicode MS" w:hAnsi="Times New Roman" w:cs="Times New Roman"/>
                <w:color w:val="000000"/>
                <w:kern w:val="1"/>
                <w:sz w:val="24"/>
                <w:szCs w:val="24"/>
                <w:lang w:val="uk-UA" w:eastAsia="hi-IN" w:bidi="hi-IN"/>
              </w:rPr>
              <w:t>товар українською мовою</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015F1" w:rsidRPr="00C015F1" w:rsidRDefault="00C015F1" w:rsidP="00C015F1">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C015F1" w:rsidRPr="00C015F1" w:rsidTr="008B210A">
        <w:tc>
          <w:tcPr>
            <w:tcW w:w="7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C015F1">
              <w:rPr>
                <w:rFonts w:ascii="Times New Roman" w:eastAsia="MS Mincho" w:hAnsi="Times New Roman" w:cs="Times New Roman"/>
                <w:bCs/>
                <w:kern w:val="1"/>
                <w:sz w:val="24"/>
                <w:szCs w:val="24"/>
                <w:lang w:val="uk-UA" w:eastAsia="ja-JP" w:bidi="hi-IN"/>
              </w:rPr>
              <w:t>5.</w:t>
            </w:r>
          </w:p>
        </w:tc>
        <w:tc>
          <w:tcPr>
            <w:tcW w:w="7020" w:type="dxa"/>
            <w:tcBorders>
              <w:top w:val="single" w:sz="4" w:space="0" w:color="000000"/>
              <w:left w:val="single" w:sz="4" w:space="0" w:color="000000"/>
              <w:bottom w:val="single" w:sz="4" w:space="0" w:color="000000"/>
            </w:tcBorders>
            <w:shd w:val="clear" w:color="auto" w:fill="auto"/>
            <w:vAlign w:val="center"/>
          </w:tcPr>
          <w:p w:rsidR="00C015F1" w:rsidRPr="00C015F1" w:rsidRDefault="00C015F1" w:rsidP="00C015F1">
            <w:pPr>
              <w:widowControl w:val="0"/>
              <w:suppressAutoHyphens/>
              <w:snapToGrid w:val="0"/>
              <w:spacing w:after="0" w:line="240" w:lineRule="auto"/>
              <w:jc w:val="both"/>
              <w:rPr>
                <w:rFonts w:ascii="Times New Roman" w:eastAsia="Arial Unicode MS" w:hAnsi="Times New Roman" w:cs="Times New Roman"/>
                <w:kern w:val="1"/>
                <w:sz w:val="24"/>
                <w:szCs w:val="24"/>
                <w:lang w:val="uk-UA" w:eastAsia="hi-IN" w:bidi="hi-IN"/>
              </w:rPr>
            </w:pPr>
            <w:r w:rsidRPr="00C015F1">
              <w:rPr>
                <w:rFonts w:ascii="Times New Roman" w:eastAsia="Arial Unicode MS" w:hAnsi="Times New Roman" w:cs="Times New Roman"/>
                <w:kern w:val="1"/>
                <w:sz w:val="24"/>
                <w:szCs w:val="24"/>
                <w:lang w:val="uk-UA" w:eastAsia="hi-IN" w:bidi="hi-IN"/>
              </w:rPr>
              <w:t>Гарантійний лист від виробника товару, що підтверджує можливість постачання учасником запропонованого товару</w:t>
            </w:r>
          </w:p>
          <w:p w:rsidR="00C015F1" w:rsidRPr="00C015F1" w:rsidRDefault="00C015F1" w:rsidP="00C015F1">
            <w:pPr>
              <w:widowControl w:val="0"/>
              <w:suppressAutoHyphens/>
              <w:snapToGrid w:val="0"/>
              <w:spacing w:after="0" w:line="240" w:lineRule="auto"/>
              <w:jc w:val="both"/>
              <w:rPr>
                <w:rFonts w:ascii="Times New Roman" w:eastAsia="Arial Unicode MS" w:hAnsi="Times New Roman" w:cs="Times New Roman"/>
                <w:kern w:val="1"/>
                <w:sz w:val="24"/>
                <w:szCs w:val="24"/>
                <w:lang w:val="uk-UA" w:eastAsia="hi-IN" w:bidi="hi-IN"/>
              </w:rPr>
            </w:pPr>
            <w:r w:rsidRPr="00C015F1">
              <w:rPr>
                <w:rFonts w:ascii="Times New Roman" w:eastAsia="Arial Unicode MS" w:hAnsi="Times New Roman" w:cs="Times New Roman"/>
                <w:kern w:val="1"/>
                <w:sz w:val="24"/>
                <w:szCs w:val="24"/>
                <w:lang w:val="uk-UA" w:eastAsia="hi-IN" w:bidi="hi-IN"/>
              </w:rPr>
              <w:t>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015F1" w:rsidRPr="00C015F1" w:rsidRDefault="00C015F1" w:rsidP="00C015F1">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bl>
    <w:p w:rsidR="00C015F1" w:rsidRPr="00C015F1" w:rsidRDefault="00C015F1" w:rsidP="00C015F1">
      <w:pPr>
        <w:spacing w:after="0" w:line="240" w:lineRule="auto"/>
        <w:jc w:val="center"/>
        <w:rPr>
          <w:rFonts w:ascii="Times New Roman" w:eastAsia="Arial Unicode MS" w:hAnsi="Times New Roman" w:cs="Times New Roman"/>
          <w:b/>
          <w:kern w:val="1"/>
          <w:sz w:val="24"/>
          <w:szCs w:val="24"/>
          <w:lang w:val="uk-UA" w:eastAsia="hi-IN" w:bidi="hi-IN"/>
        </w:rPr>
      </w:pP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Arial Unicode MS" w:hAnsi="Times New Roman" w:cs="Times New Roman"/>
          <w:b/>
          <w:kern w:val="1"/>
          <w:sz w:val="24"/>
          <w:szCs w:val="24"/>
          <w:lang w:val="uk-UA" w:eastAsia="hi-IN" w:bidi="hi-IN"/>
        </w:rPr>
        <w:t xml:space="preserve">Опромінювач бактерицидний тип2 </w:t>
      </w:r>
      <w:r w:rsidRPr="00C015F1">
        <w:rPr>
          <w:rFonts w:ascii="Times New Roman" w:eastAsia="Times New Roman" w:hAnsi="Times New Roman" w:cs="Times New Roman"/>
          <w:b/>
          <w:noProof/>
          <w:sz w:val="24"/>
          <w:szCs w:val="24"/>
          <w:lang w:val="uk-UA" w:eastAsia="ru-RU"/>
        </w:rPr>
        <w:t>– 1шт.</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r w:rsidRPr="00C015F1">
        <w:rPr>
          <w:rFonts w:ascii="Times New Roman" w:eastAsia="Times New Roman" w:hAnsi="Times New Roman" w:cs="Times New Roman"/>
          <w:b/>
          <w:noProof/>
          <w:sz w:val="24"/>
          <w:szCs w:val="24"/>
          <w:lang w:val="uk-UA" w:eastAsia="ru-RU"/>
        </w:rPr>
        <w:t>НК024:2023 - 35150 - Лампа ультрафіолетова герміцидна</w:t>
      </w:r>
    </w:p>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tbl>
      <w:tblPr>
        <w:tblW w:w="100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747"/>
        <w:gridCol w:w="2466"/>
      </w:tblGrid>
      <w:tr w:rsidR="00C015F1" w:rsidRPr="00C015F1" w:rsidTr="00C015F1">
        <w:trPr>
          <w:trHeight w:val="361"/>
        </w:trPr>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Параметри та вимоги</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b/>
                <w:sz w:val="24"/>
                <w:szCs w:val="24"/>
                <w:lang w:val="uk-UA" w:eastAsia="ru-RU"/>
              </w:rPr>
            </w:pPr>
            <w:r w:rsidRPr="00C015F1">
              <w:rPr>
                <w:rFonts w:ascii="Times New Roman" w:eastAsia="Times New Roman" w:hAnsi="Times New Roman" w:cs="Times New Roman"/>
                <w:b/>
                <w:sz w:val="24"/>
                <w:szCs w:val="24"/>
                <w:lang w:val="uk-UA" w:eastAsia="ru-RU"/>
              </w:rPr>
              <w:t xml:space="preserve">Відповідність ТАК/НІ  </w:t>
            </w: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Призначений  для профілактичної санітарно – протиепідеміологічної обробки повітря у присутності людей</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Опромінювання бактерицидним ультрафіолетовим опромінюванням у верхній частини приміщення</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Опромінювач  рекомендований до використання у зонах високого та середнього ризиків передачі туберкульозу, </w:t>
            </w:r>
            <w:r w:rsidRPr="00C015F1">
              <w:rPr>
                <w:rFonts w:ascii="Times New Roman" w:eastAsia="Calibri" w:hAnsi="Times New Roman" w:cs="Times New Roman"/>
                <w:spacing w:val="-1"/>
                <w:sz w:val="24"/>
                <w:szCs w:val="24"/>
                <w:lang w:val="uk-UA"/>
              </w:rPr>
              <w:t xml:space="preserve">приміщеннях з підвищеним ризиком розповсюдження повітряно-крапельних інфекцій, </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Приміщення повинні мати систему змішування повітря</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Розрахований на приміщення до 30 м2</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Опромінення верхньої частини приміщення відбувається прямими променями ультрафіолету</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Конструкція  з високо віддзеркалюваним полірованим алюмінієвим рефлектором та жалюзійною решіткою.</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Високо віддзеркалюваний полірований алюмінієвий рефлектор та жалюзійна решітка створюють однонаправлений потік бактерицидного опромінення</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Екран-жалюзі виконаний з 11 алюмінієвих ламелей покритих матовою чорною фарбою, що поглинає УФ-промені, виключаючи їх відображення в нижню частину приміщення</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Кут нахилу блоку жалюзі регулюється подвійною гвинтовою системою</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Ефективний рівень ультрафіолетового опромінення в верхніх частинах приміщення на відстані 3 метрів, не менше, 10 мкВт/см2</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Безпечний рівень бактерицидного ультрафіолетового опромінення в нижніх частинах приміщень на відстані до 3 (трьох) метрів до опромінювача на висоті до 1,7 м. від підлоги   - не більше 0,4 мкВт/см2.</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Бактерицидна лампа 30Вт повинна забезпечувати інтенсивність УФ-випромінювання 180 мкВт/см2на відстані 1 м від джерела в секторі прямих променів для нових ламп, а  при подальшій експлуатації не менше 100 мкВт/см2</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Напруга мережі- 220 В</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Споживана потужність  не більше 35 Вт</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Джерело випромінювання – одна лампа бактерицидна Philips      TUV-30 Вт</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Спектральний діапазон випромінювання бактерицидної лампи     253,7 нм</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Лампотримачі- 2 шт.</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Експлуатаційний термін ефективної роботи ультрафіолетової бактерицидної лампи - 9000 ч</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Електричний кабель з вилкою не менше - 2,5 м</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Габаритні розміри:</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Висота 150 мм</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Глибина 198 мм</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ind w:hanging="404"/>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Довжина 953 мм</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Вага не більше 8,0 кг</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Перевезення  опромінювачів  проводиться в індивідуальній упаковці з дотриманням заходів захисту від зовнішніх дій</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Гарантійне обслуговування повинно бути не менше ніж 12 (дванадцять) місяців</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Рік виготовлення не раніше 2023</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 xml:space="preserve">Інструкція з експлуатації українською мовою </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опромінювачів бактерицидних», код ДКПП 26.60.13-00.00 (надати копію)</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Виробник повинен мати сертифікат на систему управління якістю ISO-13485:2018  в якому повинно бути зазначено:  «Проектування та розроблення, виробництва, реалізації та обслуговування опромінювачів бактерицидних», код ДКПП 26.60.13-00.00 (надати копію)</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r w:rsidR="00C015F1" w:rsidRPr="00C015F1" w:rsidTr="00C015F1">
        <w:tc>
          <w:tcPr>
            <w:tcW w:w="81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c>
          <w:tcPr>
            <w:tcW w:w="6747"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r w:rsidRPr="00C015F1">
              <w:rPr>
                <w:rFonts w:ascii="Times New Roman" w:eastAsia="Times New Roman" w:hAnsi="Times New Roman" w:cs="Times New Roman"/>
                <w:sz w:val="24"/>
                <w:szCs w:val="24"/>
                <w:lang w:val="uk-UA" w:eastAsia="ru-RU"/>
              </w:rPr>
              <w:t>Післягарантійне обслуговування</w:t>
            </w:r>
          </w:p>
        </w:tc>
        <w:tc>
          <w:tcPr>
            <w:tcW w:w="2466" w:type="dxa"/>
            <w:shd w:val="clear" w:color="auto" w:fill="auto"/>
          </w:tcPr>
          <w:p w:rsidR="00C015F1" w:rsidRPr="00C015F1" w:rsidRDefault="00C015F1" w:rsidP="00C015F1">
            <w:pPr>
              <w:spacing w:after="0" w:line="240" w:lineRule="auto"/>
              <w:rPr>
                <w:rFonts w:ascii="Times New Roman" w:eastAsia="Times New Roman" w:hAnsi="Times New Roman" w:cs="Times New Roman"/>
                <w:sz w:val="24"/>
                <w:szCs w:val="24"/>
                <w:lang w:val="uk-UA" w:eastAsia="ru-RU"/>
              </w:rPr>
            </w:pPr>
          </w:p>
        </w:tc>
      </w:tr>
    </w:tbl>
    <w:p w:rsidR="00C015F1" w:rsidRPr="00C015F1" w:rsidRDefault="00C015F1" w:rsidP="00C015F1">
      <w:pPr>
        <w:spacing w:after="0" w:line="240" w:lineRule="auto"/>
        <w:jc w:val="center"/>
        <w:rPr>
          <w:rFonts w:ascii="Times New Roman" w:eastAsia="Times New Roman" w:hAnsi="Times New Roman" w:cs="Times New Roman"/>
          <w:b/>
          <w:noProof/>
          <w:sz w:val="24"/>
          <w:szCs w:val="24"/>
          <w:lang w:val="uk-UA" w:eastAsia="ru-RU"/>
        </w:rPr>
      </w:pPr>
    </w:p>
    <w:p w:rsidR="00BD64F6" w:rsidRPr="00C015F1" w:rsidRDefault="00BD64F6" w:rsidP="00C015F1">
      <w:pPr>
        <w:tabs>
          <w:tab w:val="left" w:pos="180"/>
        </w:tabs>
        <w:spacing w:after="0" w:line="240" w:lineRule="auto"/>
        <w:jc w:val="both"/>
        <w:rPr>
          <w:rFonts w:ascii="Times New Roman" w:eastAsia="Times New Roman" w:hAnsi="Times New Roman" w:cs="Times New Roman"/>
          <w:b/>
          <w:color w:val="000000"/>
          <w:sz w:val="24"/>
          <w:szCs w:val="24"/>
          <w:lang w:val="uk-UA" w:eastAsia="ru-RU"/>
        </w:rPr>
      </w:pPr>
    </w:p>
    <w:p w:rsidR="00C015F1" w:rsidRPr="00C015F1" w:rsidRDefault="00C015F1" w:rsidP="00C015F1">
      <w:pPr>
        <w:tabs>
          <w:tab w:val="left" w:pos="180"/>
        </w:tabs>
        <w:spacing w:after="0" w:line="240" w:lineRule="auto"/>
        <w:jc w:val="both"/>
        <w:rPr>
          <w:rFonts w:ascii="Times New Roman" w:eastAsia="Times New Roman" w:hAnsi="Times New Roman" w:cs="Times New Roman"/>
          <w:b/>
          <w:color w:val="000000"/>
          <w:sz w:val="24"/>
          <w:szCs w:val="24"/>
          <w:lang w:val="uk-UA" w:eastAsia="ru-RU"/>
        </w:rPr>
      </w:pPr>
    </w:p>
    <w:p w:rsidR="00C015F1" w:rsidRPr="00C015F1" w:rsidRDefault="00C015F1" w:rsidP="00C015F1">
      <w:pPr>
        <w:tabs>
          <w:tab w:val="left" w:pos="180"/>
        </w:tabs>
        <w:spacing w:after="0" w:line="240" w:lineRule="auto"/>
        <w:jc w:val="both"/>
        <w:rPr>
          <w:rFonts w:ascii="Times New Roman" w:eastAsia="Times New Roman" w:hAnsi="Times New Roman" w:cs="Times New Roman"/>
          <w:b/>
          <w:color w:val="000000"/>
          <w:sz w:val="24"/>
          <w:szCs w:val="24"/>
          <w:lang w:val="uk-UA" w:eastAsia="ru-RU"/>
        </w:rPr>
      </w:pPr>
    </w:p>
    <w:p w:rsidR="00C015F1" w:rsidRPr="00C015F1" w:rsidRDefault="00C015F1" w:rsidP="00C015F1">
      <w:pPr>
        <w:tabs>
          <w:tab w:val="left" w:pos="180"/>
        </w:tabs>
        <w:spacing w:after="0" w:line="240" w:lineRule="auto"/>
        <w:jc w:val="both"/>
        <w:rPr>
          <w:rFonts w:ascii="Times New Roman" w:eastAsia="Times New Roman" w:hAnsi="Times New Roman" w:cs="Times New Roman"/>
          <w:b/>
          <w:color w:val="000000"/>
          <w:sz w:val="24"/>
          <w:szCs w:val="24"/>
          <w:lang w:val="uk-UA" w:eastAsia="ru-RU"/>
        </w:rPr>
      </w:pPr>
    </w:p>
    <w:p w:rsidR="00D70867" w:rsidRPr="00C015F1" w:rsidRDefault="00D70867" w:rsidP="00C015F1">
      <w:pPr>
        <w:tabs>
          <w:tab w:val="left" w:pos="180"/>
        </w:tabs>
        <w:spacing w:after="0" w:line="240" w:lineRule="auto"/>
        <w:jc w:val="both"/>
        <w:rPr>
          <w:rFonts w:ascii="Times New Roman" w:eastAsia="Times New Roman" w:hAnsi="Times New Roman" w:cs="Times New Roman"/>
          <w:b/>
          <w:color w:val="000000"/>
          <w:sz w:val="24"/>
          <w:szCs w:val="24"/>
          <w:lang w:val="uk-UA" w:eastAsia="ru-RU"/>
        </w:rPr>
      </w:pPr>
      <w:r w:rsidRPr="00C015F1">
        <w:rPr>
          <w:rFonts w:ascii="Times New Roman" w:eastAsia="Times New Roman" w:hAnsi="Times New Roman" w:cs="Times New Roman"/>
          <w:b/>
          <w:color w:val="000000"/>
          <w:sz w:val="24"/>
          <w:szCs w:val="24"/>
          <w:lang w:val="uk-UA" w:eastAsia="ru-RU"/>
        </w:rPr>
        <w:t>*</w:t>
      </w:r>
      <w:r w:rsidRPr="00C015F1">
        <w:rPr>
          <w:rFonts w:ascii="Times New Roman" w:eastAsia="Times New Roman" w:hAnsi="Times New Roman" w:cs="Times New Roman"/>
          <w:i/>
          <w:iCs/>
          <w:sz w:val="24"/>
          <w:szCs w:val="24"/>
          <w:shd w:val="clear" w:color="auto" w:fill="FFFFFF"/>
          <w:lang w:val="uk-UA" w:eastAsia="ru-RU"/>
        </w:rPr>
        <w:t xml:space="preserve">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w:t>
      </w:r>
      <w:r w:rsidR="00C015F1">
        <w:rPr>
          <w:rFonts w:ascii="Times New Roman" w:eastAsia="Times New Roman" w:hAnsi="Times New Roman" w:cs="Times New Roman"/>
          <w:i/>
          <w:iCs/>
          <w:sz w:val="24"/>
          <w:szCs w:val="24"/>
          <w:shd w:val="clear" w:color="auto" w:fill="FFFFFF"/>
          <w:lang w:val="uk-UA" w:eastAsia="ru-RU"/>
        </w:rPr>
        <w:t>.</w:t>
      </w:r>
      <w:bookmarkStart w:id="0" w:name="_GoBack"/>
      <w:bookmarkEnd w:id="0"/>
    </w:p>
    <w:p w:rsidR="00D70867" w:rsidRPr="00C015F1" w:rsidRDefault="00D70867" w:rsidP="00C015F1">
      <w:pPr>
        <w:spacing w:after="0" w:line="240" w:lineRule="auto"/>
        <w:rPr>
          <w:rFonts w:ascii="Times New Roman" w:eastAsia="Times New Roman" w:hAnsi="Times New Roman" w:cs="Times New Roman"/>
          <w:b/>
          <w:color w:val="000000"/>
          <w:sz w:val="24"/>
          <w:szCs w:val="24"/>
          <w:lang w:val="uk-UA" w:eastAsia="ru-RU"/>
        </w:rPr>
      </w:pPr>
    </w:p>
    <w:p w:rsidR="00D70867" w:rsidRPr="00C015F1" w:rsidRDefault="00D70867" w:rsidP="00C015F1">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D70867" w:rsidRPr="00C015F1" w:rsidRDefault="00D70867" w:rsidP="00C015F1">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D70867" w:rsidRPr="00C015F1" w:rsidRDefault="00D70867" w:rsidP="00C015F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0867" w:rsidRPr="00C015F1" w:rsidRDefault="00D70867" w:rsidP="00C015F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70867" w:rsidRPr="00C015F1" w:rsidRDefault="00D70867" w:rsidP="00C015F1">
      <w:pPr>
        <w:tabs>
          <w:tab w:val="left" w:pos="284"/>
        </w:tabs>
        <w:spacing w:after="0" w:line="240" w:lineRule="auto"/>
        <w:jc w:val="center"/>
        <w:rPr>
          <w:rFonts w:ascii="Times New Roman" w:hAnsi="Times New Roman" w:cs="Times New Roman"/>
          <w:b/>
          <w:sz w:val="24"/>
          <w:szCs w:val="24"/>
          <w:lang w:val="uk-UA"/>
        </w:rPr>
      </w:pPr>
    </w:p>
    <w:sectPr w:rsidR="00D70867" w:rsidRPr="00C01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0A4F13"/>
    <w:multiLevelType w:val="hybridMultilevel"/>
    <w:tmpl w:val="F24AB67C"/>
    <w:lvl w:ilvl="0" w:tplc="44084E8E">
      <w:start w:val="9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413F72"/>
    <w:multiLevelType w:val="multilevel"/>
    <w:tmpl w:val="D744E58E"/>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420F96"/>
    <w:multiLevelType w:val="hybridMultilevel"/>
    <w:tmpl w:val="4E28D65E"/>
    <w:lvl w:ilvl="0" w:tplc="A8C28608">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5C"/>
    <w:rsid w:val="000E40FE"/>
    <w:rsid w:val="0018178E"/>
    <w:rsid w:val="00190CA4"/>
    <w:rsid w:val="001B363D"/>
    <w:rsid w:val="001E7288"/>
    <w:rsid w:val="003E2C5C"/>
    <w:rsid w:val="006A66AC"/>
    <w:rsid w:val="007018AA"/>
    <w:rsid w:val="007A0559"/>
    <w:rsid w:val="007D5BBE"/>
    <w:rsid w:val="008676F9"/>
    <w:rsid w:val="008943EC"/>
    <w:rsid w:val="00BD64F6"/>
    <w:rsid w:val="00BF6A58"/>
    <w:rsid w:val="00C015F1"/>
    <w:rsid w:val="00C14D77"/>
    <w:rsid w:val="00D70867"/>
    <w:rsid w:val="00E95C07"/>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C5D0"/>
  <w15:chartTrackingRefBased/>
  <w15:docId w15:val="{1A779CCB-E8D5-400F-9BD7-B068839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нак Знак8"/>
    <w:basedOn w:val="a"/>
    <w:rsid w:val="00C14D77"/>
    <w:pPr>
      <w:spacing w:after="0" w:line="240" w:lineRule="auto"/>
    </w:pPr>
    <w:rPr>
      <w:rFonts w:ascii="Verdana" w:eastAsia="Times New Roman" w:hAnsi="Verdana" w:cs="Verdana"/>
      <w:sz w:val="20"/>
      <w:szCs w:val="20"/>
    </w:rPr>
  </w:style>
  <w:style w:type="table" w:styleId="a3">
    <w:name w:val="Table Grid"/>
    <w:basedOn w:val="a1"/>
    <w:uiPriority w:val="59"/>
    <w:rsid w:val="00190C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має списку1"/>
    <w:next w:val="a2"/>
    <w:uiPriority w:val="99"/>
    <w:semiHidden/>
    <w:unhideWhenUsed/>
    <w:rsid w:val="00C015F1"/>
  </w:style>
  <w:style w:type="paragraph" w:styleId="a4">
    <w:name w:val="Body Text Indent"/>
    <w:basedOn w:val="a"/>
    <w:link w:val="a5"/>
    <w:rsid w:val="00C015F1"/>
    <w:pPr>
      <w:spacing w:after="0" w:line="240" w:lineRule="auto"/>
      <w:ind w:left="360"/>
    </w:pPr>
    <w:rPr>
      <w:rFonts w:ascii="Times New Roman" w:eastAsia="Times New Roman" w:hAnsi="Times New Roman" w:cs="Times New Roman"/>
      <w:sz w:val="24"/>
      <w:szCs w:val="24"/>
      <w:lang w:val="ru-RU" w:eastAsia="ru-RU"/>
    </w:rPr>
  </w:style>
  <w:style w:type="character" w:customStyle="1" w:styleId="a5">
    <w:name w:val="Основний текст з відступом Знак"/>
    <w:basedOn w:val="a0"/>
    <w:link w:val="a4"/>
    <w:rsid w:val="00C015F1"/>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C015F1"/>
    <w:rPr>
      <w:rFonts w:ascii="Arial" w:eastAsia="Arial" w:hAnsi="Arial" w:cs="Arial"/>
      <w:sz w:val="16"/>
      <w:szCs w:val="16"/>
      <w:shd w:val="clear" w:color="auto" w:fill="FFFFFF"/>
    </w:rPr>
  </w:style>
  <w:style w:type="character" w:customStyle="1" w:styleId="4">
    <w:name w:val="Основной текст (4)_"/>
    <w:basedOn w:val="a0"/>
    <w:link w:val="40"/>
    <w:rsid w:val="00C015F1"/>
    <w:rPr>
      <w:rFonts w:ascii="Arial" w:eastAsia="Arial" w:hAnsi="Arial" w:cs="Arial"/>
      <w:b/>
      <w:bCs/>
      <w:sz w:val="15"/>
      <w:szCs w:val="15"/>
      <w:shd w:val="clear" w:color="auto" w:fill="FFFFFF"/>
    </w:rPr>
  </w:style>
  <w:style w:type="paragraph" w:customStyle="1" w:styleId="20">
    <w:name w:val="Основной текст (2)"/>
    <w:basedOn w:val="a"/>
    <w:link w:val="2"/>
    <w:rsid w:val="00C015F1"/>
    <w:pPr>
      <w:widowControl w:val="0"/>
      <w:shd w:val="clear" w:color="auto" w:fill="FFFFFF"/>
      <w:spacing w:after="0" w:line="159" w:lineRule="exact"/>
    </w:pPr>
    <w:rPr>
      <w:rFonts w:ascii="Arial" w:eastAsia="Arial" w:hAnsi="Arial" w:cs="Arial"/>
      <w:sz w:val="16"/>
      <w:szCs w:val="16"/>
    </w:rPr>
  </w:style>
  <w:style w:type="paragraph" w:customStyle="1" w:styleId="40">
    <w:name w:val="Основной текст (4)"/>
    <w:basedOn w:val="a"/>
    <w:link w:val="4"/>
    <w:rsid w:val="00C015F1"/>
    <w:pPr>
      <w:widowControl w:val="0"/>
      <w:shd w:val="clear" w:color="auto" w:fill="FFFFFF"/>
      <w:spacing w:before="180" w:after="0" w:line="189" w:lineRule="exact"/>
      <w:jc w:val="both"/>
    </w:pPr>
    <w:rPr>
      <w:rFonts w:ascii="Arial" w:eastAsia="Arial" w:hAnsi="Arial" w:cs="Arial"/>
      <w:b/>
      <w:bCs/>
      <w:sz w:val="15"/>
      <w:szCs w:val="15"/>
    </w:rPr>
  </w:style>
  <w:style w:type="character" w:customStyle="1" w:styleId="2Candara">
    <w:name w:val="Основной текст (2) + Candara"/>
    <w:basedOn w:val="2"/>
    <w:rsid w:val="00C015F1"/>
    <w:rPr>
      <w:rFonts w:ascii="Candara" w:eastAsia="Candara" w:hAnsi="Candara" w:cs="Candara"/>
      <w:color w:val="000000"/>
      <w:spacing w:val="0"/>
      <w:w w:val="100"/>
      <w:position w:val="0"/>
      <w:sz w:val="16"/>
      <w:szCs w:val="16"/>
      <w:shd w:val="clear" w:color="auto" w:fill="FFFFFF"/>
      <w:lang w:val="ru-RU" w:eastAsia="ru-RU" w:bidi="ru-RU"/>
    </w:rPr>
  </w:style>
  <w:style w:type="paragraph" w:styleId="a6">
    <w:name w:val="No Spacing"/>
    <w:link w:val="a7"/>
    <w:qFormat/>
    <w:rsid w:val="00C015F1"/>
    <w:pPr>
      <w:spacing w:after="0" w:line="240" w:lineRule="auto"/>
    </w:pPr>
    <w:rPr>
      <w:rFonts w:ascii="Calibri" w:eastAsia="Calibri" w:hAnsi="Calibri" w:cs="Times New Roman"/>
      <w:lang w:val="ru-RU"/>
    </w:rPr>
  </w:style>
  <w:style w:type="character" w:customStyle="1" w:styleId="a7">
    <w:name w:val="Без інтервалів Знак"/>
    <w:link w:val="a6"/>
    <w:locked/>
    <w:rsid w:val="00C015F1"/>
    <w:rPr>
      <w:rFonts w:ascii="Calibri" w:eastAsia="Calibri" w:hAnsi="Calibri" w:cs="Times New Roman"/>
      <w:lang w:val="ru-RU"/>
    </w:rPr>
  </w:style>
  <w:style w:type="table" w:customStyle="1" w:styleId="10">
    <w:name w:val="Сітка таблиці1"/>
    <w:basedOn w:val="a1"/>
    <w:next w:val="a3"/>
    <w:rsid w:val="00C015F1"/>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24685</Words>
  <Characters>14072</Characters>
  <DocSecurity>0</DocSecurity>
  <Lines>117</Lines>
  <Paragraphs>77</Paragraphs>
  <ScaleCrop>false</ScaleCrop>
  <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2023-10-12T07:14:00Z</dcterms:created>
  <dcterms:modified xsi:type="dcterms:W3CDTF">2023-11-22T10:08:00Z</dcterms:modified>
</cp:coreProperties>
</file>