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D908CC"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101665">
              <w:rPr>
                <w:rFonts w:ascii="Times New Roman" w:hAnsi="Times New Roman" w:cs="Times New Roman"/>
                <w:b/>
                <w:bCs/>
                <w:sz w:val="24"/>
                <w:szCs w:val="24"/>
                <w:lang w:eastAsia="zh-CN"/>
              </w:rPr>
              <w:t>18</w:t>
            </w:r>
            <w:r w:rsidRPr="00D908CC">
              <w:rPr>
                <w:rFonts w:ascii="Times New Roman" w:hAnsi="Times New Roman" w:cs="Times New Roman"/>
                <w:b/>
                <w:bCs/>
                <w:sz w:val="24"/>
                <w:szCs w:val="24"/>
                <w:lang w:eastAsia="zh-CN"/>
              </w:rPr>
              <w:t xml:space="preserve"> </w:t>
            </w:r>
            <w:r w:rsidR="00101665">
              <w:rPr>
                <w:rFonts w:ascii="Times New Roman" w:hAnsi="Times New Roman" w:cs="Times New Roman"/>
                <w:b/>
                <w:bCs/>
                <w:sz w:val="24"/>
                <w:szCs w:val="24"/>
                <w:lang w:eastAsia="zh-CN"/>
              </w:rPr>
              <w:t>квітня</w:t>
            </w:r>
            <w:r w:rsidRPr="00D908CC">
              <w:rPr>
                <w:rFonts w:ascii="Times New Roman" w:hAnsi="Times New Roman" w:cs="Times New Roman"/>
                <w:b/>
                <w:bCs/>
                <w:sz w:val="24"/>
                <w:szCs w:val="24"/>
                <w:lang w:eastAsia="zh-CN"/>
              </w:rPr>
              <w:t xml:space="preserve"> 202</w:t>
            </w:r>
            <w:r w:rsidR="00101665">
              <w:rPr>
                <w:rFonts w:ascii="Times New Roman" w:hAnsi="Times New Roman" w:cs="Times New Roman"/>
                <w:b/>
                <w:bCs/>
                <w:sz w:val="24"/>
                <w:szCs w:val="24"/>
                <w:lang w:eastAsia="zh-CN"/>
              </w:rPr>
              <w:t>4</w:t>
            </w:r>
            <w:r w:rsidRPr="00D908CC">
              <w:rPr>
                <w:rFonts w:ascii="Times New Roman" w:hAnsi="Times New Roman" w:cs="Times New Roman"/>
                <w:b/>
                <w:bCs/>
                <w:sz w:val="24"/>
                <w:szCs w:val="24"/>
                <w:lang w:eastAsia="zh-CN"/>
              </w:rPr>
              <w:t xml:space="preserve"> року</w:t>
            </w:r>
          </w:p>
          <w:p w:rsidR="00946525" w:rsidRPr="00CE4D2D" w:rsidRDefault="00946525" w:rsidP="00101665">
            <w:pPr>
              <w:suppressAutoHyphens/>
              <w:snapToGrid w:val="0"/>
              <w:spacing w:after="0" w:line="240" w:lineRule="auto"/>
              <w:jc w:val="right"/>
              <w:rPr>
                <w:rFonts w:ascii="Times New Roman" w:hAnsi="Times New Roman" w:cs="Times New Roman"/>
                <w:b/>
                <w:bCs/>
                <w:sz w:val="24"/>
                <w:szCs w:val="24"/>
                <w:lang w:eastAsia="zh-CN"/>
              </w:rPr>
            </w:pPr>
            <w:r w:rsidRPr="00D908CC">
              <w:rPr>
                <w:rFonts w:ascii="Times New Roman" w:hAnsi="Times New Roman" w:cs="Times New Roman"/>
                <w:b/>
                <w:bCs/>
                <w:sz w:val="24"/>
                <w:szCs w:val="24"/>
                <w:lang w:eastAsia="zh-CN"/>
              </w:rPr>
              <w:t xml:space="preserve">протокол № </w:t>
            </w:r>
            <w:r w:rsidR="00101665">
              <w:rPr>
                <w:rFonts w:ascii="Times New Roman" w:hAnsi="Times New Roman" w:cs="Times New Roman"/>
                <w:b/>
                <w:bCs/>
                <w:sz w:val="24"/>
                <w:szCs w:val="24"/>
                <w:lang w:eastAsia="zh-CN"/>
              </w:rPr>
              <w:t>225</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Pr="00CE4D2D" w:rsidRDefault="00946525" w:rsidP="00946525">
      <w:pPr>
        <w:spacing w:after="0" w:line="240" w:lineRule="auto"/>
        <w:jc w:val="center"/>
        <w:rPr>
          <w:rFonts w:ascii="Times New Roman" w:hAnsi="Times New Roman" w:cs="Times New Roman"/>
          <w:b/>
          <w:bCs/>
          <w:strike/>
          <w:sz w:val="24"/>
          <w:szCs w:val="24"/>
        </w:rPr>
      </w:pPr>
    </w:p>
    <w:p w:rsidR="00946525" w:rsidRPr="00CE4D2D" w:rsidRDefault="00946525" w:rsidP="00946525">
      <w:pPr>
        <w:suppressAutoHyphens/>
        <w:spacing w:after="0" w:line="240" w:lineRule="auto"/>
        <w:jc w:val="center"/>
        <w:rPr>
          <w:rFonts w:ascii="Times New Roman" w:hAnsi="Times New Roman" w:cs="Times New Roman"/>
          <w:b/>
          <w:sz w:val="24"/>
          <w:szCs w:val="24"/>
          <w:lang w:eastAsia="ar-SA"/>
        </w:rPr>
      </w:pPr>
    </w:p>
    <w:p w:rsidR="00946525" w:rsidRPr="00CE4D2D" w:rsidRDefault="00946525" w:rsidP="00946525">
      <w:pPr>
        <w:pStyle w:val="ae"/>
        <w:jc w:val="center"/>
        <w:rPr>
          <w:rFonts w:ascii="Times New Roman" w:hAnsi="Times New Roman"/>
          <w:b/>
          <w:sz w:val="24"/>
          <w:szCs w:val="24"/>
        </w:rPr>
      </w:pPr>
      <w:r w:rsidRPr="00CE4D2D">
        <w:rPr>
          <w:rFonts w:ascii="Times New Roman" w:hAnsi="Times New Roman"/>
          <w:b/>
          <w:sz w:val="24"/>
          <w:szCs w:val="24"/>
        </w:rPr>
        <w:t xml:space="preserve">код ЄЗС ДК 021:2015: 09130000-9 Нафта і дистиляти </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w:t>
      </w:r>
      <w:r w:rsidRPr="00CF635B">
        <w:rPr>
          <w:rFonts w:ascii="Times New Roman" w:hAnsi="Times New Roman" w:cs="Times New Roman"/>
          <w:b/>
          <w:sz w:val="24"/>
          <w:szCs w:val="24"/>
        </w:rPr>
        <w:t>Дизельне паливо</w:t>
      </w:r>
      <w:r w:rsidRPr="00CE4D2D">
        <w:rPr>
          <w:rFonts w:ascii="Times New Roman" w:hAnsi="Times New Roman" w:cs="Times New Roman"/>
          <w:b/>
          <w:sz w:val="24"/>
          <w:szCs w:val="24"/>
        </w:rPr>
        <w:t>)</w:t>
      </w:r>
    </w:p>
    <w:p w:rsidR="001840AD" w:rsidRDefault="0095272C" w:rsidP="0094652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40AD" w:rsidRDefault="001840AD">
      <w:pPr>
        <w:spacing w:before="240" w:after="0" w:line="240" w:lineRule="auto"/>
        <w:rPr>
          <w:rFonts w:ascii="Times New Roman" w:eastAsia="Times New Roman" w:hAnsi="Times New Roman" w:cs="Times New Roman"/>
          <w:sz w:val="24"/>
          <w:szCs w:val="24"/>
        </w:rPr>
      </w:pPr>
    </w:p>
    <w:p w:rsidR="00946525" w:rsidRDefault="00946525">
      <w:pPr>
        <w:spacing w:before="240" w:after="0" w:line="240" w:lineRule="auto"/>
        <w:rPr>
          <w:rFonts w:ascii="Times New Roman" w:eastAsia="Times New Roman" w:hAnsi="Times New Roman" w:cs="Times New Roman"/>
          <w:sz w:val="24"/>
          <w:szCs w:val="24"/>
        </w:rPr>
      </w:pPr>
    </w:p>
    <w:p w:rsidR="00242845" w:rsidRDefault="00242845">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42845" w:rsidRDefault="00242845">
      <w:pPr>
        <w:spacing w:before="240" w:after="0" w:line="240" w:lineRule="auto"/>
        <w:jc w:val="center"/>
        <w:rPr>
          <w:rFonts w:ascii="Times New Roman" w:eastAsia="Times New Roman" w:hAnsi="Times New Roman" w:cs="Times New Roman"/>
          <w:sz w:val="24"/>
          <w:szCs w:val="24"/>
        </w:rPr>
      </w:pPr>
    </w:p>
    <w:p w:rsidR="00E82205" w:rsidRDefault="00E82205">
      <w:pPr>
        <w:spacing w:before="240" w:after="0" w:line="240" w:lineRule="auto"/>
        <w:jc w:val="center"/>
        <w:rPr>
          <w:rFonts w:ascii="Times New Roman" w:eastAsia="Times New Roman" w:hAnsi="Times New Roman" w:cs="Times New Roman"/>
          <w:sz w:val="24"/>
          <w:szCs w:val="24"/>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8"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385475" w:rsidRPr="00CE4D2D" w:rsidRDefault="00385475" w:rsidP="00385475">
            <w:pPr>
              <w:pStyle w:val="ae"/>
              <w:rPr>
                <w:rFonts w:ascii="Times New Roman" w:eastAsia="Times New Roman" w:hAnsi="Times New Roman"/>
                <w:sz w:val="24"/>
                <w:szCs w:val="24"/>
              </w:rPr>
            </w:pPr>
            <w:r w:rsidRPr="00CE4D2D">
              <w:rPr>
                <w:rFonts w:ascii="Times New Roman" w:eastAsia="Times New Roman" w:hAnsi="Times New Roman"/>
                <w:sz w:val="24"/>
                <w:szCs w:val="24"/>
              </w:rPr>
              <w:t xml:space="preserve">код ЄЗС ДК 021:2015: 09130000-9 Нафта і дистиляти </w:t>
            </w:r>
          </w:p>
          <w:p w:rsidR="00385475" w:rsidRPr="00CE4D2D" w:rsidRDefault="00385475" w:rsidP="00385475">
            <w:pP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w:t>
            </w:r>
            <w:r w:rsidRPr="003A3589">
              <w:rPr>
                <w:rFonts w:ascii="Times New Roman" w:eastAsia="Times New Roman" w:hAnsi="Times New Roman" w:cs="Times New Roman"/>
                <w:sz w:val="24"/>
                <w:szCs w:val="24"/>
              </w:rPr>
              <w:t>Дизельне паливо</w:t>
            </w:r>
            <w:r>
              <w:rPr>
                <w:rFonts w:ascii="Times New Roman" w:eastAsia="Times New Roman" w:hAnsi="Times New Roman" w:cs="Times New Roman"/>
                <w:sz w:val="24"/>
                <w:szCs w:val="24"/>
              </w:rPr>
              <w:t>)</w:t>
            </w:r>
          </w:p>
          <w:p w:rsidR="00385475" w:rsidRPr="00CE4D2D" w:rsidRDefault="00385475" w:rsidP="00385475">
            <w:pPr>
              <w:pStyle w:val="ae"/>
              <w:jc w:val="both"/>
              <w:rPr>
                <w:rFonts w:ascii="Times New Roman" w:hAnsi="Times New Roman"/>
                <w:sz w:val="24"/>
                <w:szCs w:val="24"/>
              </w:rPr>
            </w:pPr>
            <w:r w:rsidRPr="00CE4D2D">
              <w:rPr>
                <w:rFonts w:ascii="Times New Roman" w:hAnsi="Times New Roman"/>
                <w:sz w:val="24"/>
                <w:szCs w:val="24"/>
              </w:rPr>
              <w:t>Заправка автомобілів відбувається на АЗС Постачальника.</w:t>
            </w:r>
          </w:p>
          <w:p w:rsidR="00385475" w:rsidRPr="00CE4D2D" w:rsidRDefault="00385475" w:rsidP="00385475">
            <w:pPr>
              <w:rPr>
                <w:rFonts w:ascii="Times New Roman" w:eastAsia="Times New Roman" w:hAnsi="Times New Roman" w:cs="Times New Roman"/>
                <w:i/>
                <w:sz w:val="24"/>
                <w:szCs w:val="24"/>
              </w:rPr>
            </w:pPr>
            <w:r w:rsidRPr="00CE4D2D">
              <w:rPr>
                <w:rFonts w:ascii="Times New Roman" w:hAnsi="Times New Roman" w:cs="Times New Roman"/>
                <w:color w:val="000000"/>
                <w:sz w:val="24"/>
                <w:szCs w:val="24"/>
              </w:rPr>
              <w:t xml:space="preserve">Детальна інформація про найменування предмета закупівлі зазначена у </w:t>
            </w:r>
            <w:r w:rsidRPr="00CE4D2D">
              <w:rPr>
                <w:rFonts w:ascii="Times New Roman" w:hAnsi="Times New Roman" w:cs="Times New Roman"/>
                <w:sz w:val="24"/>
                <w:szCs w:val="24"/>
              </w:rPr>
              <w:t>Додатку 2 до</w:t>
            </w:r>
            <w:r w:rsidRPr="00CE4D2D">
              <w:rPr>
                <w:rFonts w:ascii="Times New Roman" w:hAnsi="Times New Roman" w:cs="Times New Roman"/>
                <w:color w:val="000000"/>
                <w:sz w:val="24"/>
                <w:szCs w:val="24"/>
              </w:rPr>
              <w:t xml:space="preserve"> Документації</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85475" w:rsidRPr="00BC29B7" w:rsidRDefault="00385475" w:rsidP="00385475">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eastAsia="SimSun" w:hAnsi="Times New Roman" w:cs="Times New Roman"/>
                <w:kern w:val="2"/>
                <w:sz w:val="24"/>
                <w:szCs w:val="24"/>
                <w:lang w:eastAsia="zh-CN"/>
              </w:rPr>
              <w:t xml:space="preserve">Місце поставки: </w:t>
            </w:r>
            <w:r w:rsidRPr="00CE4D2D">
              <w:rPr>
                <w:rFonts w:ascii="Times New Roman" w:hAnsi="Times New Roman" w:cs="Times New Roman"/>
                <w:color w:val="000000"/>
                <w:sz w:val="24"/>
                <w:szCs w:val="24"/>
              </w:rPr>
              <w:t xml:space="preserve">69040, Запорізька обл.,       </w:t>
            </w:r>
          </w:p>
          <w:p w:rsidR="00385475" w:rsidRPr="00CE4D2D" w:rsidRDefault="00385475" w:rsidP="00385475">
            <w:pPr>
              <w:widowControl w:val="0"/>
              <w:ind w:hanging="2"/>
              <w:contextualSpacing/>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м. Запоріжжя, вул. Культурна, 177а.</w:t>
            </w:r>
          </w:p>
          <w:p w:rsidR="00385475" w:rsidRPr="00CE4D2D" w:rsidRDefault="00385475" w:rsidP="00385475">
            <w:pPr>
              <w:widowControl w:val="0"/>
              <w:ind w:right="120"/>
              <w:jc w:val="both"/>
              <w:rPr>
                <w:rFonts w:ascii="Times New Roman" w:eastAsia="SimSun" w:hAnsi="Times New Roman" w:cs="Times New Roman"/>
                <w:kern w:val="2"/>
                <w:sz w:val="24"/>
                <w:szCs w:val="24"/>
                <w:lang w:eastAsia="zh-CN"/>
              </w:rPr>
            </w:pPr>
          </w:p>
          <w:p w:rsidR="00385475" w:rsidRPr="008B68DC" w:rsidRDefault="00385475" w:rsidP="00385475">
            <w:pPr>
              <w:widowControl w:val="0"/>
              <w:ind w:right="120"/>
              <w:jc w:val="both"/>
              <w:rPr>
                <w:rFonts w:ascii="Times New Roman" w:eastAsia="Times New Roman" w:hAnsi="Times New Roman" w:cs="Times New Roman"/>
                <w:i/>
                <w:sz w:val="24"/>
                <w:szCs w:val="24"/>
              </w:rPr>
            </w:pPr>
            <w:r>
              <w:rPr>
                <w:rFonts w:ascii="Times New Roman" w:eastAsia="SimSun" w:hAnsi="Times New Roman" w:cs="Times New Roman"/>
                <w:kern w:val="2"/>
                <w:sz w:val="24"/>
                <w:szCs w:val="24"/>
                <w:lang w:eastAsia="zh-CN"/>
              </w:rPr>
              <w:t>Дизельне паливо 5 000 л.</w:t>
            </w:r>
          </w:p>
        </w:tc>
      </w:tr>
      <w:tr w:rsidR="00385475" w:rsidTr="00781302">
        <w:trPr>
          <w:trHeight w:val="645"/>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385475" w:rsidRPr="00CE4D2D" w:rsidRDefault="00385475" w:rsidP="00385475">
            <w:pPr>
              <w:widowControl w:val="0"/>
              <w:ind w:hanging="2"/>
              <w:contextualSpacing/>
              <w:jc w:val="both"/>
              <w:rPr>
                <w:rFonts w:ascii="Times New Roman" w:eastAsia="SimSun" w:hAnsi="Times New Roman" w:cs="Times New Roman"/>
                <w:kern w:val="2"/>
                <w:sz w:val="24"/>
                <w:szCs w:val="24"/>
                <w:lang w:eastAsia="zh-CN"/>
              </w:rPr>
            </w:pPr>
            <w:r w:rsidRPr="00CE4D2D">
              <w:rPr>
                <w:rFonts w:ascii="Times New Roman" w:eastAsia="SimSun" w:hAnsi="Times New Roman" w:cs="Times New Roman"/>
                <w:kern w:val="2"/>
                <w:sz w:val="24"/>
                <w:szCs w:val="24"/>
                <w:lang w:eastAsia="zh-CN"/>
              </w:rPr>
              <w:t>Протягом 3-х робочих днів з дня отримання Замовлення до 31.12.202</w:t>
            </w:r>
            <w:r>
              <w:rPr>
                <w:rFonts w:ascii="Times New Roman" w:eastAsia="SimSun" w:hAnsi="Times New Roman" w:cs="Times New Roman"/>
                <w:kern w:val="2"/>
                <w:sz w:val="24"/>
                <w:szCs w:val="24"/>
                <w:lang w:eastAsia="zh-CN"/>
              </w:rPr>
              <w:t>4</w:t>
            </w:r>
          </w:p>
          <w:p w:rsidR="00385475" w:rsidRPr="002027E1" w:rsidRDefault="00385475" w:rsidP="00385475">
            <w:pPr>
              <w:widowControl w:val="0"/>
              <w:rPr>
                <w:rFonts w:ascii="Times New Roman" w:eastAsia="Times New Roman" w:hAnsi="Times New Roman" w:cs="Times New Roman"/>
                <w:sz w:val="24"/>
                <w:szCs w:val="24"/>
              </w:rPr>
            </w:pPr>
          </w:p>
        </w:tc>
      </w:tr>
      <w:tr w:rsidR="00385475" w:rsidTr="00781302">
        <w:trPr>
          <w:trHeight w:val="841"/>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385475" w:rsidRDefault="00385475" w:rsidP="003854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385475" w:rsidRDefault="00385475" w:rsidP="003854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5475" w:rsidTr="00781302">
        <w:trPr>
          <w:trHeight w:val="6350"/>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5C0287" w:rsidRPr="00CE4D2D" w:rsidRDefault="005C0287" w:rsidP="005C0287">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5C0287" w:rsidRPr="00CE4D2D" w:rsidRDefault="005C0287" w:rsidP="005C0287">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C0287" w:rsidRPr="00CE4D2D" w:rsidRDefault="005C0287" w:rsidP="005C0287">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0287" w:rsidRPr="00CE4D2D" w:rsidRDefault="005C0287" w:rsidP="005C0287">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C0287" w:rsidRPr="00CE4D2D" w:rsidRDefault="005C0287" w:rsidP="005C0287">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5C0287" w:rsidRPr="00CE4D2D" w:rsidRDefault="005C0287" w:rsidP="005C0287">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85475" w:rsidRDefault="005C0287" w:rsidP="005C0287">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5475" w:rsidTr="00781302">
        <w:trPr>
          <w:trHeight w:val="501"/>
          <w:jc w:val="center"/>
        </w:trPr>
        <w:tc>
          <w:tcPr>
            <w:tcW w:w="10650" w:type="dxa"/>
            <w:gridSpan w:val="3"/>
            <w:vAlign w:val="center"/>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5475" w:rsidTr="00781302">
        <w:trPr>
          <w:trHeight w:val="820"/>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385475" w:rsidRDefault="00385475" w:rsidP="003854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385475" w:rsidRPr="00353F90" w:rsidRDefault="00385475" w:rsidP="00385475">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85475" w:rsidRPr="00353F90" w:rsidRDefault="00385475" w:rsidP="00385475">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w:t>
            </w:r>
            <w:r w:rsidRPr="00353F9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385475" w:rsidRPr="00353F90" w:rsidRDefault="00385475" w:rsidP="00385475">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385475" w:rsidRPr="00353F90" w:rsidRDefault="00385475" w:rsidP="00385475">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385475" w:rsidRPr="00353F90" w:rsidRDefault="00385475" w:rsidP="00385475">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385475" w:rsidRPr="00353F90" w:rsidRDefault="00385475" w:rsidP="00385475">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385475" w:rsidRPr="00353F90" w:rsidRDefault="00385475" w:rsidP="00385475">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85475" w:rsidRPr="00353F90" w:rsidRDefault="00385475" w:rsidP="00385475">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5475" w:rsidTr="00781302">
        <w:trPr>
          <w:trHeight w:val="480"/>
          <w:jc w:val="center"/>
        </w:trPr>
        <w:tc>
          <w:tcPr>
            <w:tcW w:w="10650" w:type="dxa"/>
            <w:gridSpan w:val="3"/>
            <w:vAlign w:val="center"/>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5475" w:rsidTr="00781302">
        <w:trPr>
          <w:trHeight w:val="253"/>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385475" w:rsidRPr="00AA2AD0" w:rsidRDefault="00385475" w:rsidP="00385475">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5475" w:rsidRPr="00AA2AD0" w:rsidRDefault="00385475" w:rsidP="00385475">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w:t>
            </w:r>
            <w:r w:rsidRPr="00AA2AD0">
              <w:rPr>
                <w:rFonts w:ascii="Times New Roman" w:eastAsia="Times New Roman" w:hAnsi="Times New Roman" w:cs="Times New Roman"/>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385475" w:rsidRDefault="00385475" w:rsidP="003854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5475" w:rsidRPr="004D159D" w:rsidRDefault="00385475" w:rsidP="00385475">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385475" w:rsidRPr="00277F24" w:rsidRDefault="00385475" w:rsidP="00385475">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385475" w:rsidRPr="002027E1" w:rsidRDefault="00385475" w:rsidP="00385475">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385475" w:rsidRPr="002027E1" w:rsidRDefault="00385475" w:rsidP="00385475">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385475" w:rsidRPr="002027E1" w:rsidRDefault="00385475" w:rsidP="00385475">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385475" w:rsidRDefault="00385475" w:rsidP="003854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5475" w:rsidRDefault="00385475" w:rsidP="003854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5475" w:rsidRDefault="00385475" w:rsidP="0038547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85475" w:rsidRPr="00067D34" w:rsidRDefault="00385475" w:rsidP="00385475">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5475" w:rsidRDefault="00385475" w:rsidP="003854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5475" w:rsidRDefault="00385475" w:rsidP="0038547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5475" w:rsidRDefault="00385475" w:rsidP="0038547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5475" w:rsidRDefault="00385475" w:rsidP="003854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5475" w:rsidRDefault="00385475" w:rsidP="0038547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5475" w:rsidRDefault="00385475" w:rsidP="0038547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5475" w:rsidRDefault="00385475" w:rsidP="003854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5475" w:rsidRPr="004C6200" w:rsidRDefault="00385475" w:rsidP="003854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385475" w:rsidRDefault="00385475" w:rsidP="00385475">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85475" w:rsidRDefault="00385475" w:rsidP="003854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85475" w:rsidRDefault="00385475" w:rsidP="003854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85475" w:rsidRDefault="00385475" w:rsidP="003854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5475" w:rsidRDefault="00385475" w:rsidP="0038547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5475" w:rsidRDefault="00385475" w:rsidP="00385475">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385475" w:rsidRDefault="00385475" w:rsidP="0038547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5475" w:rsidRDefault="00385475" w:rsidP="0038547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5475" w:rsidRDefault="00385475" w:rsidP="0038547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C0287" w:rsidTr="00781302">
        <w:trPr>
          <w:trHeight w:val="913"/>
          <w:jc w:val="center"/>
        </w:trPr>
        <w:tc>
          <w:tcPr>
            <w:tcW w:w="648" w:type="dxa"/>
          </w:tcPr>
          <w:p w:rsidR="005C0287" w:rsidRDefault="005C0287" w:rsidP="005C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5C0287" w:rsidRDefault="005C0287" w:rsidP="005C028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5C0287" w:rsidRPr="00D908CC" w:rsidRDefault="005C0287" w:rsidP="005C0287">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5C0287" w:rsidTr="00781302">
        <w:trPr>
          <w:trHeight w:val="1119"/>
          <w:jc w:val="center"/>
        </w:trPr>
        <w:tc>
          <w:tcPr>
            <w:tcW w:w="648" w:type="dxa"/>
          </w:tcPr>
          <w:p w:rsidR="005C0287" w:rsidRDefault="005C0287" w:rsidP="005C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5C0287" w:rsidRDefault="005C0287" w:rsidP="005C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5C0287" w:rsidRPr="00CE4D2D" w:rsidRDefault="005C0287" w:rsidP="005C028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385475" w:rsidTr="00781302">
        <w:trPr>
          <w:trHeight w:val="560"/>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5475" w:rsidRDefault="00385475" w:rsidP="0038547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5475" w:rsidTr="00353F90">
        <w:trPr>
          <w:trHeight w:val="10176"/>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385475" w:rsidRPr="000C4AE8" w:rsidRDefault="00385475" w:rsidP="00385475">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385475" w:rsidRPr="000C4AE8" w:rsidRDefault="00385475" w:rsidP="00385475">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385475" w:rsidRPr="00353F90" w:rsidRDefault="00385475" w:rsidP="00385475">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385475" w:rsidRPr="00353F90"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5475" w:rsidRPr="00353F90" w:rsidRDefault="00385475" w:rsidP="00385475">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5475" w:rsidRPr="00353F90" w:rsidRDefault="00385475" w:rsidP="00385475">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5475" w:rsidRPr="000C4AE8" w:rsidRDefault="00385475" w:rsidP="00385475">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385475" w:rsidRPr="0095272C" w:rsidRDefault="00385475" w:rsidP="00385475">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5C0287" w:rsidRPr="00CE4D2D" w:rsidRDefault="005C0287" w:rsidP="005C0287">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385475" w:rsidRPr="0095272C" w:rsidRDefault="00385475" w:rsidP="00385475">
            <w:pPr>
              <w:widowControl w:val="0"/>
              <w:ind w:right="120"/>
              <w:jc w:val="both"/>
              <w:rPr>
                <w:rFonts w:ascii="Times New Roman" w:eastAsia="Times New Roman" w:hAnsi="Times New Roman" w:cs="Times New Roman"/>
                <w:sz w:val="24"/>
                <w:szCs w:val="24"/>
              </w:rPr>
            </w:pPr>
          </w:p>
        </w:tc>
      </w:tr>
      <w:tr w:rsidR="00385475" w:rsidTr="00781302">
        <w:trPr>
          <w:trHeight w:val="841"/>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385475" w:rsidTr="00781302">
        <w:trPr>
          <w:trHeight w:val="442"/>
          <w:jc w:val="center"/>
        </w:trPr>
        <w:tc>
          <w:tcPr>
            <w:tcW w:w="10650" w:type="dxa"/>
            <w:gridSpan w:val="3"/>
            <w:vAlign w:val="center"/>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85475" w:rsidTr="00781302">
        <w:trPr>
          <w:trHeight w:val="537"/>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385475" w:rsidRPr="00F10609" w:rsidRDefault="00385475" w:rsidP="00385475">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385475" w:rsidRPr="00F10609" w:rsidRDefault="005C0287" w:rsidP="0038547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sidR="00385475" w:rsidRPr="00353F90">
              <w:rPr>
                <w:rFonts w:ascii="Times New Roman" w:eastAsia="Times New Roman" w:hAnsi="Times New Roman" w:cs="Times New Roman"/>
                <w:b/>
                <w:sz w:val="24"/>
                <w:szCs w:val="24"/>
              </w:rPr>
              <w:t xml:space="preserve"> квітня 2024 року </w:t>
            </w:r>
            <w:r w:rsidR="001E3B6A">
              <w:rPr>
                <w:rFonts w:ascii="Times New Roman" w:eastAsia="Times New Roman" w:hAnsi="Times New Roman" w:cs="Times New Roman"/>
                <w:b/>
                <w:sz w:val="24"/>
                <w:szCs w:val="24"/>
              </w:rPr>
              <w:t>д</w:t>
            </w:r>
            <w:r w:rsidR="00385475" w:rsidRPr="00353F90">
              <w:rPr>
                <w:rFonts w:ascii="Times New Roman" w:eastAsia="Times New Roman" w:hAnsi="Times New Roman" w:cs="Times New Roman"/>
                <w:b/>
                <w:sz w:val="24"/>
                <w:szCs w:val="24"/>
              </w:rPr>
              <w:t>о 0</w:t>
            </w:r>
            <w:r w:rsidR="001E3B6A">
              <w:rPr>
                <w:rFonts w:ascii="Times New Roman" w:eastAsia="Times New Roman" w:hAnsi="Times New Roman" w:cs="Times New Roman"/>
                <w:b/>
                <w:sz w:val="24"/>
                <w:szCs w:val="24"/>
              </w:rPr>
              <w:t>0</w:t>
            </w:r>
            <w:r w:rsidR="00385475" w:rsidRPr="00353F90">
              <w:rPr>
                <w:rFonts w:ascii="Times New Roman" w:eastAsia="Times New Roman" w:hAnsi="Times New Roman" w:cs="Times New Roman"/>
                <w:b/>
                <w:sz w:val="24"/>
                <w:szCs w:val="24"/>
              </w:rPr>
              <w:t>:00 год.</w:t>
            </w:r>
            <w:r w:rsidR="00385475" w:rsidRPr="00F10609">
              <w:rPr>
                <w:rFonts w:ascii="Times New Roman" w:eastAsia="Times New Roman" w:hAnsi="Times New Roman" w:cs="Times New Roman"/>
                <w:sz w:val="24"/>
                <w:szCs w:val="24"/>
              </w:rPr>
              <w:t xml:space="preserve"> </w:t>
            </w:r>
          </w:p>
          <w:p w:rsidR="00385475" w:rsidRPr="00F10609" w:rsidRDefault="00385475" w:rsidP="00385475">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5475" w:rsidRPr="00F10609" w:rsidRDefault="00385475" w:rsidP="00385475">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5475" w:rsidRPr="00F10609" w:rsidRDefault="00385475" w:rsidP="0038547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385475" w:rsidRPr="000C4AE8" w:rsidRDefault="00385475" w:rsidP="00385475">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385475" w:rsidRPr="000C4AE8" w:rsidRDefault="00385475" w:rsidP="00385475">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5475" w:rsidRPr="000C4AE8" w:rsidRDefault="00385475" w:rsidP="00385475">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475" w:rsidRPr="000C4AE8" w:rsidRDefault="00385475" w:rsidP="00385475">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385475" w:rsidTr="00781302">
        <w:trPr>
          <w:trHeight w:val="512"/>
          <w:jc w:val="center"/>
        </w:trPr>
        <w:tc>
          <w:tcPr>
            <w:tcW w:w="10650" w:type="dxa"/>
            <w:gridSpan w:val="3"/>
            <w:vAlign w:val="center"/>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385475" w:rsidRPr="00353F90" w:rsidRDefault="00385475" w:rsidP="00385475">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385475" w:rsidRPr="009624C6" w:rsidRDefault="00385475" w:rsidP="00385475">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5475" w:rsidRPr="009624C6" w:rsidRDefault="00385475" w:rsidP="00385475">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5475" w:rsidRPr="009624C6" w:rsidRDefault="00385475" w:rsidP="00385475">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5475" w:rsidRPr="009624C6" w:rsidRDefault="00385475" w:rsidP="00385475">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5475" w:rsidRPr="009624C6" w:rsidRDefault="00385475" w:rsidP="00385475">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5475" w:rsidRPr="009624C6" w:rsidRDefault="00385475" w:rsidP="00385475">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385475" w:rsidRPr="009624C6" w:rsidRDefault="00385475" w:rsidP="00385475">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5475" w:rsidRPr="009624C6" w:rsidRDefault="00385475" w:rsidP="00385475">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5475" w:rsidRPr="00781302" w:rsidRDefault="00385475" w:rsidP="00385475">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5475" w:rsidRPr="00781302" w:rsidRDefault="00385475" w:rsidP="00385475">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5475" w:rsidRPr="009624C6" w:rsidRDefault="00385475" w:rsidP="00385475">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5475" w:rsidRPr="009624C6" w:rsidRDefault="00385475" w:rsidP="00385475">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5475" w:rsidRPr="009624C6" w:rsidRDefault="00385475" w:rsidP="00385475">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385475" w:rsidRPr="009624C6" w:rsidRDefault="00385475" w:rsidP="00385475">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385475" w:rsidRPr="009624C6" w:rsidRDefault="00385475" w:rsidP="00385475">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00CB7B12">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385475" w:rsidRPr="009624C6" w:rsidRDefault="00385475" w:rsidP="00385475">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385475" w:rsidRPr="009624C6" w:rsidRDefault="00385475" w:rsidP="00385475">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5475" w:rsidRPr="009624C6" w:rsidRDefault="00385475" w:rsidP="00385475">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5475" w:rsidRPr="009624C6" w:rsidRDefault="00385475" w:rsidP="00385475">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5475" w:rsidRPr="009624C6" w:rsidRDefault="00385475" w:rsidP="00385475">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5475" w:rsidRPr="009624C6" w:rsidRDefault="00385475" w:rsidP="00385475">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85475" w:rsidRPr="009624C6" w:rsidRDefault="00385475" w:rsidP="00385475">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385475" w:rsidRPr="009624C6" w:rsidRDefault="00385475" w:rsidP="00385475">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5475" w:rsidRPr="009624C6" w:rsidRDefault="00385475" w:rsidP="00385475">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5475" w:rsidTr="00781302">
        <w:trPr>
          <w:trHeight w:val="67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85475" w:rsidRPr="0061651A" w:rsidRDefault="00385475" w:rsidP="00385475">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w:t>
            </w:r>
            <w:bookmarkStart w:id="6" w:name="_GoBack"/>
            <w:r w:rsidRPr="0061651A">
              <w:rPr>
                <w:rFonts w:ascii="Times New Roman" w:eastAsia="Times New Roman" w:hAnsi="Times New Roman" w:cs="Times New Roman"/>
                <w:sz w:val="24"/>
                <w:szCs w:val="24"/>
              </w:rPr>
              <w:t>оброб</w:t>
            </w:r>
            <w:bookmarkEnd w:id="6"/>
            <w:r w:rsidRPr="0061651A">
              <w:rPr>
                <w:rFonts w:ascii="Times New Roman" w:eastAsia="Times New Roman" w:hAnsi="Times New Roman" w:cs="Times New Roman"/>
                <w:sz w:val="24"/>
                <w:szCs w:val="24"/>
              </w:rPr>
              <w:t>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5475" w:rsidRPr="0061651A"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5475" w:rsidRPr="0061651A" w:rsidRDefault="00385475" w:rsidP="00385475">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85475" w:rsidRPr="0061651A"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5475" w:rsidRPr="0061651A"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5475" w:rsidRPr="0061651A"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5475" w:rsidRPr="0061651A" w:rsidRDefault="00385475" w:rsidP="00385475">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5475" w:rsidRPr="0061651A" w:rsidRDefault="00385475" w:rsidP="00385475">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385475" w:rsidRPr="009624C6" w:rsidRDefault="00385475" w:rsidP="00385475">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475" w:rsidRPr="00370BC5"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475" w:rsidRPr="009624C6" w:rsidRDefault="00385475" w:rsidP="00385475">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475" w:rsidRPr="009624C6" w:rsidRDefault="00385475" w:rsidP="00385475">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475" w:rsidRDefault="00385475" w:rsidP="0038547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475" w:rsidRPr="00370BC5" w:rsidRDefault="00385475" w:rsidP="00385475">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85475" w:rsidRPr="009624C6" w:rsidRDefault="00385475" w:rsidP="00385475">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5475" w:rsidRPr="009624C6" w:rsidRDefault="00385475" w:rsidP="00385475">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5475" w:rsidTr="00781302">
        <w:trPr>
          <w:trHeight w:val="472"/>
          <w:jc w:val="center"/>
        </w:trPr>
        <w:tc>
          <w:tcPr>
            <w:tcW w:w="10650" w:type="dxa"/>
            <w:gridSpan w:val="3"/>
            <w:vAlign w:val="center"/>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85475" w:rsidTr="00370BC5">
        <w:trPr>
          <w:trHeight w:val="395"/>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385475" w:rsidRDefault="00385475" w:rsidP="003854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385475" w:rsidRDefault="00385475" w:rsidP="003854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85475" w:rsidRDefault="00385475" w:rsidP="003854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385475" w:rsidRDefault="00385475" w:rsidP="003854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5475" w:rsidRDefault="00385475" w:rsidP="003854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5475" w:rsidRDefault="00385475" w:rsidP="00385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5475" w:rsidTr="00781302">
        <w:trPr>
          <w:trHeight w:val="395"/>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385475" w:rsidRDefault="00385475" w:rsidP="0038547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85475" w:rsidRDefault="00385475" w:rsidP="0038547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5475" w:rsidTr="0019285D">
        <w:trPr>
          <w:trHeight w:val="395"/>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385475" w:rsidRPr="00370BC5" w:rsidRDefault="00385475" w:rsidP="00385475">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5475" w:rsidRPr="0073189D" w:rsidRDefault="00385475" w:rsidP="00385475">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5475" w:rsidRPr="0073189D" w:rsidRDefault="00385475" w:rsidP="00385475">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385475" w:rsidRPr="0073189D"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385475" w:rsidRPr="0073189D"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5475" w:rsidRPr="0073189D" w:rsidRDefault="00385475" w:rsidP="00385475">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85475" w:rsidTr="00781302">
        <w:trPr>
          <w:trHeight w:val="253"/>
          <w:jc w:val="center"/>
        </w:trPr>
        <w:tc>
          <w:tcPr>
            <w:tcW w:w="648" w:type="dxa"/>
          </w:tcPr>
          <w:p w:rsidR="00385475" w:rsidRDefault="00385475" w:rsidP="003854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385475" w:rsidRDefault="00385475" w:rsidP="003854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E657B" w:rsidRPr="00CE4D2D" w:rsidRDefault="002E657B" w:rsidP="002E657B">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385475" w:rsidRPr="00BD4F09" w:rsidRDefault="00385475" w:rsidP="00385475">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7" w:name="_heading=h.2s8eyo1" w:colFirst="0" w:colLast="0"/>
      <w:bookmarkEnd w:id="7"/>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p w:rsidR="002E657B" w:rsidRPr="00027F10" w:rsidRDefault="002E657B" w:rsidP="002E657B">
      <w:pPr>
        <w:jc w:val="both"/>
        <w:rPr>
          <w:rFonts w:ascii="Times New Roman" w:hAnsi="Times New Roman" w:cs="Times New Roman"/>
          <w:b/>
          <w:sz w:val="24"/>
          <w:szCs w:val="24"/>
        </w:rPr>
      </w:pPr>
      <w:r>
        <w:rPr>
          <w:rFonts w:ascii="Times New Roman" w:hAnsi="Times New Roman" w:cs="Times New Roman"/>
          <w:b/>
          <w:sz w:val="24"/>
          <w:szCs w:val="24"/>
        </w:rPr>
        <w:t>1.1.</w:t>
      </w:r>
      <w:r w:rsidRPr="00027F10">
        <w:rPr>
          <w:rFonts w:ascii="Times New Roman" w:hAnsi="Times New Roman" w:cs="Times New Roman"/>
          <w:b/>
          <w:sz w:val="24"/>
          <w:szCs w:val="24"/>
        </w:rPr>
        <w:t>Наявність документального підтвердження досвіду виконання аналогічного договору:</w:t>
      </w:r>
    </w:p>
    <w:p w:rsidR="002E657B" w:rsidRPr="00590C10" w:rsidRDefault="002E657B" w:rsidP="002E657B">
      <w:pPr>
        <w:pStyle w:val="ae"/>
        <w:ind w:left="927"/>
        <w:rPr>
          <w:rFonts w:ascii="Times New Roman" w:hAnsi="Times New Roman" w:cs="Times New Roman"/>
          <w:b/>
          <w:sz w:val="24"/>
          <w:szCs w:val="24"/>
        </w:rPr>
      </w:pPr>
      <w:r w:rsidRPr="00590C10">
        <w:rPr>
          <w:rFonts w:ascii="Times New Roman" w:hAnsi="Times New Roman" w:cs="Times New Roman"/>
          <w:b/>
          <w:sz w:val="24"/>
          <w:szCs w:val="24"/>
        </w:rPr>
        <w:t>Довідка про наявність документально підтвердженого досвіду виконання аналогічних договорів</w:t>
      </w:r>
      <w:r w:rsidRPr="00590C10">
        <w:rPr>
          <w:rFonts w:ascii="Times New Roman" w:hAnsi="Times New Roman" w:cs="Times New Roman"/>
          <w:b/>
          <w:color w:val="FF0000"/>
          <w:sz w:val="24"/>
          <w:szCs w:val="24"/>
        </w:rPr>
        <w:t xml:space="preserve"> </w:t>
      </w:r>
      <w:r w:rsidRPr="004C09BA">
        <w:rPr>
          <w:rFonts w:ascii="Times New Roman" w:hAnsi="Times New Roman" w:cs="Times New Roman"/>
          <w:b/>
          <w:sz w:val="24"/>
          <w:szCs w:val="24"/>
        </w:rPr>
        <w:t>за</w:t>
      </w:r>
      <w:r w:rsidRPr="00590C10">
        <w:rPr>
          <w:rFonts w:ascii="Times New Roman" w:hAnsi="Times New Roman" w:cs="Times New Roman"/>
          <w:b/>
          <w:sz w:val="24"/>
          <w:szCs w:val="24"/>
        </w:rPr>
        <w:t xml:space="preserve"> </w:t>
      </w:r>
      <w:r w:rsidRPr="00027F10">
        <w:rPr>
          <w:rFonts w:ascii="Times New Roman" w:hAnsi="Times New Roman" w:cs="Times New Roman"/>
          <w:b/>
          <w:sz w:val="24"/>
          <w:szCs w:val="24"/>
        </w:rPr>
        <w:t>202</w:t>
      </w:r>
      <w:r>
        <w:rPr>
          <w:rFonts w:ascii="Times New Roman" w:hAnsi="Times New Roman" w:cs="Times New Roman"/>
          <w:b/>
          <w:sz w:val="24"/>
          <w:szCs w:val="24"/>
        </w:rPr>
        <w:t xml:space="preserve">2 </w:t>
      </w:r>
      <w:r w:rsidRPr="004C09BA">
        <w:rPr>
          <w:rFonts w:ascii="Times New Roman" w:hAnsi="Times New Roman" w:cs="Times New Roman"/>
          <w:b/>
          <w:sz w:val="24"/>
          <w:szCs w:val="24"/>
        </w:rPr>
        <w:t>або 202</w:t>
      </w:r>
      <w:r>
        <w:rPr>
          <w:rFonts w:ascii="Times New Roman" w:hAnsi="Times New Roman" w:cs="Times New Roman"/>
          <w:b/>
          <w:sz w:val="24"/>
          <w:szCs w:val="24"/>
        </w:rPr>
        <w:t>3 або 2024</w:t>
      </w:r>
      <w:r w:rsidRPr="004C09BA">
        <w:rPr>
          <w:rFonts w:ascii="Times New Roman" w:hAnsi="Times New Roman" w:cs="Times New Roman"/>
          <w:b/>
          <w:sz w:val="24"/>
          <w:szCs w:val="24"/>
        </w:rPr>
        <w:t>р</w:t>
      </w:r>
      <w:r w:rsidRPr="00027F10">
        <w:rPr>
          <w:rFonts w:ascii="Times New Roman" w:hAnsi="Times New Roman" w:cs="Times New Roman"/>
          <w:b/>
          <w:sz w:val="24"/>
          <w:szCs w:val="24"/>
        </w:rPr>
        <w:t>.</w:t>
      </w:r>
    </w:p>
    <w:p w:rsidR="002E657B" w:rsidRPr="00590C10" w:rsidRDefault="002E657B" w:rsidP="002E657B">
      <w:pPr>
        <w:suppressAutoHyphens/>
        <w:spacing w:after="0"/>
        <w:ind w:firstLine="31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559"/>
        <w:gridCol w:w="1418"/>
        <w:gridCol w:w="1701"/>
      </w:tblGrid>
      <w:tr w:rsidR="002E657B" w:rsidRPr="00590C10" w:rsidTr="002E657B">
        <w:tc>
          <w:tcPr>
            <w:tcW w:w="2943" w:type="dxa"/>
            <w:vAlign w:val="center"/>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Замовник, адреса, телефон, П.І.Б. контактної особи</w:t>
            </w:r>
          </w:p>
        </w:tc>
        <w:tc>
          <w:tcPr>
            <w:tcW w:w="1985" w:type="dxa"/>
            <w:vAlign w:val="center"/>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Вид пального по договору, кількість</w:t>
            </w:r>
          </w:p>
          <w:p w:rsidR="002E657B" w:rsidRPr="00590C10" w:rsidRDefault="002E657B" w:rsidP="002E657B">
            <w:pPr>
              <w:pStyle w:val="ae"/>
              <w:rPr>
                <w:rFonts w:ascii="Times New Roman" w:hAnsi="Times New Roman" w:cs="Times New Roman"/>
                <w:sz w:val="24"/>
                <w:szCs w:val="24"/>
              </w:rPr>
            </w:pPr>
          </w:p>
        </w:tc>
        <w:tc>
          <w:tcPr>
            <w:tcW w:w="1559" w:type="dxa"/>
            <w:vAlign w:val="center"/>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 дата укладання договору, строк та стан виконання</w:t>
            </w:r>
          </w:p>
        </w:tc>
        <w:tc>
          <w:tcPr>
            <w:tcW w:w="1418" w:type="dxa"/>
            <w:vAlign w:val="center"/>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Сума договору, грн.</w:t>
            </w:r>
          </w:p>
        </w:tc>
        <w:tc>
          <w:tcPr>
            <w:tcW w:w="1701" w:type="dxa"/>
            <w:vAlign w:val="center"/>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Наявність претензій з боку замовника</w:t>
            </w:r>
          </w:p>
        </w:tc>
      </w:tr>
      <w:tr w:rsidR="002E657B" w:rsidRPr="00590C10" w:rsidTr="002E657B">
        <w:tc>
          <w:tcPr>
            <w:tcW w:w="2943" w:type="dxa"/>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1</w:t>
            </w:r>
          </w:p>
        </w:tc>
        <w:tc>
          <w:tcPr>
            <w:tcW w:w="1985" w:type="dxa"/>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2</w:t>
            </w:r>
          </w:p>
        </w:tc>
        <w:tc>
          <w:tcPr>
            <w:tcW w:w="1559" w:type="dxa"/>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3</w:t>
            </w:r>
          </w:p>
        </w:tc>
        <w:tc>
          <w:tcPr>
            <w:tcW w:w="1418" w:type="dxa"/>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4</w:t>
            </w:r>
          </w:p>
        </w:tc>
        <w:tc>
          <w:tcPr>
            <w:tcW w:w="1701" w:type="dxa"/>
          </w:tcPr>
          <w:p w:rsidR="002E657B" w:rsidRPr="00590C10" w:rsidRDefault="002E657B" w:rsidP="002E657B">
            <w:pPr>
              <w:pStyle w:val="ae"/>
              <w:rPr>
                <w:rFonts w:ascii="Times New Roman" w:hAnsi="Times New Roman" w:cs="Times New Roman"/>
                <w:sz w:val="24"/>
                <w:szCs w:val="24"/>
              </w:rPr>
            </w:pPr>
            <w:r w:rsidRPr="00590C10">
              <w:rPr>
                <w:rFonts w:ascii="Times New Roman" w:hAnsi="Times New Roman" w:cs="Times New Roman"/>
                <w:sz w:val="24"/>
                <w:szCs w:val="24"/>
              </w:rPr>
              <w:t>5</w:t>
            </w:r>
          </w:p>
        </w:tc>
      </w:tr>
    </w:tbl>
    <w:p w:rsidR="002E657B" w:rsidRPr="00590C10" w:rsidRDefault="002E657B" w:rsidP="002E657B">
      <w:pPr>
        <w:pStyle w:val="ae"/>
        <w:rPr>
          <w:rFonts w:ascii="Times New Roman" w:hAnsi="Times New Roman" w:cs="Times New Roman"/>
          <w:i/>
          <w:sz w:val="24"/>
          <w:szCs w:val="24"/>
        </w:rPr>
      </w:pPr>
      <w:r w:rsidRPr="00590C10">
        <w:rPr>
          <w:rFonts w:ascii="Times New Roman" w:hAnsi="Times New Roman" w:cs="Times New Roman"/>
          <w:i/>
          <w:sz w:val="24"/>
          <w:szCs w:val="24"/>
        </w:rPr>
        <w:t>Примітки:</w:t>
      </w:r>
    </w:p>
    <w:p w:rsidR="002E657B" w:rsidRPr="00C80C2D" w:rsidRDefault="002E657B" w:rsidP="002E657B">
      <w:pPr>
        <w:pStyle w:val="ae"/>
        <w:rPr>
          <w:rFonts w:ascii="Times New Roman" w:hAnsi="Times New Roman" w:cs="Times New Roman"/>
          <w:i/>
          <w:color w:val="FF0000"/>
          <w:sz w:val="24"/>
          <w:szCs w:val="24"/>
        </w:rPr>
      </w:pPr>
      <w:r w:rsidRPr="00BF1453">
        <w:rPr>
          <w:rFonts w:ascii="Times New Roman" w:hAnsi="Times New Roman" w:cs="Times New Roman"/>
          <w:i/>
          <w:sz w:val="24"/>
          <w:szCs w:val="24"/>
        </w:rPr>
        <w:t xml:space="preserve">1. </w:t>
      </w:r>
      <w:r w:rsidRPr="00F82EC0">
        <w:rPr>
          <w:rFonts w:ascii="Times New Roman" w:hAnsi="Times New Roman" w:cs="Times New Roman"/>
          <w:i/>
          <w:sz w:val="24"/>
          <w:szCs w:val="24"/>
        </w:rPr>
        <w:t xml:space="preserve">Під терміном «аналогічні договори» мається на увазі виконання  договорів з поставки </w:t>
      </w:r>
      <w:r w:rsidRPr="008872C8">
        <w:rPr>
          <w:rFonts w:ascii="Times New Roman" w:hAnsi="Times New Roman" w:cs="Times New Roman"/>
          <w:i/>
          <w:sz w:val="24"/>
          <w:szCs w:val="24"/>
        </w:rPr>
        <w:t>дизельного палива.</w:t>
      </w:r>
    </w:p>
    <w:p w:rsidR="002E657B" w:rsidRPr="00BF1453" w:rsidRDefault="002E657B" w:rsidP="002E657B">
      <w:pPr>
        <w:suppressAutoHyphens/>
        <w:spacing w:after="0"/>
        <w:jc w:val="both"/>
        <w:rPr>
          <w:rFonts w:ascii="Times New Roman" w:hAnsi="Times New Roman" w:cs="Times New Roman"/>
          <w:i/>
          <w:sz w:val="24"/>
          <w:szCs w:val="24"/>
        </w:rPr>
      </w:pPr>
      <w:r w:rsidRPr="00BF1453">
        <w:rPr>
          <w:rFonts w:ascii="Times New Roman" w:hAnsi="Times New Roman" w:cs="Times New Roman"/>
          <w:i/>
          <w:sz w:val="24"/>
          <w:szCs w:val="24"/>
        </w:rPr>
        <w:t xml:space="preserve">2. 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копій актів прийому-передачі талонів (скретч-карток або еквіваленту), копії податкових накладних, довіреностей на отримання, та  позитивних відгуків від Замовників. </w:t>
      </w:r>
    </w:p>
    <w:p w:rsidR="002E657B" w:rsidRPr="00BF1453" w:rsidRDefault="002E657B" w:rsidP="002E657B">
      <w:pPr>
        <w:pStyle w:val="ae"/>
        <w:rPr>
          <w:rFonts w:ascii="Times New Roman" w:hAnsi="Times New Roman" w:cs="Times New Roman"/>
          <w:i/>
          <w:sz w:val="24"/>
          <w:szCs w:val="24"/>
        </w:rPr>
      </w:pPr>
      <w:r w:rsidRPr="00BF1453">
        <w:rPr>
          <w:rFonts w:ascii="Times New Roman" w:hAnsi="Times New Roman" w:cs="Times New Roman"/>
          <w:i/>
          <w:sz w:val="24"/>
          <w:szCs w:val="24"/>
        </w:rPr>
        <w:t>Договори повинні бути виконані в повному обсязі. (інформація про виконання договорів, зазначених в довідці повинна підтверджуватися на веб-порталі Уповноваженого органу ‘https://prozorro.gov.ua). Додатково учасник у складі своєї пропозиції повинен надати інформацію (довідку) із посиланням на номери всіх закупівель, зазначених в довідці. Обсяг поставки за аналогічними договорами повинен бути не менше 50% від обсягу закупівлі.</w:t>
      </w:r>
    </w:p>
    <w:p w:rsidR="002E657B" w:rsidRPr="00BF1453" w:rsidRDefault="002E657B" w:rsidP="002E657B">
      <w:pPr>
        <w:pStyle w:val="ae"/>
        <w:rPr>
          <w:rFonts w:ascii="Times New Roman" w:hAnsi="Times New Roman" w:cs="Times New Roman"/>
          <w:i/>
          <w:sz w:val="24"/>
          <w:szCs w:val="24"/>
        </w:rPr>
      </w:pPr>
      <w:r w:rsidRPr="00BF1453">
        <w:rPr>
          <w:rFonts w:ascii="Times New Roman" w:hAnsi="Times New Roman" w:cs="Times New Roman"/>
          <w:i/>
          <w:sz w:val="24"/>
          <w:szCs w:val="24"/>
        </w:rPr>
        <w:t>3.В позитивних відгуках повинно бути зазначено: назва замовника, назва учасника, дата, номер договору поставки, стан виконання договору, термін поставки, вид та кількість поставленого пального, відсутність претензій. (Відгуки повинні бути надані на всі договори, які зазначені в таблиці).</w:t>
      </w:r>
    </w:p>
    <w:p w:rsidR="002E657B" w:rsidRPr="00BF1453" w:rsidRDefault="002E657B" w:rsidP="002E657B">
      <w:pPr>
        <w:pStyle w:val="ae"/>
        <w:rPr>
          <w:rFonts w:ascii="Times New Roman" w:hAnsi="Times New Roman" w:cs="Times New Roman"/>
          <w:i/>
          <w:sz w:val="24"/>
          <w:szCs w:val="24"/>
        </w:rPr>
      </w:pPr>
      <w:r w:rsidRPr="00BF1453">
        <w:rPr>
          <w:rFonts w:ascii="Times New Roman" w:hAnsi="Times New Roman" w:cs="Times New Roman"/>
          <w:i/>
          <w:sz w:val="24"/>
          <w:szCs w:val="24"/>
        </w:rPr>
        <w:t>4.Крім цього учаснику необхідно надати довідку у довільній формі, яка містить відомості про те, що Учасник не вчиняв дій пов'язаних з підвищенням ціни на поставку товару</w:t>
      </w:r>
      <w:r>
        <w:rPr>
          <w:rFonts w:ascii="Times New Roman" w:hAnsi="Times New Roman" w:cs="Times New Roman"/>
          <w:i/>
          <w:sz w:val="24"/>
          <w:szCs w:val="24"/>
        </w:rPr>
        <w:t xml:space="preserve"> за договорами, які розміщені у системі </w:t>
      </w:r>
      <w:r w:rsidRPr="004C09BA">
        <w:rPr>
          <w:rFonts w:ascii="Times New Roman" w:hAnsi="Times New Roman" w:cs="Times New Roman"/>
          <w:i/>
          <w:sz w:val="24"/>
          <w:szCs w:val="24"/>
        </w:rPr>
        <w:t>Prozorro</w:t>
      </w:r>
      <w:r w:rsidRPr="00BF1453">
        <w:rPr>
          <w:rFonts w:ascii="Times New Roman" w:hAnsi="Times New Roman" w:cs="Times New Roman"/>
          <w:i/>
          <w:sz w:val="24"/>
          <w:szCs w:val="24"/>
        </w:rPr>
        <w:t xml:space="preserve"> без документально підтверджених підстав, що призвели до таких змін*.</w:t>
      </w:r>
    </w:p>
    <w:p w:rsidR="002E657B" w:rsidRPr="00BF1453" w:rsidRDefault="002E657B" w:rsidP="002E657B">
      <w:pPr>
        <w:suppressAutoHyphens/>
        <w:spacing w:after="0"/>
        <w:jc w:val="both"/>
        <w:rPr>
          <w:rFonts w:ascii="Times New Roman" w:hAnsi="Times New Roman" w:cs="Times New Roman"/>
          <w:i/>
          <w:sz w:val="24"/>
          <w:szCs w:val="24"/>
        </w:rPr>
      </w:pPr>
      <w:r w:rsidRPr="00BF1453">
        <w:rPr>
          <w:rFonts w:ascii="Times New Roman" w:hAnsi="Times New Roman" w:cs="Times New Roman"/>
          <w:i/>
          <w:sz w:val="24"/>
          <w:szCs w:val="24"/>
        </w:rPr>
        <w:t>5. Учаснику</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необхідно</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надати</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довідку,</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якою</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він</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підтверджує</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відсутність жодного факту припинення договірних відносин</w:t>
      </w:r>
      <w:r>
        <w:rPr>
          <w:rFonts w:ascii="Times New Roman" w:hAnsi="Times New Roman" w:cs="Times New Roman"/>
          <w:i/>
          <w:sz w:val="24"/>
          <w:szCs w:val="24"/>
        </w:rPr>
        <w:t xml:space="preserve"> за договорами, які розміщені у системі </w:t>
      </w:r>
      <w:r w:rsidRPr="004C09BA">
        <w:rPr>
          <w:rFonts w:ascii="Times New Roman" w:hAnsi="Times New Roman" w:cs="Times New Roman"/>
          <w:i/>
          <w:sz w:val="24"/>
          <w:szCs w:val="24"/>
        </w:rPr>
        <w:t>Prozorro</w:t>
      </w:r>
      <w:r w:rsidRPr="00BF1453">
        <w:rPr>
          <w:rFonts w:ascii="Times New Roman" w:hAnsi="Times New Roman" w:cs="Times New Roman"/>
          <w:i/>
          <w:sz w:val="24"/>
          <w:szCs w:val="24"/>
        </w:rPr>
        <w:t xml:space="preserve"> з вини</w:t>
      </w:r>
      <w:r w:rsidRPr="00BF1453">
        <w:rPr>
          <w:rFonts w:ascii="Times New Roman" w:hAnsi="Times New Roman" w:cs="Times New Roman"/>
          <w:i/>
          <w:spacing w:val="1"/>
          <w:sz w:val="24"/>
          <w:szCs w:val="24"/>
        </w:rPr>
        <w:t xml:space="preserve"> та/або ініціативи </w:t>
      </w:r>
      <w:r w:rsidRPr="00BF1453">
        <w:rPr>
          <w:rFonts w:ascii="Times New Roman" w:hAnsi="Times New Roman" w:cs="Times New Roman"/>
          <w:i/>
          <w:sz w:val="24"/>
          <w:szCs w:val="24"/>
        </w:rPr>
        <w:t>постачальника та/або відмови від виконання постачальником умов</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договору та/або неможливості виконання зобов'язань постачальником та/або у зв’язку з неможливістю надання товару (талонів,</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скретч-карток,</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ПММ</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наливом</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незалежно</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від</w:t>
      </w:r>
      <w:r w:rsidRPr="00BF1453">
        <w:rPr>
          <w:rFonts w:ascii="Times New Roman" w:hAnsi="Times New Roman" w:cs="Times New Roman"/>
          <w:i/>
          <w:spacing w:val="1"/>
          <w:sz w:val="24"/>
          <w:szCs w:val="24"/>
        </w:rPr>
        <w:t xml:space="preserve"> </w:t>
      </w:r>
      <w:r w:rsidRPr="00BF1453">
        <w:rPr>
          <w:rFonts w:ascii="Times New Roman" w:hAnsi="Times New Roman" w:cs="Times New Roman"/>
          <w:i/>
          <w:sz w:val="24"/>
          <w:szCs w:val="24"/>
        </w:rPr>
        <w:t>причини</w:t>
      </w:r>
      <w:r>
        <w:rPr>
          <w:rFonts w:ascii="Times New Roman" w:hAnsi="Times New Roman" w:cs="Times New Roman"/>
          <w:i/>
          <w:sz w:val="24"/>
          <w:szCs w:val="24"/>
        </w:rPr>
        <w:t>)**.</w:t>
      </w:r>
    </w:p>
    <w:p w:rsidR="002E657B" w:rsidRPr="00BF1453" w:rsidRDefault="002E657B" w:rsidP="002E657B">
      <w:pPr>
        <w:pStyle w:val="ae"/>
        <w:rPr>
          <w:rFonts w:ascii="Times New Roman" w:hAnsi="Times New Roman" w:cs="Times New Roman"/>
          <w:i/>
          <w:sz w:val="24"/>
          <w:szCs w:val="24"/>
        </w:rPr>
      </w:pPr>
    </w:p>
    <w:p w:rsidR="002E657B" w:rsidRPr="00590C10" w:rsidRDefault="002E657B" w:rsidP="002E657B">
      <w:pPr>
        <w:pStyle w:val="ae"/>
        <w:rPr>
          <w:rFonts w:ascii="Times New Roman" w:hAnsi="Times New Roman" w:cs="Times New Roman"/>
          <w:b/>
          <w:sz w:val="24"/>
          <w:szCs w:val="24"/>
        </w:rPr>
      </w:pPr>
      <w:r w:rsidRPr="00590C10">
        <w:rPr>
          <w:rFonts w:ascii="Times New Roman" w:hAnsi="Times New Roman" w:cs="Times New Roman"/>
          <w:b/>
          <w:sz w:val="24"/>
          <w:szCs w:val="24"/>
        </w:rPr>
        <w:t>Посада уповноваженої особи _______________</w:t>
      </w:r>
      <w:r w:rsidRPr="00590C10">
        <w:rPr>
          <w:rFonts w:ascii="Times New Roman" w:hAnsi="Times New Roman" w:cs="Times New Roman"/>
          <w:b/>
          <w:sz w:val="24"/>
          <w:szCs w:val="24"/>
        </w:rPr>
        <w:tab/>
      </w:r>
      <w:r w:rsidRPr="00590C10">
        <w:rPr>
          <w:rFonts w:ascii="Times New Roman" w:hAnsi="Times New Roman" w:cs="Times New Roman"/>
          <w:b/>
          <w:spacing w:val="-2"/>
          <w:sz w:val="24"/>
          <w:szCs w:val="24"/>
        </w:rPr>
        <w:t>(Прізвище та ініціали)</w:t>
      </w:r>
    </w:p>
    <w:p w:rsidR="002E657B" w:rsidRPr="00590C10" w:rsidRDefault="002E657B" w:rsidP="002E657B">
      <w:pPr>
        <w:pStyle w:val="ae"/>
        <w:rPr>
          <w:rFonts w:ascii="Times New Roman" w:hAnsi="Times New Roman" w:cs="Times New Roman"/>
          <w:b/>
          <w:sz w:val="24"/>
          <w:szCs w:val="24"/>
        </w:rPr>
      </w:pPr>
      <w:r w:rsidRPr="00590C10">
        <w:rPr>
          <w:rFonts w:ascii="Times New Roman" w:hAnsi="Times New Roman" w:cs="Times New Roman"/>
          <w:b/>
          <w:sz w:val="24"/>
          <w:szCs w:val="24"/>
        </w:rPr>
        <w:lastRenderedPageBreak/>
        <w:t xml:space="preserve">           М.П.</w:t>
      </w:r>
    </w:p>
    <w:p w:rsidR="002E657B" w:rsidRDefault="002E657B" w:rsidP="002E657B">
      <w:pPr>
        <w:pStyle w:val="ae"/>
        <w:rPr>
          <w:rFonts w:ascii="Times New Roman" w:hAnsi="Times New Roman" w:cs="Times New Roman"/>
          <w:b/>
          <w:sz w:val="24"/>
          <w:szCs w:val="24"/>
        </w:rPr>
      </w:pPr>
    </w:p>
    <w:p w:rsidR="002E657B" w:rsidRPr="00590C10" w:rsidRDefault="002E657B" w:rsidP="003B1B54">
      <w:pPr>
        <w:pStyle w:val="ae"/>
        <w:jc w:val="both"/>
        <w:rPr>
          <w:rFonts w:ascii="Times New Roman" w:hAnsi="Times New Roman" w:cs="Times New Roman"/>
          <w:i/>
          <w:sz w:val="24"/>
          <w:szCs w:val="24"/>
        </w:rPr>
      </w:pPr>
      <w:r w:rsidRPr="00590C10">
        <w:rPr>
          <w:rFonts w:ascii="Times New Roman" w:hAnsi="Times New Roman" w:cs="Times New Roman"/>
          <w:i/>
          <w:sz w:val="24"/>
          <w:szCs w:val="24"/>
        </w:rPr>
        <w:t>Примітки до Додатку 1:</w:t>
      </w:r>
    </w:p>
    <w:p w:rsidR="002E657B" w:rsidRPr="00590C10" w:rsidRDefault="002E657B" w:rsidP="003B1B54">
      <w:pPr>
        <w:pStyle w:val="ae"/>
        <w:jc w:val="both"/>
        <w:rPr>
          <w:rFonts w:ascii="Times New Roman" w:hAnsi="Times New Roman" w:cs="Times New Roman"/>
          <w:i/>
          <w:sz w:val="24"/>
          <w:szCs w:val="24"/>
        </w:rPr>
      </w:pPr>
      <w:r w:rsidRPr="00590C10">
        <w:rPr>
          <w:rFonts w:ascii="Times New Roman" w:hAnsi="Times New Roman" w:cs="Times New Roman"/>
          <w:i/>
          <w:spacing w:val="2"/>
          <w:sz w:val="24"/>
          <w:szCs w:val="24"/>
        </w:rPr>
        <w:t xml:space="preserve">Тендерна пропозиція не повинна містити документів, зміст яких може бути розцінений Замовником як моральний </w:t>
      </w:r>
      <w:r w:rsidRPr="00590C10">
        <w:rPr>
          <w:rFonts w:ascii="Times New Roman" w:hAnsi="Times New Roman" w:cs="Times New Roman"/>
          <w:i/>
          <w:spacing w:val="3"/>
          <w:sz w:val="24"/>
          <w:szCs w:val="24"/>
        </w:rPr>
        <w:t xml:space="preserve">тиск з метою одержання вигідних для Учасника </w:t>
      </w:r>
      <w:r w:rsidRPr="00590C10">
        <w:rPr>
          <w:rFonts w:ascii="Times New Roman" w:hAnsi="Times New Roman" w:cs="Times New Roman"/>
          <w:i/>
          <w:sz w:val="24"/>
          <w:szCs w:val="24"/>
        </w:rPr>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rsidR="002E657B" w:rsidRPr="00590C10" w:rsidRDefault="002E657B" w:rsidP="003B1B54">
      <w:pPr>
        <w:pStyle w:val="ae"/>
        <w:jc w:val="both"/>
        <w:rPr>
          <w:rFonts w:ascii="Times New Roman" w:hAnsi="Times New Roman" w:cs="Times New Roman"/>
          <w:i/>
          <w:sz w:val="24"/>
          <w:szCs w:val="24"/>
        </w:rPr>
      </w:pPr>
      <w:r w:rsidRPr="00590C10">
        <w:rPr>
          <w:rFonts w:ascii="Times New Roman" w:hAnsi="Times New Roman" w:cs="Times New Roman"/>
          <w:i/>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а також до самого учасника. У разі отримання достовірної інформації про його невідповідність кваліфікаційним критеріям, наявність підстав, </w:t>
      </w:r>
      <w:r w:rsidRPr="003D4EBC">
        <w:rPr>
          <w:rFonts w:ascii="Times New Roman" w:hAnsi="Times New Roman" w:cs="Times New Roman"/>
          <w:i/>
          <w:sz w:val="24"/>
          <w:szCs w:val="24"/>
        </w:rPr>
        <w:t>зазначених у статті 4</w:t>
      </w:r>
      <w:r>
        <w:rPr>
          <w:rFonts w:ascii="Times New Roman" w:hAnsi="Times New Roman" w:cs="Times New Roman"/>
          <w:i/>
          <w:sz w:val="24"/>
          <w:szCs w:val="24"/>
        </w:rPr>
        <w:t>7</w:t>
      </w:r>
      <w:r w:rsidRPr="003D4EBC">
        <w:rPr>
          <w:rFonts w:ascii="Times New Roman" w:hAnsi="Times New Roman" w:cs="Times New Roman"/>
          <w:i/>
          <w:sz w:val="24"/>
          <w:szCs w:val="24"/>
        </w:rPr>
        <w:t xml:space="preserve"> </w:t>
      </w:r>
      <w:r>
        <w:rPr>
          <w:rFonts w:ascii="Times New Roman" w:hAnsi="Times New Roman" w:cs="Times New Roman"/>
          <w:i/>
          <w:sz w:val="24"/>
          <w:szCs w:val="24"/>
        </w:rPr>
        <w:t>Особливостей</w:t>
      </w:r>
      <w:r w:rsidRPr="00590C10">
        <w:rPr>
          <w:rFonts w:ascii="Times New Roman" w:hAnsi="Times New Roman" w:cs="Times New Roman"/>
          <w:i/>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E657B" w:rsidRPr="00027F10" w:rsidRDefault="002E657B" w:rsidP="003B1B54">
      <w:pPr>
        <w:pStyle w:val="ae"/>
        <w:jc w:val="both"/>
        <w:rPr>
          <w:rFonts w:ascii="Times New Roman" w:hAnsi="Times New Roman" w:cs="Times New Roman"/>
          <w:i/>
          <w:sz w:val="24"/>
          <w:szCs w:val="24"/>
        </w:rPr>
      </w:pPr>
      <w:r w:rsidRPr="00027F10">
        <w:rPr>
          <w:rFonts w:ascii="Times New Roman" w:hAnsi="Times New Roman" w:cs="Times New Roman"/>
          <w:i/>
          <w:sz w:val="24"/>
          <w:szCs w:val="24"/>
        </w:rPr>
        <w:t xml:space="preserve">* Підвищенням ціни на поставку аналогічного товару без документально підтверджених підстав, що призвели до таких змін, вважається укладання додаткових угод на постачання пального за талонами (скретч картками та/або смарт-картками) з метою зміни ціни в бік збільшення у більшому розмірі ніж за даними сайту index.minfin.com.ua. Наприклад: відповідно до інформації, яка є у 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w:t>
      </w:r>
      <w:r>
        <w:rPr>
          <w:rFonts w:ascii="Times New Roman" w:hAnsi="Times New Roman" w:cs="Times New Roman"/>
          <w:i/>
          <w:sz w:val="24"/>
          <w:szCs w:val="24"/>
        </w:rPr>
        <w:t>1</w:t>
      </w:r>
      <w:r w:rsidRPr="00027F10">
        <w:rPr>
          <w:rFonts w:ascii="Times New Roman" w:hAnsi="Times New Roman" w:cs="Times New Roman"/>
          <w:i/>
          <w:sz w:val="24"/>
          <w:szCs w:val="24"/>
        </w:rPr>
        <w:t>%, а ціна відповідно до додаткової угоди була збільшена на 1</w:t>
      </w:r>
      <w:r>
        <w:rPr>
          <w:rFonts w:ascii="Times New Roman" w:hAnsi="Times New Roman" w:cs="Times New Roman"/>
          <w:i/>
          <w:sz w:val="24"/>
          <w:szCs w:val="24"/>
        </w:rPr>
        <w:t>,1</w:t>
      </w:r>
      <w:r w:rsidRPr="00027F10">
        <w:rPr>
          <w:rFonts w:ascii="Times New Roman" w:hAnsi="Times New Roman" w:cs="Times New Roman"/>
          <w:i/>
          <w:sz w:val="24"/>
          <w:szCs w:val="24"/>
        </w:rPr>
        <w:t>%</w:t>
      </w:r>
      <w:r>
        <w:rPr>
          <w:rFonts w:ascii="Times New Roman" w:hAnsi="Times New Roman" w:cs="Times New Roman"/>
          <w:i/>
          <w:sz w:val="24"/>
          <w:szCs w:val="24"/>
        </w:rPr>
        <w:t xml:space="preserve"> або вище</w:t>
      </w:r>
      <w:r w:rsidRPr="00027F10">
        <w:rPr>
          <w:rFonts w:ascii="Times New Roman" w:hAnsi="Times New Roman" w:cs="Times New Roman"/>
          <w:i/>
          <w:sz w:val="24"/>
          <w:szCs w:val="24"/>
        </w:rPr>
        <w:t xml:space="preserve">. Або ціна фактично не збільшувалась в період з моменту укладання договору до моменту укладання додаткової угоди, а Учасником укладено додаткову угоду, якою було збільшено ціну за одиницю товару. Зазначену інформацію Замовник має право перевірити у відкритому доступі використовуючи сайти: </w:t>
      </w:r>
      <w:hyperlink r:id="rId17" w:history="1">
        <w:r w:rsidRPr="00027F10">
          <w:rPr>
            <w:rStyle w:val="a7"/>
            <w:rFonts w:ascii="Times New Roman" w:hAnsi="Times New Roman" w:cs="Times New Roman"/>
            <w:i/>
            <w:sz w:val="24"/>
            <w:szCs w:val="24"/>
          </w:rPr>
          <w:t>http://prozorro.gov.ua/</w:t>
        </w:r>
      </w:hyperlink>
      <w:r w:rsidRPr="00027F10">
        <w:rPr>
          <w:rFonts w:ascii="Times New Roman" w:hAnsi="Times New Roman" w:cs="Times New Roman"/>
          <w:i/>
          <w:sz w:val="24"/>
          <w:szCs w:val="24"/>
        </w:rPr>
        <w:t xml:space="preserve"> та http:// index.minfin.com.ua.</w:t>
      </w:r>
    </w:p>
    <w:p w:rsidR="002E657B" w:rsidRPr="00481352" w:rsidRDefault="002E657B" w:rsidP="003B1B54">
      <w:pPr>
        <w:pStyle w:val="ae"/>
        <w:jc w:val="both"/>
        <w:rPr>
          <w:rFonts w:ascii="Times New Roman" w:hAnsi="Times New Roman" w:cs="Times New Roman"/>
          <w:i/>
          <w:iCs/>
          <w:strike/>
          <w:sz w:val="24"/>
          <w:szCs w:val="24"/>
        </w:rPr>
      </w:pPr>
      <w:r w:rsidRPr="004C09BA">
        <w:rPr>
          <w:rFonts w:ascii="Times New Roman" w:hAnsi="Times New Roman" w:cs="Times New Roman"/>
          <w:i/>
          <w:sz w:val="24"/>
          <w:szCs w:val="24"/>
        </w:rPr>
        <w:t xml:space="preserve">** Фактом </w:t>
      </w:r>
      <w:r w:rsidRPr="00F82EC0">
        <w:rPr>
          <w:rFonts w:ascii="Times New Roman" w:hAnsi="Times New Roman" w:cs="Times New Roman"/>
          <w:i/>
          <w:sz w:val="24"/>
          <w:szCs w:val="24"/>
        </w:rPr>
        <w:t>припинення договірних відносин</w:t>
      </w:r>
      <w:r>
        <w:rPr>
          <w:rFonts w:ascii="Times New Roman" w:hAnsi="Times New Roman" w:cs="Times New Roman"/>
          <w:i/>
          <w:sz w:val="24"/>
          <w:szCs w:val="24"/>
        </w:rPr>
        <w:t xml:space="preserve"> за договорами, які розміщені у системі </w:t>
      </w:r>
      <w:r w:rsidRPr="004C09BA">
        <w:rPr>
          <w:rFonts w:ascii="Times New Roman" w:hAnsi="Times New Roman" w:cs="Times New Roman"/>
          <w:i/>
          <w:sz w:val="24"/>
          <w:szCs w:val="24"/>
        </w:rPr>
        <w:t>Prozorro</w:t>
      </w:r>
      <w:r w:rsidRPr="00F82EC0">
        <w:rPr>
          <w:rFonts w:ascii="Times New Roman" w:hAnsi="Times New Roman" w:cs="Times New Roman"/>
          <w:i/>
          <w:sz w:val="24"/>
          <w:szCs w:val="24"/>
        </w:rPr>
        <w:t xml:space="preserve"> з вини </w:t>
      </w:r>
      <w:r w:rsidRPr="00F82EC0">
        <w:rPr>
          <w:rFonts w:ascii="Times New Roman" w:hAnsi="Times New Roman" w:cs="Times New Roman"/>
          <w:i/>
          <w:spacing w:val="1"/>
          <w:sz w:val="24"/>
          <w:szCs w:val="24"/>
        </w:rPr>
        <w:t xml:space="preserve">та/або ініціативи </w:t>
      </w:r>
      <w:r w:rsidRPr="00F82EC0">
        <w:rPr>
          <w:rFonts w:ascii="Times New Roman" w:hAnsi="Times New Roman" w:cs="Times New Roman"/>
          <w:i/>
          <w:sz w:val="24"/>
          <w:szCs w:val="24"/>
        </w:rPr>
        <w:t>постачальника</w:t>
      </w:r>
      <w:r w:rsidRPr="00F82EC0">
        <w:rPr>
          <w:rFonts w:ascii="Times New Roman" w:hAnsi="Times New Roman" w:cs="Times New Roman"/>
          <w:i/>
          <w:spacing w:val="1"/>
          <w:sz w:val="24"/>
          <w:szCs w:val="24"/>
        </w:rPr>
        <w:t xml:space="preserve"> </w:t>
      </w:r>
      <w:r w:rsidRPr="00F82EC0">
        <w:rPr>
          <w:rFonts w:ascii="Times New Roman" w:hAnsi="Times New Roman" w:cs="Times New Roman"/>
          <w:i/>
          <w:sz w:val="24"/>
          <w:szCs w:val="24"/>
        </w:rPr>
        <w:t>та/або</w:t>
      </w:r>
      <w:r w:rsidRPr="00F82EC0">
        <w:rPr>
          <w:rFonts w:ascii="Times New Roman" w:hAnsi="Times New Roman" w:cs="Times New Roman"/>
          <w:i/>
          <w:spacing w:val="1"/>
          <w:sz w:val="24"/>
          <w:szCs w:val="24"/>
        </w:rPr>
        <w:t xml:space="preserve"> </w:t>
      </w:r>
      <w:r w:rsidRPr="00F82EC0">
        <w:rPr>
          <w:rFonts w:ascii="Times New Roman" w:hAnsi="Times New Roman" w:cs="Times New Roman"/>
          <w:i/>
          <w:sz w:val="24"/>
          <w:szCs w:val="24"/>
        </w:rPr>
        <w:t>відмови</w:t>
      </w:r>
      <w:r w:rsidRPr="00F82EC0">
        <w:rPr>
          <w:rFonts w:ascii="Times New Roman" w:hAnsi="Times New Roman" w:cs="Times New Roman"/>
          <w:i/>
          <w:spacing w:val="1"/>
          <w:sz w:val="24"/>
          <w:szCs w:val="24"/>
        </w:rPr>
        <w:t xml:space="preserve"> </w:t>
      </w:r>
      <w:r w:rsidRPr="00F82EC0">
        <w:rPr>
          <w:rFonts w:ascii="Times New Roman" w:hAnsi="Times New Roman" w:cs="Times New Roman"/>
          <w:i/>
          <w:sz w:val="24"/>
          <w:szCs w:val="24"/>
        </w:rPr>
        <w:t>від</w:t>
      </w:r>
      <w:r w:rsidRPr="00F82EC0">
        <w:rPr>
          <w:rFonts w:ascii="Times New Roman" w:hAnsi="Times New Roman" w:cs="Times New Roman"/>
          <w:i/>
          <w:spacing w:val="1"/>
          <w:sz w:val="24"/>
          <w:szCs w:val="24"/>
        </w:rPr>
        <w:t xml:space="preserve"> </w:t>
      </w:r>
      <w:r w:rsidRPr="00F82EC0">
        <w:rPr>
          <w:rFonts w:ascii="Times New Roman" w:hAnsi="Times New Roman" w:cs="Times New Roman"/>
          <w:i/>
          <w:sz w:val="24"/>
          <w:szCs w:val="24"/>
        </w:rPr>
        <w:t>виконання</w:t>
      </w:r>
      <w:r w:rsidRPr="00F82EC0">
        <w:rPr>
          <w:rFonts w:ascii="Times New Roman" w:hAnsi="Times New Roman" w:cs="Times New Roman"/>
          <w:i/>
          <w:spacing w:val="1"/>
          <w:sz w:val="24"/>
          <w:szCs w:val="24"/>
        </w:rPr>
        <w:t xml:space="preserve"> </w:t>
      </w:r>
      <w:r w:rsidRPr="00F82EC0">
        <w:rPr>
          <w:rFonts w:ascii="Times New Roman" w:hAnsi="Times New Roman" w:cs="Times New Roman"/>
          <w:i/>
          <w:sz w:val="24"/>
          <w:szCs w:val="24"/>
        </w:rPr>
        <w:t>постачальником</w:t>
      </w:r>
      <w:r w:rsidRPr="00F82EC0">
        <w:rPr>
          <w:rFonts w:ascii="Times New Roman" w:hAnsi="Times New Roman" w:cs="Times New Roman"/>
          <w:i/>
          <w:spacing w:val="1"/>
          <w:sz w:val="24"/>
          <w:szCs w:val="24"/>
        </w:rPr>
        <w:t xml:space="preserve"> </w:t>
      </w:r>
      <w:r w:rsidRPr="00F82EC0">
        <w:rPr>
          <w:rFonts w:ascii="Times New Roman" w:hAnsi="Times New Roman" w:cs="Times New Roman"/>
          <w:i/>
          <w:sz w:val="24"/>
          <w:szCs w:val="24"/>
        </w:rPr>
        <w:t>умов</w:t>
      </w:r>
      <w:r w:rsidRPr="00F82EC0">
        <w:rPr>
          <w:rFonts w:ascii="Times New Roman" w:hAnsi="Times New Roman" w:cs="Times New Roman"/>
          <w:i/>
          <w:spacing w:val="56"/>
          <w:sz w:val="24"/>
          <w:szCs w:val="24"/>
        </w:rPr>
        <w:t xml:space="preserve"> </w:t>
      </w:r>
      <w:r w:rsidRPr="00F82EC0">
        <w:rPr>
          <w:rFonts w:ascii="Times New Roman" w:hAnsi="Times New Roman" w:cs="Times New Roman"/>
          <w:i/>
          <w:sz w:val="24"/>
          <w:szCs w:val="24"/>
        </w:rPr>
        <w:t>договору</w:t>
      </w:r>
      <w:r w:rsidRPr="00F82EC0">
        <w:rPr>
          <w:rFonts w:ascii="Times New Roman" w:hAnsi="Times New Roman" w:cs="Times New Roman"/>
          <w:i/>
          <w:spacing w:val="-52"/>
          <w:sz w:val="24"/>
          <w:szCs w:val="24"/>
        </w:rPr>
        <w:t xml:space="preserve"> </w:t>
      </w:r>
      <w:r w:rsidRPr="00F82EC0">
        <w:rPr>
          <w:rFonts w:ascii="Times New Roman" w:hAnsi="Times New Roman" w:cs="Times New Roman"/>
          <w:i/>
          <w:sz w:val="24"/>
          <w:szCs w:val="24"/>
        </w:rPr>
        <w:t xml:space="preserve">та/або неможливості виконання зобов'язань постачальником та/або у </w:t>
      </w:r>
      <w:r w:rsidRPr="004C09BA">
        <w:rPr>
          <w:rFonts w:ascii="Times New Roman" w:hAnsi="Times New Roman" w:cs="Times New Roman"/>
          <w:i/>
          <w:sz w:val="24"/>
          <w:szCs w:val="24"/>
        </w:rPr>
        <w:t>зв’язку з неможливістю надання товару вважається наявність у системі Prozorro</w:t>
      </w:r>
      <w:r w:rsidRPr="004C09BA">
        <w:rPr>
          <w:rFonts w:ascii="Times New Roman" w:hAnsi="Times New Roman" w:cs="Times New Roman"/>
          <w:i/>
          <w:spacing w:val="1"/>
          <w:sz w:val="24"/>
          <w:szCs w:val="24"/>
        </w:rPr>
        <w:t xml:space="preserve"> зазначеної </w:t>
      </w:r>
      <w:r w:rsidRPr="004C09BA">
        <w:rPr>
          <w:rFonts w:ascii="Times New Roman" w:hAnsi="Times New Roman" w:cs="Times New Roman"/>
          <w:i/>
          <w:sz w:val="24"/>
          <w:szCs w:val="24"/>
        </w:rPr>
        <w:t>інформації, а саме у звітах про виконання договору та/або у</w:t>
      </w:r>
      <w:r w:rsidRPr="004C09BA">
        <w:rPr>
          <w:rFonts w:ascii="Times New Roman" w:hAnsi="Times New Roman" w:cs="Times New Roman"/>
          <w:i/>
          <w:spacing w:val="1"/>
          <w:sz w:val="24"/>
          <w:szCs w:val="24"/>
        </w:rPr>
        <w:t xml:space="preserve"> </w:t>
      </w:r>
      <w:r w:rsidRPr="004C09BA">
        <w:rPr>
          <w:rFonts w:ascii="Times New Roman" w:hAnsi="Times New Roman" w:cs="Times New Roman"/>
          <w:i/>
          <w:sz w:val="24"/>
          <w:szCs w:val="24"/>
        </w:rPr>
        <w:t>протоколах</w:t>
      </w:r>
      <w:r w:rsidRPr="004C09BA">
        <w:rPr>
          <w:rFonts w:ascii="Times New Roman" w:hAnsi="Times New Roman" w:cs="Times New Roman"/>
          <w:i/>
          <w:spacing w:val="-1"/>
          <w:sz w:val="24"/>
          <w:szCs w:val="24"/>
        </w:rPr>
        <w:t xml:space="preserve"> </w:t>
      </w:r>
      <w:r w:rsidRPr="004C09BA">
        <w:rPr>
          <w:rFonts w:ascii="Times New Roman" w:hAnsi="Times New Roman" w:cs="Times New Roman"/>
          <w:i/>
          <w:sz w:val="24"/>
          <w:szCs w:val="24"/>
        </w:rPr>
        <w:t>тендерного</w:t>
      </w:r>
      <w:r w:rsidRPr="004C09BA">
        <w:rPr>
          <w:rFonts w:ascii="Times New Roman" w:hAnsi="Times New Roman" w:cs="Times New Roman"/>
          <w:i/>
          <w:spacing w:val="-5"/>
          <w:sz w:val="24"/>
          <w:szCs w:val="24"/>
        </w:rPr>
        <w:t xml:space="preserve"> </w:t>
      </w:r>
      <w:r w:rsidRPr="004C09BA">
        <w:rPr>
          <w:rFonts w:ascii="Times New Roman" w:hAnsi="Times New Roman" w:cs="Times New Roman"/>
          <w:i/>
          <w:sz w:val="24"/>
          <w:szCs w:val="24"/>
        </w:rPr>
        <w:t>комітету</w:t>
      </w:r>
      <w:r w:rsidRPr="004C09BA">
        <w:rPr>
          <w:rFonts w:ascii="Times New Roman" w:hAnsi="Times New Roman" w:cs="Times New Roman"/>
          <w:i/>
          <w:spacing w:val="-1"/>
          <w:sz w:val="24"/>
          <w:szCs w:val="24"/>
        </w:rPr>
        <w:t xml:space="preserve"> </w:t>
      </w:r>
      <w:r w:rsidRPr="004C09BA">
        <w:rPr>
          <w:rFonts w:ascii="Times New Roman" w:hAnsi="Times New Roman" w:cs="Times New Roman"/>
          <w:i/>
          <w:sz w:val="24"/>
          <w:szCs w:val="24"/>
        </w:rPr>
        <w:t>та/або</w:t>
      </w:r>
      <w:r w:rsidRPr="004C09BA">
        <w:rPr>
          <w:rFonts w:ascii="Times New Roman" w:hAnsi="Times New Roman" w:cs="Times New Roman"/>
          <w:i/>
          <w:spacing w:val="-8"/>
          <w:sz w:val="24"/>
          <w:szCs w:val="24"/>
        </w:rPr>
        <w:t xml:space="preserve"> </w:t>
      </w:r>
      <w:r w:rsidRPr="004C09BA">
        <w:rPr>
          <w:rFonts w:ascii="Times New Roman" w:hAnsi="Times New Roman" w:cs="Times New Roman"/>
          <w:i/>
          <w:sz w:val="24"/>
          <w:szCs w:val="24"/>
        </w:rPr>
        <w:t>уповноваженої</w:t>
      </w:r>
      <w:r w:rsidRPr="004C09BA">
        <w:rPr>
          <w:rFonts w:ascii="Times New Roman" w:hAnsi="Times New Roman" w:cs="Times New Roman"/>
          <w:i/>
          <w:spacing w:val="-1"/>
          <w:sz w:val="24"/>
          <w:szCs w:val="24"/>
        </w:rPr>
        <w:t xml:space="preserve"> </w:t>
      </w:r>
      <w:r w:rsidRPr="004C09BA">
        <w:rPr>
          <w:rFonts w:ascii="Times New Roman" w:hAnsi="Times New Roman" w:cs="Times New Roman"/>
          <w:i/>
          <w:sz w:val="24"/>
          <w:szCs w:val="24"/>
        </w:rPr>
        <w:t>особи та/або повідомленнях (листах) постачальника (замовника) та/або угодах про розірвання.</w:t>
      </w:r>
    </w:p>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Default="002E657B" w:rsidP="002E657B">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w:t>
      </w:r>
      <w:r w:rsidRPr="00F2533E">
        <w:rPr>
          <w:rFonts w:ascii="Times New Roman" w:eastAsia="Times New Roman" w:hAnsi="Times New Roman" w:cs="Times New Roman"/>
          <w:b/>
          <w:highlight w:val="white"/>
        </w:rPr>
        <w:t xml:space="preserve">пункті 47 </w:t>
      </w:r>
      <w:r>
        <w:rPr>
          <w:rFonts w:ascii="Times New Roman" w:eastAsia="Times New Roman" w:hAnsi="Times New Roman" w:cs="Times New Roman"/>
          <w:b/>
          <w:highlight w:val="white"/>
        </w:rPr>
        <w:t>Особливостей.</w:t>
      </w:r>
    </w:p>
    <w:p w:rsidR="002E657B" w:rsidRPr="008872C8" w:rsidRDefault="002E657B" w:rsidP="002E657B">
      <w:pPr>
        <w:spacing w:after="0"/>
        <w:ind w:firstLine="567"/>
        <w:jc w:val="both"/>
        <w:rPr>
          <w:rFonts w:ascii="Times New Roman" w:eastAsia="Times New Roman" w:hAnsi="Times New Roman" w:cs="Times New Roman"/>
          <w:color w:val="000000" w:themeColor="text1"/>
          <w:sz w:val="20"/>
          <w:szCs w:val="20"/>
          <w:highlight w:val="white"/>
        </w:rPr>
      </w:pPr>
      <w:r w:rsidRPr="008872C8">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8872C8" w:rsidRDefault="002E657B" w:rsidP="002E657B">
      <w:pPr>
        <w:spacing w:after="0"/>
        <w:ind w:firstLine="567"/>
        <w:jc w:val="both"/>
        <w:rPr>
          <w:rFonts w:ascii="Times New Roman" w:eastAsia="Times New Roman" w:hAnsi="Times New Roman" w:cs="Times New Roman"/>
          <w:color w:val="000000" w:themeColor="text1"/>
          <w:sz w:val="20"/>
          <w:szCs w:val="20"/>
          <w:highlight w:val="white"/>
        </w:rPr>
      </w:pPr>
      <w:r w:rsidRPr="008872C8">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657B" w:rsidRPr="008872C8" w:rsidRDefault="002E657B" w:rsidP="002E657B">
      <w:pPr>
        <w:spacing w:after="0"/>
        <w:ind w:firstLine="567"/>
        <w:jc w:val="both"/>
        <w:rPr>
          <w:rFonts w:ascii="Times New Roman" w:eastAsia="Times New Roman" w:hAnsi="Times New Roman" w:cs="Times New Roman"/>
          <w:color w:val="000000" w:themeColor="text1"/>
          <w:sz w:val="20"/>
          <w:szCs w:val="20"/>
          <w:highlight w:val="white"/>
        </w:rPr>
      </w:pPr>
      <w:r w:rsidRPr="008872C8">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8872C8"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8872C8">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rPr>
      </w:pPr>
    </w:p>
    <w:p w:rsidR="002E657B"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2F6985">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b/>
          <w:highlight w:val="white"/>
        </w:rPr>
        <w:t xml:space="preserve"> Особливостей:</w:t>
      </w:r>
    </w:p>
    <w:p w:rsidR="002E657B"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F2533E">
        <w:rPr>
          <w:rFonts w:ascii="Times New Roman" w:eastAsia="Times New Roman" w:hAnsi="Times New Roman" w:cs="Times New Roman"/>
          <w:sz w:val="20"/>
          <w:szCs w:val="20"/>
          <w:highlight w:val="white"/>
        </w:rPr>
        <w:t>47 О</w:t>
      </w:r>
      <w:r>
        <w:rPr>
          <w:rFonts w:ascii="Times New Roman" w:eastAsia="Times New Roman" w:hAnsi="Times New Roman" w:cs="Times New Roman"/>
          <w:sz w:val="20"/>
          <w:szCs w:val="20"/>
          <w:highlight w:val="white"/>
        </w:rPr>
        <w:t xml:space="preserve">собливостей. </w:t>
      </w:r>
    </w:p>
    <w:p w:rsidR="002E657B" w:rsidRPr="002F6985"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698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Default="002E657B" w:rsidP="002E657B">
      <w:pPr>
        <w:spacing w:after="0" w:line="240" w:lineRule="auto"/>
        <w:rPr>
          <w:rFonts w:ascii="Times New Roman" w:eastAsia="Times New Roman" w:hAnsi="Times New Roman" w:cs="Times New Roman"/>
          <w:b/>
          <w:sz w:val="20"/>
          <w:szCs w:val="20"/>
          <w:highlight w:val="white"/>
        </w:rPr>
      </w:pPr>
    </w:p>
    <w:p w:rsidR="002E657B" w:rsidRDefault="002E657B" w:rsidP="002E657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916" w:type="dxa"/>
        <w:tblInd w:w="-751" w:type="dxa"/>
        <w:tblLayout w:type="fixed"/>
        <w:tblLook w:val="0400" w:firstRow="0" w:lastRow="0" w:firstColumn="0" w:lastColumn="0" w:noHBand="0" w:noVBand="1"/>
      </w:tblPr>
      <w:tblGrid>
        <w:gridCol w:w="425"/>
        <w:gridCol w:w="5341"/>
        <w:gridCol w:w="5150"/>
      </w:tblGrid>
      <w:tr w:rsidR="002E657B" w:rsidTr="003B1B54">
        <w:trPr>
          <w:trHeight w:val="100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E657B" w:rsidRDefault="002E657B" w:rsidP="002E657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5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2F6985">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2E657B" w:rsidRDefault="002E657B" w:rsidP="002E657B">
            <w:pPr>
              <w:spacing w:after="0" w:line="240" w:lineRule="auto"/>
              <w:ind w:left="100"/>
              <w:jc w:val="center"/>
              <w:rPr>
                <w:rFonts w:ascii="Times New Roman" w:eastAsia="Times New Roman" w:hAnsi="Times New Roman" w:cs="Times New Roman"/>
                <w:b/>
                <w:sz w:val="20"/>
                <w:szCs w:val="20"/>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2F6985">
              <w:rPr>
                <w:rFonts w:ascii="Times New Roman" w:eastAsia="Times New Roman" w:hAnsi="Times New Roman" w:cs="Times New Roman"/>
                <w:color w:val="000000" w:themeColor="text1"/>
                <w:sz w:val="20"/>
                <w:szCs w:val="20"/>
                <w:highlight w:val="white"/>
              </w:rPr>
              <w:t>47</w:t>
            </w:r>
            <w:r w:rsidRPr="002F6985">
              <w:rPr>
                <w:rFonts w:ascii="Times New Roman" w:eastAsia="Times New Roman" w:hAnsi="Times New Roman" w:cs="Times New Roman"/>
                <w:b/>
                <w:color w:val="000000" w:themeColor="text1"/>
                <w:sz w:val="20"/>
                <w:szCs w:val="20"/>
                <w:highlight w:val="white"/>
              </w:rPr>
              <w:t xml:space="preserve">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rsidR="002E657B"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5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1F71AE"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F71A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1F71AE" w:rsidRDefault="002E657B" w:rsidP="002E657B">
            <w:pPr>
              <w:spacing w:after="0" w:line="240" w:lineRule="auto"/>
              <w:jc w:val="both"/>
              <w:rPr>
                <w:rFonts w:ascii="Times New Roman" w:eastAsia="Times New Roman" w:hAnsi="Times New Roman" w:cs="Times New Roman"/>
                <w:b/>
                <w:color w:val="000000" w:themeColor="text1"/>
                <w:sz w:val="20"/>
                <w:szCs w:val="20"/>
                <w:highlight w:val="white"/>
              </w:rPr>
            </w:pPr>
            <w:r w:rsidRPr="001F71A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6C2C80" w:rsidRDefault="002E657B" w:rsidP="002E657B">
            <w:pPr>
              <w:spacing w:after="0" w:line="240" w:lineRule="auto"/>
              <w:ind w:right="140"/>
              <w:jc w:val="both"/>
              <w:rPr>
                <w:rFonts w:ascii="Times New Roman" w:eastAsia="Times New Roman" w:hAnsi="Times New Roman" w:cs="Times New Roman"/>
                <w:b/>
                <w:i/>
                <w:sz w:val="20"/>
                <w:szCs w:val="20"/>
              </w:rPr>
            </w:pPr>
            <w:r w:rsidRPr="006C2C80">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6C2C80" w:rsidRDefault="002E657B" w:rsidP="002E657B">
            <w:pPr>
              <w:spacing w:after="0" w:line="276" w:lineRule="auto"/>
              <w:ind w:right="140"/>
              <w:jc w:val="both"/>
              <w:rPr>
                <w:rFonts w:ascii="Times New Roman" w:eastAsia="Times New Roman" w:hAnsi="Times New Roman" w:cs="Times New Roman"/>
                <w:i/>
                <w:sz w:val="20"/>
                <w:szCs w:val="20"/>
              </w:rPr>
            </w:pPr>
            <w:r w:rsidRPr="006C2C8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6C2C80">
                <w:rPr>
                  <w:rStyle w:val="a7"/>
                  <w:rFonts w:ascii="Times New Roman" w:eastAsia="Times New Roman" w:hAnsi="Times New Roman" w:cs="Times New Roman"/>
                  <w:i/>
                  <w:sz w:val="20"/>
                  <w:szCs w:val="20"/>
                </w:rPr>
                <w:t>підпунктах 3</w:t>
              </w:r>
            </w:hyperlink>
            <w:r w:rsidRPr="006C2C80">
              <w:rPr>
                <w:rFonts w:ascii="Times New Roman" w:eastAsia="Times New Roman" w:hAnsi="Times New Roman" w:cs="Times New Roman"/>
                <w:i/>
                <w:sz w:val="20"/>
                <w:szCs w:val="20"/>
              </w:rPr>
              <w:t xml:space="preserve">, </w:t>
            </w:r>
            <w:hyperlink r:id="rId19" w:anchor="n620" w:history="1">
              <w:r w:rsidRPr="006C2C80">
                <w:rPr>
                  <w:rStyle w:val="a7"/>
                  <w:rFonts w:ascii="Times New Roman" w:eastAsia="Times New Roman" w:hAnsi="Times New Roman" w:cs="Times New Roman"/>
                  <w:i/>
                  <w:sz w:val="20"/>
                  <w:szCs w:val="20"/>
                </w:rPr>
                <w:t>5</w:t>
              </w:r>
            </w:hyperlink>
            <w:r w:rsidRPr="006C2C80">
              <w:rPr>
                <w:rFonts w:ascii="Times New Roman" w:eastAsia="Times New Roman" w:hAnsi="Times New Roman" w:cs="Times New Roman"/>
                <w:i/>
                <w:sz w:val="20"/>
                <w:szCs w:val="20"/>
              </w:rPr>
              <w:t xml:space="preserve">, </w:t>
            </w:r>
            <w:hyperlink r:id="rId20" w:anchor="n621" w:history="1">
              <w:r w:rsidRPr="006C2C80">
                <w:rPr>
                  <w:rStyle w:val="a7"/>
                  <w:rFonts w:ascii="Times New Roman" w:eastAsia="Times New Roman" w:hAnsi="Times New Roman" w:cs="Times New Roman"/>
                  <w:i/>
                  <w:sz w:val="20"/>
                  <w:szCs w:val="20"/>
                </w:rPr>
                <w:t>6</w:t>
              </w:r>
            </w:hyperlink>
            <w:r w:rsidRPr="006C2C80">
              <w:rPr>
                <w:rFonts w:ascii="Times New Roman" w:eastAsia="Times New Roman" w:hAnsi="Times New Roman" w:cs="Times New Roman"/>
                <w:i/>
                <w:sz w:val="20"/>
                <w:szCs w:val="20"/>
              </w:rPr>
              <w:t xml:space="preserve"> і </w:t>
            </w:r>
            <w:hyperlink r:id="rId21" w:anchor="n627" w:history="1">
              <w:r w:rsidRPr="006C2C80">
                <w:rPr>
                  <w:rStyle w:val="a7"/>
                  <w:rFonts w:ascii="Times New Roman" w:eastAsia="Times New Roman" w:hAnsi="Times New Roman" w:cs="Times New Roman"/>
                  <w:i/>
                  <w:sz w:val="20"/>
                  <w:szCs w:val="20"/>
                </w:rPr>
                <w:t>12</w:t>
              </w:r>
            </w:hyperlink>
            <w:r w:rsidRPr="006C2C80">
              <w:rPr>
                <w:rFonts w:ascii="Times New Roman" w:eastAsia="Times New Roman" w:hAnsi="Times New Roman" w:cs="Times New Roman"/>
                <w:i/>
                <w:sz w:val="20"/>
                <w:szCs w:val="20"/>
              </w:rPr>
              <w:t xml:space="preserve"> та в </w:t>
            </w:r>
            <w:hyperlink r:id="rId22" w:anchor="n628" w:history="1">
              <w:r w:rsidRPr="006C2C80">
                <w:rPr>
                  <w:rStyle w:val="a7"/>
                  <w:rFonts w:ascii="Times New Roman" w:eastAsia="Times New Roman" w:hAnsi="Times New Roman" w:cs="Times New Roman"/>
                  <w:i/>
                  <w:sz w:val="20"/>
                  <w:szCs w:val="20"/>
                </w:rPr>
                <w:t>абзаці чотирнадцятому</w:t>
              </w:r>
            </w:hyperlink>
            <w:r w:rsidRPr="006C2C80">
              <w:rPr>
                <w:rFonts w:ascii="Times New Roman" w:eastAsia="Times New Roman" w:hAnsi="Times New Roman" w:cs="Times New Roman"/>
                <w:i/>
                <w:sz w:val="20"/>
                <w:szCs w:val="20"/>
              </w:rPr>
              <w:t xml:space="preserve"> цього пункту.</w:t>
            </w:r>
          </w:p>
          <w:p w:rsidR="002E657B" w:rsidRPr="006C2C80" w:rsidRDefault="002E657B" w:rsidP="002E657B">
            <w:pPr>
              <w:spacing w:after="0" w:line="276" w:lineRule="auto"/>
              <w:ind w:right="140"/>
              <w:jc w:val="both"/>
              <w:rPr>
                <w:rFonts w:ascii="Times New Roman" w:eastAsia="Times New Roman" w:hAnsi="Times New Roman" w:cs="Times New Roman"/>
                <w:i/>
                <w:sz w:val="20"/>
                <w:szCs w:val="20"/>
              </w:rPr>
            </w:pPr>
            <w:r w:rsidRPr="006C2C8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history="1">
              <w:r w:rsidRPr="006C2C80">
                <w:rPr>
                  <w:rStyle w:val="a7"/>
                  <w:rFonts w:ascii="Times New Roman" w:eastAsia="Times New Roman" w:hAnsi="Times New Roman" w:cs="Times New Roman"/>
                  <w:i/>
                  <w:sz w:val="20"/>
                  <w:szCs w:val="20"/>
                </w:rPr>
                <w:t>підпунктах 3</w:t>
              </w:r>
            </w:hyperlink>
            <w:r w:rsidRPr="006C2C80">
              <w:rPr>
                <w:rFonts w:ascii="Times New Roman" w:eastAsia="Times New Roman" w:hAnsi="Times New Roman" w:cs="Times New Roman"/>
                <w:i/>
                <w:sz w:val="20"/>
                <w:szCs w:val="20"/>
              </w:rPr>
              <w:t xml:space="preserve">, </w:t>
            </w:r>
            <w:hyperlink r:id="rId24" w:anchor="n620" w:history="1">
              <w:r w:rsidRPr="006C2C80">
                <w:rPr>
                  <w:rStyle w:val="a7"/>
                  <w:rFonts w:ascii="Times New Roman" w:eastAsia="Times New Roman" w:hAnsi="Times New Roman" w:cs="Times New Roman"/>
                  <w:i/>
                  <w:sz w:val="20"/>
                  <w:szCs w:val="20"/>
                </w:rPr>
                <w:t>5</w:t>
              </w:r>
            </w:hyperlink>
            <w:r w:rsidRPr="006C2C80">
              <w:rPr>
                <w:rFonts w:ascii="Times New Roman" w:eastAsia="Times New Roman" w:hAnsi="Times New Roman" w:cs="Times New Roman"/>
                <w:i/>
                <w:sz w:val="20"/>
                <w:szCs w:val="20"/>
              </w:rPr>
              <w:t xml:space="preserve">, </w:t>
            </w:r>
            <w:hyperlink r:id="rId25" w:anchor="n621" w:history="1">
              <w:r w:rsidRPr="006C2C80">
                <w:rPr>
                  <w:rStyle w:val="a7"/>
                  <w:rFonts w:ascii="Times New Roman" w:eastAsia="Times New Roman" w:hAnsi="Times New Roman" w:cs="Times New Roman"/>
                  <w:i/>
                  <w:sz w:val="20"/>
                  <w:szCs w:val="20"/>
                </w:rPr>
                <w:t>6</w:t>
              </w:r>
            </w:hyperlink>
            <w:r w:rsidRPr="006C2C80">
              <w:rPr>
                <w:rFonts w:ascii="Times New Roman" w:eastAsia="Times New Roman" w:hAnsi="Times New Roman" w:cs="Times New Roman"/>
                <w:i/>
                <w:sz w:val="20"/>
                <w:szCs w:val="20"/>
              </w:rPr>
              <w:t xml:space="preserve"> і </w:t>
            </w:r>
            <w:hyperlink r:id="rId26" w:anchor="n627" w:history="1">
              <w:r w:rsidRPr="006C2C80">
                <w:rPr>
                  <w:rStyle w:val="a7"/>
                  <w:rFonts w:ascii="Times New Roman" w:eastAsia="Times New Roman" w:hAnsi="Times New Roman" w:cs="Times New Roman"/>
                  <w:i/>
                  <w:sz w:val="20"/>
                  <w:szCs w:val="20"/>
                </w:rPr>
                <w:t>12</w:t>
              </w:r>
            </w:hyperlink>
            <w:r w:rsidRPr="006C2C80">
              <w:rPr>
                <w:rFonts w:ascii="Times New Roman" w:eastAsia="Times New Roman" w:hAnsi="Times New Roman" w:cs="Times New Roman"/>
                <w:i/>
                <w:sz w:val="20"/>
                <w:szCs w:val="20"/>
              </w:rPr>
              <w:t xml:space="preserve"> та в </w:t>
            </w:r>
            <w:hyperlink r:id="rId27" w:anchor="n628" w:history="1">
              <w:r w:rsidRPr="006C2C80">
                <w:rPr>
                  <w:rStyle w:val="a7"/>
                  <w:rFonts w:ascii="Times New Roman" w:eastAsia="Times New Roman" w:hAnsi="Times New Roman" w:cs="Times New Roman"/>
                  <w:i/>
                  <w:sz w:val="20"/>
                  <w:szCs w:val="20"/>
                </w:rPr>
                <w:t>абзаці чотирнадцятому</w:t>
              </w:r>
            </w:hyperlink>
            <w:r w:rsidRPr="006C2C80">
              <w:rPr>
                <w:rFonts w:ascii="Times New Roman" w:eastAsia="Times New Roman" w:hAnsi="Times New Roman" w:cs="Times New Roman"/>
                <w:i/>
                <w:sz w:val="20"/>
                <w:szCs w:val="20"/>
              </w:rPr>
              <w:t xml:space="preserve"> пункту 47 Особливостей.</w:t>
            </w:r>
          </w:p>
          <w:p w:rsidR="002E657B" w:rsidRPr="006C2C80" w:rsidRDefault="002E657B" w:rsidP="002E657B">
            <w:pPr>
              <w:spacing w:after="0" w:line="254" w:lineRule="auto"/>
              <w:ind w:right="140"/>
              <w:jc w:val="both"/>
              <w:rPr>
                <w:rFonts w:ascii="Times New Roman" w:eastAsia="Times New Roman" w:hAnsi="Times New Roman" w:cs="Times New Roman"/>
                <w:i/>
                <w:sz w:val="20"/>
                <w:szCs w:val="20"/>
              </w:rPr>
            </w:pPr>
            <w:r w:rsidRPr="006C2C8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C2C80">
              <w:rPr>
                <w:rFonts w:ascii="Times New Roman" w:eastAsia="Times New Roman" w:hAnsi="Times New Roman" w:cs="Times New Roman"/>
                <w:b/>
                <w:i/>
                <w:sz w:val="20"/>
                <w:szCs w:val="20"/>
              </w:rPr>
              <w:t xml:space="preserve"> </w:t>
            </w:r>
            <w:r w:rsidRPr="006C2C8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E657B" w:rsidRPr="006C2C80" w:rsidRDefault="002E657B" w:rsidP="002E657B">
            <w:pPr>
              <w:spacing w:after="0" w:line="254" w:lineRule="auto"/>
              <w:ind w:right="140"/>
              <w:jc w:val="both"/>
              <w:rPr>
                <w:rFonts w:ascii="Times New Roman" w:eastAsia="Times New Roman" w:hAnsi="Times New Roman" w:cs="Times New Roman"/>
                <w:sz w:val="20"/>
                <w:szCs w:val="20"/>
              </w:rPr>
            </w:pPr>
            <w:r w:rsidRPr="006C2C80">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Default="002E657B" w:rsidP="002E657B">
            <w:pPr>
              <w:spacing w:after="0" w:line="240" w:lineRule="auto"/>
              <w:ind w:right="140"/>
              <w:jc w:val="both"/>
              <w:rPr>
                <w:rFonts w:ascii="Times New Roman" w:eastAsia="Times New Roman" w:hAnsi="Times New Roman" w:cs="Times New Roman"/>
                <w:sz w:val="20"/>
                <w:szCs w:val="20"/>
                <w:highlight w:val="white"/>
              </w:rPr>
            </w:pPr>
          </w:p>
        </w:tc>
      </w:tr>
      <w:tr w:rsidR="002E657B" w:rsidTr="003B1B54">
        <w:trPr>
          <w:trHeight w:val="1468"/>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5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1F71AE"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F71AE">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1F71AE" w:rsidRDefault="002E657B" w:rsidP="002E657B">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1F71AE">
              <w:rPr>
                <w:rFonts w:ascii="Times New Roman" w:eastAsia="Times New Roman" w:hAnsi="Times New Roman" w:cs="Times New Roman"/>
                <w:b/>
                <w:color w:val="000000" w:themeColor="text1"/>
                <w:sz w:val="20"/>
                <w:szCs w:val="20"/>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Default="002E657B" w:rsidP="002E657B">
            <w:pPr>
              <w:spacing w:after="0" w:line="240" w:lineRule="auto"/>
              <w:jc w:val="both"/>
              <w:rPr>
                <w:rFonts w:ascii="Times New Roman" w:eastAsia="Times New Roman" w:hAnsi="Times New Roman" w:cs="Times New Roman"/>
                <w:b/>
                <w:sz w:val="20"/>
                <w:szCs w:val="20"/>
                <w:highlight w:val="white"/>
              </w:rPr>
            </w:pPr>
          </w:p>
          <w:p w:rsidR="002E657B" w:rsidRDefault="002E657B" w:rsidP="002E657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E657B" w:rsidTr="003B1B54">
        <w:trPr>
          <w:trHeight w:val="1578"/>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5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1F71AE"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F71A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1F71AE" w:rsidRDefault="002E657B" w:rsidP="002E657B">
            <w:pPr>
              <w:spacing w:after="0" w:line="240" w:lineRule="auto"/>
              <w:jc w:val="both"/>
              <w:rPr>
                <w:rFonts w:ascii="Times New Roman" w:eastAsia="Times New Roman" w:hAnsi="Times New Roman" w:cs="Times New Roman"/>
                <w:b/>
                <w:color w:val="000000" w:themeColor="text1"/>
                <w:sz w:val="20"/>
                <w:szCs w:val="20"/>
                <w:highlight w:val="white"/>
              </w:rPr>
            </w:pPr>
            <w:r w:rsidRPr="001F71A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2E657B" w:rsidRDefault="002E657B" w:rsidP="002E657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E657B" w:rsidRDefault="002E657B" w:rsidP="002E657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1F71AE" w:rsidRDefault="002E657B" w:rsidP="002E657B">
            <w:pPr>
              <w:spacing w:after="0" w:line="240" w:lineRule="auto"/>
              <w:ind w:left="100"/>
              <w:jc w:val="center"/>
              <w:rPr>
                <w:rFonts w:ascii="Times New Roman" w:eastAsia="Times New Roman" w:hAnsi="Times New Roman" w:cs="Times New Roman"/>
                <w:color w:val="000000" w:themeColor="text1"/>
                <w:sz w:val="20"/>
                <w:szCs w:val="20"/>
                <w:highlight w:val="white"/>
              </w:rPr>
            </w:pPr>
            <w:r w:rsidRPr="001F71AE">
              <w:rPr>
                <w:rFonts w:ascii="Times New Roman" w:eastAsia="Times New Roman" w:hAnsi="Times New Roman" w:cs="Times New Roman"/>
                <w:b/>
                <w:color w:val="000000" w:themeColor="text1"/>
                <w:sz w:val="20"/>
                <w:szCs w:val="20"/>
                <w:highlight w:val="white"/>
              </w:rPr>
              <w:t xml:space="preserve">Вимоги </w:t>
            </w:r>
            <w:r w:rsidRPr="001F71AE">
              <w:rPr>
                <w:rFonts w:ascii="Times New Roman" w:eastAsia="Times New Roman" w:hAnsi="Times New Roman" w:cs="Times New Roman"/>
                <w:color w:val="000000" w:themeColor="text1"/>
                <w:sz w:val="20"/>
                <w:szCs w:val="20"/>
                <w:highlight w:val="white"/>
              </w:rPr>
              <w:t xml:space="preserve">згідно пункту </w:t>
            </w:r>
            <w:r w:rsidRPr="001F71AE">
              <w:rPr>
                <w:rFonts w:ascii="Times New Roman" w:eastAsia="Times New Roman" w:hAnsi="Times New Roman" w:cs="Times New Roman"/>
                <w:b/>
                <w:color w:val="000000" w:themeColor="text1"/>
                <w:sz w:val="20"/>
                <w:szCs w:val="20"/>
                <w:highlight w:val="white"/>
              </w:rPr>
              <w:t>47</w:t>
            </w:r>
            <w:r w:rsidRPr="001F71AE">
              <w:rPr>
                <w:rFonts w:ascii="Times New Roman" w:eastAsia="Times New Roman" w:hAnsi="Times New Roman" w:cs="Times New Roman"/>
                <w:color w:val="000000" w:themeColor="text1"/>
                <w:sz w:val="20"/>
                <w:szCs w:val="20"/>
                <w:highlight w:val="white"/>
              </w:rPr>
              <w:t xml:space="preserve"> Особливостей</w:t>
            </w:r>
          </w:p>
          <w:p w:rsidR="002E657B" w:rsidRPr="001F71AE" w:rsidRDefault="002E657B" w:rsidP="002E657B">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1F71AE" w:rsidRDefault="002E657B" w:rsidP="002E657B">
            <w:pPr>
              <w:spacing w:after="0" w:line="240" w:lineRule="auto"/>
              <w:ind w:left="100"/>
              <w:jc w:val="center"/>
              <w:rPr>
                <w:rFonts w:ascii="Times New Roman" w:eastAsia="Times New Roman" w:hAnsi="Times New Roman" w:cs="Times New Roman"/>
                <w:color w:val="000000" w:themeColor="text1"/>
                <w:sz w:val="20"/>
                <w:szCs w:val="20"/>
              </w:rPr>
            </w:pPr>
            <w:r w:rsidRPr="001F71AE">
              <w:rPr>
                <w:rFonts w:ascii="Times New Roman" w:eastAsia="Times New Roman" w:hAnsi="Times New Roman" w:cs="Times New Roman"/>
                <w:b/>
                <w:color w:val="000000" w:themeColor="text1"/>
                <w:sz w:val="20"/>
                <w:szCs w:val="20"/>
              </w:rPr>
              <w:t xml:space="preserve">Переможець </w:t>
            </w:r>
            <w:r w:rsidRPr="001F71AE">
              <w:rPr>
                <w:rFonts w:ascii="Times New Roman" w:eastAsia="Times New Roman" w:hAnsi="Times New Roman" w:cs="Times New Roman"/>
                <w:b/>
                <w:color w:val="000000" w:themeColor="text1"/>
                <w:sz w:val="20"/>
                <w:szCs w:val="20"/>
                <w:highlight w:val="white"/>
              </w:rPr>
              <w:t xml:space="preserve">торгів на виконання вимоги </w:t>
            </w:r>
            <w:r w:rsidRPr="001F71AE">
              <w:rPr>
                <w:rFonts w:ascii="Times New Roman" w:eastAsia="Times New Roman" w:hAnsi="Times New Roman" w:cs="Times New Roman"/>
                <w:color w:val="000000" w:themeColor="text1"/>
                <w:sz w:val="20"/>
                <w:szCs w:val="20"/>
                <w:highlight w:val="white"/>
              </w:rPr>
              <w:t xml:space="preserve">згідно пункту </w:t>
            </w:r>
            <w:r w:rsidRPr="001F71AE">
              <w:rPr>
                <w:rFonts w:ascii="Times New Roman" w:eastAsia="Times New Roman" w:hAnsi="Times New Roman" w:cs="Times New Roman"/>
                <w:b/>
                <w:color w:val="000000" w:themeColor="text1"/>
                <w:sz w:val="20"/>
                <w:szCs w:val="20"/>
                <w:highlight w:val="white"/>
              </w:rPr>
              <w:t>47</w:t>
            </w:r>
            <w:r w:rsidRPr="001F71AE">
              <w:rPr>
                <w:rFonts w:ascii="Times New Roman" w:eastAsia="Times New Roman" w:hAnsi="Times New Roman" w:cs="Times New Roman"/>
                <w:color w:val="000000" w:themeColor="text1"/>
                <w:sz w:val="20"/>
                <w:szCs w:val="20"/>
                <w:highlight w:val="white"/>
              </w:rPr>
              <w:t xml:space="preserve"> Особ</w:t>
            </w:r>
            <w:r w:rsidRPr="001F71AE">
              <w:rPr>
                <w:rFonts w:ascii="Times New Roman" w:eastAsia="Times New Roman" w:hAnsi="Times New Roman" w:cs="Times New Roman"/>
                <w:color w:val="000000" w:themeColor="text1"/>
                <w:sz w:val="20"/>
                <w:szCs w:val="20"/>
              </w:rPr>
              <w:t>ливостей</w:t>
            </w:r>
            <w:r w:rsidRPr="001F71AE">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2E657B"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Default="002E657B" w:rsidP="002E657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1F71AE">
              <w:rPr>
                <w:rFonts w:ascii="Times New Roman" w:eastAsia="Times New Roman" w:hAnsi="Times New Roman" w:cs="Times New Roman"/>
                <w:b/>
                <w:color w:val="000000" w:themeColor="text1"/>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6C2C80" w:rsidRDefault="002E657B" w:rsidP="002E657B">
            <w:pPr>
              <w:spacing w:after="0" w:line="240" w:lineRule="auto"/>
              <w:ind w:right="140"/>
              <w:jc w:val="both"/>
              <w:rPr>
                <w:rFonts w:ascii="Times New Roman" w:eastAsia="Times New Roman" w:hAnsi="Times New Roman" w:cs="Times New Roman"/>
                <w:b/>
                <w:sz w:val="20"/>
                <w:szCs w:val="20"/>
              </w:rPr>
            </w:pPr>
            <w:r w:rsidRPr="006C2C80">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E657B" w:rsidRPr="006C2C80" w:rsidRDefault="002E657B" w:rsidP="002E657B">
            <w:pPr>
              <w:spacing w:after="0" w:line="276" w:lineRule="auto"/>
              <w:ind w:right="140"/>
              <w:jc w:val="both"/>
              <w:rPr>
                <w:rFonts w:ascii="Times New Roman" w:eastAsia="Times New Roman" w:hAnsi="Times New Roman" w:cs="Times New Roman"/>
                <w:i/>
                <w:sz w:val="20"/>
                <w:szCs w:val="20"/>
              </w:rPr>
            </w:pPr>
            <w:r w:rsidRPr="006C2C8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history="1">
              <w:r w:rsidRPr="006C2C80">
                <w:rPr>
                  <w:rStyle w:val="a7"/>
                  <w:rFonts w:ascii="Times New Roman" w:eastAsia="Times New Roman" w:hAnsi="Times New Roman" w:cs="Times New Roman"/>
                  <w:i/>
                  <w:sz w:val="20"/>
                  <w:szCs w:val="20"/>
                </w:rPr>
                <w:t>підпунктах 3</w:t>
              </w:r>
            </w:hyperlink>
            <w:r w:rsidRPr="006C2C80">
              <w:rPr>
                <w:rFonts w:ascii="Times New Roman" w:eastAsia="Times New Roman" w:hAnsi="Times New Roman" w:cs="Times New Roman"/>
                <w:i/>
                <w:sz w:val="20"/>
                <w:szCs w:val="20"/>
              </w:rPr>
              <w:t xml:space="preserve">, </w:t>
            </w:r>
            <w:hyperlink r:id="rId29" w:anchor="n620" w:history="1">
              <w:r w:rsidRPr="006C2C80">
                <w:rPr>
                  <w:rStyle w:val="a7"/>
                  <w:rFonts w:ascii="Times New Roman" w:eastAsia="Times New Roman" w:hAnsi="Times New Roman" w:cs="Times New Roman"/>
                  <w:i/>
                  <w:sz w:val="20"/>
                  <w:szCs w:val="20"/>
                </w:rPr>
                <w:t>5</w:t>
              </w:r>
            </w:hyperlink>
            <w:r w:rsidRPr="006C2C80">
              <w:rPr>
                <w:rFonts w:ascii="Times New Roman" w:eastAsia="Times New Roman" w:hAnsi="Times New Roman" w:cs="Times New Roman"/>
                <w:i/>
                <w:sz w:val="20"/>
                <w:szCs w:val="20"/>
              </w:rPr>
              <w:t xml:space="preserve">, </w:t>
            </w:r>
            <w:hyperlink r:id="rId30" w:anchor="n621" w:history="1">
              <w:r w:rsidRPr="006C2C80">
                <w:rPr>
                  <w:rStyle w:val="a7"/>
                  <w:rFonts w:ascii="Times New Roman" w:eastAsia="Times New Roman" w:hAnsi="Times New Roman" w:cs="Times New Roman"/>
                  <w:i/>
                  <w:sz w:val="20"/>
                  <w:szCs w:val="20"/>
                </w:rPr>
                <w:t>6</w:t>
              </w:r>
            </w:hyperlink>
            <w:r w:rsidRPr="006C2C80">
              <w:rPr>
                <w:rFonts w:ascii="Times New Roman" w:eastAsia="Times New Roman" w:hAnsi="Times New Roman" w:cs="Times New Roman"/>
                <w:i/>
                <w:sz w:val="20"/>
                <w:szCs w:val="20"/>
              </w:rPr>
              <w:t xml:space="preserve"> і </w:t>
            </w:r>
            <w:hyperlink r:id="rId31" w:anchor="n627" w:history="1">
              <w:r w:rsidRPr="006C2C80">
                <w:rPr>
                  <w:rStyle w:val="a7"/>
                  <w:rFonts w:ascii="Times New Roman" w:eastAsia="Times New Roman" w:hAnsi="Times New Roman" w:cs="Times New Roman"/>
                  <w:i/>
                  <w:sz w:val="20"/>
                  <w:szCs w:val="20"/>
                </w:rPr>
                <w:t>12</w:t>
              </w:r>
            </w:hyperlink>
            <w:r w:rsidRPr="006C2C80">
              <w:rPr>
                <w:rFonts w:ascii="Times New Roman" w:eastAsia="Times New Roman" w:hAnsi="Times New Roman" w:cs="Times New Roman"/>
                <w:i/>
                <w:sz w:val="20"/>
                <w:szCs w:val="20"/>
              </w:rPr>
              <w:t xml:space="preserve"> цього пункту.</w:t>
            </w:r>
          </w:p>
          <w:p w:rsidR="002E657B" w:rsidRPr="006C2C80" w:rsidRDefault="002E657B" w:rsidP="002E657B">
            <w:pPr>
              <w:spacing w:after="0" w:line="276" w:lineRule="auto"/>
              <w:ind w:right="140"/>
              <w:jc w:val="both"/>
              <w:rPr>
                <w:rFonts w:ascii="Times New Roman" w:eastAsia="Times New Roman" w:hAnsi="Times New Roman" w:cs="Times New Roman"/>
                <w:i/>
                <w:sz w:val="20"/>
                <w:szCs w:val="20"/>
              </w:rPr>
            </w:pPr>
            <w:r w:rsidRPr="006C2C8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history="1">
              <w:r w:rsidRPr="006C2C80">
                <w:rPr>
                  <w:rStyle w:val="a7"/>
                  <w:rFonts w:ascii="Times New Roman" w:eastAsia="Times New Roman" w:hAnsi="Times New Roman" w:cs="Times New Roman"/>
                  <w:i/>
                  <w:sz w:val="20"/>
                  <w:szCs w:val="20"/>
                </w:rPr>
                <w:t>підпунктах 3</w:t>
              </w:r>
            </w:hyperlink>
            <w:r w:rsidRPr="006C2C80">
              <w:rPr>
                <w:rFonts w:ascii="Times New Roman" w:eastAsia="Times New Roman" w:hAnsi="Times New Roman" w:cs="Times New Roman"/>
                <w:i/>
                <w:sz w:val="20"/>
                <w:szCs w:val="20"/>
              </w:rPr>
              <w:t xml:space="preserve">, </w:t>
            </w:r>
            <w:hyperlink r:id="rId33" w:anchor="n620" w:history="1">
              <w:r w:rsidRPr="006C2C80">
                <w:rPr>
                  <w:rStyle w:val="a7"/>
                  <w:rFonts w:ascii="Times New Roman" w:eastAsia="Times New Roman" w:hAnsi="Times New Roman" w:cs="Times New Roman"/>
                  <w:i/>
                  <w:sz w:val="20"/>
                  <w:szCs w:val="20"/>
                </w:rPr>
                <w:t>5</w:t>
              </w:r>
            </w:hyperlink>
            <w:r w:rsidRPr="006C2C80">
              <w:rPr>
                <w:rFonts w:ascii="Times New Roman" w:eastAsia="Times New Roman" w:hAnsi="Times New Roman" w:cs="Times New Roman"/>
                <w:i/>
                <w:sz w:val="20"/>
                <w:szCs w:val="20"/>
              </w:rPr>
              <w:t xml:space="preserve">, </w:t>
            </w:r>
            <w:hyperlink r:id="rId34" w:anchor="n621" w:history="1">
              <w:r w:rsidRPr="006C2C80">
                <w:rPr>
                  <w:rStyle w:val="a7"/>
                  <w:rFonts w:ascii="Times New Roman" w:eastAsia="Times New Roman" w:hAnsi="Times New Roman" w:cs="Times New Roman"/>
                  <w:i/>
                  <w:sz w:val="20"/>
                  <w:szCs w:val="20"/>
                </w:rPr>
                <w:t>6</w:t>
              </w:r>
            </w:hyperlink>
            <w:r w:rsidRPr="006C2C80">
              <w:rPr>
                <w:rFonts w:ascii="Times New Roman" w:eastAsia="Times New Roman" w:hAnsi="Times New Roman" w:cs="Times New Roman"/>
                <w:i/>
                <w:sz w:val="20"/>
                <w:szCs w:val="20"/>
              </w:rPr>
              <w:t xml:space="preserve"> і </w:t>
            </w:r>
            <w:hyperlink r:id="rId35" w:anchor="n627" w:history="1">
              <w:r w:rsidRPr="006C2C80">
                <w:rPr>
                  <w:rStyle w:val="a7"/>
                  <w:rFonts w:ascii="Times New Roman" w:eastAsia="Times New Roman" w:hAnsi="Times New Roman" w:cs="Times New Roman"/>
                  <w:i/>
                  <w:sz w:val="20"/>
                  <w:szCs w:val="20"/>
                </w:rPr>
                <w:t>12</w:t>
              </w:r>
            </w:hyperlink>
            <w:r w:rsidRPr="006C2C80">
              <w:rPr>
                <w:rFonts w:ascii="Times New Roman" w:eastAsia="Times New Roman" w:hAnsi="Times New Roman" w:cs="Times New Roman"/>
                <w:i/>
                <w:sz w:val="20"/>
                <w:szCs w:val="20"/>
              </w:rPr>
              <w:t xml:space="preserve"> пункту 47 Особливостей.</w:t>
            </w:r>
          </w:p>
          <w:p w:rsidR="002E657B" w:rsidRPr="006C2C80" w:rsidRDefault="002E657B" w:rsidP="002E657B">
            <w:pPr>
              <w:spacing w:after="0" w:line="254" w:lineRule="auto"/>
              <w:ind w:right="140"/>
              <w:jc w:val="both"/>
              <w:rPr>
                <w:rFonts w:ascii="Times New Roman" w:eastAsia="Times New Roman" w:hAnsi="Times New Roman" w:cs="Times New Roman"/>
                <w:i/>
                <w:sz w:val="20"/>
                <w:szCs w:val="20"/>
              </w:rPr>
            </w:pPr>
            <w:r w:rsidRPr="006C2C8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6C2C80">
              <w:rPr>
                <w:rFonts w:ascii="Times New Roman" w:eastAsia="Times New Roman" w:hAnsi="Times New Roman" w:cs="Times New Roman"/>
                <w:i/>
                <w:sz w:val="20"/>
                <w:szCs w:val="20"/>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Default="002E657B" w:rsidP="002E657B">
            <w:pPr>
              <w:spacing w:after="0" w:line="240" w:lineRule="auto"/>
              <w:ind w:right="140"/>
              <w:jc w:val="both"/>
              <w:rPr>
                <w:rFonts w:ascii="Times New Roman" w:eastAsia="Times New Roman" w:hAnsi="Times New Roman" w:cs="Times New Roman"/>
                <w:sz w:val="20"/>
                <w:szCs w:val="20"/>
              </w:rPr>
            </w:pPr>
            <w:r w:rsidRPr="006C2C80">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57B"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1F71AE">
              <w:rPr>
                <w:rFonts w:ascii="Times New Roman" w:eastAsia="Times New Roman" w:hAnsi="Times New Roman" w:cs="Times New Roman"/>
                <w:b/>
                <w:color w:val="000000" w:themeColor="text1"/>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657B" w:rsidRDefault="002E657B" w:rsidP="002E657B">
            <w:pPr>
              <w:spacing w:after="0" w:line="240" w:lineRule="auto"/>
              <w:jc w:val="both"/>
              <w:rPr>
                <w:rFonts w:ascii="Times New Roman" w:eastAsia="Times New Roman" w:hAnsi="Times New Roman" w:cs="Times New Roman"/>
                <w:b/>
                <w:color w:val="000000"/>
                <w:sz w:val="20"/>
                <w:szCs w:val="20"/>
              </w:rPr>
            </w:pPr>
          </w:p>
          <w:p w:rsidR="002E657B" w:rsidRDefault="002E657B" w:rsidP="002E65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E657B"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Default="002E657B" w:rsidP="002E657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1F71AE">
              <w:rPr>
                <w:rFonts w:ascii="Times New Roman" w:eastAsia="Times New Roman" w:hAnsi="Times New Roman" w:cs="Times New Roman"/>
                <w:b/>
                <w:color w:val="000000" w:themeColor="text1"/>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2E657B" w:rsidRDefault="002E657B" w:rsidP="002E657B">
      <w:pPr>
        <w:shd w:val="clear" w:color="auto" w:fill="FFFFFF"/>
        <w:spacing w:after="0" w:line="240" w:lineRule="auto"/>
        <w:rPr>
          <w:rFonts w:ascii="Times New Roman" w:eastAsia="Times New Roman" w:hAnsi="Times New Roman" w:cs="Times New Roman"/>
          <w:b/>
          <w:color w:val="000000"/>
          <w:sz w:val="20"/>
          <w:szCs w:val="20"/>
        </w:rPr>
      </w:pPr>
    </w:p>
    <w:p w:rsidR="002E657B" w:rsidRDefault="002E657B" w:rsidP="002E657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Default="002E657B" w:rsidP="002E657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E657B" w:rsidRPr="00747999"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412A3B" w:rsidRDefault="002E657B" w:rsidP="002E657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1F71AE" w:rsidRDefault="002E657B" w:rsidP="002E657B">
            <w:pPr>
              <w:spacing w:after="0" w:line="240" w:lineRule="auto"/>
              <w:ind w:left="100" w:right="120" w:hanging="20"/>
              <w:jc w:val="both"/>
              <w:rPr>
                <w:rFonts w:ascii="Times New Roman" w:eastAsia="Times New Roman" w:hAnsi="Times New Roman" w:cs="Times New Roman"/>
                <w:sz w:val="20"/>
                <w:szCs w:val="20"/>
              </w:rPr>
            </w:pPr>
            <w:r w:rsidRPr="001F71A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F71AE">
              <w:rPr>
                <w:rFonts w:ascii="Times New Roman" w:eastAsia="Times New Roman" w:hAnsi="Times New Roman" w:cs="Times New Roman"/>
                <w:sz w:val="20"/>
                <w:szCs w:val="20"/>
              </w:rPr>
              <w:t xml:space="preserve">— </w:t>
            </w:r>
            <w:r w:rsidRPr="001F71A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E657B" w:rsidRPr="008872C8"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412A3B" w:rsidRDefault="002E657B" w:rsidP="002E657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5A6F89" w:rsidRDefault="002E657B" w:rsidP="002E657B">
            <w:pPr>
              <w:spacing w:after="0" w:line="240" w:lineRule="auto"/>
              <w:ind w:left="140" w:right="140"/>
              <w:jc w:val="both"/>
              <w:rPr>
                <w:rFonts w:ascii="Times New Roman" w:eastAsia="Times New Roman" w:hAnsi="Times New Roman" w:cs="Times New Roman"/>
                <w:sz w:val="20"/>
                <w:szCs w:val="20"/>
              </w:rPr>
            </w:pPr>
            <w:r w:rsidRPr="001F71A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F71AE">
              <w:rPr>
                <w:rFonts w:ascii="Times New Roman" w:eastAsia="Times New Roman" w:hAnsi="Times New Roman" w:cs="Times New Roman"/>
                <w:sz w:val="20"/>
                <w:szCs w:val="20"/>
              </w:rPr>
              <w:t>у</w:t>
            </w:r>
            <w:r w:rsidRPr="001F71A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E657B" w:rsidRPr="009C513D"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E2CFF" w:rsidRDefault="002E657B" w:rsidP="002E657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1F71AE" w:rsidRDefault="002E657B" w:rsidP="002E657B">
            <w:pPr>
              <w:spacing w:after="0" w:line="240" w:lineRule="auto"/>
              <w:jc w:val="both"/>
              <w:rPr>
                <w:rFonts w:ascii="Times New Roman" w:eastAsia="Times New Roman" w:hAnsi="Times New Roman" w:cs="Times New Roman"/>
                <w:sz w:val="20"/>
                <w:szCs w:val="20"/>
              </w:rPr>
            </w:pPr>
            <w:r w:rsidRPr="001F71A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0"/>
                <w:szCs w:val="20"/>
              </w:rPr>
              <w:t>/Ісламської Республіки Іран</w:t>
            </w:r>
            <w:r w:rsidRPr="001F71AE">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2E657B" w:rsidRPr="00F80681" w:rsidRDefault="002E657B" w:rsidP="002E657B">
            <w:pPr>
              <w:pStyle w:val="a5"/>
              <w:spacing w:after="0" w:line="240" w:lineRule="auto"/>
              <w:ind w:left="126" w:right="120"/>
              <w:rPr>
                <w:rFonts w:ascii="Times New Roman" w:eastAsia="Times New Roman" w:hAnsi="Times New Roman" w:cs="Times New Roman"/>
                <w:sz w:val="20"/>
                <w:szCs w:val="20"/>
              </w:rPr>
            </w:pPr>
            <w:r w:rsidRPr="001F71AE">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F71AE">
              <w:rPr>
                <w:rFonts w:ascii="Times New Roman" w:eastAsia="Times New Roman" w:hAnsi="Times New Roman" w:cs="Times New Roman"/>
                <w:sz w:val="20"/>
                <w:szCs w:val="20"/>
              </w:rPr>
              <w:br/>
              <w:t xml:space="preserve"> </w:t>
            </w:r>
            <w:r w:rsidRPr="001F71AE">
              <w:rPr>
                <w:rFonts w:ascii="Times New Roman" w:eastAsia="Times New Roman" w:hAnsi="Times New Roman" w:cs="Times New Roman"/>
                <w:i/>
                <w:sz w:val="20"/>
                <w:szCs w:val="20"/>
              </w:rPr>
              <w:t>або</w:t>
            </w:r>
            <w:r w:rsidRPr="001F71AE">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 </w:t>
            </w:r>
            <w:r w:rsidRPr="001F71AE">
              <w:rPr>
                <w:rFonts w:ascii="Times New Roman" w:eastAsia="Times New Roman" w:hAnsi="Times New Roman" w:cs="Times New Roman"/>
                <w:i/>
                <w:sz w:val="20"/>
                <w:szCs w:val="20"/>
              </w:rPr>
              <w:t>або</w:t>
            </w:r>
            <w:r w:rsidRPr="001F71AE">
              <w:rPr>
                <w:rFonts w:ascii="Times New Roman" w:eastAsia="Times New Roman" w:hAnsi="Times New Roman" w:cs="Times New Roman"/>
                <w:i/>
                <w:sz w:val="20"/>
                <w:szCs w:val="20"/>
              </w:rPr>
              <w:br/>
            </w:r>
            <w:r w:rsidRPr="001F71AE">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F71AE">
              <w:rPr>
                <w:rFonts w:ascii="Times New Roman" w:eastAsia="Times New Roman" w:hAnsi="Times New Roman" w:cs="Times New Roman"/>
                <w:i/>
                <w:sz w:val="20"/>
                <w:szCs w:val="20"/>
              </w:rPr>
              <w:t xml:space="preserve"> або</w:t>
            </w:r>
            <w:r w:rsidRPr="001F71AE">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F71AE">
              <w:rPr>
                <w:rFonts w:ascii="Times New Roman" w:eastAsia="Times New Roman" w:hAnsi="Times New Roman" w:cs="Times New Roman"/>
                <w:i/>
                <w:sz w:val="20"/>
                <w:szCs w:val="20"/>
              </w:rPr>
              <w:t xml:space="preserve"> або</w:t>
            </w:r>
            <w:r w:rsidRPr="001F71AE">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F71AE">
              <w:rPr>
                <w:rFonts w:ascii="Times New Roman" w:eastAsia="Times New Roman" w:hAnsi="Times New Roman" w:cs="Times New Roman"/>
                <w:sz w:val="20"/>
                <w:szCs w:val="20"/>
              </w:rPr>
              <w:br/>
            </w:r>
            <w:r w:rsidRPr="001F71AE">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w:t>
            </w:r>
            <w:r>
              <w:rPr>
                <w:rFonts w:ascii="Times New Roman" w:eastAsia="Times New Roman" w:hAnsi="Times New Roman" w:cs="Times New Roman"/>
                <w:sz w:val="20"/>
                <w:szCs w:val="20"/>
              </w:rPr>
              <w:lastRenderedPageBreak/>
              <w:t xml:space="preserve">активами одержаними від корупційних та інших злочинів та управителем,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8872C8"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992B54" w:rsidRDefault="002E657B" w:rsidP="002E657B">
            <w:pPr>
              <w:spacing w:after="0" w:line="240" w:lineRule="auto"/>
              <w:ind w:left="140" w:right="120" w:hanging="20"/>
              <w:jc w:val="both"/>
              <w:rPr>
                <w:rFonts w:ascii="Times New Roman" w:eastAsia="Times New Roman" w:hAnsi="Times New Roman" w:cs="Times New Roman"/>
                <w:color w:val="000000"/>
                <w:sz w:val="20"/>
                <w:szCs w:val="20"/>
              </w:rPr>
            </w:pPr>
            <w:r w:rsidRPr="00992B54">
              <w:rPr>
                <w:rFonts w:ascii="Times New Roman" w:hAnsi="Times New Roman" w:cs="Times New Roman"/>
                <w:color w:val="000000"/>
                <w:sz w:val="20"/>
                <w:szCs w:val="20"/>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992B54">
              <w:rPr>
                <w:rFonts w:ascii="Times New Roman" w:eastAsia="Times New Roman" w:hAnsi="Times New Roman" w:cs="Times New Roman"/>
                <w:color w:val="000000"/>
                <w:sz w:val="20"/>
                <w:szCs w:val="20"/>
              </w:rPr>
              <w:t xml:space="preserve"> </w:t>
            </w:r>
          </w:p>
          <w:p w:rsidR="002E657B" w:rsidRPr="00992B54" w:rsidRDefault="002E657B" w:rsidP="002E657B">
            <w:pPr>
              <w:spacing w:after="0" w:line="240" w:lineRule="auto"/>
              <w:ind w:left="140" w:right="120" w:hanging="20"/>
              <w:jc w:val="both"/>
              <w:rPr>
                <w:rFonts w:ascii="Times New Roman" w:eastAsia="Times New Roman" w:hAnsi="Times New Roman" w:cs="Times New Roman"/>
                <w:sz w:val="20"/>
                <w:szCs w:val="20"/>
              </w:rPr>
            </w:pPr>
            <w:r w:rsidRPr="00992B54">
              <w:rPr>
                <w:rFonts w:ascii="Times New Roman" w:eastAsia="Times New Roman" w:hAnsi="Times New Roman" w:cs="Times New Roman"/>
                <w:color w:val="000000"/>
                <w:sz w:val="20"/>
                <w:szCs w:val="20"/>
              </w:rPr>
              <w:t>Для фізичних осіб,  фізичних осіб- підприємців:</w:t>
            </w:r>
          </w:p>
          <w:p w:rsidR="002E657B" w:rsidRPr="00992B54" w:rsidRDefault="002E657B" w:rsidP="002E657B">
            <w:pPr>
              <w:spacing w:after="0" w:line="240" w:lineRule="auto"/>
              <w:ind w:left="140" w:right="120" w:hanging="20"/>
              <w:jc w:val="both"/>
              <w:rPr>
                <w:rFonts w:ascii="Times New Roman" w:eastAsia="Times New Roman" w:hAnsi="Times New Roman" w:cs="Times New Roman"/>
                <w:sz w:val="20"/>
                <w:szCs w:val="20"/>
              </w:rPr>
            </w:pPr>
            <w:r w:rsidRPr="00992B54">
              <w:rPr>
                <w:rFonts w:ascii="Times New Roman" w:eastAsia="Times New Roman" w:hAnsi="Times New Roman" w:cs="Times New Roman"/>
                <w:color w:val="000000"/>
                <w:sz w:val="20"/>
                <w:szCs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992B54" w:rsidRDefault="002E657B" w:rsidP="002E657B">
            <w:pPr>
              <w:spacing w:after="0" w:line="240" w:lineRule="auto"/>
              <w:ind w:left="140" w:right="120" w:hanging="20"/>
              <w:jc w:val="both"/>
              <w:rPr>
                <w:rFonts w:ascii="Times New Roman" w:eastAsia="Times New Roman" w:hAnsi="Times New Roman" w:cs="Times New Roman"/>
                <w:sz w:val="20"/>
                <w:szCs w:val="20"/>
              </w:rPr>
            </w:pPr>
            <w:r w:rsidRPr="00992B54">
              <w:rPr>
                <w:rFonts w:ascii="Times New Roman" w:eastAsia="Times New Roman" w:hAnsi="Times New Roman" w:cs="Times New Roman"/>
                <w:color w:val="000000"/>
                <w:sz w:val="20"/>
                <w:szCs w:val="20"/>
              </w:rPr>
              <w:t xml:space="preserve">та </w:t>
            </w:r>
          </w:p>
          <w:p w:rsidR="002E657B" w:rsidRPr="00F170A3" w:rsidRDefault="002E657B" w:rsidP="002E657B">
            <w:pPr>
              <w:spacing w:after="0" w:line="240" w:lineRule="auto"/>
              <w:ind w:left="140" w:right="120" w:hanging="20"/>
              <w:jc w:val="both"/>
              <w:rPr>
                <w:rFonts w:ascii="Times New Roman" w:eastAsia="Times New Roman" w:hAnsi="Times New Roman" w:cs="Times New Roman"/>
                <w:color w:val="000000"/>
                <w:sz w:val="20"/>
                <w:szCs w:val="20"/>
              </w:rPr>
            </w:pPr>
            <w:r w:rsidRPr="00992B54">
              <w:rPr>
                <w:rFonts w:ascii="Times New Roman" w:eastAsia="Times New Roman" w:hAnsi="Times New Roman" w:cs="Times New Roman"/>
                <w:color w:val="000000"/>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w:t>
            </w:r>
            <w:r>
              <w:rPr>
                <w:rFonts w:ascii="Times New Roman" w:eastAsia="Times New Roman" w:hAnsi="Times New Roman" w:cs="Times New Roman"/>
                <w:color w:val="000000"/>
                <w:sz w:val="20"/>
                <w:szCs w:val="20"/>
              </w:rPr>
              <w:t xml:space="preserve"> (із змінами).</w:t>
            </w:r>
          </w:p>
        </w:tc>
      </w:tr>
      <w:tr w:rsidR="002E657B" w:rsidRPr="00747999"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Default="002E657B" w:rsidP="002E657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992B54" w:rsidRDefault="002E657B" w:rsidP="002E657B">
            <w:pPr>
              <w:spacing w:after="0" w:line="240" w:lineRule="auto"/>
              <w:ind w:left="100"/>
              <w:rPr>
                <w:rFonts w:ascii="Times New Roman" w:eastAsia="Times New Roman" w:hAnsi="Times New Roman" w:cs="Times New Roman"/>
                <w:sz w:val="20"/>
                <w:szCs w:val="20"/>
              </w:rPr>
            </w:pPr>
            <w:r w:rsidRPr="00992B54">
              <w:rPr>
                <w:rFonts w:ascii="Times New Roman" w:eastAsia="Times New Roman" w:hAnsi="Times New Roman" w:cs="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992B54">
              <w:rPr>
                <w:rFonts w:ascii="Times New Roman" w:eastAsia="Times New Roman" w:hAnsi="Times New Roman" w:cs="Times New Roman"/>
                <w:b/>
                <w:bCs/>
                <w:color w:val="000000"/>
                <w:sz w:val="20"/>
                <w:szCs w:val="20"/>
              </w:rPr>
              <w:t>у вигляді листа-гарантії</w:t>
            </w:r>
            <w:r w:rsidRPr="00992B54">
              <w:rPr>
                <w:rFonts w:ascii="Times New Roman" w:eastAsia="Times New Roman" w:hAnsi="Times New Roman" w:cs="Times New Roman"/>
                <w:color w:val="000000"/>
                <w:sz w:val="20"/>
                <w:szCs w:val="20"/>
              </w:rPr>
              <w:t xml:space="preserve"> наступного змісту: </w:t>
            </w:r>
            <w:r w:rsidRPr="00992B54">
              <w:rPr>
                <w:rFonts w:ascii="Times New Roman" w:eastAsia="Times New Roman" w:hAnsi="Times New Roman" w:cs="Times New Roman"/>
                <w:b/>
                <w:bCs/>
                <w:color w:val="000000"/>
                <w:sz w:val="20"/>
                <w:szCs w:val="20"/>
              </w:rPr>
              <w:t xml:space="preserve">«Ми, </w:t>
            </w:r>
            <w:r w:rsidRPr="00992B54">
              <w:rPr>
                <w:rFonts w:ascii="Times New Roman" w:eastAsia="Times New Roman" w:hAnsi="Times New Roman" w:cs="Times New Roman"/>
                <w:b/>
                <w:bCs/>
                <w:color w:val="000000"/>
                <w:sz w:val="20"/>
                <w:szCs w:val="20"/>
                <w:u w:val="single"/>
              </w:rPr>
              <w:t>зазначити найменування Учасника</w:t>
            </w:r>
            <w:r w:rsidRPr="00992B54">
              <w:rPr>
                <w:rFonts w:ascii="Times New Roman" w:eastAsia="Times New Roman" w:hAnsi="Times New Roman" w:cs="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992B54" w:rsidRDefault="002E657B" w:rsidP="002E657B">
            <w:pPr>
              <w:spacing w:after="0" w:line="240" w:lineRule="auto"/>
              <w:ind w:left="100"/>
              <w:rPr>
                <w:rFonts w:ascii="Times New Roman" w:eastAsia="Times New Roman" w:hAnsi="Times New Roman" w:cs="Times New Roman"/>
                <w:color w:val="000000"/>
                <w:sz w:val="20"/>
                <w:szCs w:val="20"/>
              </w:rPr>
            </w:pPr>
            <w:r w:rsidRPr="00992B54">
              <w:rPr>
                <w:rFonts w:ascii="Times New Roman" w:eastAsia="Times New Roman" w:hAnsi="Times New Roman" w:cs="Times New Roman"/>
                <w:b/>
                <w:bCs/>
                <w:color w:val="000000"/>
                <w:sz w:val="20"/>
                <w:szCs w:val="20"/>
              </w:rPr>
              <w:t xml:space="preserve">Також необхідно надати копії  або оригінали документів, що підтверджують  відповідність запропонованого товару вимогам </w:t>
            </w:r>
            <w:r w:rsidRPr="00992B54">
              <w:rPr>
                <w:rFonts w:ascii="Times New Roman" w:eastAsia="Times New Roman" w:hAnsi="Times New Roman" w:cs="Times New Roman"/>
                <w:b/>
                <w:bCs/>
                <w:i/>
                <w:iCs/>
                <w:color w:val="000000"/>
                <w:sz w:val="20"/>
                <w:szCs w:val="20"/>
              </w:rPr>
              <w:t>Додатку 2</w:t>
            </w:r>
            <w:r w:rsidRPr="00992B54">
              <w:rPr>
                <w:rFonts w:ascii="Times New Roman" w:eastAsia="Times New Roman" w:hAnsi="Times New Roman" w:cs="Times New Roman"/>
                <w:b/>
                <w:bCs/>
                <w:color w:val="000000"/>
                <w:sz w:val="20"/>
                <w:szCs w:val="20"/>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Default="001840AD">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pPr>
        <w:widowControl w:val="0"/>
        <w:spacing w:after="0" w:line="240" w:lineRule="auto"/>
        <w:jc w:val="both"/>
        <w:rPr>
          <w:rFonts w:ascii="Times New Roman" w:eastAsia="Times New Roman" w:hAnsi="Times New Roman" w:cs="Times New Roman"/>
          <w:sz w:val="24"/>
          <w:szCs w:val="24"/>
        </w:rPr>
      </w:pPr>
    </w:p>
    <w:p w:rsidR="0031662E" w:rsidRDefault="0031662E"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31662E" w:rsidRPr="00CE4D2D" w:rsidRDefault="0031662E" w:rsidP="0031662E">
      <w:pPr>
        <w:spacing w:after="0"/>
        <w:jc w:val="center"/>
        <w:rPr>
          <w:rFonts w:ascii="Times New Roman" w:hAnsi="Times New Roman" w:cs="Times New Roman"/>
          <w:b/>
          <w:bCs/>
          <w:sz w:val="24"/>
          <w:szCs w:val="24"/>
        </w:rPr>
      </w:pPr>
      <w:r w:rsidRPr="00CE4D2D">
        <w:rPr>
          <w:rFonts w:ascii="Times New Roman" w:hAnsi="Times New Roman" w:cs="Times New Roman"/>
          <w:b/>
          <w:color w:val="000000"/>
          <w:sz w:val="24"/>
          <w:szCs w:val="24"/>
          <w:lang w:eastAsia="uk-UA"/>
        </w:rPr>
        <w:t xml:space="preserve">Інформація про технічні, якісні та інші характеристики предмета закупівлі </w:t>
      </w:r>
      <w:r w:rsidRPr="00CE4D2D">
        <w:rPr>
          <w:rFonts w:ascii="Times New Roman" w:hAnsi="Times New Roman" w:cs="Times New Roman"/>
          <w:b/>
          <w:sz w:val="24"/>
          <w:szCs w:val="24"/>
          <w:lang w:eastAsia="uk-UA"/>
        </w:rPr>
        <w:t>на закупівлю за кодом</w:t>
      </w:r>
      <w:r w:rsidRPr="00CE4D2D">
        <w:rPr>
          <w:rFonts w:ascii="Times New Roman" w:hAnsi="Times New Roman" w:cs="Times New Roman"/>
          <w:b/>
          <w:bCs/>
          <w:sz w:val="24"/>
          <w:szCs w:val="24"/>
        </w:rPr>
        <w:t xml:space="preserve"> ДК 021:2015 – 09130000-9 Нафта і дистиляти </w:t>
      </w:r>
    </w:p>
    <w:p w:rsidR="0031662E" w:rsidRPr="00CE4D2D" w:rsidRDefault="0031662E" w:rsidP="0031662E">
      <w:pPr>
        <w:pStyle w:val="ae"/>
        <w:jc w:val="center"/>
        <w:rPr>
          <w:rFonts w:ascii="Times New Roman" w:hAnsi="Times New Roman"/>
          <w:b/>
          <w:bCs/>
          <w:sz w:val="24"/>
          <w:szCs w:val="24"/>
        </w:rPr>
      </w:pPr>
      <w:r w:rsidRPr="00CE4D2D">
        <w:rPr>
          <w:rFonts w:ascii="Times New Roman" w:hAnsi="Times New Roman"/>
          <w:b/>
          <w:bCs/>
          <w:sz w:val="24"/>
          <w:szCs w:val="24"/>
        </w:rPr>
        <w:t>(дизельне пальне)</w:t>
      </w:r>
    </w:p>
    <w:p w:rsidR="0031662E" w:rsidRPr="00CE4D2D" w:rsidRDefault="0031662E" w:rsidP="0031662E">
      <w:pPr>
        <w:pStyle w:val="ae"/>
        <w:jc w:val="center"/>
        <w:rPr>
          <w:rFonts w:ascii="Times New Roman" w:hAnsi="Times New Roman"/>
          <w:color w:val="000000"/>
          <w:sz w:val="24"/>
          <w:szCs w:val="24"/>
        </w:rPr>
      </w:pPr>
      <w:r w:rsidRPr="00CE4D2D">
        <w:rPr>
          <w:rFonts w:ascii="Times New Roman" w:hAnsi="Times New Roman"/>
          <w:color w:val="000000"/>
          <w:sz w:val="24"/>
          <w:szCs w:val="24"/>
        </w:rPr>
        <w:t>На підтвердження відповідності пропозиції технічним, якісним та іншим характеристикам предмета закупівлі Учасник подає довідку у довільній формі про можливість поставки товару Замовнику з урахуванням вимог, визначених у таблиці.</w:t>
      </w:r>
    </w:p>
    <w:p w:rsidR="0031662E" w:rsidRPr="00CE4D2D" w:rsidRDefault="0031662E" w:rsidP="0031662E">
      <w:pPr>
        <w:spacing w:after="0"/>
        <w:ind w:firstLine="370"/>
        <w:jc w:val="center"/>
        <w:rPr>
          <w:rFonts w:ascii="Times New Roman" w:hAnsi="Times New Roman" w:cs="Times New Roman"/>
          <w:b/>
          <w:sz w:val="24"/>
          <w:szCs w:val="24"/>
          <w:lang w:eastAsia="ar-SA"/>
        </w:rPr>
      </w:pPr>
      <w:r w:rsidRPr="00CE4D2D">
        <w:rPr>
          <w:rFonts w:ascii="Times New Roman" w:hAnsi="Times New Roman" w:cs="Times New Roman"/>
          <w:b/>
          <w:sz w:val="24"/>
          <w:szCs w:val="24"/>
          <w:lang w:eastAsia="ar-SA"/>
        </w:rPr>
        <w:t xml:space="preserve">Обов’язкові вимоги до Товару </w:t>
      </w:r>
    </w:p>
    <w:tbl>
      <w:tblPr>
        <w:tblpPr w:leftFromText="180" w:rightFromText="180" w:vertAnchor="text" w:tblpXSpec="center" w:tblpY="1"/>
        <w:tblOverlap w:val="never"/>
        <w:tblW w:w="9640" w:type="dxa"/>
        <w:tblLayout w:type="fixed"/>
        <w:tblLook w:val="04A0" w:firstRow="1" w:lastRow="0" w:firstColumn="1" w:lastColumn="0" w:noHBand="0" w:noVBand="1"/>
      </w:tblPr>
      <w:tblGrid>
        <w:gridCol w:w="704"/>
        <w:gridCol w:w="1985"/>
        <w:gridCol w:w="2988"/>
        <w:gridCol w:w="1695"/>
        <w:gridCol w:w="2268"/>
      </w:tblGrid>
      <w:tr w:rsidR="0031662E" w:rsidRPr="00CE4D2D" w:rsidTr="00CA7BC3">
        <w:trPr>
          <w:trHeight w:val="704"/>
        </w:trPr>
        <w:tc>
          <w:tcPr>
            <w:tcW w:w="704" w:type="dxa"/>
            <w:tcBorders>
              <w:top w:val="single" w:sz="4" w:space="0" w:color="auto"/>
              <w:left w:val="single" w:sz="4" w:space="0" w:color="auto"/>
              <w:bottom w:val="single" w:sz="4" w:space="0" w:color="auto"/>
              <w:right w:val="single" w:sz="4" w:space="0" w:color="auto"/>
            </w:tcBorders>
            <w:vAlign w:val="center"/>
            <w:hideMark/>
          </w:tcPr>
          <w:p w:rsidR="0031662E" w:rsidRPr="00CE4D2D" w:rsidRDefault="0031662E" w:rsidP="00CA7BC3">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  №</w:t>
            </w:r>
          </w:p>
          <w:p w:rsidR="0031662E" w:rsidRPr="00CE4D2D" w:rsidRDefault="0031662E" w:rsidP="00CA7BC3">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  </w:t>
            </w:r>
          </w:p>
        </w:tc>
        <w:tc>
          <w:tcPr>
            <w:tcW w:w="4973" w:type="dxa"/>
            <w:gridSpan w:val="2"/>
            <w:tcBorders>
              <w:top w:val="single" w:sz="4" w:space="0" w:color="auto"/>
              <w:left w:val="single" w:sz="4" w:space="0" w:color="auto"/>
              <w:bottom w:val="single" w:sz="4" w:space="0" w:color="auto"/>
              <w:right w:val="single" w:sz="4" w:space="0" w:color="auto"/>
            </w:tcBorders>
            <w:vAlign w:val="center"/>
            <w:hideMark/>
          </w:tcPr>
          <w:p w:rsidR="0031662E" w:rsidRPr="00CE4D2D" w:rsidRDefault="0031662E" w:rsidP="00CA7BC3">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Найменування частин предмета закупівлі </w:t>
            </w:r>
          </w:p>
        </w:tc>
        <w:tc>
          <w:tcPr>
            <w:tcW w:w="1695" w:type="dxa"/>
            <w:tcBorders>
              <w:top w:val="single" w:sz="4" w:space="0" w:color="auto"/>
              <w:left w:val="single" w:sz="4" w:space="0" w:color="auto"/>
              <w:bottom w:val="single" w:sz="4" w:space="0" w:color="auto"/>
              <w:right w:val="single" w:sz="4" w:space="0" w:color="auto"/>
            </w:tcBorders>
            <w:vAlign w:val="center"/>
            <w:hideMark/>
          </w:tcPr>
          <w:p w:rsidR="0031662E" w:rsidRPr="00CE4D2D" w:rsidRDefault="0031662E" w:rsidP="00CA7BC3">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Одиниця</w:t>
            </w:r>
          </w:p>
          <w:p w:rsidR="0031662E" w:rsidRPr="00CE4D2D" w:rsidRDefault="0031662E" w:rsidP="00CA7BC3">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виміру</w:t>
            </w:r>
          </w:p>
        </w:tc>
        <w:tc>
          <w:tcPr>
            <w:tcW w:w="2268" w:type="dxa"/>
            <w:tcBorders>
              <w:top w:val="single" w:sz="4" w:space="0" w:color="auto"/>
              <w:left w:val="single" w:sz="4" w:space="0" w:color="auto"/>
              <w:bottom w:val="nil"/>
              <w:right w:val="single" w:sz="4" w:space="0" w:color="auto"/>
            </w:tcBorders>
            <w:vAlign w:val="center"/>
            <w:hideMark/>
          </w:tcPr>
          <w:p w:rsidR="0031662E" w:rsidRPr="00CE4D2D" w:rsidRDefault="0031662E" w:rsidP="00CA7BC3">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Обсяг </w:t>
            </w:r>
          </w:p>
        </w:tc>
      </w:tr>
      <w:tr w:rsidR="0031662E" w:rsidRPr="00CE4D2D" w:rsidTr="00CA7BC3">
        <w:trPr>
          <w:trHeight w:val="557"/>
        </w:trPr>
        <w:tc>
          <w:tcPr>
            <w:tcW w:w="704" w:type="dxa"/>
            <w:tcBorders>
              <w:top w:val="single" w:sz="4" w:space="0" w:color="auto"/>
              <w:left w:val="single" w:sz="4" w:space="0" w:color="auto"/>
              <w:bottom w:val="single" w:sz="4" w:space="0" w:color="auto"/>
              <w:right w:val="single" w:sz="4" w:space="0" w:color="auto"/>
            </w:tcBorders>
            <w:vAlign w:val="center"/>
          </w:tcPr>
          <w:p w:rsidR="0031662E" w:rsidRPr="00CE4D2D" w:rsidRDefault="0031662E" w:rsidP="00CA7BC3">
            <w:pPr>
              <w:spacing w:after="0"/>
              <w:jc w:val="center"/>
              <w:rPr>
                <w:rFonts w:ascii="Times New Roman" w:hAnsi="Times New Roman" w:cs="Times New Roman"/>
                <w:sz w:val="24"/>
                <w:szCs w:val="24"/>
              </w:rPr>
            </w:pPr>
            <w:r w:rsidRPr="00CE4D2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31662E" w:rsidRPr="00CE4D2D" w:rsidRDefault="0031662E" w:rsidP="00CA7BC3">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 xml:space="preserve">Дизельне паливо </w:t>
            </w:r>
          </w:p>
        </w:tc>
        <w:tc>
          <w:tcPr>
            <w:tcW w:w="2988" w:type="dxa"/>
            <w:tcBorders>
              <w:top w:val="single" w:sz="4" w:space="0" w:color="auto"/>
              <w:left w:val="single" w:sz="4" w:space="0" w:color="auto"/>
              <w:bottom w:val="single" w:sz="4" w:space="0" w:color="auto"/>
              <w:right w:val="single" w:sz="4" w:space="0" w:color="auto"/>
            </w:tcBorders>
            <w:vAlign w:val="center"/>
          </w:tcPr>
          <w:p w:rsidR="0031662E" w:rsidRPr="00CE4D2D" w:rsidRDefault="0031662E" w:rsidP="00CA7BC3">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в талонах</w:t>
            </w:r>
          </w:p>
        </w:tc>
        <w:tc>
          <w:tcPr>
            <w:tcW w:w="1695" w:type="dxa"/>
            <w:tcBorders>
              <w:top w:val="single" w:sz="4" w:space="0" w:color="auto"/>
              <w:left w:val="single" w:sz="4" w:space="0" w:color="auto"/>
              <w:bottom w:val="single" w:sz="4" w:space="0" w:color="auto"/>
              <w:right w:val="single" w:sz="4" w:space="0" w:color="auto"/>
            </w:tcBorders>
            <w:vAlign w:val="center"/>
          </w:tcPr>
          <w:p w:rsidR="0031662E" w:rsidRPr="00CE4D2D" w:rsidRDefault="0031662E" w:rsidP="00CA7BC3">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літри</w:t>
            </w:r>
          </w:p>
        </w:tc>
        <w:tc>
          <w:tcPr>
            <w:tcW w:w="2268" w:type="dxa"/>
            <w:tcBorders>
              <w:top w:val="single" w:sz="4" w:space="0" w:color="auto"/>
              <w:left w:val="single" w:sz="4" w:space="0" w:color="auto"/>
              <w:bottom w:val="single" w:sz="4" w:space="0" w:color="auto"/>
              <w:right w:val="single" w:sz="4" w:space="0" w:color="auto"/>
            </w:tcBorders>
            <w:vAlign w:val="center"/>
          </w:tcPr>
          <w:p w:rsidR="0031662E" w:rsidRPr="00CE4D2D" w:rsidRDefault="0031662E" w:rsidP="00CA7BC3">
            <w:pPr>
              <w:spacing w:after="0"/>
              <w:jc w:val="center"/>
              <w:rPr>
                <w:rFonts w:ascii="Times New Roman" w:hAnsi="Times New Roman" w:cs="Times New Roman"/>
                <w:i/>
                <w:sz w:val="24"/>
                <w:szCs w:val="24"/>
              </w:rPr>
            </w:pPr>
            <w:r>
              <w:rPr>
                <w:rFonts w:ascii="Times New Roman" w:hAnsi="Times New Roman" w:cs="Times New Roman"/>
                <w:i/>
                <w:sz w:val="24"/>
                <w:szCs w:val="24"/>
              </w:rPr>
              <w:t>5</w:t>
            </w:r>
            <w:r w:rsidRPr="00CE4D2D">
              <w:rPr>
                <w:rFonts w:ascii="Times New Roman" w:hAnsi="Times New Roman" w:cs="Times New Roman"/>
                <w:i/>
                <w:sz w:val="24"/>
                <w:szCs w:val="24"/>
              </w:rPr>
              <w:t xml:space="preserve"> 000</w:t>
            </w:r>
          </w:p>
        </w:tc>
      </w:tr>
    </w:tbl>
    <w:p w:rsidR="0031662E" w:rsidRPr="00CE4D2D" w:rsidRDefault="0031662E" w:rsidP="0031662E">
      <w:pPr>
        <w:pStyle w:val="a5"/>
        <w:widowControl w:val="0"/>
        <w:numPr>
          <w:ilvl w:val="0"/>
          <w:numId w:val="12"/>
        </w:numPr>
        <w:autoSpaceDE w:val="0"/>
        <w:autoSpaceDN w:val="0"/>
        <w:adjustRightInd w:val="0"/>
        <w:spacing w:after="0" w:line="240" w:lineRule="auto"/>
        <w:ind w:left="0" w:firstLine="141"/>
        <w:jc w:val="both"/>
        <w:rPr>
          <w:rFonts w:ascii="Times New Roman" w:eastAsiaTheme="minorEastAsia" w:hAnsi="Times New Roman" w:cs="Times New Roman"/>
          <w:sz w:val="24"/>
          <w:szCs w:val="24"/>
        </w:rPr>
      </w:pPr>
      <w:r w:rsidRPr="00CE4D2D">
        <w:rPr>
          <w:rFonts w:ascii="Times New Roman" w:eastAsiaTheme="minorEastAsia" w:hAnsi="Times New Roman" w:cs="Times New Roman"/>
          <w:sz w:val="24"/>
          <w:szCs w:val="24"/>
        </w:rPr>
        <w:t xml:space="preserve">Для підтвердження можливості своєчасного виконання умов договору з поставки якісних нафтопродуктів Постачальник повинен мати розгалужену мережу АЗС (необхідно надати відповідну довідку, </w:t>
      </w:r>
      <w:r w:rsidRPr="00CE4D2D">
        <w:rPr>
          <w:rFonts w:ascii="Times New Roman" w:eastAsia="Times New Roman" w:hAnsi="Times New Roman" w:cs="Times New Roman"/>
          <w:sz w:val="24"/>
          <w:szCs w:val="24"/>
          <w:lang w:eastAsia="zh-CN"/>
        </w:rPr>
        <w:t>в якій зазначено наявність АЗС – по 2 (дві) у кожному із 7 (семи) районів м. Запоріжжя).</w:t>
      </w:r>
      <w:r w:rsidRPr="00CE4D2D">
        <w:rPr>
          <w:rFonts w:ascii="Times New Roman" w:eastAsiaTheme="minorEastAsia" w:hAnsi="Times New Roman" w:cs="Times New Roman"/>
          <w:sz w:val="24"/>
          <w:szCs w:val="24"/>
        </w:rPr>
        <w:t xml:space="preserve"> На підтвердження права користування учасник надає відповідні договори, які зазначені ним у довідці про мережу АЗС. В договорах повинно бути зазначено майно (АЗС), яке зазначено в довідках у відповідності до даного Додатку.</w:t>
      </w:r>
    </w:p>
    <w:p w:rsidR="0031662E" w:rsidRPr="00CE4D2D" w:rsidRDefault="0031662E" w:rsidP="0031662E">
      <w:pPr>
        <w:pStyle w:val="a5"/>
        <w:widowControl w:val="0"/>
        <w:numPr>
          <w:ilvl w:val="0"/>
          <w:numId w:val="12"/>
        </w:numPr>
        <w:autoSpaceDE w:val="0"/>
        <w:autoSpaceDN w:val="0"/>
        <w:adjustRightInd w:val="0"/>
        <w:spacing w:after="0" w:line="240" w:lineRule="auto"/>
        <w:ind w:left="0" w:firstLine="141"/>
        <w:jc w:val="both"/>
        <w:rPr>
          <w:rFonts w:ascii="Times New Roman" w:eastAsiaTheme="minorEastAsia" w:hAnsi="Times New Roman" w:cs="Times New Roman"/>
          <w:sz w:val="24"/>
          <w:szCs w:val="24"/>
        </w:rPr>
      </w:pPr>
      <w:r w:rsidRPr="00CE4D2D">
        <w:rPr>
          <w:rFonts w:ascii="Times New Roman" w:hAnsi="Times New Roman" w:cs="Times New Roman"/>
          <w:sz w:val="24"/>
          <w:szCs w:val="24"/>
        </w:rPr>
        <w:t>АЗС учасника, або партнерські АЗС повинні бути розташовані таким чином, щоб відстань від адреси Замовника (</w:t>
      </w:r>
      <w:r w:rsidRPr="00CE4D2D">
        <w:rPr>
          <w:rFonts w:ascii="Times New Roman" w:hAnsi="Times New Roman" w:cs="Times New Roman"/>
          <w:color w:val="000000"/>
          <w:sz w:val="24"/>
          <w:szCs w:val="24"/>
        </w:rPr>
        <w:t>м. Запоріжжя, вул. Культурна, 177а</w:t>
      </w:r>
      <w:r w:rsidRPr="00CE4D2D">
        <w:rPr>
          <w:rFonts w:ascii="Times New Roman" w:hAnsi="Times New Roman" w:cs="Times New Roman"/>
          <w:sz w:val="24"/>
          <w:szCs w:val="24"/>
          <w:lang w:eastAsia="uk-UA"/>
        </w:rPr>
        <w:t>)</w:t>
      </w:r>
      <w:r w:rsidRPr="00CE4D2D">
        <w:rPr>
          <w:rFonts w:ascii="Times New Roman" w:hAnsi="Times New Roman" w:cs="Times New Roman"/>
          <w:sz w:val="24"/>
          <w:szCs w:val="24"/>
        </w:rPr>
        <w:t xml:space="preserve"> була не більш 5 км від як мінімум 2 АЗС</w:t>
      </w:r>
      <w:r w:rsidRPr="00CE4D2D">
        <w:rPr>
          <w:rFonts w:ascii="Times New Roman" w:eastAsiaTheme="minorEastAsia" w:hAnsi="Times New Roman" w:cs="Times New Roman"/>
          <w:sz w:val="24"/>
          <w:szCs w:val="24"/>
        </w:rPr>
        <w:t>. Необхідно вказати в довідці відстань від 2 найближчих АЗС до адреси Замовника.</w:t>
      </w:r>
    </w:p>
    <w:p w:rsidR="0031662E" w:rsidRPr="00CE4D2D" w:rsidRDefault="0031662E" w:rsidP="0031662E">
      <w:pPr>
        <w:pStyle w:val="120"/>
        <w:numPr>
          <w:ilvl w:val="0"/>
          <w:numId w:val="12"/>
        </w:numPr>
        <w:spacing w:before="0" w:after="0"/>
        <w:ind w:left="0" w:firstLine="141"/>
        <w:jc w:val="both"/>
        <w:rPr>
          <w:b w:val="0"/>
          <w:sz w:val="24"/>
          <w:szCs w:val="24"/>
        </w:rPr>
      </w:pPr>
      <w:r w:rsidRPr="00CE4D2D">
        <w:rPr>
          <w:b w:val="0"/>
          <w:sz w:val="24"/>
          <w:szCs w:val="24"/>
        </w:rPr>
        <w:t xml:space="preserve">Заправка паливом повинна здійснюватись на підставі талонів на автозаправних станціях Учасника. Вибірка талонів поетапна, відповідно до заявок Замовника (номіналом 10л, 20л) </w:t>
      </w:r>
    </w:p>
    <w:p w:rsidR="0031662E" w:rsidRPr="00CE4D2D" w:rsidRDefault="0031662E" w:rsidP="0031662E">
      <w:pPr>
        <w:pStyle w:val="ae"/>
        <w:numPr>
          <w:ilvl w:val="0"/>
          <w:numId w:val="12"/>
        </w:numPr>
        <w:suppressAutoHyphens/>
        <w:ind w:left="0" w:firstLine="141"/>
        <w:jc w:val="both"/>
        <w:rPr>
          <w:rFonts w:ascii="Times New Roman" w:hAnsi="Times New Roman"/>
          <w:i/>
          <w:iCs/>
          <w:sz w:val="24"/>
          <w:szCs w:val="24"/>
        </w:rPr>
      </w:pPr>
      <w:r w:rsidRPr="00CE4D2D">
        <w:rPr>
          <w:rFonts w:ascii="Times New Roman" w:hAnsi="Times New Roman"/>
          <w:sz w:val="24"/>
          <w:szCs w:val="24"/>
        </w:rPr>
        <w:t xml:space="preserve">Надати дозвіл або ліцензію на провадження господарської діяльності, якщо отримання такого дозволу або ліцензії на провадження такого виду діяльності передбачено законодавством </w:t>
      </w:r>
      <w:r w:rsidRPr="00CE4D2D">
        <w:rPr>
          <w:rFonts w:ascii="Times New Roman" w:hAnsi="Times New Roman"/>
          <w:i/>
          <w:iCs/>
          <w:sz w:val="24"/>
          <w:szCs w:val="24"/>
        </w:rPr>
        <w:t>(відсутність дозволу або ліцензії підтверджується листом учасника).</w:t>
      </w:r>
    </w:p>
    <w:p w:rsidR="0031662E" w:rsidRPr="00CE4D2D" w:rsidRDefault="0031662E" w:rsidP="0031662E">
      <w:pPr>
        <w:pStyle w:val="ae"/>
        <w:numPr>
          <w:ilvl w:val="0"/>
          <w:numId w:val="12"/>
        </w:numPr>
        <w:suppressAutoHyphens/>
        <w:ind w:left="0" w:firstLine="141"/>
        <w:jc w:val="both"/>
        <w:rPr>
          <w:rFonts w:ascii="Times New Roman" w:hAnsi="Times New Roman"/>
          <w:sz w:val="24"/>
          <w:szCs w:val="24"/>
        </w:rPr>
      </w:pPr>
      <w:r w:rsidRPr="00CE4D2D">
        <w:rPr>
          <w:rFonts w:ascii="Times New Roman" w:hAnsi="Times New Roman"/>
          <w:sz w:val="24"/>
          <w:szCs w:val="24"/>
        </w:rPr>
        <w:t xml:space="preserve">Форма поставки – </w:t>
      </w:r>
      <w:r w:rsidRPr="00CE4D2D">
        <w:rPr>
          <w:rFonts w:ascii="Times New Roman" w:hAnsi="Times New Roman"/>
          <w:b/>
          <w:sz w:val="24"/>
          <w:szCs w:val="24"/>
        </w:rPr>
        <w:t>в талонах.</w:t>
      </w:r>
    </w:p>
    <w:p w:rsidR="0031662E" w:rsidRPr="00CE4D2D" w:rsidRDefault="0031662E" w:rsidP="0031662E">
      <w:pPr>
        <w:pStyle w:val="a5"/>
        <w:numPr>
          <w:ilvl w:val="0"/>
          <w:numId w:val="12"/>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b/>
          <w:bCs/>
          <w:sz w:val="24"/>
          <w:szCs w:val="24"/>
        </w:rPr>
        <w:t xml:space="preserve">Термін дії </w:t>
      </w:r>
      <w:r w:rsidRPr="00CE4D2D">
        <w:rPr>
          <w:rFonts w:ascii="Times New Roman" w:hAnsi="Times New Roman" w:cs="Times New Roman"/>
          <w:b/>
          <w:sz w:val="24"/>
          <w:szCs w:val="24"/>
        </w:rPr>
        <w:t xml:space="preserve">талонів </w:t>
      </w:r>
      <w:r w:rsidRPr="00CE4D2D">
        <w:rPr>
          <w:rFonts w:ascii="Times New Roman" w:hAnsi="Times New Roman" w:cs="Times New Roman"/>
          <w:b/>
          <w:bCs/>
          <w:sz w:val="24"/>
          <w:szCs w:val="24"/>
        </w:rPr>
        <w:t xml:space="preserve"> </w:t>
      </w:r>
      <w:r w:rsidRPr="00CE4D2D">
        <w:rPr>
          <w:rFonts w:ascii="Times New Roman" w:hAnsi="Times New Roman" w:cs="Times New Roman"/>
          <w:sz w:val="24"/>
          <w:szCs w:val="24"/>
        </w:rPr>
        <w:t>– один рік з можливістю продовження (учасник надає</w:t>
      </w:r>
      <w:r w:rsidRPr="00CE4D2D">
        <w:rPr>
          <w:rFonts w:ascii="Times New Roman" w:hAnsi="Times New Roman" w:cs="Times New Roman"/>
          <w:color w:val="000000"/>
          <w:sz w:val="24"/>
          <w:szCs w:val="24"/>
        </w:rPr>
        <w:t xml:space="preserve"> </w:t>
      </w:r>
      <w:r w:rsidRPr="0031662E">
        <w:rPr>
          <w:rFonts w:ascii="Times New Roman" w:hAnsi="Times New Roman" w:cs="Times New Roman"/>
          <w:b/>
          <w:color w:val="000000"/>
          <w:sz w:val="24"/>
          <w:szCs w:val="24"/>
        </w:rPr>
        <w:t>Гарантійний лист</w:t>
      </w:r>
      <w:r w:rsidRPr="0031662E">
        <w:rPr>
          <w:rFonts w:ascii="Times New Roman" w:hAnsi="Times New Roman" w:cs="Times New Roman"/>
          <w:b/>
          <w:sz w:val="24"/>
          <w:szCs w:val="24"/>
        </w:rPr>
        <w:t>,</w:t>
      </w:r>
      <w:r w:rsidRPr="00CE4D2D">
        <w:rPr>
          <w:rFonts w:ascii="Times New Roman" w:hAnsi="Times New Roman" w:cs="Times New Roman"/>
          <w:sz w:val="24"/>
          <w:szCs w:val="24"/>
        </w:rPr>
        <w:t xml:space="preserve"> завірен</w:t>
      </w:r>
      <w:r>
        <w:rPr>
          <w:rFonts w:ascii="Times New Roman" w:hAnsi="Times New Roman" w:cs="Times New Roman"/>
          <w:sz w:val="24"/>
          <w:szCs w:val="24"/>
        </w:rPr>
        <w:t>ий</w:t>
      </w:r>
      <w:r w:rsidRPr="00CE4D2D">
        <w:rPr>
          <w:rFonts w:ascii="Times New Roman" w:hAnsi="Times New Roman" w:cs="Times New Roman"/>
          <w:sz w:val="24"/>
          <w:szCs w:val="24"/>
        </w:rPr>
        <w:t xml:space="preserve"> підписом уповноваженої особи та відбитком печатки (у разі наявності).</w:t>
      </w:r>
    </w:p>
    <w:p w:rsidR="0031662E" w:rsidRPr="00CE4D2D" w:rsidRDefault="0031662E" w:rsidP="0031662E">
      <w:pPr>
        <w:pStyle w:val="a5"/>
        <w:numPr>
          <w:ilvl w:val="0"/>
          <w:numId w:val="12"/>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sz w:val="24"/>
          <w:szCs w:val="24"/>
        </w:rPr>
        <w:t xml:space="preserve">У разі зміни зовнішньої форми  талонів Постачальник інформує про це Замовника та здійснює обмін без додаткової за це оплати Замовником на інші рівнозначні талони. </w:t>
      </w:r>
    </w:p>
    <w:p w:rsidR="0031662E" w:rsidRPr="00CE4D2D" w:rsidRDefault="0031662E" w:rsidP="0031662E">
      <w:pPr>
        <w:pStyle w:val="a5"/>
        <w:numPr>
          <w:ilvl w:val="0"/>
          <w:numId w:val="12"/>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sz w:val="24"/>
          <w:szCs w:val="24"/>
        </w:rPr>
        <w:t xml:space="preserve">Учасник повинен забезпечити відпуск пального по талонам в обсязі пред’явленої кількості. </w:t>
      </w:r>
    </w:p>
    <w:p w:rsidR="0031662E" w:rsidRPr="00CE4D2D" w:rsidRDefault="0031662E" w:rsidP="0031662E">
      <w:pPr>
        <w:pStyle w:val="a5"/>
        <w:numPr>
          <w:ilvl w:val="0"/>
          <w:numId w:val="12"/>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sz w:val="24"/>
          <w:szCs w:val="24"/>
        </w:rPr>
        <w:t>Технічні, якісні характеристики предмета закупівлі повинні відповідати заходам із захисту довкіллі.</w:t>
      </w:r>
    </w:p>
    <w:p w:rsidR="0031662E" w:rsidRPr="00CE4D2D" w:rsidRDefault="0031662E" w:rsidP="0031662E">
      <w:pPr>
        <w:pStyle w:val="a5"/>
        <w:numPr>
          <w:ilvl w:val="0"/>
          <w:numId w:val="12"/>
        </w:numPr>
        <w:tabs>
          <w:tab w:val="left" w:pos="426"/>
          <w:tab w:val="center" w:pos="567"/>
        </w:tabs>
        <w:spacing w:after="0" w:line="240" w:lineRule="auto"/>
        <w:ind w:left="0" w:firstLine="141"/>
        <w:jc w:val="both"/>
        <w:rPr>
          <w:rFonts w:ascii="Times New Roman" w:eastAsia="Times New Roman" w:hAnsi="Times New Roman" w:cs="Times New Roman"/>
          <w:sz w:val="24"/>
          <w:szCs w:val="24"/>
          <w:lang w:eastAsia="uk-UA"/>
        </w:rPr>
      </w:pPr>
      <w:r w:rsidRPr="00CE4D2D">
        <w:rPr>
          <w:rFonts w:ascii="Times New Roman" w:hAnsi="Times New Roman" w:cs="Times New Roman"/>
          <w:sz w:val="24"/>
          <w:szCs w:val="24"/>
        </w:rPr>
        <w:t>Учасник повинен надати: «оригінали сертифікатів відповідності вимогам ДСТУ ISO 9001:2015 (ISO 9001:2015, IDT) «Системи управління якістю. Вимоги» та ДСТУ ISO 14001:2015 (ISO 14001:2015, IDT) «Системи екологічного управління.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p w:rsidR="0031662E" w:rsidRPr="00CE4D2D" w:rsidRDefault="0031662E" w:rsidP="0031662E">
      <w:pPr>
        <w:pStyle w:val="a5"/>
        <w:numPr>
          <w:ilvl w:val="0"/>
          <w:numId w:val="12"/>
        </w:numPr>
        <w:tabs>
          <w:tab w:val="left" w:pos="426"/>
          <w:tab w:val="left" w:pos="567"/>
          <w:tab w:val="left" w:pos="3390"/>
          <w:tab w:val="center" w:pos="4827"/>
        </w:tabs>
        <w:spacing w:after="0" w:line="240" w:lineRule="auto"/>
        <w:ind w:left="0" w:firstLine="141"/>
        <w:jc w:val="both"/>
        <w:rPr>
          <w:rFonts w:ascii="Times New Roman" w:eastAsia="Times New Roman" w:hAnsi="Times New Roman" w:cs="Times New Roman"/>
          <w:sz w:val="24"/>
          <w:szCs w:val="24"/>
          <w:lang w:eastAsia="uk-UA"/>
        </w:rPr>
      </w:pPr>
      <w:r w:rsidRPr="00CE4D2D">
        <w:rPr>
          <w:rFonts w:ascii="Times New Roman" w:eastAsia="Times New Roman" w:hAnsi="Times New Roman" w:cs="Times New Roman"/>
          <w:sz w:val="24"/>
          <w:szCs w:val="24"/>
        </w:rPr>
        <w:t xml:space="preserve">Крім цього, учаснику необхідно надати довідку у довільній формі, яка містить відомості про те, що Учасник не вчиняв дій, пов'язаних з підвищенням ціни на поставку аналогічного товару без документально підтверджених підстав, що призвели до таких змін. </w:t>
      </w:r>
    </w:p>
    <w:p w:rsidR="0031662E" w:rsidRPr="00CE4D2D" w:rsidRDefault="0031662E" w:rsidP="0031662E">
      <w:pPr>
        <w:spacing w:after="0" w:line="240" w:lineRule="auto"/>
        <w:jc w:val="both"/>
        <w:rPr>
          <w:rFonts w:ascii="Times New Roman" w:eastAsia="Times New Roman" w:hAnsi="Times New Roman" w:cs="Times New Roman"/>
          <w:i/>
          <w:sz w:val="24"/>
          <w:szCs w:val="24"/>
        </w:rPr>
      </w:pPr>
      <w:r w:rsidRPr="00CE4D2D">
        <w:rPr>
          <w:rFonts w:ascii="Times New Roman" w:hAnsi="Times New Roman" w:cs="Times New Roman"/>
          <w:sz w:val="24"/>
          <w:szCs w:val="24"/>
        </w:rPr>
        <w:t>*</w:t>
      </w:r>
      <w:r w:rsidRPr="00CE4D2D">
        <w:rPr>
          <w:rFonts w:ascii="Times New Roman" w:eastAsia="Times New Roman" w:hAnsi="Times New Roman" w:cs="Times New Roman"/>
          <w:i/>
          <w:sz w:val="24"/>
          <w:szCs w:val="24"/>
        </w:rPr>
        <w:t xml:space="preserve"> Підвищенням ціни на поставку аналогічного товару без документально підтверджених підстав, що призвели до таких змін, вважається укладання додаткових угод на постачання </w:t>
      </w:r>
      <w:r w:rsidRPr="00CE4D2D">
        <w:rPr>
          <w:rFonts w:ascii="Times New Roman" w:eastAsia="Times New Roman" w:hAnsi="Times New Roman" w:cs="Times New Roman"/>
          <w:i/>
          <w:sz w:val="24"/>
          <w:szCs w:val="24"/>
        </w:rPr>
        <w:lastRenderedPageBreak/>
        <w:t xml:space="preserve">пального за талонами (скетч-картками та/або смарт-картками) з метою зміни ціни в бік збільшення у більшому розмірі ніж за даними сайту index.minfin.com.ua. Наприклад: відповідно до інформації, яка є у 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5%, а ціна відповідно до додаткової угоди була збільшена на 10%. Або ціна фактично не збільшувалась в період з моменту укладання договору до моменту укладання додаткової угоди, а Учасником укладено додаткову угоду, якою було збільшено ціну за одиницю товару. Зазначену інформацію Замовник має право перевірити у відкритому доступі використовуючи сайти: </w:t>
      </w:r>
      <w:hyperlink r:id="rId36" w:history="1">
        <w:r w:rsidRPr="00CE4D2D">
          <w:rPr>
            <w:rStyle w:val="a7"/>
            <w:rFonts w:ascii="Times New Roman" w:eastAsia="Times New Roman" w:hAnsi="Times New Roman" w:cs="Times New Roman"/>
            <w:i/>
            <w:sz w:val="24"/>
            <w:szCs w:val="24"/>
          </w:rPr>
          <w:t>http://prozorro.gov.ua/</w:t>
        </w:r>
      </w:hyperlink>
      <w:r w:rsidRPr="00CE4D2D">
        <w:rPr>
          <w:rFonts w:ascii="Times New Roman" w:eastAsia="Times New Roman" w:hAnsi="Times New Roman" w:cs="Times New Roman"/>
          <w:i/>
          <w:sz w:val="24"/>
          <w:szCs w:val="24"/>
        </w:rPr>
        <w:t xml:space="preserve"> та http:// index.minfin.com.ua.</w:t>
      </w:r>
    </w:p>
    <w:p w:rsidR="0031662E" w:rsidRPr="009272B4" w:rsidRDefault="0031662E" w:rsidP="0031662E">
      <w:pPr>
        <w:pStyle w:val="12"/>
        <w:widowControl w:val="0"/>
        <w:tabs>
          <w:tab w:val="left" w:pos="1080"/>
        </w:tabs>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12. </w:t>
      </w:r>
      <w:r w:rsidRPr="009272B4">
        <w:rPr>
          <w:rFonts w:ascii="Times New Roman" w:hAnsi="Times New Roman" w:cs="Times New Roman"/>
          <w:sz w:val="24"/>
          <w:szCs w:val="24"/>
          <w:lang w:val="uk-UA"/>
        </w:rPr>
        <w:t xml:space="preserve">Учаснику необхідно надати сертифікат </w:t>
      </w:r>
      <w:r w:rsidRPr="00467221">
        <w:rPr>
          <w:rFonts w:ascii="Times New Roman" w:hAnsi="Times New Roman" w:cs="Times New Roman"/>
          <w:sz w:val="24"/>
          <w:szCs w:val="24"/>
          <w:lang w:val="uk-UA"/>
        </w:rPr>
        <w:t>походження та/або переміщення</w:t>
      </w:r>
      <w:r>
        <w:rPr>
          <w:rFonts w:ascii="Times New Roman" w:hAnsi="Times New Roman" w:cs="Times New Roman"/>
          <w:sz w:val="24"/>
          <w:szCs w:val="24"/>
          <w:lang w:val="uk-UA"/>
        </w:rPr>
        <w:t xml:space="preserve"> </w:t>
      </w:r>
      <w:r w:rsidRPr="009272B4">
        <w:rPr>
          <w:rFonts w:ascii="Times New Roman" w:hAnsi="Times New Roman" w:cs="Times New Roman"/>
          <w:sz w:val="24"/>
          <w:szCs w:val="24"/>
          <w:lang w:val="uk-UA"/>
        </w:rPr>
        <w:t>товару</w:t>
      </w:r>
      <w:r w:rsidRPr="009731FC">
        <w:rPr>
          <w:rFonts w:ascii="Times New Roman" w:hAnsi="Times New Roman" w:cs="Times New Roman"/>
          <w:sz w:val="24"/>
          <w:szCs w:val="24"/>
          <w:lang w:val="uk-UA"/>
        </w:rPr>
        <w:t>, виданий уповноваженим органом не раніше 2023р. на ім’я Учасника та виробника або іноземного</w:t>
      </w:r>
      <w:r w:rsidRPr="009272B4">
        <w:rPr>
          <w:rFonts w:ascii="Times New Roman" w:hAnsi="Times New Roman" w:cs="Times New Roman"/>
          <w:sz w:val="24"/>
          <w:szCs w:val="24"/>
          <w:lang w:val="uk-UA"/>
        </w:rPr>
        <w:t xml:space="preserve"> постачальника, який підтверджує, що товар не вироблений ні в Російській Федерації, ні в </w:t>
      </w:r>
      <w:r>
        <w:rPr>
          <w:rFonts w:ascii="Times New Roman" w:hAnsi="Times New Roman" w:cs="Times New Roman"/>
          <w:sz w:val="24"/>
          <w:szCs w:val="24"/>
          <w:lang w:val="uk-UA"/>
        </w:rPr>
        <w:t>Р</w:t>
      </w:r>
      <w:r w:rsidRPr="009272B4">
        <w:rPr>
          <w:rFonts w:ascii="Times New Roman" w:hAnsi="Times New Roman" w:cs="Times New Roman"/>
          <w:sz w:val="24"/>
          <w:szCs w:val="24"/>
          <w:lang w:val="uk-UA"/>
        </w:rPr>
        <w:t>еспубліці Білорусь</w:t>
      </w:r>
      <w:r>
        <w:rPr>
          <w:rFonts w:ascii="Times New Roman" w:hAnsi="Times New Roman" w:cs="Times New Roman"/>
          <w:sz w:val="24"/>
          <w:szCs w:val="24"/>
          <w:lang w:val="uk-UA"/>
        </w:rPr>
        <w:t>, ні в Ісламської Республіці Іран</w:t>
      </w:r>
      <w:r w:rsidRPr="009272B4">
        <w:rPr>
          <w:rFonts w:ascii="Times New Roman" w:hAnsi="Times New Roman" w:cs="Times New Roman"/>
          <w:sz w:val="24"/>
          <w:szCs w:val="24"/>
          <w:lang w:val="uk-UA"/>
        </w:rPr>
        <w:t>. (сертифікат має бути складений або переведений на мову передбачену вимогами тендерної документації та завірено нотаріально).</w:t>
      </w:r>
    </w:p>
    <w:p w:rsidR="0031662E" w:rsidRPr="00CE4D2D" w:rsidRDefault="0031662E" w:rsidP="0031662E">
      <w:pPr>
        <w:autoSpaceDE w:val="0"/>
        <w:autoSpaceDN w:val="0"/>
        <w:adjustRightInd w:val="0"/>
        <w:spacing w:after="0" w:line="240" w:lineRule="auto"/>
        <w:ind w:firstLine="567"/>
        <w:jc w:val="both"/>
        <w:rPr>
          <w:rFonts w:ascii="Times New Roman" w:hAnsi="Times New Roman" w:cs="Times New Roman"/>
          <w:sz w:val="24"/>
          <w:szCs w:val="24"/>
        </w:rPr>
      </w:pPr>
    </w:p>
    <w:p w:rsidR="0031662E" w:rsidRPr="00CE4D2D" w:rsidRDefault="0031662E" w:rsidP="0031662E">
      <w:pPr>
        <w:tabs>
          <w:tab w:val="left" w:pos="2070"/>
        </w:tabs>
        <w:spacing w:after="0"/>
        <w:ind w:firstLine="426"/>
        <w:contextualSpacing/>
        <w:jc w:val="both"/>
        <w:rPr>
          <w:rFonts w:ascii="Times New Roman" w:hAnsi="Times New Roman" w:cs="Times New Roman"/>
          <w:b/>
          <w:bCs/>
          <w:i/>
          <w:iCs/>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Pr="00CE4D2D" w:rsidRDefault="00AA6B0C" w:rsidP="00AA6B0C">
      <w:pPr>
        <w:spacing w:after="0" w:line="240" w:lineRule="auto"/>
        <w:ind w:left="6480" w:firstLine="720"/>
        <w:jc w:val="both"/>
        <w:rPr>
          <w:rFonts w:ascii="Times New Roman" w:hAnsi="Times New Roman" w:cs="Times New Roman"/>
          <w:sz w:val="24"/>
          <w:szCs w:val="24"/>
        </w:rPr>
      </w:pPr>
      <w:r w:rsidRPr="00CE4D2D">
        <w:rPr>
          <w:rFonts w:ascii="Times New Roman" w:hAnsi="Times New Roman" w:cs="Times New Roman"/>
          <w:b/>
          <w:sz w:val="24"/>
          <w:szCs w:val="24"/>
        </w:rPr>
        <w:lastRenderedPageBreak/>
        <w:t>ДОДАТОК 3</w:t>
      </w:r>
    </w:p>
    <w:p w:rsidR="00AA6B0C" w:rsidRPr="00CE4D2D" w:rsidRDefault="00AA6B0C" w:rsidP="00AA6B0C">
      <w:pPr>
        <w:spacing w:after="0" w:line="240" w:lineRule="auto"/>
        <w:ind w:left="5660" w:firstLine="700"/>
        <w:jc w:val="right"/>
        <w:rPr>
          <w:rFonts w:ascii="Times New Roman" w:hAnsi="Times New Roman" w:cs="Times New Roman"/>
          <w:sz w:val="24"/>
          <w:szCs w:val="24"/>
        </w:rPr>
      </w:pPr>
      <w:r w:rsidRPr="00CE4D2D">
        <w:rPr>
          <w:rFonts w:ascii="Times New Roman" w:hAnsi="Times New Roman" w:cs="Times New Roman"/>
          <w:i/>
          <w:sz w:val="24"/>
          <w:szCs w:val="24"/>
        </w:rPr>
        <w:t>до тендерної документації</w:t>
      </w:r>
    </w:p>
    <w:p w:rsidR="00AA6B0C" w:rsidRPr="00CE4D2D" w:rsidRDefault="00AA6B0C" w:rsidP="00AA6B0C">
      <w:pPr>
        <w:widowControl w:val="0"/>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Договір №______</w:t>
      </w:r>
    </w:p>
    <w:p w:rsidR="00AA6B0C" w:rsidRPr="00CE4D2D" w:rsidRDefault="00AA6B0C" w:rsidP="00AA6B0C">
      <w:pPr>
        <w:widowControl w:val="0"/>
        <w:spacing w:line="240" w:lineRule="auto"/>
        <w:rPr>
          <w:rFonts w:ascii="Times New Roman" w:hAnsi="Times New Roman" w:cs="Times New Roman"/>
          <w:sz w:val="24"/>
          <w:szCs w:val="24"/>
        </w:rPr>
      </w:pPr>
      <w:r w:rsidRPr="00CE4D2D">
        <w:rPr>
          <w:rFonts w:ascii="Times New Roman" w:hAnsi="Times New Roman" w:cs="Times New Roman"/>
          <w:sz w:val="24"/>
          <w:szCs w:val="24"/>
        </w:rPr>
        <w:t>м. Запоріжжя                                                                                       ________________ 202</w:t>
      </w:r>
      <w:r>
        <w:rPr>
          <w:rFonts w:ascii="Times New Roman" w:hAnsi="Times New Roman" w:cs="Times New Roman"/>
          <w:sz w:val="24"/>
          <w:szCs w:val="24"/>
        </w:rPr>
        <w:t>4</w:t>
      </w:r>
      <w:r w:rsidRPr="00CE4D2D">
        <w:rPr>
          <w:rFonts w:ascii="Times New Roman" w:hAnsi="Times New Roman" w:cs="Times New Roman"/>
          <w:sz w:val="24"/>
          <w:szCs w:val="24"/>
        </w:rPr>
        <w:t xml:space="preserve"> року</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hAnsi="Times New Roman" w:cs="Times New Roman"/>
          <w:sz w:val="24"/>
          <w:szCs w:val="24"/>
        </w:rPr>
        <w:t xml:space="preserve">, пойменований надалі – «Замовник», в особі директора </w:t>
      </w:r>
      <w:r w:rsidRPr="00CE4D2D">
        <w:rPr>
          <w:rFonts w:ascii="Times New Roman" w:hAnsi="Times New Roman" w:cs="Times New Roman"/>
          <w:b/>
          <w:sz w:val="24"/>
          <w:szCs w:val="24"/>
        </w:rPr>
        <w:t>Єсаянца Михайла Григоровича</w:t>
      </w:r>
      <w:r w:rsidRPr="00CE4D2D">
        <w:rPr>
          <w:rFonts w:ascii="Times New Roman" w:hAnsi="Times New Roman" w:cs="Times New Roman"/>
          <w:sz w:val="24"/>
          <w:szCs w:val="24"/>
        </w:rPr>
        <w:t xml:space="preserve">, діючого на підставі Статуту, з одного боку, та </w:t>
      </w:r>
    </w:p>
    <w:p w:rsidR="00AA6B0C" w:rsidRPr="00CE4D2D" w:rsidRDefault="00AA6B0C" w:rsidP="00AA6B0C">
      <w:pPr>
        <w:spacing w:after="0" w:line="240" w:lineRule="auto"/>
        <w:ind w:firstLine="567"/>
        <w:jc w:val="both"/>
        <w:rPr>
          <w:rFonts w:ascii="Times New Roman" w:hAnsi="Times New Roman" w:cs="Times New Roman"/>
          <w:color w:val="000000"/>
          <w:kern w:val="2"/>
          <w:sz w:val="24"/>
          <w:szCs w:val="24"/>
        </w:rPr>
      </w:pPr>
      <w:r w:rsidRPr="00CE4D2D">
        <w:rPr>
          <w:rFonts w:ascii="Times New Roman" w:hAnsi="Times New Roman" w:cs="Times New Roman"/>
          <w:sz w:val="24"/>
          <w:szCs w:val="24"/>
        </w:rPr>
        <w:t>______________________________________, пойменоване надалі – «Постачальник», в особі ___________________ діючого на підставі ______________, з іншого боку,</w:t>
      </w:r>
      <w:r w:rsidRPr="00CE4D2D">
        <w:rPr>
          <w:rFonts w:ascii="Times New Roman" w:hAnsi="Times New Roman" w:cs="Times New Roman"/>
          <w:kern w:val="2"/>
          <w:sz w:val="24"/>
          <w:szCs w:val="24"/>
        </w:rPr>
        <w:t xml:space="preserve"> керуючись Законом України «Про публічні </w:t>
      </w:r>
      <w:r w:rsidRPr="00CE4D2D">
        <w:rPr>
          <w:rFonts w:ascii="Times New Roman" w:hAnsi="Times New Roman" w:cs="Times New Roman"/>
          <w:color w:val="000000"/>
          <w:kern w:val="2"/>
          <w:sz w:val="24"/>
          <w:szCs w:val="24"/>
        </w:rPr>
        <w:t xml:space="preserve">закупівлі» </w:t>
      </w:r>
      <w:r w:rsidRPr="00CE4D2D">
        <w:rPr>
          <w:rFonts w:ascii="Times New Roman" w:hAnsi="Times New Roman" w:cs="Times New Roman"/>
          <w:bCs/>
          <w:color w:val="000000"/>
          <w:sz w:val="24"/>
          <w:szCs w:val="24"/>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E4D2D">
        <w:rPr>
          <w:rFonts w:ascii="Times New Roman" w:hAnsi="Times New Roman" w:cs="Times New Roman"/>
          <w:color w:val="000000"/>
          <w:kern w:val="2"/>
          <w:sz w:val="24"/>
          <w:szCs w:val="24"/>
        </w:rPr>
        <w:t>, Цивільним кодексом України та Господарським кодексом України, уклали цей Договір про нижченаведене:</w:t>
      </w:r>
    </w:p>
    <w:p w:rsidR="00AA6B0C" w:rsidRPr="00CE4D2D" w:rsidRDefault="00AA6B0C" w:rsidP="00AA6B0C">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1. ПРЕДМЕТ ДОГОВОРУ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1.1. Постачальник зобов’язується протягом дії Договору поставити Замовнику Товар, код ДК </w:t>
      </w:r>
      <w:r w:rsidRPr="00CE4D2D">
        <w:rPr>
          <w:rFonts w:ascii="Times New Roman" w:hAnsi="Times New Roman" w:cs="Times New Roman"/>
          <w:b/>
          <w:sz w:val="24"/>
          <w:szCs w:val="24"/>
        </w:rPr>
        <w:t>021:2015</w:t>
      </w:r>
      <w:r w:rsidRPr="00CE4D2D">
        <w:rPr>
          <w:rFonts w:ascii="Times New Roman" w:hAnsi="Times New Roman" w:cs="Times New Roman"/>
          <w:sz w:val="24"/>
          <w:szCs w:val="24"/>
        </w:rPr>
        <w:t>:</w:t>
      </w:r>
      <w:r w:rsidRPr="00CE4D2D">
        <w:rPr>
          <w:rFonts w:ascii="Times New Roman" w:hAnsi="Times New Roman" w:cs="Times New Roman"/>
          <w:b/>
          <w:bCs/>
          <w:sz w:val="24"/>
          <w:szCs w:val="24"/>
        </w:rPr>
        <w:t xml:space="preserve"> 09130000-9</w:t>
      </w:r>
      <w:r w:rsidRPr="00CE4D2D">
        <w:rPr>
          <w:rFonts w:ascii="Times New Roman" w:hAnsi="Times New Roman" w:cs="Times New Roman"/>
          <w:sz w:val="24"/>
          <w:szCs w:val="24"/>
        </w:rPr>
        <w:t xml:space="preserve"> </w:t>
      </w:r>
      <w:r w:rsidRPr="00CE4D2D">
        <w:rPr>
          <w:rFonts w:ascii="Times New Roman" w:hAnsi="Times New Roman" w:cs="Times New Roman"/>
          <w:b/>
          <w:sz w:val="24"/>
          <w:szCs w:val="24"/>
        </w:rPr>
        <w:t>Нафта і дистиляти (</w:t>
      </w:r>
      <w:r>
        <w:rPr>
          <w:rFonts w:ascii="Times New Roman" w:hAnsi="Times New Roman" w:cs="Times New Roman"/>
          <w:b/>
          <w:sz w:val="24"/>
          <w:szCs w:val="24"/>
        </w:rPr>
        <w:t>Ди</w:t>
      </w:r>
      <w:r w:rsidRPr="00CF635B">
        <w:rPr>
          <w:rFonts w:ascii="Times New Roman" w:hAnsi="Times New Roman" w:cs="Times New Roman"/>
          <w:b/>
          <w:sz w:val="24"/>
          <w:szCs w:val="24"/>
        </w:rPr>
        <w:t>зельне паливо</w:t>
      </w:r>
      <w:r w:rsidRPr="00CE4D2D">
        <w:rPr>
          <w:rFonts w:ascii="Times New Roman" w:hAnsi="Times New Roman" w:cs="Times New Roman"/>
          <w:b/>
          <w:sz w:val="24"/>
          <w:szCs w:val="24"/>
        </w:rPr>
        <w:t>)</w:t>
      </w:r>
      <w:r w:rsidRPr="00CE4D2D">
        <w:rPr>
          <w:rFonts w:ascii="Times New Roman" w:hAnsi="Times New Roman" w:cs="Times New Roman"/>
          <w:sz w:val="24"/>
          <w:szCs w:val="24"/>
        </w:rPr>
        <w:t xml:space="preserve"> (далі – Товар) шляхом передачі талонів, смарт-карток, або паливних карт тощо, номіналом по 10, 20 літрів на яких обліковуються відповідне пальне, організовувати та забезпечувати відпуск Замовнику пального, а Замовник зобов’язаний прийняти та оплатити Товар на умовах цього Договору.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1.2. Передача Товару по цьому Договору здійснюється партіями, асортимент та кількість якого зазначені в Талонах.</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1.3. Талон не є Товаром. Постачальник зобов’язаний поставити Замовнику Товар у кількості і асортименті, які зазначені в Талонах. </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1.4.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1.5. Обсяги закупівлі Товару можуть бути зменшені залежно від реального фінансування видатків чи потреби Замовника.</w:t>
      </w:r>
    </w:p>
    <w:p w:rsidR="00AA6B0C" w:rsidRPr="00CE4D2D" w:rsidRDefault="00AA6B0C" w:rsidP="00AA6B0C">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2. ЯКІСТЬ ТОВАРІВ</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2.1. Постачальник повинен передати (поставити) Замовнику Товар, якість якого повинна відповідати і підтверджуватись сертифікатами якості, що відповідають діючим в Україні державним стандартам. </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2.2.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AA6B0C" w:rsidRPr="00CE4D2D" w:rsidRDefault="00AA6B0C" w:rsidP="00AA6B0C">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3. ЦІНА ДОГОВОРУ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3.1. Ціна цього Договору становить </w:t>
      </w:r>
      <w:r w:rsidRPr="00CE4D2D">
        <w:rPr>
          <w:rStyle w:val="postbody1"/>
          <w:rFonts w:ascii="Times New Roman" w:hAnsi="Times New Roman" w:cs="Times New Roman"/>
          <w:b/>
          <w:sz w:val="24"/>
          <w:szCs w:val="24"/>
        </w:rPr>
        <w:t>____________________________________________.</w:t>
      </w:r>
      <w:r w:rsidRPr="00CE4D2D">
        <w:rPr>
          <w:rFonts w:ascii="Times New Roman" w:hAnsi="Times New Roman" w:cs="Times New Roman"/>
          <w:sz w:val="24"/>
          <w:szCs w:val="24"/>
        </w:rPr>
        <w:t xml:space="preserve"> Постачальник не може змінювати ціну на Товар, крім випадків коригування ціни Договору згідно чинного законодавства України.</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3.2. Ціна цього Договору може бути зменшена за взаємною згодою Сторін.</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3.3. Ціна 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A6B0C" w:rsidRPr="00CE4D2D" w:rsidRDefault="00AA6B0C" w:rsidP="00AA6B0C">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4. ПОРЯДОК ЗДІЙСНЕННЯ ОПЛАТИ</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4.1. Розрахунки за Товар здійснюються за фактом поставки Талонів після підписання Сторонами акту приймання-передачі (накладних на поставку) протягом 15 банківських дня.</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4.2. Оплата здійснюється за умови наявності в акті приймання-передачі (накладних на поставку) посилання на повний номер та дату укладання цього Договору та наявності підпису уповноважених осіб Сторін.</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lastRenderedPageBreak/>
        <w:t>4.3. Ціна на Товар, кількість і загальна вартість партії Товару проставляється в накладних.</w:t>
      </w:r>
    </w:p>
    <w:p w:rsidR="00AA6B0C" w:rsidRPr="00CE4D2D" w:rsidRDefault="00AA6B0C" w:rsidP="00AA6B0C">
      <w:pPr>
        <w:widowControl w:val="0"/>
        <w:spacing w:line="240" w:lineRule="auto"/>
        <w:jc w:val="both"/>
        <w:rPr>
          <w:rFonts w:ascii="Times New Roman" w:hAnsi="Times New Roman" w:cs="Times New Roman"/>
          <w:sz w:val="24"/>
          <w:szCs w:val="24"/>
        </w:rPr>
      </w:pPr>
    </w:p>
    <w:p w:rsidR="00AA6B0C" w:rsidRPr="00CE4D2D" w:rsidRDefault="00AA6B0C" w:rsidP="00AA6B0C">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5. ПОСТАВКА ТОВАРУ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5.1. Замовник направляє Постачальнику заявку (заявка може проводитись шляхом листування, за телефоном, електронною поштою або через представника Постачальника).</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5.2. Постачальник зобов’язаний передати Замовнику Талони протягом 5 календарних дня з дня отримання заявки від Замовника.</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5.3. Талони передаються Замовнику на підставі акта приймання-передачі (накладної на поставку).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5.4. Передача Товару здійснюється Замовнику цілодобово по Талонах Постачальника, що є підставою для відвантаження Товару з АЗС, які обслуговують Талони Постачальника. Постачальник зобов’язаний відвантажити Товар одразу після пред’явлення представником Замовника Талонів.  </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5.5. Обов’язок Постачальника поставити Товар вважається виконаним з моменту обміну усіх Талонів Замовника на Товар в кількості і асортименті, вказаних у цих Талонах.  </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5.6. Місце поставки Товару: на АЗС Постачальника.</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5.7. Перехід права власності на Товар та ризику випадкової загибелі (псування) відбувається в момент передачі Товару уповноваженому представнику Замовника і підписання накладної або акту приймання-передачі Товару.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5.8. Строк поставки Товару – одразу після пред’явлення представником Замовника Талонів на АЗС Постачальника.</w:t>
      </w:r>
    </w:p>
    <w:p w:rsidR="00AA6B0C" w:rsidRPr="00CE4D2D" w:rsidRDefault="00AA6B0C" w:rsidP="00AA6B0C">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6. ПРАВА ТА ОБОВ</w:t>
      </w:r>
      <w:r>
        <w:rPr>
          <w:rFonts w:ascii="Times New Roman" w:hAnsi="Times New Roman" w:cs="Times New Roman"/>
          <w:sz w:val="24"/>
          <w:szCs w:val="24"/>
        </w:rPr>
        <w:t>’</w:t>
      </w:r>
      <w:r w:rsidRPr="00CE4D2D">
        <w:rPr>
          <w:rFonts w:ascii="Times New Roman" w:hAnsi="Times New Roman" w:cs="Times New Roman"/>
          <w:sz w:val="24"/>
          <w:szCs w:val="24"/>
        </w:rPr>
        <w:t>ЯЗКИ СТОРІН</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 Замовник зобов</w:t>
      </w:r>
      <w:r>
        <w:rPr>
          <w:rFonts w:ascii="Times New Roman" w:hAnsi="Times New Roman" w:cs="Times New Roman"/>
          <w:sz w:val="24"/>
          <w:szCs w:val="24"/>
        </w:rPr>
        <w:t>’</w:t>
      </w:r>
      <w:r w:rsidRPr="00CE4D2D">
        <w:rPr>
          <w:rFonts w:ascii="Times New Roman" w:hAnsi="Times New Roman" w:cs="Times New Roman"/>
          <w:sz w:val="24"/>
          <w:szCs w:val="24"/>
        </w:rPr>
        <w:t>язаний:</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6.1.1. своєчасно та в повному обсязі (при наявності фінансування) сплатити за поставлений Товар;</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6.1.2. приймати поставлений Талони згідно з актом приймання-передачі (накладною на поставку);</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6.1.3. звертатися до АЗС Постачальника для відвантаження Товару в робочі дні і години АЗС;</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6.1.4. повідомити Постачальника про виявлені при прийманні-передачі Товарів недоліки у 5-денний термін;</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 Замовник має право:</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6.2.1. достроково розірвати цей Договір у разі невиконання або неналежного виконання зобов</w:t>
      </w:r>
      <w:r>
        <w:rPr>
          <w:rFonts w:ascii="Times New Roman" w:hAnsi="Times New Roman" w:cs="Times New Roman"/>
          <w:sz w:val="24"/>
          <w:szCs w:val="24"/>
        </w:rPr>
        <w:t>’</w:t>
      </w:r>
      <w:r w:rsidRPr="00CE4D2D">
        <w:rPr>
          <w:rFonts w:ascii="Times New Roman" w:hAnsi="Times New Roman" w:cs="Times New Roman"/>
          <w:sz w:val="24"/>
          <w:szCs w:val="24"/>
        </w:rPr>
        <w:t>язань Постачальником, повідомивши про це його у строк 10 календарних днів;</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6.2.2. контролювати поставку Товару у строки, встановлені цим Договором;</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6.2.3. зменшувати обсяги закупівлі залежно від реального фінансування видатків чи власної потреби шляхом укладання додаткової угоди, попередивши про це Постачальника протягом  трьох робочих днів;</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AA6B0C" w:rsidRPr="00CE4D2D" w:rsidRDefault="00AA6B0C" w:rsidP="00AA6B0C">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6.2.5. інші права, передбачені цим Договором, Цивільним і Господарським кодекса</w:t>
      </w:r>
      <w:r w:rsidRPr="00CE4D2D">
        <w:rPr>
          <w:rFonts w:ascii="Times New Roman" w:hAnsi="Times New Roman" w:cs="Times New Roman"/>
          <w:sz w:val="24"/>
          <w:szCs w:val="24"/>
        </w:rPr>
        <w:softHyphen/>
        <w:t>ми України та іншими актами законодавства.</w:t>
      </w:r>
    </w:p>
    <w:p w:rsidR="00AA6B0C" w:rsidRPr="00CE4D2D" w:rsidRDefault="00AA6B0C" w:rsidP="00AA6B0C">
      <w:pPr>
        <w:pStyle w:val="12"/>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6.3. Постачальник зобов</w:t>
      </w:r>
      <w:r>
        <w:rPr>
          <w:rFonts w:ascii="Times New Roman" w:hAnsi="Times New Roman" w:cs="Times New Roman"/>
          <w:sz w:val="24"/>
          <w:szCs w:val="24"/>
        </w:rPr>
        <w:t>’</w:t>
      </w:r>
      <w:r w:rsidRPr="00CE4D2D">
        <w:rPr>
          <w:rFonts w:ascii="Times New Roman" w:hAnsi="Times New Roman" w:cs="Times New Roman"/>
          <w:sz w:val="24"/>
          <w:szCs w:val="24"/>
        </w:rPr>
        <w:t>язаний:</w:t>
      </w:r>
    </w:p>
    <w:p w:rsidR="00AA6B0C" w:rsidRPr="00CE4D2D" w:rsidRDefault="00AA6B0C" w:rsidP="00AA6B0C">
      <w:pPr>
        <w:pStyle w:val="12"/>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6.3.1. забезпечити поставку Талонів і Товару у строки, встановлені цим Договором;</w:t>
      </w:r>
    </w:p>
    <w:p w:rsidR="00AA6B0C" w:rsidRPr="00CE4D2D" w:rsidRDefault="00AA6B0C" w:rsidP="00AA6B0C">
      <w:pPr>
        <w:pStyle w:val="12"/>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6.3.2. забезпечити поставку Товару, якість якого відповідає умовам, установленим розділом 2 цього Договору;</w:t>
      </w:r>
    </w:p>
    <w:p w:rsidR="00AA6B0C" w:rsidRPr="00CE4D2D" w:rsidRDefault="00AA6B0C" w:rsidP="00AA6B0C">
      <w:pPr>
        <w:pStyle w:val="12"/>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6.3.3. зберігати Товар до передачі його Замовнику;</w:t>
      </w:r>
    </w:p>
    <w:p w:rsidR="00AA6B0C" w:rsidRPr="00CE4D2D" w:rsidRDefault="00AA6B0C" w:rsidP="00AA6B0C">
      <w:pPr>
        <w:widowControl w:val="0"/>
        <w:adjustRightInd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6.3.4. негайно передати Товар в асортименті і кількості, вказаній в Талонах, що надаються Замовнику;</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lastRenderedPageBreak/>
        <w:t>6.3.5.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 Постачальник має право:</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6.4.1. своєчасно та в повному обсязі отримувати плату за поставлений Товар;</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6.4.2. на дострокову поставку Товару за письмовим погодженням Замовником;</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6.4.3. у разі невиконання зобов</w:t>
      </w:r>
      <w:r>
        <w:rPr>
          <w:rFonts w:ascii="Times New Roman" w:hAnsi="Times New Roman" w:cs="Times New Roman"/>
          <w:sz w:val="24"/>
          <w:szCs w:val="24"/>
        </w:rPr>
        <w:t>’</w:t>
      </w:r>
      <w:r w:rsidRPr="00CE4D2D">
        <w:rPr>
          <w:rFonts w:ascii="Times New Roman" w:hAnsi="Times New Roman" w:cs="Times New Roman"/>
          <w:sz w:val="24"/>
          <w:szCs w:val="24"/>
        </w:rPr>
        <w:t>язань Замовником Постачальник має право достроково розірвати цей Договір, повідомивши про це Замовника у строк 10 календарних днів;</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6.4.4. інші права, передбачені цим Договором, Цивільним і Господарським кодекса</w:t>
      </w:r>
      <w:r w:rsidRPr="00CE4D2D">
        <w:rPr>
          <w:rFonts w:ascii="Times New Roman" w:hAnsi="Times New Roman" w:cs="Times New Roman"/>
          <w:sz w:val="24"/>
          <w:szCs w:val="24"/>
        </w:rPr>
        <w:softHyphen/>
        <w:t>ми України та іншими актами законодавства.</w:t>
      </w:r>
    </w:p>
    <w:p w:rsidR="00AA6B0C" w:rsidRPr="00CE4D2D" w:rsidRDefault="00AA6B0C" w:rsidP="00AA6B0C">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7. ВІДПОВІДАЛЬНІСТЬ СТОРІН</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7.1. У випадку порушення своїх зобов</w:t>
      </w:r>
      <w:r>
        <w:rPr>
          <w:rFonts w:ascii="Times New Roman" w:hAnsi="Times New Roman" w:cs="Times New Roman"/>
          <w:sz w:val="24"/>
          <w:szCs w:val="24"/>
        </w:rPr>
        <w:t>’</w:t>
      </w:r>
      <w:r w:rsidRPr="00CE4D2D">
        <w:rPr>
          <w:rFonts w:ascii="Times New Roman" w:hAnsi="Times New Roman" w:cs="Times New Roman"/>
          <w:sz w:val="24"/>
          <w:szCs w:val="24"/>
        </w:rPr>
        <w:t>язань за цим Договором Сторони несуть відповідальність, визначену цим Договором та чинним в Україні законодавством. Порушенням зобов</w:t>
      </w:r>
      <w:r>
        <w:rPr>
          <w:rFonts w:ascii="Times New Roman" w:hAnsi="Times New Roman" w:cs="Times New Roman"/>
          <w:sz w:val="24"/>
          <w:szCs w:val="24"/>
        </w:rPr>
        <w:t>’</w:t>
      </w:r>
      <w:r w:rsidRPr="00CE4D2D">
        <w:rPr>
          <w:rFonts w:ascii="Times New Roman" w:hAnsi="Times New Roman" w:cs="Times New Roman"/>
          <w:sz w:val="24"/>
          <w:szCs w:val="24"/>
        </w:rPr>
        <w:t>язання є його невиконання або неналежне виконання, тобто виконання з порушенням умов, визначених змістом зобов</w:t>
      </w:r>
      <w:r>
        <w:rPr>
          <w:rFonts w:ascii="Times New Roman" w:hAnsi="Times New Roman" w:cs="Times New Roman"/>
          <w:sz w:val="24"/>
          <w:szCs w:val="24"/>
        </w:rPr>
        <w:t>’</w:t>
      </w:r>
      <w:r w:rsidRPr="00CE4D2D">
        <w:rPr>
          <w:rFonts w:ascii="Times New Roman" w:hAnsi="Times New Roman" w:cs="Times New Roman"/>
          <w:sz w:val="24"/>
          <w:szCs w:val="24"/>
        </w:rPr>
        <w:t>язання.</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7.2. Сторони не несуть відповідальності за порушення своїх зобов</w:t>
      </w:r>
      <w:r>
        <w:rPr>
          <w:rFonts w:ascii="Times New Roman" w:hAnsi="Times New Roman" w:cs="Times New Roman"/>
          <w:sz w:val="24"/>
          <w:szCs w:val="24"/>
        </w:rPr>
        <w:t>’</w:t>
      </w:r>
      <w:r w:rsidRPr="00CE4D2D">
        <w:rPr>
          <w:rFonts w:ascii="Times New Roman" w:hAnsi="Times New Roman" w:cs="Times New Roman"/>
          <w:sz w:val="24"/>
          <w:szCs w:val="24"/>
        </w:rPr>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Pr>
          <w:rFonts w:ascii="Times New Roman" w:hAnsi="Times New Roman" w:cs="Times New Roman"/>
          <w:sz w:val="24"/>
          <w:szCs w:val="24"/>
        </w:rPr>
        <w:t>’</w:t>
      </w:r>
      <w:r w:rsidRPr="00CE4D2D">
        <w:rPr>
          <w:rFonts w:ascii="Times New Roman" w:hAnsi="Times New Roman" w:cs="Times New Roman"/>
          <w:sz w:val="24"/>
          <w:szCs w:val="24"/>
        </w:rPr>
        <w:t>язання.</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7.3. Постачальник несе відповідальність за якість Товару, що постачається. Якщо якість Товару не відповідатиме сертифікату (посвідченню про якість), Постачальник відшкодовує Замовнику завдану шкоду.</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 xml:space="preserve">7.4. У разі порушення зобов’язань за цим Договором може настати такий правовий наслідок </w:t>
      </w:r>
      <w:r>
        <w:rPr>
          <w:rFonts w:ascii="Times New Roman" w:hAnsi="Times New Roman" w:cs="Times New Roman"/>
          <w:sz w:val="24"/>
          <w:szCs w:val="24"/>
        </w:rPr>
        <w:t>–</w:t>
      </w:r>
      <w:r w:rsidRPr="00CE4D2D">
        <w:rPr>
          <w:rFonts w:ascii="Times New Roman" w:hAnsi="Times New Roman" w:cs="Times New Roman"/>
          <w:sz w:val="24"/>
          <w:szCs w:val="24"/>
        </w:rPr>
        <w:t xml:space="preserve"> сплата штрафних санкцій:</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7.4.1. за порушення Постачальником умов зобов’язання щодо якості Товару стягується штраф у розмірі 20 відсотків вартості неякісного Товару;</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7.4.2. за порушення Постачальником строків постачання Талонів та/або Товару стягується пеня у розмірі 0,1 відсотка вартості Товару, по якому допущено прострочення постачання, в тому числі, Талонів, за кожний день прострочення, а за прострочення понад 30 днів додатково стягується штраф у розмірі 7 відсотків вказаної вартості;</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7.5. Замовник звільняється від відповідальності за несвоєчасну оплату поставлених Товарів у випадку, якщо це сталося внаслідок затримки фінансування.</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7.7. Сплата штрафних санкцій не звільняє Сторону від виконання прийнятих на себе зобов’язань.</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7.8. Сторони залишають за собою право не застосовувати штрафні санкції.</w:t>
      </w:r>
    </w:p>
    <w:p w:rsidR="00AA6B0C" w:rsidRPr="00CE4D2D" w:rsidRDefault="00AA6B0C" w:rsidP="00AA6B0C">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8. ОБСТАВИНИ НЕПЕРЕБОРНОЇ СИЛИ</w:t>
      </w:r>
    </w:p>
    <w:p w:rsidR="00AA6B0C" w:rsidRPr="00CE4D2D" w:rsidRDefault="00AA6B0C" w:rsidP="00AA6B0C">
      <w:pPr>
        <w:pStyle w:val="a1Legal"/>
        <w:widowControl w:val="0"/>
        <w:ind w:left="0" w:firstLine="567"/>
        <w:jc w:val="both"/>
        <w:rPr>
          <w:color w:val="auto"/>
          <w:szCs w:val="24"/>
          <w:lang w:val="uk-UA" w:eastAsia="ru-RU"/>
        </w:rPr>
      </w:pPr>
      <w:r w:rsidRPr="00CE4D2D">
        <w:rPr>
          <w:color w:val="auto"/>
          <w:szCs w:val="24"/>
          <w:lang w:val="uk-UA"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A6B0C" w:rsidRPr="00CE4D2D" w:rsidRDefault="00AA6B0C" w:rsidP="00AA6B0C">
      <w:pPr>
        <w:widowControl w:val="0"/>
        <w:tabs>
          <w:tab w:val="left" w:pos="0"/>
        </w:tabs>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lastRenderedPageBreak/>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A6B0C" w:rsidRPr="00CE4D2D" w:rsidRDefault="00AA6B0C" w:rsidP="00AA6B0C">
      <w:pPr>
        <w:pStyle w:val="a1Legal"/>
        <w:widowControl w:val="0"/>
        <w:ind w:left="0" w:firstLine="567"/>
        <w:jc w:val="both"/>
        <w:rPr>
          <w:color w:val="auto"/>
          <w:szCs w:val="24"/>
          <w:lang w:val="uk-UA" w:eastAsia="ru-RU"/>
        </w:rPr>
      </w:pPr>
      <w:r w:rsidRPr="00CE4D2D">
        <w:rPr>
          <w:color w:val="auto"/>
          <w:szCs w:val="24"/>
          <w:lang w:val="uk-UA"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A6B0C" w:rsidRPr="00CE4D2D" w:rsidRDefault="00AA6B0C" w:rsidP="00AA6B0C">
      <w:pPr>
        <w:pStyle w:val="a1Legal"/>
        <w:widowControl w:val="0"/>
        <w:ind w:left="0" w:firstLine="567"/>
        <w:jc w:val="both"/>
        <w:rPr>
          <w:color w:val="auto"/>
          <w:szCs w:val="24"/>
          <w:lang w:val="uk-UA" w:eastAsia="ru-RU"/>
        </w:rPr>
      </w:pPr>
      <w:r w:rsidRPr="00CE4D2D">
        <w:rPr>
          <w:color w:val="auto"/>
          <w:szCs w:val="24"/>
          <w:lang w:val="uk-UA"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A6B0C" w:rsidRPr="00CE4D2D" w:rsidRDefault="00AA6B0C" w:rsidP="00AA6B0C">
      <w:pPr>
        <w:pStyle w:val="a1Legal"/>
        <w:widowControl w:val="0"/>
        <w:ind w:left="0" w:firstLine="567"/>
        <w:jc w:val="both"/>
        <w:rPr>
          <w:color w:val="auto"/>
          <w:szCs w:val="24"/>
          <w:lang w:val="uk-UA" w:eastAsia="ru-RU"/>
        </w:rPr>
      </w:pPr>
      <w:r w:rsidRPr="00CE4D2D">
        <w:rPr>
          <w:color w:val="auto"/>
          <w:szCs w:val="24"/>
          <w:lang w:val="uk-UA"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A6B0C" w:rsidRPr="00CE4D2D" w:rsidRDefault="00AA6B0C" w:rsidP="00AA6B0C">
      <w:pPr>
        <w:pStyle w:val="a1Legal"/>
        <w:widowControl w:val="0"/>
        <w:ind w:left="0" w:firstLine="567"/>
        <w:jc w:val="both"/>
        <w:rPr>
          <w:color w:val="auto"/>
          <w:szCs w:val="24"/>
          <w:lang w:val="uk-UA" w:eastAsia="ru-RU"/>
        </w:rPr>
      </w:pPr>
      <w:r w:rsidRPr="00CE4D2D">
        <w:rPr>
          <w:color w:val="auto"/>
          <w:szCs w:val="24"/>
          <w:lang w:val="uk-UA"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A6B0C" w:rsidRPr="00CE4D2D" w:rsidRDefault="00AA6B0C" w:rsidP="00AA6B0C">
      <w:pPr>
        <w:pStyle w:val="a1Legal"/>
        <w:widowControl w:val="0"/>
        <w:ind w:left="0" w:firstLine="567"/>
        <w:jc w:val="both"/>
        <w:rPr>
          <w:color w:val="auto"/>
          <w:szCs w:val="24"/>
          <w:lang w:val="uk-UA" w:eastAsia="ru-RU"/>
        </w:rPr>
      </w:pPr>
      <w:r w:rsidRPr="00CE4D2D">
        <w:rPr>
          <w:color w:val="auto"/>
          <w:szCs w:val="24"/>
          <w:lang w:val="uk-UA"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A6B0C" w:rsidRPr="00CE4D2D" w:rsidRDefault="00AA6B0C" w:rsidP="00AA6B0C">
      <w:pPr>
        <w:widowControl w:val="0"/>
        <w:tabs>
          <w:tab w:val="left" w:pos="720"/>
        </w:tabs>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8.9. Форс-мажор звільняє Сторони від відповідальності, але не звільняє від виконання грошових зобов’язань.</w:t>
      </w:r>
    </w:p>
    <w:p w:rsidR="00AA6B0C" w:rsidRPr="00CE4D2D" w:rsidRDefault="00AA6B0C" w:rsidP="00AA6B0C">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9. ВИРІШЕННЯ СПОРІВ</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9.1. Усі спори, що пов</w:t>
      </w:r>
      <w:r>
        <w:rPr>
          <w:rFonts w:ascii="Times New Roman" w:hAnsi="Times New Roman" w:cs="Times New Roman"/>
          <w:sz w:val="24"/>
          <w:szCs w:val="24"/>
        </w:rPr>
        <w:t>’</w:t>
      </w:r>
      <w:r w:rsidRPr="00CE4D2D">
        <w:rPr>
          <w:rFonts w:ascii="Times New Roman" w:hAnsi="Times New Roman" w:cs="Times New Roman"/>
          <w:sz w:val="24"/>
          <w:szCs w:val="24"/>
        </w:rPr>
        <w:t>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A6B0C" w:rsidRPr="00CE4D2D" w:rsidRDefault="00AA6B0C" w:rsidP="00AA6B0C">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10. СТРОК ДІЇ ДОГОВОРУ</w:t>
      </w:r>
    </w:p>
    <w:p w:rsidR="00AA6B0C" w:rsidRPr="00CE4D2D" w:rsidRDefault="00AA6B0C" w:rsidP="00AA6B0C">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10.1. Цей Договір набирає чинності з дати його підписання обома Сторонами і діє до 31 грудня 202</w:t>
      </w:r>
      <w:r w:rsidR="00F304BD">
        <w:rPr>
          <w:rFonts w:ascii="Times New Roman" w:hAnsi="Times New Roman" w:cs="Times New Roman"/>
          <w:sz w:val="24"/>
          <w:szCs w:val="24"/>
        </w:rPr>
        <w:t>4</w:t>
      </w:r>
      <w:r w:rsidRPr="00CE4D2D">
        <w:rPr>
          <w:rFonts w:ascii="Times New Roman" w:hAnsi="Times New Roman" w:cs="Times New Roman"/>
          <w:sz w:val="24"/>
          <w:szCs w:val="24"/>
        </w:rPr>
        <w:t xml:space="preserve"> року, а в частині оплати і поставки Товару – до повного виконання Сторонами своїх зобов’язань.</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10.2. Цей Договір укладається і підписується у 2 примірниках, що мають однакову юридичну силу.</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AA6B0C" w:rsidRPr="00CE4D2D" w:rsidRDefault="00AA6B0C" w:rsidP="00AA6B0C">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11. ІНШІ УМОВИ</w:t>
      </w:r>
    </w:p>
    <w:p w:rsidR="00AA6B0C" w:rsidRPr="00CE4D2D" w:rsidRDefault="00AA6B0C" w:rsidP="00AA6B0C">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 Виконання Замовником даного Договору було забезпечено згідно проведеного тендеру.</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11.2. Відповідно до Податкового Кодексу України:</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11.2.1. Постачальник ______________.</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lastRenderedPageBreak/>
        <w:t>11.2.2. Замовник є платником ПДВ.</w:t>
      </w:r>
    </w:p>
    <w:p w:rsidR="00AA6B0C" w:rsidRPr="00CE4D2D" w:rsidRDefault="00AA6B0C" w:rsidP="00AA6B0C">
      <w:pPr>
        <w:pStyle w:val="12"/>
        <w:spacing w:line="240" w:lineRule="auto"/>
        <w:ind w:firstLine="567"/>
        <w:jc w:val="both"/>
        <w:rPr>
          <w:rFonts w:ascii="Times New Roman" w:hAnsi="Times New Roman" w:cs="Times New Roman"/>
          <w:sz w:val="24"/>
          <w:szCs w:val="24"/>
        </w:rPr>
      </w:pPr>
      <w:bookmarkStart w:id="8" w:name="n664"/>
      <w:bookmarkEnd w:id="8"/>
      <w:r w:rsidRPr="00CE4D2D">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A6B0C" w:rsidRPr="00CE4D2D" w:rsidRDefault="00AA6B0C" w:rsidP="00AA6B0C">
      <w:pPr>
        <w:pStyle w:val="12"/>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lastRenderedPageBreak/>
        <w:t xml:space="preserve">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Pr>
          <w:rFonts w:ascii="Times New Roman" w:hAnsi="Times New Roman" w:cs="Times New Roman"/>
          <w:sz w:val="24"/>
          <w:szCs w:val="24"/>
        </w:rPr>
        <w:t>–</w:t>
      </w:r>
      <w:r w:rsidRPr="00CE4D2D">
        <w:rPr>
          <w:rFonts w:ascii="Times New Roman" w:hAnsi="Times New Roman" w:cs="Times New Roman"/>
          <w:sz w:val="24"/>
          <w:szCs w:val="24"/>
        </w:rPr>
        <w:t xml:space="preserve"> по одному для кожної із Сторін.</w:t>
      </w:r>
    </w:p>
    <w:p w:rsidR="00AA6B0C" w:rsidRPr="00CE4D2D" w:rsidRDefault="00AA6B0C" w:rsidP="00AA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3"/>
        <w:jc w:val="both"/>
        <w:rPr>
          <w:rFonts w:ascii="Times New Roman" w:hAnsi="Times New Roman" w:cs="Times New Roman"/>
          <w:sz w:val="24"/>
          <w:szCs w:val="24"/>
        </w:rPr>
      </w:pPr>
      <w:r w:rsidRPr="00CE4D2D">
        <w:rPr>
          <w:rFonts w:ascii="Times New Roman" w:hAnsi="Times New Roman" w:cs="Times New Roman"/>
          <w:sz w:val="24"/>
          <w:szCs w:val="24"/>
        </w:rPr>
        <w:t>11.15.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w:t>
      </w:r>
    </w:p>
    <w:p w:rsidR="00AA6B0C" w:rsidRPr="00CE4D2D" w:rsidRDefault="00AA6B0C" w:rsidP="00AA6B0C">
      <w:pPr>
        <w:spacing w:after="0" w:line="240" w:lineRule="auto"/>
        <w:ind w:left="40" w:firstLine="527"/>
        <w:jc w:val="both"/>
        <w:rPr>
          <w:rFonts w:ascii="Times New Roman" w:hAnsi="Times New Roman" w:cs="Times New Roman"/>
          <w:sz w:val="24"/>
          <w:szCs w:val="24"/>
        </w:rPr>
      </w:pPr>
      <w:r w:rsidRPr="00CE4D2D">
        <w:rPr>
          <w:rFonts w:ascii="Times New Roman" w:hAnsi="Times New Roman" w:cs="Times New Roman"/>
          <w:sz w:val="24"/>
          <w:szCs w:val="24"/>
        </w:rPr>
        <w:t>11.6.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6B0C" w:rsidRPr="00CE4D2D" w:rsidRDefault="00AA6B0C" w:rsidP="00AA6B0C">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A6B0C" w:rsidRPr="00CE4D2D" w:rsidRDefault="00AA6B0C" w:rsidP="00AA6B0C">
      <w:pPr>
        <w:spacing w:after="0" w:line="240" w:lineRule="auto"/>
        <w:ind w:firstLine="23"/>
        <w:jc w:val="both"/>
        <w:rPr>
          <w:rFonts w:ascii="Times New Roman" w:hAnsi="Times New Roman" w:cs="Times New Roman"/>
          <w:sz w:val="24"/>
          <w:szCs w:val="24"/>
        </w:rPr>
      </w:pPr>
      <w:bookmarkStart w:id="9" w:name="n1778"/>
      <w:bookmarkEnd w:id="9"/>
      <w:r w:rsidRPr="00CE4D2D">
        <w:rPr>
          <w:rFonts w:ascii="Times New Roman" w:hAnsi="Times New Roman" w:cs="Times New Roman"/>
          <w:sz w:val="24"/>
          <w:szCs w:val="24"/>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6B0C" w:rsidRPr="00CE4D2D" w:rsidRDefault="00AA6B0C" w:rsidP="00AA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12. ДОДАТКИ</w:t>
      </w:r>
    </w:p>
    <w:p w:rsidR="00AA6B0C" w:rsidRPr="00CE4D2D" w:rsidRDefault="00AA6B0C" w:rsidP="00AA6B0C">
      <w:pPr>
        <w:widowControl w:val="0"/>
        <w:spacing w:line="240" w:lineRule="auto"/>
        <w:rPr>
          <w:rFonts w:ascii="Times New Roman" w:hAnsi="Times New Roman" w:cs="Times New Roman"/>
          <w:sz w:val="24"/>
          <w:szCs w:val="24"/>
        </w:rPr>
      </w:pPr>
      <w:r w:rsidRPr="00CE4D2D">
        <w:rPr>
          <w:rFonts w:ascii="Times New Roman" w:hAnsi="Times New Roman" w:cs="Times New Roman"/>
          <w:sz w:val="24"/>
          <w:szCs w:val="24"/>
        </w:rPr>
        <w:t>12.1. Невід’ємною частиною договору є Специфікація (Додаток 1).</w:t>
      </w:r>
    </w:p>
    <w:p w:rsidR="00AA6B0C" w:rsidRPr="00CE4D2D" w:rsidRDefault="00AA6B0C" w:rsidP="00AA6B0C">
      <w:pPr>
        <w:widowControl w:val="0"/>
        <w:spacing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13. МІСЦЕЗНАХОДЖЕННЯ ТА РЕКВІЗИТИ СТОРІН</w:t>
      </w:r>
    </w:p>
    <w:p w:rsidR="00AA6B0C" w:rsidRPr="00CE4D2D" w:rsidRDefault="00AA6B0C" w:rsidP="00AA6B0C">
      <w:pPr>
        <w:widowControl w:val="0"/>
        <w:spacing w:after="0" w:line="240" w:lineRule="auto"/>
        <w:jc w:val="both"/>
        <w:rPr>
          <w:rFonts w:ascii="Times New Roman" w:hAnsi="Times New Roman" w:cs="Times New Roman"/>
          <w:b/>
          <w:sz w:val="24"/>
          <w:szCs w:val="24"/>
        </w:rPr>
      </w:pPr>
      <w:r w:rsidRPr="00CE4D2D">
        <w:rPr>
          <w:rFonts w:ascii="Times New Roman" w:hAnsi="Times New Roman" w:cs="Times New Roman"/>
          <w:b/>
          <w:sz w:val="24"/>
          <w:szCs w:val="24"/>
        </w:rPr>
        <w:t>Замовник</w:t>
      </w:r>
      <w:r w:rsidRPr="00CE4D2D">
        <w:rPr>
          <w:rFonts w:ascii="Times New Roman" w:hAnsi="Times New Roman" w:cs="Times New Roman"/>
          <w:b/>
          <w:sz w:val="24"/>
          <w:szCs w:val="24"/>
        </w:rPr>
        <w:tab/>
      </w:r>
    </w:p>
    <w:p w:rsidR="00AA6B0C" w:rsidRPr="00CE4D2D" w:rsidRDefault="00AA6B0C" w:rsidP="00AA6B0C">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AA6B0C" w:rsidRPr="00CE4D2D" w:rsidRDefault="00AA6B0C" w:rsidP="00AA6B0C">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lastRenderedPageBreak/>
        <w:t>«Запорізький регіональний протипухлинний</w:t>
      </w:r>
    </w:p>
    <w:p w:rsidR="00AA6B0C" w:rsidRPr="00CE4D2D" w:rsidRDefault="00AA6B0C" w:rsidP="00AA6B0C">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t xml:space="preserve"> центр » Запорізької обласної ради</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69040, Запорізька область, м. Запоріжжя, </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вул. Культурна, буд.177а</w:t>
      </w:r>
      <w:r w:rsidRPr="00CE4D2D">
        <w:rPr>
          <w:rFonts w:ascii="Times New Roman" w:hAnsi="Times New Roman" w:cs="Times New Roman"/>
          <w:sz w:val="24"/>
          <w:szCs w:val="24"/>
        </w:rPr>
        <w:tab/>
        <w:t xml:space="preserve"> </w:t>
      </w:r>
    </w:p>
    <w:p w:rsidR="00AA6B0C" w:rsidRPr="00CE4D2D" w:rsidRDefault="00AA6B0C" w:rsidP="00AA6B0C">
      <w:pPr>
        <w:tabs>
          <w:tab w:val="left" w:pos="708"/>
          <w:tab w:val="left" w:pos="1416"/>
          <w:tab w:val="left" w:pos="2124"/>
          <w:tab w:val="left" w:pos="2832"/>
          <w:tab w:val="left" w:pos="3975"/>
        </w:tabs>
        <w:spacing w:after="0" w:line="240" w:lineRule="auto"/>
        <w:rPr>
          <w:rFonts w:ascii="Times New Roman" w:hAnsi="Times New Roman" w:cs="Times New Roman"/>
          <w:sz w:val="24"/>
          <w:szCs w:val="24"/>
        </w:rPr>
      </w:pPr>
      <w:r w:rsidRPr="00CE4D2D">
        <w:rPr>
          <w:rFonts w:ascii="Times New Roman" w:hAnsi="Times New Roman" w:cs="Times New Roman"/>
          <w:sz w:val="24"/>
          <w:szCs w:val="24"/>
        </w:rPr>
        <w:t>р/р UA593133990000026008055751503</w:t>
      </w:r>
      <w:r w:rsidRPr="00CE4D2D">
        <w:rPr>
          <w:rFonts w:ascii="Times New Roman" w:hAnsi="Times New Roman" w:cs="Times New Roman"/>
          <w:sz w:val="24"/>
          <w:szCs w:val="24"/>
        </w:rPr>
        <w:tab/>
        <w:t xml:space="preserve"> </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в АТ КБ «ПриватБанк», МФО  313399</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ЄДРПОУ 02006691, ІПН 020066908277 </w:t>
      </w:r>
    </w:p>
    <w:p w:rsidR="00AA6B0C" w:rsidRPr="00CE4D2D" w:rsidRDefault="00AA6B0C" w:rsidP="00AA6B0C">
      <w:pPr>
        <w:spacing w:after="0" w:line="240" w:lineRule="auto"/>
        <w:outlineLvl w:val="0"/>
        <w:rPr>
          <w:rFonts w:ascii="Times New Roman" w:hAnsi="Times New Roman" w:cs="Times New Roman"/>
          <w:sz w:val="24"/>
          <w:szCs w:val="24"/>
        </w:rPr>
      </w:pPr>
      <w:r w:rsidRPr="00CE4D2D">
        <w:rPr>
          <w:rFonts w:ascii="Times New Roman" w:hAnsi="Times New Roman" w:cs="Times New Roman"/>
          <w:sz w:val="24"/>
          <w:szCs w:val="24"/>
        </w:rPr>
        <w:t>Т/ф (061) 286 21 13, 286 21 11</w:t>
      </w:r>
    </w:p>
    <w:p w:rsidR="00AA6B0C" w:rsidRPr="00CE4D2D" w:rsidRDefault="00AA6B0C" w:rsidP="00AA6B0C">
      <w:pPr>
        <w:spacing w:after="0" w:line="240" w:lineRule="auto"/>
        <w:rPr>
          <w:rFonts w:ascii="Times New Roman" w:hAnsi="Times New Roman" w:cs="Times New Roman"/>
          <w:b/>
          <w:sz w:val="24"/>
          <w:szCs w:val="24"/>
        </w:rPr>
      </w:pPr>
    </w:p>
    <w:p w:rsidR="00AA6B0C" w:rsidRPr="00CE4D2D" w:rsidRDefault="00AA6B0C" w:rsidP="00AA6B0C">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t>Директор</w:t>
      </w:r>
      <w:r w:rsidRPr="00CE4D2D">
        <w:rPr>
          <w:rFonts w:ascii="Times New Roman" w:hAnsi="Times New Roman" w:cs="Times New Roman"/>
          <w:b/>
          <w:sz w:val="24"/>
          <w:szCs w:val="24"/>
        </w:rPr>
        <w:tab/>
      </w:r>
    </w:p>
    <w:p w:rsidR="00AA6B0C" w:rsidRPr="00CE4D2D" w:rsidRDefault="00AA6B0C" w:rsidP="00AA6B0C">
      <w:pPr>
        <w:spacing w:after="0" w:line="240" w:lineRule="auto"/>
        <w:rPr>
          <w:rFonts w:ascii="Times New Roman" w:hAnsi="Times New Roman" w:cs="Times New Roman"/>
          <w:b/>
          <w:sz w:val="24"/>
          <w:szCs w:val="24"/>
        </w:rPr>
      </w:pPr>
    </w:p>
    <w:p w:rsidR="00AA6B0C" w:rsidRPr="00CE4D2D" w:rsidRDefault="00AA6B0C" w:rsidP="00AA6B0C">
      <w:pPr>
        <w:spacing w:after="0" w:line="240" w:lineRule="auto"/>
        <w:rPr>
          <w:rFonts w:ascii="Times New Roman" w:hAnsi="Times New Roman" w:cs="Times New Roman"/>
          <w:sz w:val="24"/>
          <w:szCs w:val="24"/>
        </w:rPr>
      </w:pPr>
    </w:p>
    <w:p w:rsidR="00AA6B0C" w:rsidRPr="00CE4D2D" w:rsidRDefault="00AA6B0C" w:rsidP="00AA6B0C">
      <w:pPr>
        <w:tabs>
          <w:tab w:val="left" w:pos="1134"/>
        </w:tabs>
        <w:spacing w:after="0" w:line="240" w:lineRule="auto"/>
        <w:jc w:val="both"/>
        <w:rPr>
          <w:rFonts w:ascii="Times New Roman" w:hAnsi="Times New Roman" w:cs="Times New Roman"/>
          <w:b/>
          <w:sz w:val="24"/>
          <w:szCs w:val="24"/>
        </w:rPr>
      </w:pPr>
      <w:r w:rsidRPr="00CE4D2D">
        <w:rPr>
          <w:rFonts w:ascii="Times New Roman" w:hAnsi="Times New Roman" w:cs="Times New Roman"/>
          <w:sz w:val="24"/>
          <w:szCs w:val="24"/>
        </w:rPr>
        <w:t xml:space="preserve">____________________ </w:t>
      </w:r>
      <w:r w:rsidRPr="00CE4D2D">
        <w:rPr>
          <w:rFonts w:ascii="Times New Roman" w:hAnsi="Times New Roman" w:cs="Times New Roman"/>
          <w:b/>
          <w:sz w:val="24"/>
          <w:szCs w:val="24"/>
        </w:rPr>
        <w:t>М.Г. Єсаянц</w:t>
      </w:r>
    </w:p>
    <w:p w:rsidR="00AA6B0C" w:rsidRPr="00CE4D2D" w:rsidRDefault="00AA6B0C" w:rsidP="00AA6B0C">
      <w:pPr>
        <w:widowControl w:val="0"/>
        <w:spacing w:after="0" w:line="240" w:lineRule="auto"/>
        <w:jc w:val="both"/>
        <w:rPr>
          <w:rFonts w:ascii="Times New Roman" w:hAnsi="Times New Roman" w:cs="Times New Roman"/>
          <w:sz w:val="24"/>
          <w:szCs w:val="24"/>
        </w:rPr>
      </w:pPr>
    </w:p>
    <w:p w:rsidR="00AA6B0C" w:rsidRPr="00CE4D2D" w:rsidRDefault="00AA6B0C" w:rsidP="00AA6B0C">
      <w:pPr>
        <w:widowControl w:val="0"/>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 </w:t>
      </w:r>
    </w:p>
    <w:p w:rsidR="00AA6B0C" w:rsidRPr="00CE4D2D" w:rsidRDefault="00AA6B0C" w:rsidP="00AA6B0C">
      <w:pPr>
        <w:widowControl w:val="0"/>
        <w:spacing w:line="240" w:lineRule="auto"/>
        <w:jc w:val="both"/>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F304BD" w:rsidRDefault="00F304BD" w:rsidP="00AA6B0C">
      <w:pPr>
        <w:widowControl w:val="0"/>
        <w:spacing w:line="240" w:lineRule="auto"/>
        <w:jc w:val="right"/>
        <w:rPr>
          <w:rFonts w:ascii="Times New Roman" w:hAnsi="Times New Roman" w:cs="Times New Roman"/>
          <w:sz w:val="24"/>
          <w:szCs w:val="24"/>
        </w:rPr>
      </w:pPr>
    </w:p>
    <w:p w:rsidR="00AA6B0C" w:rsidRPr="00CE4D2D" w:rsidRDefault="00AA6B0C" w:rsidP="00AA6B0C">
      <w:pPr>
        <w:widowControl w:val="0"/>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Додаток № 1 до Договору №__________</w:t>
      </w:r>
    </w:p>
    <w:p w:rsidR="00AA6B0C" w:rsidRPr="00CE4D2D" w:rsidRDefault="00AA6B0C" w:rsidP="00AA6B0C">
      <w:pPr>
        <w:widowControl w:val="0"/>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про закупівлю від _____/_____/202</w:t>
      </w:r>
      <w:r w:rsidR="00F304BD">
        <w:rPr>
          <w:rFonts w:ascii="Times New Roman" w:hAnsi="Times New Roman" w:cs="Times New Roman"/>
          <w:sz w:val="24"/>
          <w:szCs w:val="24"/>
        </w:rPr>
        <w:t>4</w:t>
      </w:r>
      <w:r w:rsidRPr="00CE4D2D">
        <w:rPr>
          <w:rFonts w:ascii="Times New Roman" w:hAnsi="Times New Roman" w:cs="Times New Roman"/>
          <w:sz w:val="24"/>
          <w:szCs w:val="24"/>
        </w:rPr>
        <w:t xml:space="preserve"> р.</w:t>
      </w:r>
    </w:p>
    <w:p w:rsidR="00AA6B0C" w:rsidRPr="00CE4D2D" w:rsidRDefault="00AA6B0C" w:rsidP="00AA6B0C">
      <w:pPr>
        <w:widowControl w:val="0"/>
        <w:spacing w:line="240" w:lineRule="auto"/>
        <w:jc w:val="both"/>
        <w:rPr>
          <w:rFonts w:ascii="Times New Roman" w:hAnsi="Times New Roman" w:cs="Times New Roman"/>
          <w:sz w:val="24"/>
          <w:szCs w:val="24"/>
        </w:rPr>
      </w:pPr>
    </w:p>
    <w:p w:rsidR="00AA6B0C" w:rsidRPr="00CE4D2D" w:rsidRDefault="00AA6B0C" w:rsidP="00AA6B0C">
      <w:pPr>
        <w:widowControl w:val="0"/>
        <w:spacing w:line="240" w:lineRule="auto"/>
        <w:jc w:val="center"/>
        <w:rPr>
          <w:rFonts w:ascii="Times New Roman" w:hAnsi="Times New Roman" w:cs="Times New Roman"/>
          <w:b/>
          <w:bCs/>
          <w:sz w:val="24"/>
          <w:szCs w:val="24"/>
        </w:rPr>
      </w:pPr>
      <w:r w:rsidRPr="00CE4D2D">
        <w:rPr>
          <w:rFonts w:ascii="Times New Roman" w:hAnsi="Times New Roman" w:cs="Times New Roman"/>
          <w:b/>
          <w:bCs/>
          <w:sz w:val="24"/>
          <w:szCs w:val="24"/>
        </w:rPr>
        <w:t>Специфікація</w:t>
      </w:r>
    </w:p>
    <w:p w:rsidR="00AA6B0C" w:rsidRPr="00CE4D2D" w:rsidRDefault="00AA6B0C" w:rsidP="00AA6B0C">
      <w:pPr>
        <w:widowControl w:val="0"/>
        <w:spacing w:line="240" w:lineRule="auto"/>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4"/>
        <w:gridCol w:w="1417"/>
        <w:gridCol w:w="1418"/>
        <w:gridCol w:w="1559"/>
        <w:gridCol w:w="2126"/>
      </w:tblGrid>
      <w:tr w:rsidR="00AA6B0C" w:rsidRPr="00CE4D2D" w:rsidTr="00CA7BC3">
        <w:tc>
          <w:tcPr>
            <w:tcW w:w="540" w:type="dxa"/>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w:t>
            </w:r>
          </w:p>
          <w:p w:rsidR="00AA6B0C" w:rsidRPr="00CE4D2D" w:rsidRDefault="00AA6B0C" w:rsidP="00CA7BC3">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п/п</w:t>
            </w:r>
          </w:p>
          <w:p w:rsidR="00AA6B0C" w:rsidRPr="00CE4D2D" w:rsidRDefault="00AA6B0C" w:rsidP="00CA7BC3">
            <w:pPr>
              <w:spacing w:line="240" w:lineRule="auto"/>
              <w:jc w:val="center"/>
              <w:rPr>
                <w:rFonts w:ascii="Times New Roman" w:hAnsi="Times New Roman" w:cs="Times New Roman"/>
                <w:sz w:val="24"/>
                <w:szCs w:val="24"/>
              </w:rPr>
            </w:pPr>
          </w:p>
        </w:tc>
        <w:tc>
          <w:tcPr>
            <w:tcW w:w="2574" w:type="dxa"/>
            <w:tcBorders>
              <w:top w:val="single" w:sz="4" w:space="0" w:color="auto"/>
              <w:left w:val="single" w:sz="4" w:space="0" w:color="auto"/>
              <w:bottom w:val="single" w:sz="4" w:space="0" w:color="auto"/>
              <w:right w:val="single" w:sz="4" w:space="0" w:color="auto"/>
            </w:tcBorders>
            <w:vAlign w:val="center"/>
            <w:hideMark/>
          </w:tcPr>
          <w:p w:rsidR="00AA6B0C" w:rsidRPr="00CE4D2D" w:rsidRDefault="00AA6B0C" w:rsidP="00CA7BC3">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6B0C" w:rsidRPr="00CE4D2D" w:rsidRDefault="00AA6B0C" w:rsidP="00CA7BC3">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6B0C" w:rsidRPr="00CE4D2D" w:rsidRDefault="00AA6B0C" w:rsidP="00CA7BC3">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AA6B0C" w:rsidRPr="00CE4D2D" w:rsidRDefault="00AA6B0C" w:rsidP="00CA7BC3">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Ціна за один літр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6B0C" w:rsidRPr="00CE4D2D" w:rsidRDefault="00AA6B0C" w:rsidP="00CA7BC3">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Загальна вартість, грн. з ПДВ</w:t>
            </w:r>
          </w:p>
        </w:tc>
      </w:tr>
      <w:tr w:rsidR="00AA6B0C" w:rsidRPr="00CE4D2D" w:rsidTr="00CA7BC3">
        <w:tc>
          <w:tcPr>
            <w:tcW w:w="540" w:type="dxa"/>
            <w:tcBorders>
              <w:top w:val="single" w:sz="4" w:space="0" w:color="auto"/>
              <w:left w:val="single" w:sz="4" w:space="0" w:color="auto"/>
              <w:bottom w:val="single" w:sz="4" w:space="0" w:color="auto"/>
              <w:right w:val="single" w:sz="4" w:space="0" w:color="auto"/>
            </w:tcBorders>
            <w:vAlign w:val="center"/>
          </w:tcPr>
          <w:p w:rsidR="00AA6B0C" w:rsidRPr="00CE4D2D" w:rsidRDefault="00F304BD" w:rsidP="00CA7BC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74" w:type="dxa"/>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rPr>
                <w:rFonts w:ascii="Times New Roman" w:hAnsi="Times New Roman" w:cs="Times New Roman"/>
                <w:sz w:val="24"/>
                <w:szCs w:val="24"/>
              </w:rPr>
            </w:pPr>
            <w:r w:rsidRPr="00CE4D2D">
              <w:rPr>
                <w:rFonts w:ascii="Times New Roman" w:hAnsi="Times New Roman" w:cs="Times New Roman"/>
                <w:sz w:val="24"/>
                <w:szCs w:val="24"/>
              </w:rPr>
              <w:t>Дизельне паливо</w:t>
            </w:r>
          </w:p>
        </w:tc>
        <w:tc>
          <w:tcPr>
            <w:tcW w:w="1417" w:type="dxa"/>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ind w:hanging="246"/>
              <w:jc w:val="center"/>
              <w:rPr>
                <w:rFonts w:ascii="Times New Roman" w:hAnsi="Times New Roman" w:cs="Times New Roman"/>
                <w:sz w:val="24"/>
                <w:szCs w:val="24"/>
              </w:rPr>
            </w:pPr>
            <w:r w:rsidRPr="00CE4D2D">
              <w:rPr>
                <w:rFonts w:ascii="Times New Roman" w:hAnsi="Times New Roman" w:cs="Times New Roman"/>
                <w:sz w:val="24"/>
                <w:szCs w:val="24"/>
              </w:rPr>
              <w:t>л</w:t>
            </w:r>
          </w:p>
        </w:tc>
        <w:tc>
          <w:tcPr>
            <w:tcW w:w="1418" w:type="dxa"/>
            <w:tcBorders>
              <w:top w:val="single" w:sz="4" w:space="0" w:color="auto"/>
              <w:left w:val="single" w:sz="4" w:space="0" w:color="auto"/>
              <w:bottom w:val="single" w:sz="4" w:space="0" w:color="auto"/>
              <w:right w:val="single" w:sz="4" w:space="0" w:color="auto"/>
            </w:tcBorders>
            <w:vAlign w:val="center"/>
          </w:tcPr>
          <w:p w:rsidR="00AA6B0C" w:rsidRPr="00CE4D2D" w:rsidRDefault="00F304BD" w:rsidP="00CA7BC3">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AA6B0C" w:rsidRPr="00CE4D2D">
              <w:rPr>
                <w:rFonts w:ascii="Times New Roman" w:hAnsi="Times New Roman" w:cs="Times New Roman"/>
                <w:sz w:val="24"/>
                <w:szCs w:val="24"/>
              </w:rPr>
              <w:t> 000,00</w:t>
            </w:r>
          </w:p>
        </w:tc>
        <w:tc>
          <w:tcPr>
            <w:tcW w:w="1559" w:type="dxa"/>
            <w:tcBorders>
              <w:top w:val="single" w:sz="4" w:space="0" w:color="auto"/>
              <w:left w:val="single" w:sz="4" w:space="0" w:color="auto"/>
              <w:bottom w:val="single" w:sz="4" w:space="0" w:color="auto"/>
              <w:right w:val="single" w:sz="4" w:space="0" w:color="auto"/>
            </w:tcBorders>
          </w:tcPr>
          <w:p w:rsidR="00AA6B0C" w:rsidRPr="00CE4D2D" w:rsidRDefault="00AA6B0C" w:rsidP="00CA7BC3">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jc w:val="center"/>
              <w:rPr>
                <w:rFonts w:ascii="Times New Roman" w:hAnsi="Times New Roman" w:cs="Times New Roman"/>
                <w:sz w:val="24"/>
                <w:szCs w:val="24"/>
              </w:rPr>
            </w:pPr>
          </w:p>
        </w:tc>
      </w:tr>
      <w:tr w:rsidR="00AA6B0C" w:rsidRPr="00CE4D2D" w:rsidTr="00CA7BC3">
        <w:tc>
          <w:tcPr>
            <w:tcW w:w="7508" w:type="dxa"/>
            <w:gridSpan w:val="5"/>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jc w:val="center"/>
              <w:rPr>
                <w:rFonts w:ascii="Times New Roman" w:hAnsi="Times New Roman" w:cs="Times New Roman"/>
                <w:sz w:val="24"/>
                <w:szCs w:val="24"/>
              </w:rPr>
            </w:pPr>
          </w:p>
        </w:tc>
      </w:tr>
      <w:tr w:rsidR="00AA6B0C" w:rsidRPr="00CE4D2D" w:rsidTr="00CA7BC3">
        <w:tc>
          <w:tcPr>
            <w:tcW w:w="7508" w:type="dxa"/>
            <w:gridSpan w:val="5"/>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AA6B0C" w:rsidRPr="00CE4D2D" w:rsidRDefault="00AA6B0C" w:rsidP="00CA7BC3">
            <w:pPr>
              <w:spacing w:line="240" w:lineRule="auto"/>
              <w:jc w:val="center"/>
              <w:rPr>
                <w:rFonts w:ascii="Times New Roman" w:hAnsi="Times New Roman" w:cs="Times New Roman"/>
                <w:sz w:val="24"/>
                <w:szCs w:val="24"/>
              </w:rPr>
            </w:pPr>
          </w:p>
        </w:tc>
      </w:tr>
    </w:tbl>
    <w:p w:rsidR="00AA6B0C" w:rsidRPr="00CE4D2D" w:rsidRDefault="00AA6B0C" w:rsidP="00AA6B0C">
      <w:pPr>
        <w:pStyle w:val="aa"/>
        <w:spacing w:after="200"/>
        <w:ind w:firstLine="284"/>
        <w:jc w:val="both"/>
        <w:rPr>
          <w:bCs/>
          <w:i/>
          <w:iCs/>
          <w:lang w:eastAsia="ru-RU"/>
        </w:rPr>
      </w:pPr>
      <w:r w:rsidRPr="00CE4D2D">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CE4D2D">
        <w:rPr>
          <w:bCs/>
          <w:i/>
          <w:iCs/>
          <w:lang w:eastAsia="ru-RU"/>
        </w:rPr>
        <w:t>“Загальна вартість, грн, без ПДВ”.</w:t>
      </w:r>
    </w:p>
    <w:p w:rsidR="00AA6B0C" w:rsidRPr="00CE4D2D" w:rsidRDefault="00AA6B0C" w:rsidP="00AA6B0C">
      <w:pPr>
        <w:widowControl w:val="0"/>
        <w:spacing w:line="240" w:lineRule="auto"/>
        <w:jc w:val="both"/>
        <w:rPr>
          <w:rFonts w:ascii="Times New Roman" w:hAnsi="Times New Roman" w:cs="Times New Roman"/>
          <w:sz w:val="24"/>
          <w:szCs w:val="24"/>
        </w:rPr>
      </w:pPr>
    </w:p>
    <w:p w:rsidR="00AA6B0C" w:rsidRPr="00CE4D2D" w:rsidRDefault="00AA6B0C" w:rsidP="00AA6B0C">
      <w:pPr>
        <w:widowControl w:val="0"/>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Загальна вартість договору:  </w:t>
      </w:r>
    </w:p>
    <w:p w:rsidR="00AA6B0C" w:rsidRPr="00CE4D2D" w:rsidRDefault="00AA6B0C" w:rsidP="00AA6B0C">
      <w:pPr>
        <w:widowControl w:val="0"/>
        <w:spacing w:line="240" w:lineRule="auto"/>
        <w:jc w:val="both"/>
        <w:rPr>
          <w:rFonts w:ascii="Times New Roman" w:hAnsi="Times New Roman" w:cs="Times New Roman"/>
          <w:sz w:val="24"/>
          <w:szCs w:val="24"/>
        </w:rPr>
      </w:pPr>
    </w:p>
    <w:p w:rsidR="00AA6B0C" w:rsidRPr="00CE4D2D" w:rsidRDefault="00AA6B0C" w:rsidP="00AA6B0C">
      <w:pPr>
        <w:widowControl w:val="0"/>
        <w:spacing w:after="0" w:line="240" w:lineRule="auto"/>
        <w:jc w:val="both"/>
        <w:rPr>
          <w:rFonts w:ascii="Times New Roman" w:hAnsi="Times New Roman" w:cs="Times New Roman"/>
          <w:b/>
          <w:sz w:val="24"/>
          <w:szCs w:val="24"/>
        </w:rPr>
      </w:pPr>
      <w:r w:rsidRPr="00CE4D2D">
        <w:rPr>
          <w:rFonts w:ascii="Times New Roman" w:hAnsi="Times New Roman" w:cs="Times New Roman"/>
          <w:b/>
          <w:sz w:val="24"/>
          <w:szCs w:val="24"/>
        </w:rPr>
        <w:t>Замовник</w:t>
      </w:r>
      <w:r w:rsidRPr="00CE4D2D">
        <w:rPr>
          <w:rFonts w:ascii="Times New Roman" w:hAnsi="Times New Roman" w:cs="Times New Roman"/>
          <w:b/>
          <w:sz w:val="24"/>
          <w:szCs w:val="24"/>
        </w:rPr>
        <w:tab/>
      </w:r>
    </w:p>
    <w:p w:rsidR="00AA6B0C" w:rsidRPr="00CE4D2D" w:rsidRDefault="00AA6B0C" w:rsidP="00AA6B0C">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AA6B0C" w:rsidRPr="00CE4D2D" w:rsidRDefault="00AA6B0C" w:rsidP="00AA6B0C">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t>«Запорізький регіональний протипухлинний</w:t>
      </w:r>
    </w:p>
    <w:p w:rsidR="00AA6B0C" w:rsidRPr="00CE4D2D" w:rsidRDefault="00AA6B0C" w:rsidP="00AA6B0C">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t xml:space="preserve"> центр » Запорізької обласної ради</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69040, Запорізька область, м. Запоріжжя, </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вул. Культурна, буд.177а</w:t>
      </w:r>
      <w:r w:rsidRPr="00CE4D2D">
        <w:rPr>
          <w:rFonts w:ascii="Times New Roman" w:hAnsi="Times New Roman" w:cs="Times New Roman"/>
          <w:sz w:val="24"/>
          <w:szCs w:val="24"/>
        </w:rPr>
        <w:tab/>
        <w:t xml:space="preserve"> </w:t>
      </w:r>
    </w:p>
    <w:p w:rsidR="00AA6B0C" w:rsidRPr="00CE4D2D" w:rsidRDefault="00AA6B0C" w:rsidP="00AA6B0C">
      <w:pPr>
        <w:tabs>
          <w:tab w:val="left" w:pos="708"/>
          <w:tab w:val="left" w:pos="1416"/>
          <w:tab w:val="left" w:pos="2124"/>
          <w:tab w:val="left" w:pos="2832"/>
          <w:tab w:val="left" w:pos="3975"/>
        </w:tabs>
        <w:spacing w:after="0" w:line="240" w:lineRule="auto"/>
        <w:rPr>
          <w:rFonts w:ascii="Times New Roman" w:hAnsi="Times New Roman" w:cs="Times New Roman"/>
          <w:sz w:val="24"/>
          <w:szCs w:val="24"/>
        </w:rPr>
      </w:pPr>
      <w:r w:rsidRPr="00CE4D2D">
        <w:rPr>
          <w:rFonts w:ascii="Times New Roman" w:hAnsi="Times New Roman" w:cs="Times New Roman"/>
          <w:sz w:val="24"/>
          <w:szCs w:val="24"/>
        </w:rPr>
        <w:t>р/р UA593133990000026008055751503</w:t>
      </w:r>
      <w:r w:rsidRPr="00CE4D2D">
        <w:rPr>
          <w:rFonts w:ascii="Times New Roman" w:hAnsi="Times New Roman" w:cs="Times New Roman"/>
          <w:sz w:val="24"/>
          <w:szCs w:val="24"/>
        </w:rPr>
        <w:tab/>
        <w:t xml:space="preserve"> </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в АТ КБ «ПриватБанк», МФО  313399</w:t>
      </w:r>
    </w:p>
    <w:p w:rsidR="00AA6B0C" w:rsidRPr="00CE4D2D" w:rsidRDefault="00AA6B0C" w:rsidP="00AA6B0C">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ЄДРПОУ 02006691, ІПН 020066908277 </w:t>
      </w:r>
    </w:p>
    <w:p w:rsidR="00AA6B0C" w:rsidRPr="00CE4D2D" w:rsidRDefault="00AA6B0C" w:rsidP="00AA6B0C">
      <w:pPr>
        <w:spacing w:after="0" w:line="240" w:lineRule="auto"/>
        <w:outlineLvl w:val="0"/>
        <w:rPr>
          <w:rFonts w:ascii="Times New Roman" w:hAnsi="Times New Roman" w:cs="Times New Roman"/>
          <w:sz w:val="24"/>
          <w:szCs w:val="24"/>
        </w:rPr>
      </w:pPr>
      <w:r w:rsidRPr="00CE4D2D">
        <w:rPr>
          <w:rFonts w:ascii="Times New Roman" w:hAnsi="Times New Roman" w:cs="Times New Roman"/>
          <w:sz w:val="24"/>
          <w:szCs w:val="24"/>
        </w:rPr>
        <w:t>Т/ф (061) 286 21 13, 286 21 11</w:t>
      </w:r>
    </w:p>
    <w:p w:rsidR="00AA6B0C" w:rsidRPr="00CE4D2D" w:rsidRDefault="00AA6B0C" w:rsidP="00AA6B0C">
      <w:pPr>
        <w:spacing w:line="240" w:lineRule="auto"/>
        <w:rPr>
          <w:rFonts w:ascii="Times New Roman" w:hAnsi="Times New Roman" w:cs="Times New Roman"/>
          <w:b/>
          <w:sz w:val="24"/>
          <w:szCs w:val="24"/>
        </w:rPr>
      </w:pPr>
    </w:p>
    <w:p w:rsidR="00AA6B0C" w:rsidRPr="00CE4D2D" w:rsidRDefault="00AA6B0C" w:rsidP="00AA6B0C">
      <w:pPr>
        <w:spacing w:line="240" w:lineRule="auto"/>
        <w:rPr>
          <w:rFonts w:ascii="Times New Roman" w:hAnsi="Times New Roman" w:cs="Times New Roman"/>
          <w:b/>
          <w:sz w:val="24"/>
          <w:szCs w:val="24"/>
        </w:rPr>
      </w:pPr>
      <w:r w:rsidRPr="00CE4D2D">
        <w:rPr>
          <w:rFonts w:ascii="Times New Roman" w:hAnsi="Times New Roman" w:cs="Times New Roman"/>
          <w:b/>
          <w:sz w:val="24"/>
          <w:szCs w:val="24"/>
        </w:rPr>
        <w:t>Директор</w:t>
      </w:r>
      <w:r w:rsidRPr="00CE4D2D">
        <w:rPr>
          <w:rFonts w:ascii="Times New Roman" w:hAnsi="Times New Roman" w:cs="Times New Roman"/>
          <w:b/>
          <w:sz w:val="24"/>
          <w:szCs w:val="24"/>
        </w:rPr>
        <w:tab/>
      </w:r>
    </w:p>
    <w:p w:rsidR="00AA6B0C" w:rsidRPr="00CE4D2D" w:rsidRDefault="00AA6B0C" w:rsidP="00AA6B0C">
      <w:pPr>
        <w:spacing w:line="240" w:lineRule="auto"/>
        <w:rPr>
          <w:rFonts w:ascii="Times New Roman" w:hAnsi="Times New Roman" w:cs="Times New Roman"/>
          <w:sz w:val="24"/>
          <w:szCs w:val="24"/>
        </w:rPr>
      </w:pPr>
    </w:p>
    <w:p w:rsidR="00AA6B0C" w:rsidRPr="00CE4D2D" w:rsidRDefault="00AA6B0C" w:rsidP="00AA6B0C">
      <w:pPr>
        <w:spacing w:line="240" w:lineRule="auto"/>
        <w:rPr>
          <w:rFonts w:ascii="Times New Roman" w:hAnsi="Times New Roman" w:cs="Times New Roman"/>
          <w:sz w:val="24"/>
          <w:szCs w:val="24"/>
        </w:rPr>
      </w:pPr>
      <w:r w:rsidRPr="00CE4D2D">
        <w:rPr>
          <w:rFonts w:ascii="Times New Roman" w:hAnsi="Times New Roman" w:cs="Times New Roman"/>
          <w:sz w:val="24"/>
          <w:szCs w:val="24"/>
        </w:rPr>
        <w:t xml:space="preserve">____________________ </w:t>
      </w:r>
      <w:r w:rsidRPr="00CE4D2D">
        <w:rPr>
          <w:rFonts w:ascii="Times New Roman" w:hAnsi="Times New Roman" w:cs="Times New Roman"/>
          <w:b/>
          <w:sz w:val="24"/>
          <w:szCs w:val="24"/>
        </w:rPr>
        <w:t>М.Г. Єсаянц</w:t>
      </w:r>
    </w:p>
    <w:p w:rsidR="0031662E" w:rsidRDefault="0031662E">
      <w:pPr>
        <w:widowControl w:val="0"/>
        <w:spacing w:after="0" w:line="240" w:lineRule="auto"/>
        <w:jc w:val="both"/>
        <w:rPr>
          <w:rFonts w:ascii="Times New Roman" w:eastAsia="Times New Roman" w:hAnsi="Times New Roman" w:cs="Times New Roman"/>
          <w:sz w:val="24"/>
          <w:szCs w:val="24"/>
        </w:rPr>
      </w:pPr>
    </w:p>
    <w:p w:rsidR="00EB2860" w:rsidRDefault="00EB2860">
      <w:pPr>
        <w:widowControl w:val="0"/>
        <w:spacing w:after="0" w:line="240" w:lineRule="auto"/>
        <w:jc w:val="both"/>
        <w:rPr>
          <w:rFonts w:ascii="Times New Roman" w:eastAsia="Times New Roman" w:hAnsi="Times New Roman" w:cs="Times New Roman"/>
          <w:sz w:val="24"/>
          <w:szCs w:val="24"/>
        </w:rPr>
      </w:pPr>
    </w:p>
    <w:p w:rsidR="00EB2860" w:rsidRDefault="00EB2860">
      <w:pPr>
        <w:widowControl w:val="0"/>
        <w:spacing w:after="0" w:line="240" w:lineRule="auto"/>
        <w:jc w:val="both"/>
        <w:rPr>
          <w:rFonts w:ascii="Times New Roman" w:eastAsia="Times New Roman" w:hAnsi="Times New Roman" w:cs="Times New Roman"/>
          <w:sz w:val="24"/>
          <w:szCs w:val="24"/>
        </w:rPr>
      </w:pPr>
    </w:p>
    <w:p w:rsidR="00EB2860" w:rsidRDefault="00EB2860">
      <w:pPr>
        <w:widowControl w:val="0"/>
        <w:spacing w:after="0" w:line="240" w:lineRule="auto"/>
        <w:jc w:val="both"/>
        <w:rPr>
          <w:rFonts w:ascii="Times New Roman" w:eastAsia="Times New Roman" w:hAnsi="Times New Roman" w:cs="Times New Roman"/>
          <w:sz w:val="24"/>
          <w:szCs w:val="24"/>
        </w:rPr>
      </w:pPr>
    </w:p>
    <w:p w:rsidR="00EB2860" w:rsidRDefault="00EB2860" w:rsidP="00EB2860">
      <w:pPr>
        <w:spacing w:after="0" w:line="240" w:lineRule="auto"/>
        <w:ind w:left="5660" w:firstLine="700"/>
        <w:jc w:val="right"/>
        <w:rPr>
          <w:rFonts w:ascii="Times New Roman" w:eastAsia="Times New Roman" w:hAnsi="Times New Roman" w:cs="Times New Roman"/>
          <w:b/>
          <w:sz w:val="24"/>
          <w:szCs w:val="24"/>
        </w:rPr>
      </w:pPr>
    </w:p>
    <w:p w:rsidR="00EB2860" w:rsidRDefault="00EB2860" w:rsidP="00EB2860">
      <w:pPr>
        <w:spacing w:after="0" w:line="240" w:lineRule="auto"/>
        <w:ind w:left="5660" w:firstLine="700"/>
        <w:jc w:val="right"/>
        <w:rPr>
          <w:rFonts w:ascii="Times New Roman" w:eastAsia="Times New Roman" w:hAnsi="Times New Roman" w:cs="Times New Roman"/>
          <w:b/>
          <w:sz w:val="24"/>
          <w:szCs w:val="24"/>
        </w:rPr>
      </w:pP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4</w:t>
      </w: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p w:rsidR="00EB2860" w:rsidRPr="00CE4D2D" w:rsidRDefault="00EB2860" w:rsidP="00EB2860">
      <w:pPr>
        <w:widowControl w:val="0"/>
        <w:autoSpaceDE w:val="0"/>
        <w:autoSpaceDN w:val="0"/>
        <w:spacing w:after="0" w:line="240" w:lineRule="auto"/>
        <w:jc w:val="center"/>
        <w:rPr>
          <w:rFonts w:ascii="Times New Roman" w:hAnsi="Times New Roman" w:cs="Times New Roman"/>
          <w:i/>
          <w:iCs/>
          <w:sz w:val="24"/>
          <w:szCs w:val="24"/>
        </w:rPr>
      </w:pPr>
      <w:r w:rsidRPr="00CE4D2D">
        <w:rPr>
          <w:rFonts w:ascii="Times New Roman" w:hAnsi="Times New Roman" w:cs="Times New Roman"/>
          <w:i/>
          <w:iCs/>
          <w:sz w:val="24"/>
          <w:szCs w:val="24"/>
        </w:rPr>
        <w:t>Форма «</w:t>
      </w:r>
      <w:r w:rsidRPr="00CE4D2D">
        <w:rPr>
          <w:rFonts w:ascii="Times New Roman" w:eastAsia="Arial" w:hAnsi="Times New Roman" w:cs="Times New Roman"/>
          <w:i/>
          <w:sz w:val="24"/>
          <w:szCs w:val="24"/>
          <w:lang w:eastAsia="zh-CN"/>
        </w:rPr>
        <w:t>Тендерна пропозиція</w:t>
      </w:r>
      <w:r w:rsidRPr="00CE4D2D">
        <w:rPr>
          <w:rFonts w:ascii="Times New Roman" w:hAnsi="Times New Roman" w:cs="Times New Roman"/>
          <w:i/>
          <w:iCs/>
          <w:sz w:val="24"/>
          <w:szCs w:val="24"/>
        </w:rPr>
        <w:t>» подається у вигляді,</w:t>
      </w:r>
    </w:p>
    <w:p w:rsidR="00EB2860" w:rsidRPr="00CE4D2D" w:rsidRDefault="00EB2860" w:rsidP="00EB2860">
      <w:pPr>
        <w:widowControl w:val="0"/>
        <w:autoSpaceDE w:val="0"/>
        <w:autoSpaceDN w:val="0"/>
        <w:spacing w:after="0" w:line="240" w:lineRule="auto"/>
        <w:jc w:val="center"/>
        <w:rPr>
          <w:rFonts w:ascii="Times New Roman" w:hAnsi="Times New Roman" w:cs="Times New Roman"/>
          <w:i/>
          <w:iCs/>
          <w:sz w:val="24"/>
          <w:szCs w:val="24"/>
        </w:rPr>
      </w:pPr>
      <w:r w:rsidRPr="00CE4D2D">
        <w:rPr>
          <w:rFonts w:ascii="Times New Roman" w:hAnsi="Times New Roman" w:cs="Times New Roman"/>
          <w:i/>
          <w:iCs/>
          <w:sz w:val="24"/>
          <w:szCs w:val="24"/>
        </w:rPr>
        <w:t xml:space="preserve">наведеному нижче, </w:t>
      </w:r>
      <w:r w:rsidRPr="00CE4D2D">
        <w:rPr>
          <w:rFonts w:ascii="Times New Roman" w:hAnsi="Times New Roman" w:cs="Times New Roman"/>
          <w:i/>
          <w:sz w:val="24"/>
          <w:szCs w:val="24"/>
        </w:rPr>
        <w:t xml:space="preserve"> на фірмовому бланку (у разі його наявності)</w:t>
      </w:r>
    </w:p>
    <w:p w:rsidR="00EB2860" w:rsidRPr="00CE4D2D" w:rsidRDefault="00EB2860" w:rsidP="00EB2860">
      <w:pPr>
        <w:widowControl w:val="0"/>
        <w:autoSpaceDE w:val="0"/>
        <w:autoSpaceDN w:val="0"/>
        <w:spacing w:after="0" w:line="240" w:lineRule="auto"/>
        <w:ind w:right="-144"/>
        <w:jc w:val="center"/>
        <w:rPr>
          <w:rFonts w:ascii="Times New Roman" w:hAnsi="Times New Roman" w:cs="Times New Roman"/>
          <w:i/>
          <w:sz w:val="24"/>
          <w:szCs w:val="24"/>
        </w:rPr>
      </w:pPr>
      <w:r w:rsidRPr="00CE4D2D">
        <w:rPr>
          <w:rFonts w:ascii="Times New Roman" w:hAnsi="Times New Roman" w:cs="Times New Roman"/>
          <w:i/>
          <w:sz w:val="24"/>
          <w:szCs w:val="24"/>
        </w:rPr>
        <w:t>УЧАСНИК НЕ ПОВИНЕН ВІДСТУПАТИ ВІД ДАНОЇ ФОРМИ</w:t>
      </w:r>
    </w:p>
    <w:p w:rsidR="00EB2860" w:rsidRPr="00CE4D2D" w:rsidRDefault="00EB2860" w:rsidP="00EB2860">
      <w:pPr>
        <w:widowControl w:val="0"/>
        <w:autoSpaceDE w:val="0"/>
        <w:autoSpaceDN w:val="0"/>
        <w:spacing w:after="0" w:line="240" w:lineRule="auto"/>
        <w:ind w:right="-144"/>
        <w:jc w:val="right"/>
        <w:rPr>
          <w:rFonts w:ascii="Times New Roman" w:hAnsi="Times New Roman" w:cs="Times New Roman"/>
          <w:i/>
          <w:iCs/>
          <w:sz w:val="24"/>
          <w:szCs w:val="24"/>
        </w:rPr>
      </w:pPr>
    </w:p>
    <w:p w:rsidR="00EB2860" w:rsidRPr="00CE4D2D" w:rsidRDefault="00EB2860" w:rsidP="00EB2860">
      <w:pPr>
        <w:widowControl w:val="0"/>
        <w:autoSpaceDE w:val="0"/>
        <w:autoSpaceDN w:val="0"/>
        <w:adjustRightInd w:val="0"/>
        <w:spacing w:after="0" w:line="240" w:lineRule="auto"/>
        <w:ind w:right="228"/>
        <w:jc w:val="center"/>
        <w:rPr>
          <w:rFonts w:ascii="Times New Roman" w:hAnsi="Times New Roman" w:cs="Times New Roman"/>
          <w:b/>
          <w:bCs/>
          <w:sz w:val="24"/>
          <w:szCs w:val="24"/>
        </w:rPr>
      </w:pPr>
      <w:r w:rsidRPr="00CE4D2D">
        <w:rPr>
          <w:rFonts w:ascii="Times New Roman" w:hAnsi="Times New Roman" w:cs="Times New Roman"/>
          <w:b/>
          <w:bCs/>
          <w:sz w:val="24"/>
          <w:szCs w:val="24"/>
        </w:rPr>
        <w:t>ФОРМА "ТЕНДЕРНА ПРОПОЗИЦІЯ"</w:t>
      </w:r>
    </w:p>
    <w:p w:rsidR="00EB2860" w:rsidRPr="00CE4D2D" w:rsidRDefault="00EB2860" w:rsidP="00EB2860">
      <w:pPr>
        <w:widowControl w:val="0"/>
        <w:tabs>
          <w:tab w:val="left" w:pos="0"/>
        </w:tabs>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Повне найменування учасника: ________________________________________</w:t>
      </w:r>
    </w:p>
    <w:p w:rsidR="00EB2860" w:rsidRPr="00CE4D2D" w:rsidRDefault="00EB2860" w:rsidP="00EB2860">
      <w:pPr>
        <w:suppressAutoHyphens/>
        <w:spacing w:after="0" w:line="240" w:lineRule="auto"/>
        <w:rPr>
          <w:rFonts w:ascii="Times New Roman" w:hAnsi="Times New Roman" w:cs="Times New Roman"/>
          <w:sz w:val="24"/>
          <w:szCs w:val="24"/>
        </w:rPr>
      </w:pPr>
      <w:r w:rsidRPr="00CE4D2D">
        <w:rPr>
          <w:rFonts w:ascii="Times New Roman" w:hAnsi="Times New Roman" w:cs="Times New Roman"/>
          <w:sz w:val="24"/>
          <w:szCs w:val="24"/>
        </w:rPr>
        <w:t>Код ЄДРПОУ  (реєстраційний номер облікової картки платника податків*) 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Юридична адреса: _______________________________________________________________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Фактична адреса: ________________________________________________________________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Телефон:________________________________________________________________________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Електронна адреса:_______________________________________________________________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Керівництво ( ПІБ, посада,  контактні  телефони): _____________________________________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Особа, відповідальна за участь в торгах (ПІБ, посада, тел.)______________________________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Банківські реквізити  учасника :  ____________________________________________________</w:t>
      </w:r>
    </w:p>
    <w:p w:rsidR="00EB2860" w:rsidRPr="00CE4D2D" w:rsidRDefault="00EB2860" w:rsidP="00EB2860">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Інша інформація _________________________________________________________________</w:t>
      </w:r>
    </w:p>
    <w:p w:rsidR="00EB2860" w:rsidRPr="00CE4D2D" w:rsidRDefault="00EB2860" w:rsidP="00EB2860">
      <w:pPr>
        <w:widowControl w:val="0"/>
        <w:autoSpaceDE w:val="0"/>
        <w:autoSpaceDN w:val="0"/>
        <w:spacing w:after="0" w:line="240" w:lineRule="auto"/>
        <w:ind w:firstLine="709"/>
        <w:rPr>
          <w:rFonts w:ascii="Times New Roman" w:hAnsi="Times New Roman" w:cs="Times New Roman"/>
          <w:sz w:val="24"/>
          <w:szCs w:val="24"/>
        </w:rPr>
      </w:pPr>
    </w:p>
    <w:p w:rsidR="00EB2860" w:rsidRPr="00CE4D2D" w:rsidRDefault="00EB2860" w:rsidP="00EB2860">
      <w:pPr>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Ми, (назва Учасника), надаємо свою тендерну пропозицію щодо участі у торгах на закупівлю товару (код ДК 021-2015 CPV – 09130000-9 Нафта і дистиляти (</w:t>
      </w:r>
      <w:r w:rsidRPr="00057516">
        <w:rPr>
          <w:rFonts w:ascii="Times New Roman" w:hAnsi="Times New Roman" w:cs="Times New Roman"/>
          <w:sz w:val="24"/>
          <w:szCs w:val="24"/>
        </w:rPr>
        <w:t>Дизельне паливо</w:t>
      </w:r>
      <w:r w:rsidRPr="00CE4D2D">
        <w:rPr>
          <w:rFonts w:ascii="Times New Roman" w:hAnsi="Times New Roman" w:cs="Times New Roman"/>
          <w:sz w:val="24"/>
          <w:szCs w:val="24"/>
        </w:rPr>
        <w:t>)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68"/>
        <w:gridCol w:w="1177"/>
        <w:gridCol w:w="1300"/>
        <w:gridCol w:w="1584"/>
        <w:gridCol w:w="2079"/>
      </w:tblGrid>
      <w:tr w:rsidR="00EB2860" w:rsidRPr="00CE4D2D" w:rsidTr="00CA7BC3">
        <w:tc>
          <w:tcPr>
            <w:tcW w:w="0" w:type="auto"/>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w:t>
            </w:r>
          </w:p>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Найменування</w:t>
            </w:r>
          </w:p>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pStyle w:val="ae"/>
              <w:jc w:val="center"/>
              <w:rPr>
                <w:rFonts w:ascii="Times New Roman" w:hAnsi="Times New Roman"/>
                <w:sz w:val="24"/>
                <w:szCs w:val="24"/>
              </w:rPr>
            </w:pPr>
            <w:r w:rsidRPr="00CE4D2D">
              <w:rPr>
                <w:rFonts w:ascii="Times New Roman" w:hAnsi="Times New Roman"/>
                <w:sz w:val="24"/>
                <w:szCs w:val="24"/>
              </w:rPr>
              <w:t>Кількість</w:t>
            </w:r>
          </w:p>
        </w:tc>
        <w:tc>
          <w:tcPr>
            <w:tcW w:w="1298" w:type="dxa"/>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pStyle w:val="ae"/>
              <w:jc w:val="center"/>
              <w:rPr>
                <w:rFonts w:ascii="Times New Roman" w:hAnsi="Times New Roman"/>
                <w:sz w:val="24"/>
                <w:szCs w:val="24"/>
              </w:rPr>
            </w:pPr>
            <w:r w:rsidRPr="00CE4D2D">
              <w:rPr>
                <w:rFonts w:ascii="Times New Roman" w:hAnsi="Times New Roman"/>
                <w:sz w:val="24"/>
                <w:szCs w:val="24"/>
              </w:rPr>
              <w:t>Країна виробника</w:t>
            </w:r>
          </w:p>
        </w:tc>
        <w:tc>
          <w:tcPr>
            <w:tcW w:w="1584" w:type="dxa"/>
            <w:tcBorders>
              <w:top w:val="single" w:sz="4" w:space="0" w:color="auto"/>
              <w:left w:val="single" w:sz="4" w:space="0" w:color="auto"/>
              <w:bottom w:val="single" w:sz="4" w:space="0" w:color="auto"/>
              <w:right w:val="single" w:sz="4" w:space="0" w:color="auto"/>
            </w:tcBorders>
            <w:hideMark/>
          </w:tcPr>
          <w:p w:rsidR="00EB2860" w:rsidRPr="00CE4D2D" w:rsidRDefault="00EB2860" w:rsidP="00CA7BC3">
            <w:pPr>
              <w:widowControl w:val="0"/>
              <w:suppressAutoHyphens/>
              <w:autoSpaceDE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Ціна за одиницю, з ПДВ (грн.)*</w:t>
            </w:r>
          </w:p>
        </w:tc>
        <w:tc>
          <w:tcPr>
            <w:tcW w:w="2079" w:type="dxa"/>
            <w:tcBorders>
              <w:top w:val="single" w:sz="4" w:space="0" w:color="auto"/>
              <w:left w:val="single" w:sz="4" w:space="0" w:color="auto"/>
              <w:bottom w:val="single" w:sz="4" w:space="0" w:color="auto"/>
              <w:right w:val="single" w:sz="4" w:space="0" w:color="auto"/>
            </w:tcBorders>
            <w:hideMark/>
          </w:tcPr>
          <w:p w:rsidR="00EB2860" w:rsidRPr="00CE4D2D" w:rsidRDefault="00EB2860" w:rsidP="00CA7BC3">
            <w:pPr>
              <w:widowControl w:val="0"/>
              <w:suppressAutoHyphens/>
              <w:autoSpaceDE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Загальна вартість з урахуванням усіх податків та зборів, в т.ч. з ПДВ(грн.)*</w:t>
            </w:r>
          </w:p>
        </w:tc>
      </w:tr>
      <w:tr w:rsidR="00EB2860" w:rsidRPr="00CE4D2D" w:rsidTr="00CA7BC3">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p>
        </w:tc>
        <w:tc>
          <w:tcPr>
            <w:tcW w:w="1298" w:type="dxa"/>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autoSpaceDE w:val="0"/>
              <w:autoSpaceDN w:val="0"/>
              <w:adjustRightInd w:val="0"/>
              <w:spacing w:after="0" w:line="240" w:lineRule="auto"/>
              <w:ind w:left="-121"/>
              <w:jc w:val="center"/>
              <w:rPr>
                <w:rFonts w:ascii="Times New Roman" w:hAnsi="Times New Roman" w:cs="Times New Roman"/>
                <w:sz w:val="24"/>
                <w:szCs w:val="24"/>
                <w:lang w:eastAsia="uk-UA"/>
              </w:rPr>
            </w:pPr>
          </w:p>
        </w:tc>
        <w:tc>
          <w:tcPr>
            <w:tcW w:w="1584" w:type="dxa"/>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p>
        </w:tc>
        <w:tc>
          <w:tcPr>
            <w:tcW w:w="2079" w:type="dxa"/>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p>
        </w:tc>
      </w:tr>
      <w:tr w:rsidR="00EB2860" w:rsidRPr="00CE4D2D" w:rsidTr="00CA7BC3">
        <w:tc>
          <w:tcPr>
            <w:tcW w:w="7555" w:type="dxa"/>
            <w:gridSpan w:val="7"/>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autoSpaceDE w:val="0"/>
              <w:autoSpaceDN w:val="0"/>
              <w:adjustRightInd w:val="0"/>
              <w:spacing w:after="0" w:line="240" w:lineRule="auto"/>
              <w:jc w:val="right"/>
              <w:rPr>
                <w:rFonts w:ascii="Times New Roman" w:hAnsi="Times New Roman" w:cs="Times New Roman"/>
                <w:sz w:val="24"/>
                <w:szCs w:val="24"/>
                <w:lang w:eastAsia="uk-UA"/>
              </w:rPr>
            </w:pPr>
            <w:r w:rsidRPr="00CE4D2D">
              <w:rPr>
                <w:rFonts w:ascii="Times New Roman" w:hAnsi="Times New Roman" w:cs="Times New Roman"/>
                <w:sz w:val="24"/>
                <w:szCs w:val="24"/>
              </w:rPr>
              <w:t>Сума з ПДВ:</w:t>
            </w:r>
          </w:p>
        </w:tc>
        <w:tc>
          <w:tcPr>
            <w:tcW w:w="2079" w:type="dxa"/>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p>
        </w:tc>
      </w:tr>
      <w:tr w:rsidR="00EB2860" w:rsidRPr="00CE4D2D" w:rsidTr="00CA7BC3">
        <w:tc>
          <w:tcPr>
            <w:tcW w:w="7555" w:type="dxa"/>
            <w:gridSpan w:val="7"/>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autoSpaceDE w:val="0"/>
              <w:autoSpaceDN w:val="0"/>
              <w:adjustRightInd w:val="0"/>
              <w:spacing w:after="0" w:line="240" w:lineRule="auto"/>
              <w:jc w:val="right"/>
              <w:rPr>
                <w:rFonts w:ascii="Times New Roman" w:hAnsi="Times New Roman" w:cs="Times New Roman"/>
                <w:sz w:val="24"/>
                <w:szCs w:val="24"/>
                <w:lang w:eastAsia="uk-UA"/>
              </w:rPr>
            </w:pPr>
            <w:r w:rsidRPr="00CE4D2D">
              <w:rPr>
                <w:rFonts w:ascii="Times New Roman" w:hAnsi="Times New Roman" w:cs="Times New Roman"/>
                <w:sz w:val="24"/>
                <w:szCs w:val="24"/>
              </w:rPr>
              <w:t>в т. ч. ПДВ:</w:t>
            </w:r>
          </w:p>
        </w:tc>
        <w:tc>
          <w:tcPr>
            <w:tcW w:w="2079" w:type="dxa"/>
            <w:tcBorders>
              <w:top w:val="single" w:sz="4" w:space="0" w:color="auto"/>
              <w:left w:val="single" w:sz="4" w:space="0" w:color="auto"/>
              <w:bottom w:val="single" w:sz="4" w:space="0" w:color="auto"/>
              <w:right w:val="single" w:sz="4" w:space="0" w:color="auto"/>
            </w:tcBorders>
            <w:vAlign w:val="center"/>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p>
        </w:tc>
      </w:tr>
      <w:tr w:rsidR="00EB2860" w:rsidRPr="00CE4D2D" w:rsidTr="00CA7BC3">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lang w:eastAsia="uk-UA"/>
              </w:rPr>
              <w:t>Всього:</w:t>
            </w:r>
          </w:p>
        </w:tc>
        <w:tc>
          <w:tcPr>
            <w:tcW w:w="8268" w:type="dxa"/>
            <w:gridSpan w:val="6"/>
            <w:tcBorders>
              <w:top w:val="single" w:sz="4" w:space="0" w:color="auto"/>
              <w:left w:val="single" w:sz="4" w:space="0" w:color="auto"/>
              <w:bottom w:val="single" w:sz="4" w:space="0" w:color="auto"/>
              <w:right w:val="single" w:sz="4" w:space="0" w:color="auto"/>
            </w:tcBorders>
            <w:vAlign w:val="center"/>
            <w:hideMark/>
          </w:tcPr>
          <w:p w:rsidR="00EB2860" w:rsidRPr="00CE4D2D" w:rsidRDefault="00EB2860" w:rsidP="00CA7BC3">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_______________________________________________________ грн. ____коп.</w:t>
            </w:r>
          </w:p>
        </w:tc>
      </w:tr>
    </w:tbl>
    <w:p w:rsidR="00EB2860" w:rsidRPr="00CE4D2D" w:rsidRDefault="00EB2860" w:rsidP="00EB2860">
      <w:pPr>
        <w:widowControl w:val="0"/>
        <w:spacing w:line="240" w:lineRule="auto"/>
        <w:ind w:firstLine="709"/>
        <w:jc w:val="both"/>
        <w:rPr>
          <w:rFonts w:ascii="Times New Roman" w:hAnsi="Times New Roman" w:cs="Times New Roman"/>
          <w:sz w:val="24"/>
          <w:szCs w:val="24"/>
        </w:rPr>
      </w:pPr>
      <w:r w:rsidRPr="00CE4D2D">
        <w:rPr>
          <w:rFonts w:ascii="Times New Roman" w:hAnsi="Times New Roman" w:cs="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EB2860" w:rsidRPr="00CE4D2D" w:rsidRDefault="00EB2860" w:rsidP="00EB2860">
      <w:pPr>
        <w:pStyle w:val="aa"/>
        <w:spacing w:after="200"/>
        <w:ind w:firstLine="284"/>
        <w:jc w:val="both"/>
        <w:rPr>
          <w:i/>
          <w:iCs/>
          <w:lang w:eastAsia="ru-RU"/>
        </w:rPr>
      </w:pPr>
      <w:r w:rsidRPr="00CE4D2D">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EB2860" w:rsidRPr="00CE4D2D" w:rsidRDefault="00EB2860" w:rsidP="00EB2860">
      <w:pPr>
        <w:pStyle w:val="aa"/>
        <w:spacing w:after="200"/>
        <w:ind w:firstLine="284"/>
        <w:jc w:val="both"/>
        <w:rPr>
          <w:bCs/>
          <w:i/>
          <w:iCs/>
          <w:lang w:eastAsia="ru-RU"/>
        </w:rPr>
      </w:pPr>
      <w:r w:rsidRPr="00CE4D2D">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CE4D2D">
        <w:rPr>
          <w:bCs/>
          <w:i/>
          <w:iCs/>
          <w:lang w:eastAsia="ru-RU"/>
        </w:rPr>
        <w:t>“Загальна вартість, грн,без ПДВ”.</w:t>
      </w:r>
    </w:p>
    <w:p w:rsidR="00EB2860" w:rsidRPr="00CE4D2D" w:rsidRDefault="00EB2860" w:rsidP="00EB2860">
      <w:pPr>
        <w:widowControl w:val="0"/>
        <w:spacing w:beforeLines="50" w:before="120" w:afterLines="50" w:after="120" w:line="240" w:lineRule="auto"/>
        <w:ind w:right="113"/>
        <w:contextualSpacing/>
        <w:jc w:val="both"/>
        <w:rPr>
          <w:rFonts w:ascii="Times New Roman" w:hAnsi="Times New Roman" w:cs="Times New Roman"/>
          <w:b/>
          <w:sz w:val="24"/>
          <w:szCs w:val="24"/>
        </w:rPr>
      </w:pPr>
      <w:r w:rsidRPr="00CE4D2D">
        <w:rPr>
          <w:rFonts w:ascii="Times New Roman" w:hAnsi="Times New Roman" w:cs="Times New Roman"/>
          <w:b/>
          <w:sz w:val="24"/>
          <w:szCs w:val="24"/>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EB2860" w:rsidRPr="00CE4D2D" w:rsidRDefault="00EB2860" w:rsidP="00EB2860">
      <w:pPr>
        <w:widowControl w:val="0"/>
        <w:autoSpaceDE w:val="0"/>
        <w:autoSpaceDN w:val="0"/>
        <w:adjustRightInd w:val="0"/>
        <w:spacing w:line="240" w:lineRule="auto"/>
        <w:ind w:firstLine="709"/>
        <w:jc w:val="both"/>
        <w:rPr>
          <w:rFonts w:ascii="Times New Roman" w:hAnsi="Times New Roman" w:cs="Times New Roman"/>
          <w:sz w:val="24"/>
          <w:szCs w:val="24"/>
        </w:rPr>
      </w:pPr>
      <w:r w:rsidRPr="00CE4D2D">
        <w:rPr>
          <w:rFonts w:ascii="Times New Roman" w:hAnsi="Times New Roman" w:cs="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w:t>
      </w:r>
      <w:r w:rsidRPr="00CE4D2D">
        <w:rPr>
          <w:rFonts w:ascii="Times New Roman" w:hAnsi="Times New Roman" w:cs="Times New Roman"/>
          <w:sz w:val="24"/>
          <w:szCs w:val="24"/>
        </w:rPr>
        <w:lastRenderedPageBreak/>
        <w:t>аукціону</w:t>
      </w:r>
    </w:p>
    <w:p w:rsidR="00EB2860" w:rsidRPr="00CE4D2D" w:rsidRDefault="00EB2860" w:rsidP="00EB2860">
      <w:pPr>
        <w:widowControl w:val="0"/>
        <w:autoSpaceDE w:val="0"/>
        <w:autoSpaceDN w:val="0"/>
        <w:adjustRightInd w:val="0"/>
        <w:spacing w:line="240" w:lineRule="auto"/>
        <w:ind w:firstLine="709"/>
        <w:jc w:val="both"/>
        <w:rPr>
          <w:rFonts w:ascii="Times New Roman" w:hAnsi="Times New Roman" w:cs="Times New Roman"/>
          <w:sz w:val="24"/>
          <w:szCs w:val="24"/>
        </w:rPr>
      </w:pPr>
      <w:r w:rsidRPr="00CE4D2D">
        <w:rPr>
          <w:rFonts w:ascii="Times New Roman" w:hAnsi="Times New Roman" w:cs="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EB2860" w:rsidRPr="00CE4D2D" w:rsidRDefault="00EB2860" w:rsidP="00EB2860">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cs="Times New Roman"/>
          <w:sz w:val="24"/>
          <w:szCs w:val="24"/>
        </w:rPr>
      </w:pPr>
      <w:r w:rsidRPr="00CE4D2D">
        <w:rPr>
          <w:rFonts w:ascii="Times New Roman" w:hAnsi="Times New Roman" w:cs="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EB2860" w:rsidRPr="00CE4D2D" w:rsidRDefault="00EB2860" w:rsidP="00EB2860">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cs="Times New Roman"/>
          <w:sz w:val="24"/>
          <w:szCs w:val="24"/>
        </w:rPr>
      </w:pPr>
      <w:r w:rsidRPr="00CE4D2D">
        <w:rPr>
          <w:rFonts w:ascii="Times New Roman" w:hAnsi="Times New Roman" w:cs="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EB2860" w:rsidRPr="00CE4D2D" w:rsidRDefault="00EB2860" w:rsidP="00EB2860">
      <w:pPr>
        <w:widowControl w:val="0"/>
        <w:tabs>
          <w:tab w:val="left" w:pos="10205"/>
        </w:tabs>
        <w:autoSpaceDE w:val="0"/>
        <w:autoSpaceDN w:val="0"/>
        <w:adjustRightInd w:val="0"/>
        <w:spacing w:after="0" w:line="240" w:lineRule="auto"/>
        <w:ind w:right="-55" w:firstLine="720"/>
        <w:jc w:val="both"/>
        <w:rPr>
          <w:rFonts w:ascii="Times New Roman" w:hAnsi="Times New Roman" w:cs="Times New Roman"/>
          <w:sz w:val="24"/>
          <w:szCs w:val="24"/>
        </w:rPr>
      </w:pPr>
      <w:r w:rsidRPr="00CE4D2D">
        <w:rPr>
          <w:rFonts w:ascii="Times New Roman" w:hAnsi="Times New Roman" w:cs="Times New Roman"/>
          <w:sz w:val="24"/>
          <w:szCs w:val="24"/>
        </w:rPr>
        <w:t xml:space="preserve">Датовано: «____» ________________ 202___ року </w:t>
      </w:r>
    </w:p>
    <w:p w:rsidR="00EB2860" w:rsidRPr="00CE4D2D" w:rsidRDefault="00EB2860" w:rsidP="00EB2860">
      <w:pPr>
        <w:widowControl w:val="0"/>
        <w:tabs>
          <w:tab w:val="left" w:pos="10205"/>
        </w:tabs>
        <w:autoSpaceDE w:val="0"/>
        <w:autoSpaceDN w:val="0"/>
        <w:adjustRightInd w:val="0"/>
        <w:spacing w:after="0" w:line="240" w:lineRule="auto"/>
        <w:ind w:right="-55"/>
        <w:jc w:val="both"/>
        <w:rPr>
          <w:rFonts w:ascii="Times New Roman" w:hAnsi="Times New Roman" w:cs="Times New Roman"/>
          <w:iCs/>
          <w:sz w:val="24"/>
          <w:szCs w:val="24"/>
        </w:rPr>
      </w:pPr>
      <w:r w:rsidRPr="00CE4D2D">
        <w:rPr>
          <w:rFonts w:ascii="Times New Roman" w:hAnsi="Times New Roman" w:cs="Times New Roman"/>
          <w:iCs/>
          <w:sz w:val="24"/>
          <w:szCs w:val="24"/>
        </w:rPr>
        <w:t>Посада, прізвище, ініціали, підпис уповноваженої особи учасника або П.І.Б. та підпис учасника-фізичної особи.</w:t>
      </w:r>
    </w:p>
    <w:p w:rsidR="00EB2860" w:rsidRPr="00CE4D2D" w:rsidRDefault="00EB2860" w:rsidP="00EB2860">
      <w:pPr>
        <w:spacing w:after="0" w:line="240" w:lineRule="auto"/>
        <w:jc w:val="both"/>
        <w:rPr>
          <w:rFonts w:ascii="Times New Roman" w:hAnsi="Times New Roman" w:cs="Times New Roman"/>
          <w:i/>
          <w:sz w:val="24"/>
          <w:szCs w:val="24"/>
          <w:shd w:val="clear" w:color="auto" w:fill="FFFFFF"/>
        </w:rPr>
      </w:pPr>
      <w:r w:rsidRPr="00CE4D2D">
        <w:rPr>
          <w:rFonts w:ascii="Times New Roman" w:hAnsi="Times New Roman" w:cs="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CE4D2D">
        <w:rPr>
          <w:rFonts w:ascii="Times New Roman" w:hAnsi="Times New Roman" w:cs="Times New Roman"/>
          <w:i/>
          <w:sz w:val="24"/>
          <w:szCs w:val="24"/>
          <w:shd w:val="clear" w:color="auto" w:fill="FFFFFF"/>
        </w:rPr>
        <w:t xml:space="preserve">і мають відмітку в паспорті.  </w:t>
      </w:r>
    </w:p>
    <w:p w:rsidR="00EB2860" w:rsidRDefault="00EB2860">
      <w:pPr>
        <w:widowControl w:val="0"/>
        <w:spacing w:after="0" w:line="240" w:lineRule="auto"/>
        <w:jc w:val="both"/>
        <w:rPr>
          <w:rFonts w:ascii="Times New Roman" w:eastAsia="Times New Roman" w:hAnsi="Times New Roman" w:cs="Times New Roman"/>
          <w:sz w:val="24"/>
          <w:szCs w:val="24"/>
        </w:rPr>
      </w:pPr>
    </w:p>
    <w:sectPr w:rsidR="00EB2860">
      <w:headerReference w:type="even" r:id="rId37"/>
      <w:headerReference w:type="default" r:id="rId38"/>
      <w:footerReference w:type="even" r:id="rId39"/>
      <w:footerReference w:type="default" r:id="rId40"/>
      <w:headerReference w:type="first" r:id="rId41"/>
      <w:footerReference w:type="first" r:id="rId4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56" w:rsidRDefault="00685B56">
      <w:pPr>
        <w:spacing w:after="0" w:line="240" w:lineRule="auto"/>
      </w:pPr>
      <w:r>
        <w:separator/>
      </w:r>
    </w:p>
  </w:endnote>
  <w:endnote w:type="continuationSeparator" w:id="0">
    <w:p w:rsidR="00685B56" w:rsidRDefault="0068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7B" w:rsidRDefault="002E657B">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7B" w:rsidRDefault="002E657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763B">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7B" w:rsidRDefault="002E65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56" w:rsidRDefault="00685B56">
      <w:pPr>
        <w:spacing w:after="0" w:line="240" w:lineRule="auto"/>
      </w:pPr>
      <w:r>
        <w:separator/>
      </w:r>
    </w:p>
  </w:footnote>
  <w:footnote w:type="continuationSeparator" w:id="0">
    <w:p w:rsidR="00685B56" w:rsidRDefault="0068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7B" w:rsidRDefault="002E657B">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7B" w:rsidRDefault="002E657B">
    <w:pPr>
      <w:jc w:val="right"/>
    </w:pPr>
    <w:r>
      <w:fldChar w:fldCharType="begin"/>
    </w:r>
    <w:r>
      <w:instrText>PAGE</w:instrText>
    </w:r>
    <w:r>
      <w:fldChar w:fldCharType="separate"/>
    </w:r>
    <w:r w:rsidR="0072763B">
      <w:rPr>
        <w:noProof/>
      </w:rPr>
      <w:t>17</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7B" w:rsidRDefault="002E657B">
    <w:pPr>
      <w:jc w:val="right"/>
    </w:pPr>
    <w:r>
      <w:fldChar w:fldCharType="begin"/>
    </w:r>
    <w:r>
      <w:instrText>PAGE</w:instrText>
    </w:r>
    <w:r>
      <w:fldChar w:fldCharType="separate"/>
    </w:r>
    <w:r w:rsidR="0072763B">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7"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8"/>
  </w:num>
  <w:num w:numId="4">
    <w:abstractNumId w:val="9"/>
  </w:num>
  <w:num w:numId="5">
    <w:abstractNumId w:val="3"/>
  </w:num>
  <w:num w:numId="6">
    <w:abstractNumId w:val="2"/>
  </w:num>
  <w:num w:numId="7">
    <w:abstractNumId w:val="4"/>
  </w:num>
  <w:num w:numId="8">
    <w:abstractNumId w:val="1"/>
  </w:num>
  <w:num w:numId="9">
    <w:abstractNumId w:val="7"/>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30652"/>
    <w:rsid w:val="000332D5"/>
    <w:rsid w:val="00067D34"/>
    <w:rsid w:val="00075A1F"/>
    <w:rsid w:val="00075BF4"/>
    <w:rsid w:val="000955C3"/>
    <w:rsid w:val="000C026E"/>
    <w:rsid w:val="000C4AE8"/>
    <w:rsid w:val="00101665"/>
    <w:rsid w:val="00127327"/>
    <w:rsid w:val="00154CB6"/>
    <w:rsid w:val="00181BBC"/>
    <w:rsid w:val="001840AD"/>
    <w:rsid w:val="001859BF"/>
    <w:rsid w:val="0019285D"/>
    <w:rsid w:val="001B5383"/>
    <w:rsid w:val="001E0DD7"/>
    <w:rsid w:val="001E0FEC"/>
    <w:rsid w:val="001E3B6A"/>
    <w:rsid w:val="00201BFA"/>
    <w:rsid w:val="002027E1"/>
    <w:rsid w:val="00214AB0"/>
    <w:rsid w:val="002350D7"/>
    <w:rsid w:val="00242845"/>
    <w:rsid w:val="00250E59"/>
    <w:rsid w:val="002512A7"/>
    <w:rsid w:val="002679B0"/>
    <w:rsid w:val="00277F24"/>
    <w:rsid w:val="002E657B"/>
    <w:rsid w:val="0031662E"/>
    <w:rsid w:val="003175F2"/>
    <w:rsid w:val="0033058B"/>
    <w:rsid w:val="00347D76"/>
    <w:rsid w:val="00353F90"/>
    <w:rsid w:val="00370BC5"/>
    <w:rsid w:val="00385475"/>
    <w:rsid w:val="003907F2"/>
    <w:rsid w:val="003B1B54"/>
    <w:rsid w:val="003F107B"/>
    <w:rsid w:val="004373B2"/>
    <w:rsid w:val="004404D9"/>
    <w:rsid w:val="00446BFF"/>
    <w:rsid w:val="00480381"/>
    <w:rsid w:val="004A5F59"/>
    <w:rsid w:val="004C1D6F"/>
    <w:rsid w:val="004C2155"/>
    <w:rsid w:val="004C6200"/>
    <w:rsid w:val="004D159D"/>
    <w:rsid w:val="00540A9E"/>
    <w:rsid w:val="00550961"/>
    <w:rsid w:val="00592EA9"/>
    <w:rsid w:val="005B14F8"/>
    <w:rsid w:val="005C0287"/>
    <w:rsid w:val="0061651A"/>
    <w:rsid w:val="00671603"/>
    <w:rsid w:val="00685B56"/>
    <w:rsid w:val="00694F05"/>
    <w:rsid w:val="006A4D64"/>
    <w:rsid w:val="006E3903"/>
    <w:rsid w:val="006E5F72"/>
    <w:rsid w:val="00725E8F"/>
    <w:rsid w:val="0072763B"/>
    <w:rsid w:val="0073189D"/>
    <w:rsid w:val="00767B40"/>
    <w:rsid w:val="00781302"/>
    <w:rsid w:val="007D6293"/>
    <w:rsid w:val="007F4119"/>
    <w:rsid w:val="008335ED"/>
    <w:rsid w:val="00836ED5"/>
    <w:rsid w:val="0083754B"/>
    <w:rsid w:val="00837F9B"/>
    <w:rsid w:val="00874F9D"/>
    <w:rsid w:val="008B68DC"/>
    <w:rsid w:val="008E58D2"/>
    <w:rsid w:val="008E7B4B"/>
    <w:rsid w:val="00914050"/>
    <w:rsid w:val="00946525"/>
    <w:rsid w:val="0095272C"/>
    <w:rsid w:val="009624C6"/>
    <w:rsid w:val="00967129"/>
    <w:rsid w:val="009A657B"/>
    <w:rsid w:val="009B1980"/>
    <w:rsid w:val="009F4DC4"/>
    <w:rsid w:val="00A24750"/>
    <w:rsid w:val="00AA2AD0"/>
    <w:rsid w:val="00AA6B0C"/>
    <w:rsid w:val="00B149FE"/>
    <w:rsid w:val="00B37D88"/>
    <w:rsid w:val="00B82E2E"/>
    <w:rsid w:val="00BC29B7"/>
    <w:rsid w:val="00BD27ED"/>
    <w:rsid w:val="00BD4F09"/>
    <w:rsid w:val="00BD6447"/>
    <w:rsid w:val="00BD6B5C"/>
    <w:rsid w:val="00BE6E2C"/>
    <w:rsid w:val="00BF1F3E"/>
    <w:rsid w:val="00C049B2"/>
    <w:rsid w:val="00C97E43"/>
    <w:rsid w:val="00CA4C63"/>
    <w:rsid w:val="00CB1AE2"/>
    <w:rsid w:val="00CB7B12"/>
    <w:rsid w:val="00CC39EB"/>
    <w:rsid w:val="00CD6FEB"/>
    <w:rsid w:val="00D2077C"/>
    <w:rsid w:val="00D24A6E"/>
    <w:rsid w:val="00D40F52"/>
    <w:rsid w:val="00DD0462"/>
    <w:rsid w:val="00DD2BA5"/>
    <w:rsid w:val="00DE6104"/>
    <w:rsid w:val="00E14A13"/>
    <w:rsid w:val="00E3322E"/>
    <w:rsid w:val="00E74B44"/>
    <w:rsid w:val="00E82205"/>
    <w:rsid w:val="00E845C4"/>
    <w:rsid w:val="00E87FA9"/>
    <w:rsid w:val="00EA3C89"/>
    <w:rsid w:val="00EA4E21"/>
    <w:rsid w:val="00EB2860"/>
    <w:rsid w:val="00F10609"/>
    <w:rsid w:val="00F15989"/>
    <w:rsid w:val="00F236C3"/>
    <w:rsid w:val="00F304BD"/>
    <w:rsid w:val="00F5158E"/>
    <w:rsid w:val="00F72D4D"/>
    <w:rsid w:val="00F924A8"/>
    <w:rsid w:val="00F93138"/>
    <w:rsid w:val="00FB6CE9"/>
    <w:rsid w:val="00FC0754"/>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9A894"/>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
    <w:link w:val="a5"/>
    <w:uiPriority w:val="99"/>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rpc.zp.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prozorro.gov.ua/"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prozorro.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39</Pages>
  <Words>15650</Words>
  <Characters>89207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46</cp:revision>
  <dcterms:created xsi:type="dcterms:W3CDTF">2020-04-14T07:28:00Z</dcterms:created>
  <dcterms:modified xsi:type="dcterms:W3CDTF">2024-04-18T15:04:00Z</dcterms:modified>
</cp:coreProperties>
</file>