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955" w14:textId="77777777" w:rsidR="00656B58" w:rsidRPr="00656B58" w:rsidRDefault="00656B58" w:rsidP="005B5858">
      <w:pPr>
        <w:widowControl w:val="0"/>
        <w:tabs>
          <w:tab w:val="left" w:pos="5670"/>
          <w:tab w:val="left" w:pos="581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  <w:t>ВІДДІЛ ОСВІТИ ІЗМАЇЛЬСЬКОЇ МІСЬКОЇ РАДИ ІЗМАЇЛЬСЬКОГО РАЙОНУ ОДЕСЬКОЇ ОБЛАСТІ</w:t>
      </w:r>
    </w:p>
    <w:p w14:paraId="344EB742" w14:textId="77777777" w:rsidR="00656B58" w:rsidRPr="00912D3B" w:rsidRDefault="00656B58" w:rsidP="00912D3B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</w:p>
    <w:p w14:paraId="226D0320" w14:textId="77777777" w:rsidR="00A74CD1" w:rsidRDefault="00313E32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3B8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Перелік змін до Тендерної документації </w:t>
      </w:r>
    </w:p>
    <w:p w14:paraId="3124E6B1" w14:textId="77777777" w:rsidR="002053FB" w:rsidRDefault="002053FB" w:rsidP="002A7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14:paraId="0137F0DB" w14:textId="1044634A" w:rsidR="007F7E01" w:rsidRPr="007F7E01" w:rsidRDefault="002A7268" w:rsidP="00205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F7E01" w:rsidRPr="005B5858">
        <w:rPr>
          <w:rFonts w:ascii="Times New Roman" w:hAnsi="Times New Roman" w:cs="Times New Roman"/>
          <w:sz w:val="24"/>
          <w:szCs w:val="24"/>
          <w:lang w:val="uk-UA"/>
        </w:rPr>
        <w:t>редмет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F7E01" w:rsidRPr="007F7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2053FB" w:rsidRPr="002053F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Сік (фруктовий); 15320000-7 - Фруктові та овочеві соки за ДК 021:2015 Єдиного закупівельного словника</w:t>
      </w:r>
      <w:r w:rsidR="007F7E01" w:rsidRPr="007F7E01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0B6716BF" w14:textId="25739BDD" w:rsidR="000C41AC" w:rsidRPr="002A7268" w:rsidRDefault="002A7268" w:rsidP="002A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268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0C41AC" w:rsidRPr="002A7268">
        <w:rPr>
          <w:rFonts w:ascii="Times New Roman" w:hAnsi="Times New Roman" w:cs="Times New Roman"/>
          <w:bCs/>
          <w:sz w:val="24"/>
          <w:szCs w:val="24"/>
          <w:lang w:val="uk-UA"/>
        </w:rPr>
        <w:t>дентифікатор закупівлі</w:t>
      </w:r>
      <w:r w:rsidRPr="002A726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0C41AC" w:rsidRPr="002A72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053FB" w:rsidRPr="002053FB">
        <w:rPr>
          <w:rFonts w:ascii="Times New Roman" w:hAnsi="Times New Roman" w:cs="Times New Roman"/>
          <w:b/>
          <w:sz w:val="24"/>
          <w:szCs w:val="24"/>
          <w:lang w:val="uk-UA"/>
        </w:rPr>
        <w:t>UA-2023-11-21-008551-a</w:t>
      </w:r>
    </w:p>
    <w:p w14:paraId="42BF20F6" w14:textId="77777777" w:rsidR="003A33C9" w:rsidRPr="002A7268" w:rsidRDefault="003A33C9" w:rsidP="003A33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16B0CA8" w14:textId="53C56DF6" w:rsidR="007F7E01" w:rsidRPr="007F7E01" w:rsidRDefault="001666CD" w:rsidP="007F7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D0AC8">
        <w:rPr>
          <w:rFonts w:ascii="Times New Roman" w:eastAsia="Times New Roman" w:hAnsi="Times New Roman" w:cs="Times New Roman"/>
          <w:i/>
          <w:lang w:val="uk-UA"/>
        </w:rPr>
        <w:t xml:space="preserve">Згідно 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>пункту 5</w:t>
      </w:r>
      <w:r w:rsidR="007F7E01">
        <w:rPr>
          <w:rFonts w:ascii="Times New Roman" w:eastAsia="Times New Roman" w:hAnsi="Times New Roman" w:cs="Times New Roman"/>
          <w:i/>
          <w:lang w:val="uk-UA"/>
        </w:rPr>
        <w:t>4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 xml:space="preserve"> Особливостей</w:t>
      </w:r>
      <w:r w:rsidR="00912D3B">
        <w:rPr>
          <w:rFonts w:ascii="Times New Roman" w:eastAsia="Times New Roman" w:hAnsi="Times New Roman" w:cs="Times New Roman"/>
          <w:i/>
          <w:lang w:val="uk-UA"/>
        </w:rPr>
        <w:t xml:space="preserve">, </w:t>
      </w:r>
      <w:r w:rsidR="007F7E01" w:rsidRPr="007F7E01">
        <w:rPr>
          <w:rFonts w:ascii="Times New Roman" w:eastAsia="Times New Roman" w:hAnsi="Times New Roman" w:cs="Times New Roman"/>
          <w:i/>
          <w:lang w:val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55167B8C" w14:textId="22D15563" w:rsidR="005747D5" w:rsidRDefault="007F7E01" w:rsidP="007F7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F7E01">
        <w:rPr>
          <w:rFonts w:ascii="Times New Roman" w:eastAsia="Times New Roman" w:hAnsi="Times New Roman" w:cs="Times New Roman"/>
          <w:i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7F7E01">
        <w:rPr>
          <w:rFonts w:ascii="Times New Roman" w:eastAsia="Times New Roman" w:hAnsi="Times New Roman" w:cs="Times New Roman"/>
          <w:i/>
          <w:lang w:val="uk-UA"/>
        </w:rPr>
        <w:t>машинозчитувальному</w:t>
      </w:r>
      <w:proofErr w:type="spellEnd"/>
      <w:r w:rsidRPr="007F7E01">
        <w:rPr>
          <w:rFonts w:ascii="Times New Roman" w:eastAsia="Times New Roman" w:hAnsi="Times New Roman" w:cs="Times New Roman"/>
          <w:i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14:paraId="5A8E9036" w14:textId="77777777" w:rsidR="008F4DC3" w:rsidRDefault="008F4DC3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8712F28" w14:textId="77777777" w:rsidR="008F4DC3" w:rsidRPr="008F4DC3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747D5" w14:paraId="50775775" w14:textId="77777777" w:rsidTr="0012019F">
        <w:tc>
          <w:tcPr>
            <w:tcW w:w="9345" w:type="dxa"/>
            <w:gridSpan w:val="2"/>
          </w:tcPr>
          <w:p w14:paraId="092AF7F6" w14:textId="5F806E12" w:rsidR="005747D5" w:rsidRPr="00A74CD1" w:rsidRDefault="007F7E01" w:rsidP="00574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51801632"/>
            <w:r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Частина</w:t>
            </w:r>
            <w:r w:rsidR="005747D5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4501E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5747D5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розділу </w:t>
            </w:r>
            <w:r w:rsidR="0004501E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5747D5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</w:tc>
      </w:tr>
      <w:tr w:rsidR="005747D5" w14:paraId="3DFF0640" w14:textId="77777777" w:rsidTr="0012019F">
        <w:tc>
          <w:tcPr>
            <w:tcW w:w="4673" w:type="dxa"/>
          </w:tcPr>
          <w:p w14:paraId="0D62FB19" w14:textId="77777777"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2" w:type="dxa"/>
          </w:tcPr>
          <w:p w14:paraId="2947AE86" w14:textId="77777777"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bookmarkEnd w:id="1"/>
      <w:tr w:rsidR="005747D5" w:rsidRPr="0004501E" w14:paraId="01E1485C" w14:textId="77777777" w:rsidTr="0012019F">
        <w:tc>
          <w:tcPr>
            <w:tcW w:w="4673" w:type="dxa"/>
          </w:tcPr>
          <w:p w14:paraId="7B9F883C" w14:textId="0C4739C3" w:rsidR="005747D5" w:rsidRPr="0004501E" w:rsidRDefault="002053FB" w:rsidP="007F7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тендерних пропозицій: до 00:00 год. «01» грудня 2023 року.</w:t>
            </w:r>
          </w:p>
        </w:tc>
        <w:tc>
          <w:tcPr>
            <w:tcW w:w="4672" w:type="dxa"/>
          </w:tcPr>
          <w:p w14:paraId="323A4E79" w14:textId="283546BC" w:rsidR="005747D5" w:rsidRPr="005747D5" w:rsidRDefault="002053FB" w:rsidP="007F7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тендерних пропозицій: до 00:00 год. «0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0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грудня 2023 року.</w:t>
            </w:r>
          </w:p>
        </w:tc>
      </w:tr>
      <w:tr w:rsidR="0004501E" w:rsidRPr="008F4DC3" w14:paraId="1962AD6D" w14:textId="77777777" w:rsidTr="0012019F">
        <w:tc>
          <w:tcPr>
            <w:tcW w:w="9345" w:type="dxa"/>
            <w:gridSpan w:val="2"/>
          </w:tcPr>
          <w:p w14:paraId="7B2A1B35" w14:textId="2547A6E8" w:rsidR="0004501E" w:rsidRPr="00A74CD1" w:rsidRDefault="002053FB" w:rsidP="000A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1518022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</w:t>
            </w:r>
            <w:r w:rsidR="0012019F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2019F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2019F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Додатку 2 до</w:t>
            </w:r>
            <w:r w:rsidR="0004501E"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</w:tc>
      </w:tr>
      <w:tr w:rsidR="0004501E" w14:paraId="40743C46" w14:textId="77777777" w:rsidTr="0012019F">
        <w:tc>
          <w:tcPr>
            <w:tcW w:w="4673" w:type="dxa"/>
          </w:tcPr>
          <w:p w14:paraId="79A3FB19" w14:textId="77777777" w:rsidR="0004501E" w:rsidRDefault="0004501E" w:rsidP="000A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2" w:type="dxa"/>
          </w:tcPr>
          <w:p w14:paraId="22E4D962" w14:textId="77777777" w:rsidR="0004501E" w:rsidRDefault="0004501E" w:rsidP="000A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bookmarkEnd w:id="2"/>
      <w:tr w:rsidR="0004501E" w:rsidRPr="0004501E" w14:paraId="5ECBEF1F" w14:textId="77777777" w:rsidTr="0012019F">
        <w:tc>
          <w:tcPr>
            <w:tcW w:w="4673" w:type="dxa"/>
          </w:tcPr>
          <w:p w14:paraId="1472E4FE" w14:textId="0A970698" w:rsidR="002053FB" w:rsidRPr="002053FB" w:rsidRDefault="002053FB" w:rsidP="002053FB">
            <w:pPr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8989126" w14:textId="16C79368" w:rsidR="0004501E" w:rsidRPr="00FD43D4" w:rsidRDefault="002053FB" w:rsidP="002053FB">
            <w:pPr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Сік фруктовий, пастеризований, плодово-ягідний (персиковий,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мультивітамінний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мультифруктовий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яблучний, яблучно-виноградний, яблучно-грушевий, апельсиновий або інший).  Фруктовий сік має бути отриманий з доброякісних, стиглих, свіжих або збережених свіжими завдяки охолодженню, або висушених фруктів, призначений для безпосереднього вживання в їжу. Сік має бути виробленим як з одного виду фруктів, так і із сумішей соків фруктів, різних найменувань, мати приємний, освіжаючий смак, без сторонніх домішок, допускається незначний осад на дні тари, а також наявність часток м’якоті. Сік повинен бути без додавання цукрів та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підсолоджувачів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повинен містити не більше 0,12 грама натрію або еквівалентну кількість солі на 100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мілілітрів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готового </w:t>
            </w: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продукту. Без ГМО. Має відповідати державному стандарту України. Фасування у багатошарові упаковки або скляні пляшки від 1 л до 2 л.</w:t>
            </w:r>
          </w:p>
        </w:tc>
        <w:tc>
          <w:tcPr>
            <w:tcW w:w="4672" w:type="dxa"/>
          </w:tcPr>
          <w:p w14:paraId="1FC1795A" w14:textId="2B088E52" w:rsidR="002053FB" w:rsidRPr="002053FB" w:rsidRDefault="002053FB" w:rsidP="002053FB">
            <w:pPr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Технічні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0051A3B" w14:textId="2ABD3F50" w:rsidR="0004501E" w:rsidRPr="00FD43D4" w:rsidRDefault="002053FB" w:rsidP="002053FB">
            <w:pPr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Сік фруктовий, пастеризований, плодово-ягідний (персиковий,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мультивітамінний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мультифруктовий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яблучний, яблучно-виноградний, яблучно-грушевий, апельсиновий або інший).  Фруктовий сік має бути отриманий з доброякісних, стиглих, свіжих або збережених свіжими завдяки охолодженню, або висушених фруктів, призначений для безпосереднього вживання в їжу. Сік має бути виробленим як з одного виду фруктів, так і із сумішей соків фруктів, різних найменувань, мати приємний, освіжаючий смак, без сторонніх домішок, допускається незначний осад на дні тари, а також наявність часток м’якоті. Сік повинен бути без додавання цукрів та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підсолоджувачів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повинен містити не більше 0,12 грама натрію або еквівалентну кількість солі на 100 </w:t>
            </w:r>
            <w:proofErr w:type="spellStart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мілілітрів</w:t>
            </w:r>
            <w:proofErr w:type="spellEnd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готового </w:t>
            </w:r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продукту. Без ГМО. Має відповідати </w:t>
            </w:r>
            <w:bookmarkStart w:id="3" w:name="_Hlk152081695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державному стандарту (ГОСТ) та/або державному стандарту України (ДСТУ) та /або технічним умовам України (ТУУ). </w:t>
            </w:r>
            <w:bookmarkEnd w:id="3"/>
            <w:r w:rsidRPr="002053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Фасування у багатошарові упаковки або скляні пляшки від 1 л до 2 л.</w:t>
            </w:r>
          </w:p>
        </w:tc>
      </w:tr>
      <w:tr w:rsidR="0012019F" w:rsidRPr="008F4DC3" w14:paraId="40ED82C4" w14:textId="77777777" w:rsidTr="000A20F9">
        <w:tc>
          <w:tcPr>
            <w:tcW w:w="9345" w:type="dxa"/>
            <w:gridSpan w:val="2"/>
          </w:tcPr>
          <w:p w14:paraId="395D074A" w14:textId="0D1292FA" w:rsidR="0012019F" w:rsidRPr="00A74CD1" w:rsidRDefault="0012019F" w:rsidP="000A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4" w:name="_Hlk151802815"/>
            <w:r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Пункт </w:t>
            </w:r>
            <w:r w:rsidR="00205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  <w:r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частини </w:t>
            </w:r>
            <w:r w:rsidR="00205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A7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Додатку 2 до Тендерної документації</w:t>
            </w:r>
          </w:p>
        </w:tc>
      </w:tr>
      <w:tr w:rsidR="0012019F" w14:paraId="7EF9A158" w14:textId="77777777" w:rsidTr="000A20F9">
        <w:tc>
          <w:tcPr>
            <w:tcW w:w="4673" w:type="dxa"/>
          </w:tcPr>
          <w:p w14:paraId="72BE6DB8" w14:textId="77777777" w:rsidR="0012019F" w:rsidRDefault="0012019F" w:rsidP="000A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2" w:type="dxa"/>
          </w:tcPr>
          <w:p w14:paraId="0E8427DA" w14:textId="77777777" w:rsidR="0012019F" w:rsidRDefault="0012019F" w:rsidP="000A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bookmarkEnd w:id="4"/>
      <w:tr w:rsidR="0004501E" w:rsidRPr="002053FB" w14:paraId="55F41370" w14:textId="77777777" w:rsidTr="0012019F">
        <w:tc>
          <w:tcPr>
            <w:tcW w:w="4673" w:type="dxa"/>
          </w:tcPr>
          <w:p w14:paraId="110456EB" w14:textId="46064496" w:rsidR="0004501E" w:rsidRPr="00FD43D4" w:rsidRDefault="002053FB" w:rsidP="007F7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поставці товару, що є предметом закупівлі, повинні надаватися супровідні документи, що підтверджують його походження, якість, відповідність державним стандартам України. При прийомі товару обсяг товару має відповідати обсягу, який зазначений у заявках Замовника.</w:t>
            </w:r>
          </w:p>
        </w:tc>
        <w:tc>
          <w:tcPr>
            <w:tcW w:w="4672" w:type="dxa"/>
          </w:tcPr>
          <w:p w14:paraId="6E8741CC" w14:textId="7D81449D" w:rsidR="0004501E" w:rsidRPr="00FD43D4" w:rsidRDefault="002053FB" w:rsidP="00045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поставці товару, що є предметом закупівлі, повинні надаватися супровідні документи, що підтверджують його походження, якість, відповідність державному стандарту (ГОСТ) та/або державному стандарту України (ДСТУ) та /або технічним умовам України (ТУУ). При прийомі товару обсяг товару має відповідати обсягу, який зазначений у заявках Замовника.</w:t>
            </w:r>
          </w:p>
        </w:tc>
      </w:tr>
    </w:tbl>
    <w:p w14:paraId="55525040" w14:textId="77777777" w:rsidR="00313E32" w:rsidRPr="004124AF" w:rsidRDefault="00313E32" w:rsidP="00912D3B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13E32" w:rsidRPr="004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2"/>
    <w:rsid w:val="0004501E"/>
    <w:rsid w:val="00083E3F"/>
    <w:rsid w:val="000C41AC"/>
    <w:rsid w:val="0012019F"/>
    <w:rsid w:val="001666CD"/>
    <w:rsid w:val="001F4D50"/>
    <w:rsid w:val="002047C0"/>
    <w:rsid w:val="002053FB"/>
    <w:rsid w:val="00262845"/>
    <w:rsid w:val="002A7268"/>
    <w:rsid w:val="00313E32"/>
    <w:rsid w:val="003A33C9"/>
    <w:rsid w:val="004124AF"/>
    <w:rsid w:val="004C5EA7"/>
    <w:rsid w:val="00502CE4"/>
    <w:rsid w:val="0055487A"/>
    <w:rsid w:val="005747D5"/>
    <w:rsid w:val="005B5858"/>
    <w:rsid w:val="00656B58"/>
    <w:rsid w:val="006B3B8A"/>
    <w:rsid w:val="00780061"/>
    <w:rsid w:val="007D0AC8"/>
    <w:rsid w:val="007F7E01"/>
    <w:rsid w:val="008F4DC3"/>
    <w:rsid w:val="00912D3B"/>
    <w:rsid w:val="009A4F35"/>
    <w:rsid w:val="00A74CD1"/>
    <w:rsid w:val="00AB7833"/>
    <w:rsid w:val="00AE6994"/>
    <w:rsid w:val="00B444F6"/>
    <w:rsid w:val="00C1332D"/>
    <w:rsid w:val="00CA01F3"/>
    <w:rsid w:val="00D077DF"/>
    <w:rsid w:val="00D416A7"/>
    <w:rsid w:val="00D7007D"/>
    <w:rsid w:val="00D8008E"/>
    <w:rsid w:val="00D94564"/>
    <w:rsid w:val="00DB3E63"/>
    <w:rsid w:val="00FC7CCB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B974"/>
  <w15:chartTrackingRefBased/>
  <w15:docId w15:val="{5484E87A-F1C7-46A8-849D-2393CA4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3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6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2023-11-28T12:34:00Z</cp:lastPrinted>
  <dcterms:created xsi:type="dcterms:W3CDTF">2023-11-28T14:37:00Z</dcterms:created>
  <dcterms:modified xsi:type="dcterms:W3CDTF">2023-11-28T14:37:00Z</dcterms:modified>
</cp:coreProperties>
</file>