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AF91" w14:textId="2E1F7B5C" w:rsidR="00FB0B3C" w:rsidRPr="00CC290D" w:rsidRDefault="002A1E87" w:rsidP="00FB0B3C">
      <w:pPr>
        <w:jc w:val="center"/>
        <w:rPr>
          <w:rFonts w:ascii="Times New Roman" w:hAnsi="Times New Roman"/>
          <w:b/>
          <w:bCs/>
          <w:color w:val="000000"/>
          <w:szCs w:val="24"/>
          <w:lang w:val="uk-UA"/>
        </w:rPr>
      </w:pPr>
      <w:bookmarkStart w:id="0" w:name="_Hlk45107571"/>
      <w:bookmarkStart w:id="1" w:name="_Hlk94108438"/>
      <w:r w:rsidRPr="002A1E87">
        <w:rPr>
          <w:rFonts w:ascii="Times New Roman" w:hAnsi="Times New Roman"/>
          <w:b/>
          <w:szCs w:val="24"/>
          <w:lang w:val="uk-UA"/>
        </w:rPr>
        <w:t>Мурованська сільська рада територіальна громада Львівського району Львівської області</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0B3C" w:rsidRPr="00CC290D" w14:paraId="7FFB3F70" w14:textId="77777777" w:rsidTr="007C3BCF">
        <w:tc>
          <w:tcPr>
            <w:tcW w:w="4502" w:type="dxa"/>
          </w:tcPr>
          <w:p w14:paraId="303011A3" w14:textId="77777777" w:rsidR="00FB0B3C" w:rsidRPr="00CC290D" w:rsidRDefault="00FB0B3C" w:rsidP="007C3BCF">
            <w:pPr>
              <w:rPr>
                <w:rFonts w:ascii="Times New Roman" w:eastAsia="Calibri" w:hAnsi="Times New Roman"/>
                <w:szCs w:val="24"/>
                <w:lang w:val="uk-UA" w:eastAsia="en-US"/>
              </w:rPr>
            </w:pPr>
          </w:p>
        </w:tc>
        <w:tc>
          <w:tcPr>
            <w:tcW w:w="4813" w:type="dxa"/>
            <w:hideMark/>
          </w:tcPr>
          <w:p w14:paraId="3F216A63" w14:textId="77777777" w:rsidR="00FB0B3C" w:rsidRPr="00CC290D" w:rsidRDefault="00FB0B3C" w:rsidP="007C3BCF">
            <w:pPr>
              <w:rPr>
                <w:rFonts w:ascii="Times New Roman" w:eastAsia="Calibri" w:hAnsi="Times New Roman"/>
                <w:szCs w:val="24"/>
                <w:lang w:val="uk-UA" w:eastAsia="en-US"/>
              </w:rPr>
            </w:pPr>
            <w:r w:rsidRPr="00CC290D">
              <w:rPr>
                <w:rFonts w:ascii="Times New Roman" w:hAnsi="Times New Roman"/>
                <w:szCs w:val="24"/>
                <w:lang w:val="uk-UA"/>
              </w:rPr>
              <w:t>ЗАТВЕРДЖЕНО</w:t>
            </w:r>
          </w:p>
        </w:tc>
      </w:tr>
      <w:tr w:rsidR="00FB0B3C" w:rsidRPr="00CC290D" w14:paraId="22092987" w14:textId="77777777" w:rsidTr="007C3BCF">
        <w:tc>
          <w:tcPr>
            <w:tcW w:w="4502" w:type="dxa"/>
          </w:tcPr>
          <w:p w14:paraId="64BDA5F8" w14:textId="77777777" w:rsidR="00FB0B3C" w:rsidRPr="00CC290D" w:rsidRDefault="00FB0B3C" w:rsidP="007C3BCF">
            <w:pPr>
              <w:rPr>
                <w:rFonts w:ascii="Times New Roman" w:eastAsia="Calibri" w:hAnsi="Times New Roman"/>
                <w:szCs w:val="24"/>
                <w:lang w:val="uk-UA" w:eastAsia="en-US"/>
              </w:rPr>
            </w:pPr>
          </w:p>
        </w:tc>
        <w:tc>
          <w:tcPr>
            <w:tcW w:w="4813" w:type="dxa"/>
            <w:hideMark/>
          </w:tcPr>
          <w:p w14:paraId="5A9505B7" w14:textId="77777777" w:rsidR="00FB0B3C" w:rsidRPr="00CC290D" w:rsidRDefault="00FB0B3C" w:rsidP="007C3BCF">
            <w:pPr>
              <w:rPr>
                <w:rFonts w:ascii="Times New Roman" w:eastAsia="Calibri" w:hAnsi="Times New Roman"/>
                <w:szCs w:val="24"/>
                <w:lang w:val="uk-UA" w:eastAsia="en-US"/>
              </w:rPr>
            </w:pPr>
            <w:r w:rsidRPr="00CC290D">
              <w:rPr>
                <w:rFonts w:ascii="Times New Roman" w:hAnsi="Times New Roman"/>
                <w:szCs w:val="24"/>
                <w:lang w:val="uk-UA"/>
              </w:rPr>
              <w:t>Рішенням уповноваженої особи</w:t>
            </w:r>
          </w:p>
        </w:tc>
      </w:tr>
      <w:tr w:rsidR="00FB0B3C" w:rsidRPr="00CC290D" w14:paraId="1A3BBEAE" w14:textId="77777777" w:rsidTr="007C3BCF">
        <w:trPr>
          <w:trHeight w:val="441"/>
        </w:trPr>
        <w:tc>
          <w:tcPr>
            <w:tcW w:w="4502" w:type="dxa"/>
          </w:tcPr>
          <w:p w14:paraId="548AF709" w14:textId="77777777" w:rsidR="00FB0B3C" w:rsidRPr="00CC290D" w:rsidRDefault="00FB0B3C" w:rsidP="007C3BCF">
            <w:pPr>
              <w:rPr>
                <w:rFonts w:ascii="Times New Roman" w:eastAsia="Calibri" w:hAnsi="Times New Roman"/>
                <w:szCs w:val="24"/>
                <w:lang w:val="uk-UA" w:eastAsia="en-US"/>
              </w:rPr>
            </w:pPr>
          </w:p>
        </w:tc>
        <w:tc>
          <w:tcPr>
            <w:tcW w:w="4813" w:type="dxa"/>
            <w:hideMark/>
          </w:tcPr>
          <w:p w14:paraId="7233E9AF" w14:textId="77777777" w:rsidR="00FB0B3C" w:rsidRPr="00CC290D" w:rsidRDefault="00FB0B3C" w:rsidP="007C3BCF">
            <w:pPr>
              <w:rPr>
                <w:rFonts w:ascii="Times New Roman" w:hAnsi="Times New Roman"/>
                <w:szCs w:val="24"/>
                <w:lang w:val="uk-UA"/>
              </w:rPr>
            </w:pPr>
            <w:r w:rsidRPr="00CC290D">
              <w:rPr>
                <w:rFonts w:ascii="Times New Roman" w:hAnsi="Times New Roman"/>
                <w:szCs w:val="24"/>
                <w:lang w:val="uk-UA"/>
              </w:rPr>
              <w:t>від 03 березня 2023 року</w:t>
            </w:r>
          </w:p>
          <w:p w14:paraId="4C98E179" w14:textId="77777777" w:rsidR="00FB0B3C" w:rsidRPr="00CC290D" w:rsidRDefault="00FB0B3C" w:rsidP="007C3BCF">
            <w:pPr>
              <w:rPr>
                <w:rFonts w:ascii="Times New Roman" w:eastAsia="Batang" w:hAnsi="Times New Roman"/>
                <w:i/>
                <w:szCs w:val="24"/>
                <w:lang w:val="uk-UA"/>
              </w:rPr>
            </w:pPr>
          </w:p>
          <w:p w14:paraId="200EC563" w14:textId="77777777" w:rsidR="00FB0B3C" w:rsidRPr="00CC290D" w:rsidRDefault="00FB0B3C" w:rsidP="007C3BCF">
            <w:pPr>
              <w:rPr>
                <w:rFonts w:ascii="Times New Roman" w:eastAsia="Batang" w:hAnsi="Times New Roman"/>
                <w:i/>
                <w:szCs w:val="24"/>
                <w:lang w:val="uk-UA"/>
              </w:rPr>
            </w:pPr>
          </w:p>
          <w:p w14:paraId="71B7260D" w14:textId="77777777" w:rsidR="00FB0B3C" w:rsidRPr="00CC290D" w:rsidRDefault="00FB0B3C" w:rsidP="007C3BCF">
            <w:pPr>
              <w:rPr>
                <w:rFonts w:ascii="Times New Roman" w:eastAsia="Calibri" w:hAnsi="Times New Roman"/>
                <w:szCs w:val="24"/>
                <w:lang w:val="uk-UA" w:eastAsia="en-US"/>
              </w:rPr>
            </w:pPr>
          </w:p>
        </w:tc>
      </w:tr>
    </w:tbl>
    <w:p w14:paraId="010ED9BA" w14:textId="77777777" w:rsidR="00FB0B3C" w:rsidRPr="00CC290D" w:rsidRDefault="00FB0B3C" w:rsidP="00FB0B3C">
      <w:pPr>
        <w:tabs>
          <w:tab w:val="left" w:pos="3090"/>
        </w:tabs>
        <w:jc w:val="center"/>
        <w:rPr>
          <w:rFonts w:ascii="Times New Roman" w:eastAsia="Calibri" w:hAnsi="Times New Roman"/>
          <w:b/>
          <w:szCs w:val="24"/>
          <w:lang w:val="uk-UA" w:eastAsia="en-US"/>
        </w:rPr>
      </w:pPr>
    </w:p>
    <w:p w14:paraId="31C3771C" w14:textId="77777777" w:rsidR="00FB0B3C" w:rsidRPr="00CC290D" w:rsidRDefault="00FB0B3C" w:rsidP="00FB0B3C">
      <w:pPr>
        <w:tabs>
          <w:tab w:val="right" w:pos="9639"/>
        </w:tabs>
        <w:rPr>
          <w:rFonts w:ascii="Times New Roman" w:hAnsi="Times New Roman"/>
          <w:szCs w:val="24"/>
          <w:lang w:val="uk-UA"/>
        </w:rPr>
      </w:pPr>
    </w:p>
    <w:p w14:paraId="32BD2C0A" w14:textId="77777777" w:rsidR="00FB0B3C" w:rsidRPr="00CC290D" w:rsidRDefault="00FB0B3C" w:rsidP="00FB0B3C">
      <w:pPr>
        <w:tabs>
          <w:tab w:val="right" w:pos="9639"/>
        </w:tabs>
        <w:rPr>
          <w:rFonts w:ascii="Times New Roman" w:hAnsi="Times New Roman"/>
          <w:b/>
          <w:bCs/>
          <w:szCs w:val="24"/>
          <w:lang w:val="uk-UA"/>
        </w:rPr>
      </w:pPr>
    </w:p>
    <w:p w14:paraId="1E4F49D3" w14:textId="77777777" w:rsidR="00FB0B3C" w:rsidRPr="00CC290D" w:rsidRDefault="00FB0B3C" w:rsidP="00FB0B3C">
      <w:pPr>
        <w:tabs>
          <w:tab w:val="right" w:pos="9639"/>
        </w:tabs>
        <w:rPr>
          <w:rFonts w:ascii="Times New Roman" w:hAnsi="Times New Roman"/>
          <w:b/>
          <w:bCs/>
          <w:szCs w:val="24"/>
          <w:lang w:val="uk-UA"/>
        </w:rPr>
      </w:pPr>
    </w:p>
    <w:p w14:paraId="62CFD8BD" w14:textId="77777777" w:rsidR="00FB0B3C" w:rsidRPr="00CC290D" w:rsidRDefault="00FB0B3C" w:rsidP="00FB0B3C">
      <w:pPr>
        <w:tabs>
          <w:tab w:val="right" w:pos="9639"/>
        </w:tabs>
        <w:jc w:val="center"/>
        <w:rPr>
          <w:rFonts w:ascii="Times New Roman" w:hAnsi="Times New Roman"/>
          <w:b/>
          <w:bCs/>
          <w:szCs w:val="24"/>
          <w:lang w:val="uk-UA"/>
        </w:rPr>
      </w:pPr>
    </w:p>
    <w:p w14:paraId="5ABAABE1" w14:textId="77777777" w:rsidR="00FB0B3C" w:rsidRPr="00CC290D" w:rsidRDefault="00FB0B3C" w:rsidP="00FB0B3C">
      <w:pPr>
        <w:tabs>
          <w:tab w:val="right" w:pos="9639"/>
        </w:tabs>
        <w:jc w:val="center"/>
        <w:rPr>
          <w:rFonts w:ascii="Times New Roman" w:hAnsi="Times New Roman"/>
          <w:b/>
          <w:bCs/>
          <w:szCs w:val="24"/>
          <w:lang w:val="uk-UA"/>
        </w:rPr>
      </w:pPr>
    </w:p>
    <w:p w14:paraId="4660B765" w14:textId="77777777" w:rsidR="00FB0B3C" w:rsidRPr="00CC290D" w:rsidRDefault="00FB0B3C" w:rsidP="00FB0B3C">
      <w:pPr>
        <w:tabs>
          <w:tab w:val="right" w:pos="9639"/>
        </w:tabs>
        <w:jc w:val="center"/>
        <w:rPr>
          <w:rFonts w:ascii="Times New Roman" w:hAnsi="Times New Roman"/>
          <w:b/>
          <w:bCs/>
          <w:szCs w:val="24"/>
          <w:lang w:val="uk-UA"/>
        </w:rPr>
      </w:pPr>
      <w:r w:rsidRPr="00CC290D">
        <w:rPr>
          <w:rFonts w:ascii="Times New Roman" w:hAnsi="Times New Roman"/>
          <w:b/>
          <w:bCs/>
          <w:szCs w:val="24"/>
          <w:lang w:val="uk-UA"/>
        </w:rPr>
        <w:t>Перелік змін до тендерної документації</w:t>
      </w:r>
    </w:p>
    <w:p w14:paraId="076883AC" w14:textId="77777777" w:rsidR="00FB0B3C" w:rsidRPr="00CC290D" w:rsidRDefault="00FB0B3C" w:rsidP="00FB0B3C">
      <w:pPr>
        <w:jc w:val="center"/>
        <w:rPr>
          <w:rFonts w:ascii="Times New Roman" w:hAnsi="Times New Roman"/>
          <w:b/>
          <w:szCs w:val="24"/>
          <w:lang w:val="uk-UA"/>
        </w:rPr>
      </w:pPr>
      <w:r w:rsidRPr="00CC290D">
        <w:rPr>
          <w:rFonts w:ascii="Times New Roman" w:hAnsi="Times New Roman"/>
          <w:szCs w:val="24"/>
          <w:lang w:val="uk-UA"/>
        </w:rPr>
        <w:t>на закупівлю</w:t>
      </w:r>
      <w:r w:rsidRPr="00CC290D">
        <w:rPr>
          <w:rFonts w:ascii="Times New Roman" w:eastAsia="Calibri" w:hAnsi="Times New Roman"/>
          <w:b/>
          <w:szCs w:val="24"/>
          <w:lang w:val="uk-UA" w:eastAsia="en-US"/>
        </w:rPr>
        <w:t xml:space="preserve"> </w:t>
      </w:r>
    </w:p>
    <w:p w14:paraId="22580B8E" w14:textId="77777777" w:rsidR="002A1E87" w:rsidRDefault="002A1E87" w:rsidP="002A1E87">
      <w:pPr>
        <w:pStyle w:val="rvps2"/>
        <w:shd w:val="clear" w:color="auto" w:fill="FFFFFF"/>
        <w:ind w:firstLine="450"/>
        <w:jc w:val="center"/>
        <w:textAlignment w:val="baseline"/>
        <w:rPr>
          <w:b/>
          <w:lang w:val="uk-UA"/>
        </w:rPr>
      </w:pPr>
      <w:r w:rsidRPr="002A1E87">
        <w:rPr>
          <w:b/>
          <w:lang w:val="uk-UA"/>
        </w:rPr>
        <w:t>«Реконструкція Сороки-Львівської загальноосвітньої школи І-ІІ ступенів із розширенням за рахунок прибудови та простору горища по вул. Лукашевичів, 201 у с. Сороки-Львівські Пустомитівського району Львівської області. Коригування» (ДК 021:2015: 45454000-4 — Реконструкція)</w:t>
      </w:r>
    </w:p>
    <w:p w14:paraId="6620D0F1" w14:textId="1BE7B002" w:rsidR="00FB0B3C" w:rsidRPr="00CC290D" w:rsidRDefault="00FB0B3C" w:rsidP="00FB0B3C">
      <w:pPr>
        <w:pStyle w:val="rvps2"/>
        <w:shd w:val="clear" w:color="auto" w:fill="FFFFFF"/>
        <w:ind w:firstLine="450"/>
        <w:jc w:val="both"/>
        <w:textAlignment w:val="baseline"/>
        <w:rPr>
          <w:color w:val="000000"/>
          <w:lang w:val="uk-UA" w:eastAsia="uk-UA"/>
        </w:rPr>
      </w:pPr>
      <w:r w:rsidRPr="00CC290D">
        <w:rPr>
          <w:rFonts w:eastAsia="Batang"/>
          <w:color w:val="000000"/>
          <w:lang w:val="uk-UA"/>
        </w:rPr>
        <w:tab/>
      </w:r>
      <w:r w:rsidRPr="00CC290D">
        <w:rPr>
          <w:color w:val="000000"/>
          <w:lang w:val="uk-UA" w:eastAsia="uk-UA"/>
        </w:rPr>
        <w:t>Уповноваженою особою було внесено зміни до тендерної документації,  з урахуванням вимог абз. 3 п.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3FC921C" w14:textId="77777777" w:rsidR="00FB0B3C" w:rsidRPr="00CC290D" w:rsidRDefault="00FB0B3C" w:rsidP="00FB0B3C">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r w:rsidRPr="00CC290D">
        <w:rPr>
          <w:rFonts w:ascii="Times New Roman" w:hAnsi="Times New Roman"/>
          <w:color w:val="000000"/>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CC290D">
        <w:rPr>
          <w:rFonts w:ascii="Times New Roman" w:hAnsi="Times New Roman"/>
          <w:b/>
          <w:bCs/>
          <w:color w:val="000000"/>
          <w:szCs w:val="24"/>
          <w:lang w:val="uk-UA" w:eastAsia="uk-UA"/>
        </w:rPr>
        <w:t xml:space="preserve"> </w:t>
      </w:r>
    </w:p>
    <w:p w14:paraId="5B7DE681" w14:textId="77777777" w:rsidR="00FB0B3C" w:rsidRPr="00CC290D" w:rsidRDefault="00FB0B3C" w:rsidP="00FB0B3C">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r w:rsidRPr="00CC290D">
        <w:rPr>
          <w:rFonts w:ascii="Times New Roman" w:hAnsi="Times New Roman"/>
          <w:b/>
          <w:bCs/>
          <w:color w:val="000000"/>
          <w:szCs w:val="24"/>
          <w:lang w:val="uk-UA" w:eastAsia="uk-UA"/>
        </w:rPr>
        <w:t>Враховуючи вищенаведене, прийнято рішення внести наступні зміни до тендерної документації, а саме:</w:t>
      </w:r>
    </w:p>
    <w:p w14:paraId="0800D4C2" w14:textId="77777777" w:rsidR="00FB0B3C" w:rsidRPr="00CC290D" w:rsidRDefault="00FB0B3C" w:rsidP="00FB0B3C">
      <w:pPr>
        <w:pStyle w:val="ab"/>
        <w:numPr>
          <w:ilvl w:val="0"/>
          <w:numId w:val="32"/>
        </w:numPr>
        <w:rPr>
          <w:rFonts w:ascii="Times New Roman" w:hAnsi="Times New Roman"/>
          <w:color w:val="000000"/>
          <w:szCs w:val="24"/>
          <w:lang w:val="uk-UA" w:eastAsia="uk-UA"/>
        </w:rPr>
      </w:pPr>
      <w:r w:rsidRPr="00CC290D">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21C74A8F" w14:textId="77777777" w:rsidR="002A1E87" w:rsidRPr="00782AEA" w:rsidRDefault="002A1E87" w:rsidP="002A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bookmarkStart w:id="2" w:name="_Hlk128750148"/>
      <w:r w:rsidRPr="00782AEA">
        <w:rPr>
          <w:rFonts w:ascii="Times New Roman" w:hAnsi="Times New Roman"/>
          <w:b/>
          <w:bCs/>
          <w:kern w:val="28"/>
          <w:sz w:val="32"/>
          <w:szCs w:val="32"/>
        </w:rPr>
        <w:t>Мурованська сільська рада територіальна громада Львівського району Львівської області</w:t>
      </w:r>
    </w:p>
    <w:bookmarkEnd w:id="2"/>
    <w:p w14:paraId="758425D0" w14:textId="77777777" w:rsidR="002A1E87" w:rsidRPr="00782AEA" w:rsidRDefault="002A1E87" w:rsidP="002A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rPr>
      </w:pPr>
    </w:p>
    <w:p w14:paraId="69ABA2E8" w14:textId="77777777" w:rsidR="002A1E87" w:rsidRPr="00782AEA" w:rsidRDefault="002A1E87" w:rsidP="002A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782AEA">
        <w:rPr>
          <w:rFonts w:ascii="Times New Roman" w:hAnsi="Times New Roman"/>
          <w:b/>
          <w:bCs/>
          <w:kern w:val="28"/>
          <w:sz w:val="28"/>
          <w:szCs w:val="28"/>
        </w:rPr>
        <w:t xml:space="preserve">Затверджено рішенням </w:t>
      </w:r>
    </w:p>
    <w:p w14:paraId="78959258" w14:textId="77777777" w:rsidR="002A1E87" w:rsidRDefault="002A1E87" w:rsidP="002A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rPr>
      </w:pPr>
      <w:r w:rsidRPr="00782AEA">
        <w:rPr>
          <w:rFonts w:ascii="Times New Roman" w:hAnsi="Times New Roman"/>
          <w:b/>
          <w:bCs/>
          <w:kern w:val="28"/>
          <w:sz w:val="28"/>
          <w:szCs w:val="28"/>
        </w:rPr>
        <w:t>уповноваженої особи від 27.02.2023 р.</w:t>
      </w:r>
    </w:p>
    <w:p w14:paraId="1D1C21AC" w14:textId="715943A9" w:rsidR="002A1E87" w:rsidRPr="00782AEA" w:rsidRDefault="002A1E87" w:rsidP="002A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8"/>
          <w:szCs w:val="28"/>
        </w:rPr>
      </w:pPr>
      <w:r>
        <w:rPr>
          <w:rFonts w:ascii="Times New Roman" w:hAnsi="Times New Roman"/>
          <w:b/>
          <w:bCs/>
          <w:kern w:val="28"/>
          <w:sz w:val="28"/>
          <w:szCs w:val="28"/>
        </w:rPr>
        <w:t>зі змінами від 03.</w:t>
      </w:r>
      <w:r w:rsidR="007C54B6">
        <w:rPr>
          <w:rFonts w:ascii="Times New Roman" w:hAnsi="Times New Roman"/>
          <w:b/>
          <w:bCs/>
          <w:kern w:val="28"/>
          <w:sz w:val="28"/>
          <w:szCs w:val="28"/>
          <w:lang w:val="uk-UA"/>
        </w:rPr>
        <w:t>03</w:t>
      </w:r>
      <w:bookmarkStart w:id="3" w:name="_GoBack"/>
      <w:bookmarkEnd w:id="3"/>
      <w:r>
        <w:rPr>
          <w:rFonts w:ascii="Times New Roman" w:hAnsi="Times New Roman"/>
          <w:b/>
          <w:bCs/>
          <w:kern w:val="28"/>
          <w:sz w:val="28"/>
          <w:szCs w:val="28"/>
        </w:rPr>
        <w:t>.2023 р.</w:t>
      </w:r>
    </w:p>
    <w:p w14:paraId="5B4485F2" w14:textId="77777777" w:rsidR="002A1E87" w:rsidRPr="00782AEA" w:rsidRDefault="002A1E87" w:rsidP="002A1E87">
      <w:pPr>
        <w:jc w:val="center"/>
        <w:rPr>
          <w:rFonts w:ascii="Times New Roman" w:hAnsi="Times New Roman"/>
          <w:b/>
          <w:sz w:val="28"/>
          <w:szCs w:val="28"/>
        </w:rPr>
      </w:pPr>
    </w:p>
    <w:p w14:paraId="6ED3732C" w14:textId="77777777" w:rsidR="002A1E87" w:rsidRPr="00782AEA" w:rsidRDefault="002A1E87" w:rsidP="002A1E87">
      <w:pPr>
        <w:jc w:val="center"/>
        <w:rPr>
          <w:rFonts w:ascii="Times New Roman" w:hAnsi="Times New Roman"/>
          <w:b/>
          <w:sz w:val="28"/>
          <w:szCs w:val="28"/>
        </w:rPr>
      </w:pPr>
    </w:p>
    <w:p w14:paraId="40F64C28" w14:textId="77777777" w:rsidR="002A1E87" w:rsidRPr="00782AEA" w:rsidRDefault="002A1E87" w:rsidP="002A1E87">
      <w:pPr>
        <w:jc w:val="center"/>
        <w:rPr>
          <w:rFonts w:ascii="Times New Roman" w:hAnsi="Times New Roman"/>
          <w:b/>
          <w:sz w:val="28"/>
          <w:szCs w:val="28"/>
        </w:rPr>
      </w:pPr>
    </w:p>
    <w:p w14:paraId="43D46708" w14:textId="77777777" w:rsidR="002A1E87" w:rsidRPr="00782AEA" w:rsidRDefault="002A1E87" w:rsidP="002A1E87">
      <w:pPr>
        <w:jc w:val="center"/>
        <w:rPr>
          <w:rFonts w:ascii="Times New Roman" w:hAnsi="Times New Roman"/>
          <w:b/>
          <w:sz w:val="28"/>
          <w:szCs w:val="28"/>
        </w:rPr>
      </w:pPr>
    </w:p>
    <w:p w14:paraId="46818934" w14:textId="77777777" w:rsidR="002A1E87" w:rsidRPr="00782AEA" w:rsidRDefault="002A1E87" w:rsidP="002A1E87">
      <w:pPr>
        <w:jc w:val="center"/>
        <w:rPr>
          <w:rFonts w:ascii="Times New Roman" w:hAnsi="Times New Roman"/>
          <w:b/>
          <w:sz w:val="28"/>
          <w:szCs w:val="28"/>
        </w:rPr>
      </w:pPr>
    </w:p>
    <w:p w14:paraId="72796DEC" w14:textId="77777777" w:rsidR="002A1E87" w:rsidRPr="00782AEA" w:rsidRDefault="002A1E87" w:rsidP="002A1E87">
      <w:pPr>
        <w:jc w:val="center"/>
        <w:rPr>
          <w:rFonts w:ascii="Times New Roman" w:hAnsi="Times New Roman"/>
          <w:b/>
          <w:sz w:val="28"/>
          <w:szCs w:val="28"/>
        </w:rPr>
      </w:pPr>
      <w:r w:rsidRPr="00782AEA">
        <w:rPr>
          <w:rFonts w:ascii="Times New Roman" w:hAnsi="Times New Roman"/>
          <w:b/>
          <w:sz w:val="28"/>
          <w:szCs w:val="28"/>
        </w:rPr>
        <w:t>ТЕНДЕРНА ДОКУМЕНТАЦІЯ</w:t>
      </w:r>
    </w:p>
    <w:p w14:paraId="377AF55D" w14:textId="77777777" w:rsidR="002A1E87" w:rsidRPr="00782AEA" w:rsidRDefault="002A1E87" w:rsidP="002A1E87">
      <w:pPr>
        <w:jc w:val="center"/>
        <w:rPr>
          <w:rFonts w:ascii="Times New Roman" w:hAnsi="Times New Roman"/>
          <w:b/>
          <w:sz w:val="28"/>
          <w:szCs w:val="28"/>
        </w:rPr>
      </w:pPr>
      <w:r w:rsidRPr="00782AEA">
        <w:rPr>
          <w:rFonts w:ascii="Times New Roman" w:hAnsi="Times New Roman"/>
          <w:b/>
          <w:sz w:val="28"/>
          <w:szCs w:val="28"/>
        </w:rPr>
        <w:t xml:space="preserve">Відкриті торги </w:t>
      </w:r>
    </w:p>
    <w:p w14:paraId="0323C9BB" w14:textId="77777777" w:rsidR="002A1E87" w:rsidRPr="00782AEA" w:rsidRDefault="002A1E87" w:rsidP="002A1E87">
      <w:pPr>
        <w:jc w:val="center"/>
        <w:rPr>
          <w:rFonts w:ascii="Times New Roman" w:hAnsi="Times New Roman"/>
          <w:b/>
          <w:sz w:val="28"/>
          <w:szCs w:val="28"/>
        </w:rPr>
      </w:pPr>
      <w:r w:rsidRPr="00782AEA">
        <w:rPr>
          <w:rFonts w:ascii="Times New Roman" w:hAnsi="Times New Roman"/>
          <w:b/>
          <w:sz w:val="28"/>
          <w:szCs w:val="28"/>
        </w:rPr>
        <w:t>на закупівлю робіт:</w:t>
      </w:r>
    </w:p>
    <w:p w14:paraId="0EFEAF5A" w14:textId="77777777" w:rsidR="002A1E87" w:rsidRPr="00782AEA" w:rsidRDefault="002A1E87" w:rsidP="002A1E87">
      <w:pPr>
        <w:jc w:val="center"/>
        <w:rPr>
          <w:rFonts w:ascii="Times New Roman" w:hAnsi="Times New Roman"/>
          <w:b/>
          <w:sz w:val="28"/>
          <w:szCs w:val="28"/>
        </w:rPr>
      </w:pPr>
    </w:p>
    <w:p w14:paraId="5B99CDD0" w14:textId="77777777" w:rsidR="002A1E87" w:rsidRPr="00782AEA" w:rsidRDefault="002A1E87" w:rsidP="002A1E87">
      <w:pPr>
        <w:jc w:val="center"/>
        <w:rPr>
          <w:rFonts w:ascii="Times New Roman" w:hAnsi="Times New Roman"/>
          <w:b/>
          <w:sz w:val="28"/>
          <w:szCs w:val="28"/>
        </w:rPr>
      </w:pPr>
    </w:p>
    <w:p w14:paraId="3679854C" w14:textId="77777777" w:rsidR="002A1E87" w:rsidRPr="00782AEA" w:rsidRDefault="002A1E87" w:rsidP="002A1E87">
      <w:pPr>
        <w:jc w:val="center"/>
        <w:rPr>
          <w:rFonts w:ascii="Times New Roman" w:hAnsi="Times New Roman"/>
          <w:b/>
          <w:sz w:val="28"/>
          <w:szCs w:val="28"/>
        </w:rPr>
      </w:pPr>
      <w:bookmarkStart w:id="4" w:name="_Hlk128750158"/>
      <w:r w:rsidRPr="00782AEA">
        <w:rPr>
          <w:rFonts w:ascii="Times New Roman" w:hAnsi="Times New Roman"/>
          <w:b/>
          <w:sz w:val="28"/>
          <w:szCs w:val="28"/>
        </w:rPr>
        <w:t>«Реконструкція Сороки-Львівської загальноосвітньої школи І-ІІ ступенів із розширенням за рахунок прибудови та простору горища по вул. Лукашевичів, 201 у с. Сороки-Львівські Пустомитівського району Львівської області. Коригування» (ДК 021:2015: 45454000-4 — Реконструкція)</w:t>
      </w:r>
    </w:p>
    <w:bookmarkEnd w:id="4"/>
    <w:p w14:paraId="6EFB7B30" w14:textId="77777777" w:rsidR="002A1E87" w:rsidRPr="00782AEA" w:rsidRDefault="002A1E87" w:rsidP="002A1E87">
      <w:pPr>
        <w:jc w:val="center"/>
        <w:rPr>
          <w:rFonts w:ascii="Times New Roman" w:hAnsi="Times New Roman"/>
          <w:b/>
          <w:sz w:val="28"/>
          <w:szCs w:val="28"/>
        </w:rPr>
      </w:pPr>
    </w:p>
    <w:p w14:paraId="40B1E4B0" w14:textId="77777777" w:rsidR="002A1E87" w:rsidRPr="00782AEA" w:rsidRDefault="002A1E87" w:rsidP="002A1E87">
      <w:pPr>
        <w:rPr>
          <w:rFonts w:ascii="Times New Roman" w:hAnsi="Times New Roman"/>
          <w:szCs w:val="24"/>
        </w:rPr>
      </w:pPr>
    </w:p>
    <w:p w14:paraId="039EFE58" w14:textId="77777777" w:rsidR="002A1E87" w:rsidRPr="00782AEA" w:rsidRDefault="002A1E87" w:rsidP="002A1E87">
      <w:pPr>
        <w:rPr>
          <w:rFonts w:ascii="Times New Roman" w:hAnsi="Times New Roman"/>
          <w:szCs w:val="24"/>
        </w:rPr>
      </w:pPr>
    </w:p>
    <w:p w14:paraId="0590379C" w14:textId="77777777" w:rsidR="002A1E87" w:rsidRPr="00782AEA" w:rsidRDefault="002A1E87" w:rsidP="002A1E87">
      <w:pPr>
        <w:rPr>
          <w:rFonts w:ascii="Times New Roman" w:hAnsi="Times New Roman"/>
          <w:szCs w:val="24"/>
        </w:rPr>
      </w:pPr>
    </w:p>
    <w:p w14:paraId="08B213A6" w14:textId="77777777" w:rsidR="002A1E87" w:rsidRPr="00782AEA" w:rsidRDefault="002A1E87" w:rsidP="002A1E87">
      <w:pPr>
        <w:rPr>
          <w:rFonts w:ascii="Times New Roman" w:hAnsi="Times New Roman"/>
          <w:szCs w:val="24"/>
        </w:rPr>
      </w:pPr>
    </w:p>
    <w:p w14:paraId="32A86EB8" w14:textId="77777777" w:rsidR="002A1E87" w:rsidRPr="00782AEA" w:rsidRDefault="002A1E87" w:rsidP="002A1E87">
      <w:pPr>
        <w:rPr>
          <w:rFonts w:ascii="Times New Roman" w:hAnsi="Times New Roman"/>
          <w:szCs w:val="24"/>
        </w:rPr>
      </w:pPr>
    </w:p>
    <w:p w14:paraId="02AC5127" w14:textId="77777777" w:rsidR="002A1E87" w:rsidRPr="00782AEA" w:rsidRDefault="002A1E87" w:rsidP="002A1E87">
      <w:pPr>
        <w:rPr>
          <w:rFonts w:ascii="Times New Roman" w:hAnsi="Times New Roman"/>
          <w:szCs w:val="24"/>
        </w:rPr>
      </w:pPr>
    </w:p>
    <w:p w14:paraId="27B20383" w14:textId="77777777" w:rsidR="002A1E87" w:rsidRPr="00782AEA" w:rsidRDefault="002A1E87" w:rsidP="002A1E87">
      <w:pPr>
        <w:rPr>
          <w:rFonts w:ascii="Times New Roman" w:hAnsi="Times New Roman"/>
          <w:szCs w:val="24"/>
        </w:rPr>
      </w:pPr>
    </w:p>
    <w:p w14:paraId="733D70DC" w14:textId="77777777" w:rsidR="002A1E87" w:rsidRPr="00782AEA" w:rsidRDefault="002A1E87" w:rsidP="002A1E87">
      <w:pPr>
        <w:rPr>
          <w:rFonts w:ascii="Times New Roman" w:hAnsi="Times New Roman"/>
          <w:szCs w:val="24"/>
        </w:rPr>
      </w:pPr>
    </w:p>
    <w:p w14:paraId="171FA894" w14:textId="77777777" w:rsidR="002A1E87" w:rsidRPr="00782AEA" w:rsidRDefault="002A1E87" w:rsidP="002A1E87">
      <w:pPr>
        <w:rPr>
          <w:rFonts w:ascii="Times New Roman" w:hAnsi="Times New Roman"/>
          <w:szCs w:val="24"/>
        </w:rPr>
      </w:pPr>
    </w:p>
    <w:p w14:paraId="3492E499" w14:textId="77777777" w:rsidR="002A1E87" w:rsidRPr="00782AEA" w:rsidRDefault="002A1E87" w:rsidP="002A1E87">
      <w:pPr>
        <w:rPr>
          <w:rFonts w:ascii="Times New Roman" w:hAnsi="Times New Roman"/>
          <w:szCs w:val="24"/>
        </w:rPr>
      </w:pPr>
    </w:p>
    <w:p w14:paraId="02588938" w14:textId="77777777" w:rsidR="002A1E87" w:rsidRPr="00782AEA" w:rsidRDefault="002A1E87" w:rsidP="002A1E87">
      <w:pPr>
        <w:rPr>
          <w:rFonts w:ascii="Times New Roman" w:hAnsi="Times New Roman"/>
          <w:szCs w:val="24"/>
        </w:rPr>
      </w:pPr>
    </w:p>
    <w:p w14:paraId="1994CF56" w14:textId="77777777" w:rsidR="002A1E87" w:rsidRPr="00782AEA" w:rsidRDefault="002A1E87" w:rsidP="002A1E87">
      <w:pPr>
        <w:rPr>
          <w:rFonts w:ascii="Times New Roman" w:hAnsi="Times New Roman"/>
          <w:szCs w:val="24"/>
        </w:rPr>
      </w:pPr>
    </w:p>
    <w:p w14:paraId="7CE2CD3D" w14:textId="77777777" w:rsidR="002A1E87" w:rsidRPr="00782AEA" w:rsidRDefault="002A1E87" w:rsidP="002A1E87">
      <w:pPr>
        <w:rPr>
          <w:rFonts w:ascii="Times New Roman" w:hAnsi="Times New Roman"/>
          <w:szCs w:val="24"/>
        </w:rPr>
      </w:pPr>
    </w:p>
    <w:p w14:paraId="23E89A71" w14:textId="77777777" w:rsidR="002A1E87" w:rsidRPr="00782AEA" w:rsidRDefault="002A1E87" w:rsidP="002A1E87">
      <w:pPr>
        <w:rPr>
          <w:rFonts w:ascii="Times New Roman" w:hAnsi="Times New Roman"/>
          <w:szCs w:val="24"/>
        </w:rPr>
      </w:pPr>
    </w:p>
    <w:p w14:paraId="2D79AF81" w14:textId="77777777" w:rsidR="002A1E87" w:rsidRPr="00782AEA" w:rsidRDefault="002A1E87" w:rsidP="002A1E87">
      <w:pPr>
        <w:rPr>
          <w:rFonts w:ascii="Times New Roman" w:hAnsi="Times New Roman"/>
          <w:szCs w:val="24"/>
        </w:rPr>
      </w:pPr>
    </w:p>
    <w:p w14:paraId="304EA229" w14:textId="77777777" w:rsidR="002A1E87" w:rsidRPr="00782AEA" w:rsidRDefault="002A1E87" w:rsidP="002A1E87">
      <w:pPr>
        <w:rPr>
          <w:rFonts w:ascii="Times New Roman" w:hAnsi="Times New Roman"/>
          <w:szCs w:val="24"/>
        </w:rPr>
      </w:pPr>
    </w:p>
    <w:p w14:paraId="53AFBE82" w14:textId="77777777" w:rsidR="002A1E87" w:rsidRPr="00782AEA" w:rsidRDefault="002A1E87" w:rsidP="002A1E87">
      <w:pPr>
        <w:rPr>
          <w:rFonts w:ascii="Times New Roman" w:hAnsi="Times New Roman"/>
          <w:szCs w:val="24"/>
        </w:rPr>
      </w:pPr>
    </w:p>
    <w:p w14:paraId="182C633C" w14:textId="77777777" w:rsidR="002A1E87" w:rsidRPr="00782AEA" w:rsidRDefault="002A1E87" w:rsidP="002A1E87">
      <w:pPr>
        <w:rPr>
          <w:rFonts w:ascii="Times New Roman" w:hAnsi="Times New Roman"/>
          <w:szCs w:val="24"/>
        </w:rPr>
      </w:pPr>
    </w:p>
    <w:p w14:paraId="79E7BEBF" w14:textId="77777777" w:rsidR="002A1E87" w:rsidRPr="00782AEA" w:rsidRDefault="002A1E87" w:rsidP="002A1E87">
      <w:pPr>
        <w:rPr>
          <w:rFonts w:ascii="Times New Roman" w:hAnsi="Times New Roman"/>
          <w:szCs w:val="24"/>
        </w:rPr>
      </w:pPr>
    </w:p>
    <w:p w14:paraId="4A8DB04E" w14:textId="77777777" w:rsidR="002A1E87" w:rsidRPr="00782AEA" w:rsidRDefault="002A1E87" w:rsidP="002A1E87">
      <w:pPr>
        <w:rPr>
          <w:rFonts w:ascii="Times New Roman" w:hAnsi="Times New Roman"/>
          <w:szCs w:val="24"/>
        </w:rPr>
      </w:pPr>
    </w:p>
    <w:p w14:paraId="38B1712F" w14:textId="77777777" w:rsidR="002A1E87" w:rsidRPr="00782AEA" w:rsidRDefault="002A1E87" w:rsidP="002A1E87">
      <w:pPr>
        <w:rPr>
          <w:rFonts w:ascii="Times New Roman" w:hAnsi="Times New Roman"/>
          <w:szCs w:val="24"/>
        </w:rPr>
      </w:pPr>
    </w:p>
    <w:p w14:paraId="0A4FF18B" w14:textId="77777777" w:rsidR="002A1E87" w:rsidRPr="00782AEA" w:rsidRDefault="002A1E87" w:rsidP="002A1E87">
      <w:pPr>
        <w:rPr>
          <w:rFonts w:ascii="Times New Roman" w:hAnsi="Times New Roman"/>
          <w:szCs w:val="24"/>
        </w:rPr>
      </w:pPr>
    </w:p>
    <w:p w14:paraId="37F21054" w14:textId="77777777" w:rsidR="002A1E87" w:rsidRPr="00782AEA" w:rsidRDefault="002A1E87" w:rsidP="002A1E87">
      <w:pPr>
        <w:rPr>
          <w:rFonts w:ascii="Times New Roman" w:hAnsi="Times New Roman"/>
          <w:szCs w:val="24"/>
        </w:rPr>
      </w:pPr>
    </w:p>
    <w:p w14:paraId="5C692E25" w14:textId="77777777" w:rsidR="002A1E87" w:rsidRPr="00782AEA" w:rsidRDefault="002A1E87" w:rsidP="002A1E87">
      <w:pPr>
        <w:rPr>
          <w:rFonts w:ascii="Times New Roman" w:hAnsi="Times New Roman"/>
          <w:szCs w:val="24"/>
        </w:rPr>
      </w:pPr>
    </w:p>
    <w:p w14:paraId="4A1C3428" w14:textId="77777777" w:rsidR="002A1E87" w:rsidRPr="00782AEA" w:rsidRDefault="002A1E87" w:rsidP="002A1E87">
      <w:pPr>
        <w:rPr>
          <w:rFonts w:ascii="Times New Roman" w:hAnsi="Times New Roman"/>
          <w:szCs w:val="24"/>
        </w:rPr>
      </w:pPr>
    </w:p>
    <w:p w14:paraId="3709BFE5" w14:textId="77777777" w:rsidR="002A1E87" w:rsidRPr="00782AEA" w:rsidRDefault="002A1E87" w:rsidP="002A1E87">
      <w:pPr>
        <w:rPr>
          <w:rFonts w:ascii="Times New Roman" w:hAnsi="Times New Roman"/>
          <w:szCs w:val="24"/>
        </w:rPr>
      </w:pPr>
    </w:p>
    <w:p w14:paraId="0C13741C" w14:textId="77777777" w:rsidR="002A1E87" w:rsidRPr="00782AEA" w:rsidRDefault="002A1E87" w:rsidP="002A1E87">
      <w:pPr>
        <w:rPr>
          <w:rFonts w:ascii="Times New Roman" w:hAnsi="Times New Roman"/>
          <w:szCs w:val="24"/>
        </w:rPr>
      </w:pPr>
    </w:p>
    <w:p w14:paraId="615A0753" w14:textId="77777777" w:rsidR="002A1E87" w:rsidRPr="00782AEA" w:rsidRDefault="002A1E87" w:rsidP="002A1E87">
      <w:pPr>
        <w:rPr>
          <w:rFonts w:ascii="Times New Roman" w:hAnsi="Times New Roman"/>
          <w:szCs w:val="24"/>
        </w:rPr>
      </w:pPr>
    </w:p>
    <w:p w14:paraId="55D7DAFC" w14:textId="77777777" w:rsidR="002A1E87" w:rsidRPr="00782AEA" w:rsidRDefault="002A1E87" w:rsidP="002A1E87">
      <w:pPr>
        <w:rPr>
          <w:rFonts w:ascii="Times New Roman" w:hAnsi="Times New Roman"/>
          <w:szCs w:val="24"/>
        </w:rPr>
      </w:pPr>
    </w:p>
    <w:p w14:paraId="54F8DB99" w14:textId="77777777" w:rsidR="002A1E87" w:rsidRPr="00782AEA" w:rsidRDefault="002A1E87" w:rsidP="002A1E87">
      <w:pPr>
        <w:rPr>
          <w:rFonts w:ascii="Times New Roman" w:hAnsi="Times New Roman"/>
          <w:szCs w:val="24"/>
        </w:rPr>
      </w:pPr>
    </w:p>
    <w:p w14:paraId="6A0D658E" w14:textId="41F73A40" w:rsidR="002A1E87" w:rsidRDefault="002A1E87" w:rsidP="002A1E87">
      <w:pPr>
        <w:jc w:val="center"/>
        <w:rPr>
          <w:rFonts w:ascii="Times New Roman" w:hAnsi="Times New Roman"/>
          <w:b/>
          <w:bCs/>
          <w:sz w:val="28"/>
          <w:szCs w:val="28"/>
        </w:rPr>
      </w:pPr>
      <w:r w:rsidRPr="00782AEA">
        <w:rPr>
          <w:rFonts w:ascii="Times New Roman" w:hAnsi="Times New Roman"/>
          <w:b/>
          <w:bCs/>
          <w:sz w:val="28"/>
          <w:szCs w:val="28"/>
        </w:rPr>
        <w:t xml:space="preserve">с. Сороки-Львівські – 2023 р. </w:t>
      </w:r>
    </w:p>
    <w:p w14:paraId="44827FF1" w14:textId="5D732075" w:rsidR="002A1E87" w:rsidRDefault="002A1E87" w:rsidP="002A1E87">
      <w:pPr>
        <w:jc w:val="center"/>
        <w:rPr>
          <w:rFonts w:ascii="Times New Roman" w:hAnsi="Times New Roman"/>
          <w:b/>
          <w:bCs/>
          <w:sz w:val="28"/>
          <w:szCs w:val="28"/>
        </w:rPr>
      </w:pPr>
    </w:p>
    <w:p w14:paraId="24B11587" w14:textId="77777777" w:rsidR="002A1E87" w:rsidRPr="00782AEA" w:rsidRDefault="002A1E87" w:rsidP="002A1E87">
      <w:pPr>
        <w:jc w:val="center"/>
        <w:rPr>
          <w:rFonts w:ascii="Times New Roman" w:hAnsi="Times New Roman"/>
          <w:b/>
          <w:bCs/>
          <w:sz w:val="28"/>
          <w:szCs w:val="28"/>
        </w:rPr>
      </w:pPr>
    </w:p>
    <w:p w14:paraId="6DD32DDA" w14:textId="134F3704" w:rsidR="002A1E87" w:rsidRDefault="002A1E87" w:rsidP="00FB0B3C">
      <w:pPr>
        <w:pStyle w:val="ab"/>
        <w:numPr>
          <w:ilvl w:val="0"/>
          <w:numId w:val="32"/>
        </w:numPr>
        <w:rPr>
          <w:lang w:val="uk-UA"/>
        </w:rPr>
      </w:pPr>
      <w:r>
        <w:rPr>
          <w:lang w:val="uk-UA"/>
        </w:rPr>
        <w:t>Викласти в новій редакції п. 3.6 Розділу 3 Особливостей: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2A1E87" w:rsidRPr="002A1E87" w14:paraId="0003BDC4" w14:textId="77777777" w:rsidTr="004531DF">
        <w:trPr>
          <w:trHeight w:val="21"/>
        </w:trPr>
        <w:tc>
          <w:tcPr>
            <w:tcW w:w="3565" w:type="dxa"/>
            <w:tcBorders>
              <w:top w:val="single" w:sz="4" w:space="0" w:color="auto"/>
              <w:left w:val="single" w:sz="4" w:space="0" w:color="auto"/>
              <w:bottom w:val="single" w:sz="4" w:space="0" w:color="auto"/>
              <w:right w:val="single" w:sz="4" w:space="0" w:color="auto"/>
            </w:tcBorders>
          </w:tcPr>
          <w:p w14:paraId="15648E64" w14:textId="77777777" w:rsidR="002A1E87" w:rsidRPr="002A1E87" w:rsidRDefault="002A1E87" w:rsidP="002A1E87">
            <w:pPr>
              <w:widowControl/>
              <w:rPr>
                <w:rFonts w:ascii="Times New Roman" w:eastAsia="Calibri" w:hAnsi="Times New Roman"/>
                <w:b/>
                <w:bCs/>
                <w:szCs w:val="24"/>
                <w:lang w:val="uk-UA"/>
              </w:rPr>
            </w:pPr>
            <w:r w:rsidRPr="002A1E87">
              <w:rPr>
                <w:rFonts w:ascii="Times New Roman" w:eastAsia="Calibri" w:hAnsi="Times New Roman"/>
                <w:bCs/>
                <w:szCs w:val="24"/>
                <w:lang w:val="uk-UA"/>
              </w:rPr>
              <w:t>3.6. Кваліфікаційні критерії та вимоги, встановлені пп</w:t>
            </w:r>
            <w:r w:rsidRPr="002A1E87">
              <w:rPr>
                <w:rFonts w:ascii="Times New Roman" w:eastAsia="Calibri" w:hAnsi="Times New Roman"/>
                <w:szCs w:val="24"/>
                <w:shd w:val="clear" w:color="auto" w:fill="FFFFFF"/>
                <w:lang w:val="uk-UA"/>
              </w:rPr>
              <w:t xml:space="preserve">.44 Особливостей </w:t>
            </w:r>
          </w:p>
        </w:tc>
        <w:tc>
          <w:tcPr>
            <w:tcW w:w="6925" w:type="dxa"/>
            <w:tcBorders>
              <w:top w:val="single" w:sz="4" w:space="0" w:color="auto"/>
              <w:left w:val="single" w:sz="4" w:space="0" w:color="auto"/>
              <w:bottom w:val="single" w:sz="4" w:space="0" w:color="auto"/>
              <w:right w:val="single" w:sz="4" w:space="0" w:color="auto"/>
            </w:tcBorders>
          </w:tcPr>
          <w:p w14:paraId="4DB74D5F"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Розділі 1 Додатку №1.</w:t>
            </w:r>
          </w:p>
          <w:p w14:paraId="0C201473"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2. Відповідно до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BD3893"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2A1E87">
              <w:rPr>
                <w:rFonts w:ascii="Times New Roman" w:hAnsi="Times New Roman"/>
                <w:szCs w:val="24"/>
                <w:shd w:val="clear" w:color="auto" w:fill="FFFFFF"/>
                <w:lang w:val="uk-UA"/>
              </w:rPr>
              <w:lastRenderedPageBreak/>
              <w:t>тощо) з метою вплинути на прийняття рішення щодо визначення переможця процедури закупівлі;</w:t>
            </w:r>
          </w:p>
          <w:p w14:paraId="07302D1B"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3F2625"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A74244"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6A608F7"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B2B28A"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78248F"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1F6647"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FA393F3"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6FA92C"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3B9B2EF"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20 млн. гривень (у тому числі за лотом);</w:t>
            </w:r>
          </w:p>
          <w:p w14:paraId="16124C46"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704DDEA"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C23498"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i/>
                <w:szCs w:val="24"/>
                <w:shd w:val="clear" w:color="auto" w:fill="FFFFFF"/>
                <w:lang w:val="uk-UA"/>
              </w:rPr>
              <w:lastRenderedPageBreak/>
              <w:t>Замовник може прийняти рішення</w:t>
            </w:r>
            <w:r w:rsidRPr="002A1E87">
              <w:rPr>
                <w:rFonts w:ascii="Times New Roman" w:hAnsi="Times New Roman"/>
                <w:szCs w:val="24"/>
                <w:shd w:val="clear" w:color="auto" w:fill="FFFFFF"/>
                <w:lang w:val="uk-UA"/>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689C35"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b/>
                <w:i/>
                <w:szCs w:val="24"/>
                <w:shd w:val="clear" w:color="auto" w:fill="FFFFFF"/>
                <w:lang w:val="uk-UA"/>
              </w:rPr>
              <w:t>Переможець процедури закупівлі</w:t>
            </w:r>
            <w:r w:rsidRPr="002A1E87">
              <w:rPr>
                <w:rFonts w:ascii="Times New Roman" w:hAnsi="Times New Roman"/>
                <w:szCs w:val="24"/>
                <w:shd w:val="clear" w:color="auto"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93D9A28"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4FE8DE" w14:textId="77777777" w:rsidR="002A1E87" w:rsidRPr="002A1E87" w:rsidRDefault="002A1E87" w:rsidP="002A1E87">
            <w:pPr>
              <w:widowControl/>
              <w:jc w:val="both"/>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3A55BB2" w14:textId="77777777" w:rsidR="002A1E87" w:rsidRPr="002A1E87" w:rsidRDefault="002A1E87" w:rsidP="002A1E87">
            <w:pPr>
              <w:widowControl/>
              <w:shd w:val="clear" w:color="auto" w:fill="FFFFFF"/>
              <w:jc w:val="both"/>
              <w:textAlignment w:val="baseline"/>
              <w:rPr>
                <w:rFonts w:ascii="Times New Roman" w:hAnsi="Times New Roman"/>
                <w:szCs w:val="24"/>
                <w:shd w:val="clear" w:color="auto" w:fill="FFFFFF"/>
                <w:lang w:val="uk-UA"/>
              </w:rPr>
            </w:pPr>
            <w:r w:rsidRPr="002A1E87">
              <w:rPr>
                <w:rFonts w:ascii="Times New Roman" w:hAnsi="Times New Roman"/>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9BBADB5" w14:textId="77777777" w:rsidR="002A1E87" w:rsidRPr="002A1E87" w:rsidRDefault="002A1E87" w:rsidP="002A1E87">
            <w:pPr>
              <w:widowControl/>
              <w:shd w:val="clear" w:color="auto" w:fill="FFFFFF"/>
              <w:jc w:val="both"/>
              <w:textAlignment w:val="baseline"/>
              <w:rPr>
                <w:rFonts w:ascii="Times New Roman" w:hAnsi="Times New Roman"/>
                <w:szCs w:val="24"/>
                <w:lang w:val="uk-UA"/>
              </w:rPr>
            </w:pPr>
            <w:r w:rsidRPr="002A1E87">
              <w:rPr>
                <w:rFonts w:ascii="Times New Roman" w:hAnsi="Times New Roman"/>
                <w:szCs w:val="24"/>
                <w:shd w:val="clear" w:color="auto" w:fill="FFFFFF"/>
                <w:lang w:val="uk-UA"/>
              </w:rPr>
              <w:lastRenderedPageBreak/>
              <w:t>Перелік документів та/або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bl>
    <w:p w14:paraId="60FE3D96" w14:textId="6C8FD92C" w:rsidR="002A1E87" w:rsidRDefault="002A1E87" w:rsidP="002A1E87">
      <w:pPr>
        <w:rPr>
          <w:lang w:val="uk-UA"/>
        </w:rPr>
      </w:pPr>
    </w:p>
    <w:p w14:paraId="658B4E8A" w14:textId="77777777" w:rsidR="002A1E87" w:rsidRPr="002A1E87" w:rsidRDefault="002A1E87" w:rsidP="002A1E87">
      <w:pPr>
        <w:rPr>
          <w:lang w:val="uk-UA"/>
        </w:rPr>
      </w:pPr>
    </w:p>
    <w:p w14:paraId="5B96DC5A" w14:textId="40BC53A2" w:rsidR="002A1E87" w:rsidRDefault="002A1E87" w:rsidP="00FB0B3C">
      <w:pPr>
        <w:pStyle w:val="ab"/>
        <w:numPr>
          <w:ilvl w:val="0"/>
          <w:numId w:val="32"/>
        </w:numPr>
        <w:rPr>
          <w:lang w:val="uk-UA"/>
        </w:rPr>
      </w:pPr>
      <w:r>
        <w:rPr>
          <w:lang w:val="uk-UA"/>
        </w:rPr>
        <w:t>Викласти в новій редакції п. 3.8 Розділу 3 Особливостей:</w:t>
      </w:r>
    </w:p>
    <w:p w14:paraId="13E1369C" w14:textId="538CB577" w:rsidR="002A1E87" w:rsidRDefault="002A1E87" w:rsidP="002A1E87">
      <w:pPr>
        <w:rPr>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2A1E87" w:rsidRPr="002A1E87" w14:paraId="346AD09F" w14:textId="77777777" w:rsidTr="004531DF">
        <w:trPr>
          <w:trHeight w:val="21"/>
        </w:trPr>
        <w:tc>
          <w:tcPr>
            <w:tcW w:w="3565" w:type="dxa"/>
            <w:tcBorders>
              <w:top w:val="single" w:sz="4" w:space="0" w:color="auto"/>
              <w:left w:val="single" w:sz="4" w:space="0" w:color="auto"/>
              <w:bottom w:val="single" w:sz="4" w:space="0" w:color="auto"/>
              <w:right w:val="single" w:sz="4" w:space="0" w:color="auto"/>
            </w:tcBorders>
          </w:tcPr>
          <w:p w14:paraId="088F5C9F" w14:textId="77777777" w:rsidR="002A1E87" w:rsidRPr="002A1E87" w:rsidRDefault="002A1E87" w:rsidP="002A1E87">
            <w:pPr>
              <w:widowControl/>
              <w:rPr>
                <w:rFonts w:ascii="Times New Roman" w:eastAsia="Calibri" w:hAnsi="Times New Roman"/>
                <w:bCs/>
                <w:szCs w:val="24"/>
                <w:lang w:val="uk-UA"/>
              </w:rPr>
            </w:pPr>
            <w:r w:rsidRPr="002A1E87">
              <w:rPr>
                <w:rFonts w:ascii="Times New Roman" w:eastAsia="Calibri" w:hAnsi="Times New Roman"/>
                <w:bCs/>
                <w:szCs w:val="24"/>
                <w:lang w:val="uk-UA"/>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7EE0F21C" w14:textId="77777777" w:rsidR="002A1E87" w:rsidRPr="002A1E87" w:rsidRDefault="002A1E87" w:rsidP="002A1E87">
            <w:pPr>
              <w:widowControl/>
              <w:jc w:val="both"/>
              <w:rPr>
                <w:rFonts w:ascii="Times New Roman" w:eastAsia="Calibri" w:hAnsi="Times New Roman"/>
                <w:bCs/>
                <w:szCs w:val="24"/>
                <w:lang w:val="uk-UA"/>
              </w:rPr>
            </w:pPr>
            <w:r w:rsidRPr="002A1E87">
              <w:rPr>
                <w:rFonts w:ascii="Times New Roman" w:eastAsia="Calibri" w:hAnsi="Times New Roman"/>
                <w:bCs/>
                <w:szCs w:val="24"/>
                <w:lang w:val="uk-UA"/>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16B51EC6" w14:textId="77777777" w:rsidR="002A1E87" w:rsidRPr="002A1E87" w:rsidRDefault="002A1E87" w:rsidP="002A1E87">
            <w:pPr>
              <w:widowControl/>
              <w:jc w:val="both"/>
              <w:rPr>
                <w:rFonts w:ascii="Times New Roman" w:eastAsia="Calibri" w:hAnsi="Times New Roman"/>
                <w:bCs/>
                <w:szCs w:val="24"/>
                <w:lang w:val="uk-UA"/>
              </w:rPr>
            </w:pPr>
            <w:r w:rsidRPr="002A1E87">
              <w:rPr>
                <w:rFonts w:ascii="Times New Roman" w:eastAsia="Calibri" w:hAnsi="Times New Roman"/>
                <w:bCs/>
                <w:szCs w:val="24"/>
                <w:lang w:val="uk-UA"/>
              </w:rPr>
              <w:t>2.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3D6A5C7C" w14:textId="77777777" w:rsidR="002A1E87" w:rsidRPr="002A1E87" w:rsidRDefault="002A1E87" w:rsidP="002A1E87">
            <w:pPr>
              <w:widowControl/>
              <w:jc w:val="both"/>
              <w:rPr>
                <w:rFonts w:ascii="Times New Roman" w:eastAsia="Calibri" w:hAnsi="Times New Roman"/>
                <w:bCs/>
                <w:szCs w:val="24"/>
                <w:shd w:val="clear" w:color="auto" w:fill="FFFFFF"/>
                <w:lang w:val="uk-UA"/>
              </w:rPr>
            </w:pPr>
            <w:r w:rsidRPr="002A1E87">
              <w:rPr>
                <w:rFonts w:ascii="Times New Roman" w:eastAsia="Calibri" w:hAnsi="Times New Roman"/>
                <w:bCs/>
                <w:szCs w:val="24"/>
                <w:lang w:val="uk-UA"/>
              </w:rPr>
              <w:t>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субпідрядника/співвиконавця).</w:t>
            </w:r>
          </w:p>
        </w:tc>
      </w:tr>
    </w:tbl>
    <w:p w14:paraId="581A6B33" w14:textId="77777777" w:rsidR="002A1E87" w:rsidRPr="002A1E87" w:rsidRDefault="002A1E87" w:rsidP="002A1E87">
      <w:pPr>
        <w:rPr>
          <w:lang w:val="uk-UA"/>
        </w:rPr>
      </w:pPr>
    </w:p>
    <w:p w14:paraId="44B9DDDC" w14:textId="71300E05" w:rsidR="00FB0B3C" w:rsidRPr="00CC290D" w:rsidRDefault="00FB0B3C" w:rsidP="00FB0B3C">
      <w:pPr>
        <w:pStyle w:val="ab"/>
        <w:numPr>
          <w:ilvl w:val="0"/>
          <w:numId w:val="32"/>
        </w:numPr>
        <w:rPr>
          <w:lang w:val="uk-UA"/>
        </w:rPr>
      </w:pPr>
      <w:r w:rsidRPr="00CC290D">
        <w:rPr>
          <w:lang w:val="uk-UA"/>
        </w:rPr>
        <w:t>Викласти в новій редакції п. 4.1. Розділу 4 тендерної документації:</w:t>
      </w:r>
    </w:p>
    <w:p w14:paraId="38FFBF8E" w14:textId="03319DC1" w:rsidR="00FB0B3C" w:rsidRPr="00CC290D" w:rsidRDefault="00FB0B3C" w:rsidP="00FB0B3C">
      <w:pPr>
        <w:rPr>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FB0B3C" w:rsidRPr="002A1E87" w14:paraId="0303AC00" w14:textId="77777777" w:rsidTr="007C3BCF">
        <w:trPr>
          <w:trHeight w:val="7325"/>
        </w:trPr>
        <w:tc>
          <w:tcPr>
            <w:tcW w:w="3565" w:type="dxa"/>
            <w:tcBorders>
              <w:top w:val="single" w:sz="4" w:space="0" w:color="auto"/>
              <w:left w:val="single" w:sz="4" w:space="0" w:color="auto"/>
              <w:right w:val="single" w:sz="4" w:space="0" w:color="auto"/>
            </w:tcBorders>
          </w:tcPr>
          <w:p w14:paraId="56D7546B" w14:textId="77777777" w:rsidR="00FB0B3C" w:rsidRPr="00FB0B3C" w:rsidRDefault="00FB0B3C" w:rsidP="00FB0B3C">
            <w:pPr>
              <w:widowControl/>
              <w:jc w:val="both"/>
              <w:rPr>
                <w:rFonts w:ascii="Times New Roman" w:eastAsia="Calibri" w:hAnsi="Times New Roman"/>
                <w:bCs/>
                <w:szCs w:val="24"/>
                <w:lang w:val="uk-UA"/>
              </w:rPr>
            </w:pPr>
            <w:r w:rsidRPr="00FB0B3C">
              <w:rPr>
                <w:rFonts w:ascii="Times New Roman" w:eastAsia="Calibri" w:hAnsi="Times New Roman"/>
                <w:bCs/>
                <w:szCs w:val="24"/>
                <w:lang w:val="uk-UA"/>
              </w:rPr>
              <w:lastRenderedPageBreak/>
              <w:t>4.1. Кінцевий строк подання тендерних пропозицій</w:t>
            </w:r>
          </w:p>
          <w:p w14:paraId="1DCE63A4" w14:textId="77777777" w:rsidR="00FB0B3C" w:rsidRPr="00FB0B3C" w:rsidRDefault="00FB0B3C" w:rsidP="00FB0B3C">
            <w:pPr>
              <w:widowControl/>
              <w:jc w:val="both"/>
              <w:rPr>
                <w:rFonts w:ascii="Times New Roman" w:eastAsia="Calibri" w:hAnsi="Times New Roman"/>
                <w:bCs/>
                <w:szCs w:val="24"/>
                <w:lang w:val="uk-UA"/>
              </w:rPr>
            </w:pPr>
          </w:p>
        </w:tc>
        <w:tc>
          <w:tcPr>
            <w:tcW w:w="6925" w:type="dxa"/>
          </w:tcPr>
          <w:p w14:paraId="11D14B18" w14:textId="1E2A0889" w:rsidR="00FB0B3C" w:rsidRPr="00FB0B3C" w:rsidRDefault="00FB0B3C" w:rsidP="00FB0B3C">
            <w:pPr>
              <w:widowControl/>
              <w:jc w:val="both"/>
              <w:rPr>
                <w:rFonts w:ascii="Times New Roman" w:eastAsia="Calibri" w:hAnsi="Times New Roman"/>
                <w:i/>
                <w:iCs/>
                <w:szCs w:val="24"/>
                <w:lang w:val="uk-UA" w:eastAsia="en-US"/>
              </w:rPr>
            </w:pPr>
            <w:r w:rsidRPr="00FB0B3C">
              <w:rPr>
                <w:rFonts w:ascii="Times New Roman" w:eastAsia="Calibri" w:hAnsi="Times New Roman"/>
                <w:b/>
                <w:bCs/>
                <w:szCs w:val="24"/>
                <w:lang w:val="uk-UA" w:eastAsia="en-US"/>
              </w:rPr>
              <w:t>Кінцевий строк подання тендерних пропозицій — 08.03.2023 р. до 0</w:t>
            </w:r>
            <w:r w:rsidR="00832DB2">
              <w:rPr>
                <w:rFonts w:ascii="Times New Roman" w:eastAsia="Calibri" w:hAnsi="Times New Roman"/>
                <w:b/>
                <w:bCs/>
                <w:szCs w:val="24"/>
                <w:lang w:val="uk-UA" w:eastAsia="en-US"/>
              </w:rPr>
              <w:t>1</w:t>
            </w:r>
            <w:r w:rsidRPr="00FB0B3C">
              <w:rPr>
                <w:rFonts w:ascii="Times New Roman" w:eastAsia="Calibri" w:hAnsi="Times New Roman"/>
                <w:b/>
                <w:bCs/>
                <w:szCs w:val="24"/>
                <w:lang w:val="uk-UA" w:eastAsia="en-US"/>
              </w:rPr>
              <w:t>:00 год.</w:t>
            </w:r>
            <w:r w:rsidRPr="00FB0B3C">
              <w:rPr>
                <w:rFonts w:ascii="Times New Roman" w:eastAsia="Calibri" w:hAnsi="Times New Roman"/>
                <w:szCs w:val="24"/>
                <w:lang w:val="uk-UA" w:eastAsia="en-US"/>
              </w:rPr>
              <w:t xml:space="preserve"> (</w:t>
            </w:r>
            <w:r w:rsidRPr="00FB0B3C">
              <w:rPr>
                <w:rFonts w:ascii="Times New Roman" w:eastAsia="Calibri" w:hAnsi="Times New Roman"/>
                <w:i/>
                <w:iCs/>
                <w:szCs w:val="24"/>
                <w:lang w:val="uk-UA" w:eastAsia="en-US"/>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253A9A42" w14:textId="77777777" w:rsidR="00FB0B3C" w:rsidRPr="00FB0B3C" w:rsidRDefault="00FB0B3C" w:rsidP="00FB0B3C">
            <w:pPr>
              <w:widowControl/>
              <w:jc w:val="both"/>
              <w:rPr>
                <w:rFonts w:ascii="Times New Roman" w:eastAsia="Calibri" w:hAnsi="Times New Roman"/>
                <w:szCs w:val="24"/>
                <w:lang w:val="uk-UA" w:eastAsia="en-US"/>
              </w:rPr>
            </w:pPr>
            <w:r w:rsidRPr="00FB0B3C">
              <w:rPr>
                <w:rFonts w:ascii="Times New Roman" w:eastAsia="Calibri" w:hAnsi="Times New Roman"/>
                <w:szCs w:val="24"/>
                <w:lang w:val="uk-UA" w:eastAsia="en-US"/>
              </w:rPr>
              <w:t>Тендерні пропозиції після закінчення кінцевого строку їх подання не приймаються електронною системою закупівель.</w:t>
            </w:r>
          </w:p>
          <w:p w14:paraId="543C94D7" w14:textId="77777777" w:rsidR="00FB0B3C" w:rsidRPr="00FB0B3C" w:rsidRDefault="00FB0B3C" w:rsidP="00FB0B3C">
            <w:pPr>
              <w:widowControl/>
              <w:jc w:val="both"/>
              <w:rPr>
                <w:rFonts w:ascii="Times New Roman" w:eastAsia="Calibri" w:hAnsi="Times New Roman"/>
                <w:szCs w:val="24"/>
                <w:lang w:val="uk-UA" w:eastAsia="en-US"/>
              </w:rPr>
            </w:pPr>
            <w:r w:rsidRPr="00FB0B3C">
              <w:rPr>
                <w:rFonts w:ascii="Times New Roman" w:eastAsia="Calibri" w:hAnsi="Times New Roman"/>
                <w:szCs w:val="24"/>
                <w:lang w:val="uk-UA" w:eastAsia="en-US"/>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26E528" w14:textId="77777777" w:rsidR="00FB0B3C" w:rsidRPr="00FB0B3C" w:rsidRDefault="00FB0B3C" w:rsidP="00FB0B3C">
            <w:pPr>
              <w:widowControl/>
              <w:jc w:val="both"/>
              <w:rPr>
                <w:rFonts w:ascii="Times New Roman" w:eastAsia="Calibri" w:hAnsi="Times New Roman"/>
                <w:szCs w:val="24"/>
                <w:lang w:val="uk-UA" w:eastAsia="en-US"/>
              </w:rPr>
            </w:pPr>
            <w:r w:rsidRPr="00FB0B3C">
              <w:rPr>
                <w:rFonts w:ascii="Times New Roman" w:eastAsia="Calibri" w:hAnsi="Times New Roman"/>
                <w:szCs w:val="24"/>
                <w:lang w:val="uk-UA" w:eastAsia="en-US"/>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631FC54" w14:textId="77777777" w:rsidR="00FB0B3C" w:rsidRPr="00FB0B3C" w:rsidRDefault="00FB0B3C" w:rsidP="00FB0B3C">
            <w:pPr>
              <w:widowControl/>
              <w:jc w:val="both"/>
              <w:rPr>
                <w:rFonts w:ascii="Times New Roman" w:eastAsia="Calibri" w:hAnsi="Times New Roman"/>
                <w:szCs w:val="24"/>
                <w:lang w:val="uk-UA" w:eastAsia="en-US"/>
              </w:rPr>
            </w:pPr>
            <w:r w:rsidRPr="00FB0B3C">
              <w:rPr>
                <w:rFonts w:ascii="Times New Roman" w:eastAsia="Calibri" w:hAnsi="Times New Roman"/>
                <w:szCs w:val="24"/>
                <w:lang w:val="uk-UA"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AA29AF" w14:textId="77777777" w:rsidR="00FB0B3C" w:rsidRPr="00FB0B3C" w:rsidRDefault="00FB0B3C" w:rsidP="00FB0B3C">
            <w:pPr>
              <w:widowControl/>
              <w:jc w:val="both"/>
              <w:rPr>
                <w:rFonts w:ascii="Times New Roman" w:eastAsia="Calibri" w:hAnsi="Times New Roman"/>
                <w:szCs w:val="24"/>
                <w:lang w:val="uk-UA" w:eastAsia="en-US"/>
              </w:rPr>
            </w:pPr>
            <w:r w:rsidRPr="00FB0B3C">
              <w:rPr>
                <w:rFonts w:ascii="Times New Roman" w:eastAsia="Calibri" w:hAnsi="Times New Roman"/>
                <w:szCs w:val="24"/>
                <w:lang w:val="uk-UA" w:eastAsia="en-US"/>
              </w:rPr>
              <w:t>відхилити таку вимогу, не втрачаючи при цьому наданого ним забезпечення тендерної пропозиції;</w:t>
            </w:r>
          </w:p>
          <w:p w14:paraId="790E127C" w14:textId="77777777" w:rsidR="00FB0B3C" w:rsidRPr="00FB0B3C" w:rsidRDefault="00FB0B3C" w:rsidP="00FB0B3C">
            <w:pPr>
              <w:widowControl/>
              <w:jc w:val="both"/>
              <w:rPr>
                <w:rFonts w:ascii="Times New Roman" w:eastAsia="Calibri" w:hAnsi="Times New Roman"/>
                <w:szCs w:val="24"/>
                <w:lang w:val="uk-UA" w:eastAsia="en-US"/>
              </w:rPr>
            </w:pPr>
            <w:r w:rsidRPr="00FB0B3C">
              <w:rPr>
                <w:rFonts w:ascii="Times New Roman" w:eastAsia="Calibri" w:hAnsi="Times New Roman"/>
                <w:szCs w:val="24"/>
                <w:lang w:val="uk-UA" w:eastAsia="en-US"/>
              </w:rPr>
              <w:t>погодитися з вимогою та продовжити строк дії поданої ним тендерної пропозиції і наданого забезпечення тендерної пропозиції.</w:t>
            </w:r>
          </w:p>
          <w:p w14:paraId="2BE81F40" w14:textId="77777777" w:rsidR="00FB0B3C" w:rsidRPr="00FB0B3C" w:rsidRDefault="00FB0B3C" w:rsidP="00FB0B3C">
            <w:pPr>
              <w:widowControl/>
              <w:jc w:val="both"/>
              <w:rPr>
                <w:rFonts w:ascii="Times New Roman" w:eastAsia="Calibri" w:hAnsi="Times New Roman"/>
                <w:szCs w:val="24"/>
                <w:lang w:val="uk-UA" w:eastAsia="en-US"/>
              </w:rPr>
            </w:pPr>
            <w:r w:rsidRPr="00FB0B3C">
              <w:rPr>
                <w:rFonts w:ascii="Times New Roman" w:eastAsia="Calibri" w:hAnsi="Times New Roman"/>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p w14:paraId="4B3CAA71" w14:textId="68B4F927" w:rsidR="00FB0B3C" w:rsidRPr="00CC290D" w:rsidRDefault="00FB0B3C" w:rsidP="00FB0B3C">
      <w:pPr>
        <w:rPr>
          <w:lang w:val="uk-UA"/>
        </w:rPr>
      </w:pPr>
    </w:p>
    <w:p w14:paraId="01C732ED" w14:textId="7B59436E" w:rsidR="00FB0B3C" w:rsidRPr="00CC290D" w:rsidRDefault="00B95E98" w:rsidP="00FB0B3C">
      <w:pPr>
        <w:pStyle w:val="ab"/>
        <w:numPr>
          <w:ilvl w:val="0"/>
          <w:numId w:val="32"/>
        </w:numPr>
        <w:rPr>
          <w:lang w:val="uk-UA"/>
        </w:rPr>
      </w:pPr>
      <w:r w:rsidRPr="00CC290D">
        <w:rPr>
          <w:lang w:val="uk-UA"/>
        </w:rPr>
        <w:t>Викласти в новій редакції Розділ 2 Додатку №1 тендерної документації:</w:t>
      </w:r>
    </w:p>
    <w:p w14:paraId="233BB6B4" w14:textId="77777777" w:rsidR="00B95E98" w:rsidRPr="00CC290D" w:rsidRDefault="00B95E98" w:rsidP="002A1E87">
      <w:pPr>
        <w:jc w:val="center"/>
        <w:rPr>
          <w:lang w:val="uk-UA"/>
        </w:rPr>
      </w:pPr>
      <w:bookmarkStart w:id="5" w:name="_Hlk128735234"/>
      <w:r w:rsidRPr="00CC290D">
        <w:rPr>
          <w:rFonts w:ascii="Times New Roman" w:hAnsi="Times New Roman"/>
          <w:b/>
          <w:szCs w:val="24"/>
          <w:lang w:val="uk-UA"/>
        </w:rPr>
        <w:t>Розділ 2.</w:t>
      </w:r>
      <w:r w:rsidRPr="00CC290D">
        <w:rPr>
          <w:lang w:val="uk-UA"/>
        </w:rPr>
        <w:t xml:space="preserve"> </w:t>
      </w:r>
    </w:p>
    <w:p w14:paraId="44DCE611" w14:textId="77777777" w:rsidR="00B95E98" w:rsidRPr="00CC290D" w:rsidRDefault="00B95E98" w:rsidP="002A1E87">
      <w:pPr>
        <w:tabs>
          <w:tab w:val="left" w:pos="1080"/>
        </w:tabs>
        <w:jc w:val="center"/>
        <w:rPr>
          <w:rFonts w:ascii="Times New Roman" w:hAnsi="Times New Roman"/>
          <w:b/>
          <w:szCs w:val="24"/>
          <w:u w:val="single"/>
          <w:lang w:val="uk-UA"/>
        </w:rPr>
      </w:pPr>
      <w:r w:rsidRPr="00CC290D">
        <w:rPr>
          <w:rFonts w:ascii="Times New Roman" w:hAnsi="Times New Roman"/>
          <w:b/>
          <w:szCs w:val="24"/>
          <w:u w:val="single"/>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п.44 Особливостей</w:t>
      </w:r>
    </w:p>
    <w:p w14:paraId="6972E95F" w14:textId="77777777" w:rsidR="00B95E98" w:rsidRPr="00CC290D" w:rsidRDefault="00B95E98" w:rsidP="002A1E87">
      <w:pPr>
        <w:jc w:val="both"/>
        <w:rPr>
          <w:rFonts w:ascii="Times New Roman" w:hAnsi="Times New Roman"/>
          <w:i/>
          <w:szCs w:val="24"/>
          <w:lang w:val="uk-UA"/>
        </w:rPr>
      </w:pPr>
      <w:r w:rsidRPr="00CC290D">
        <w:rPr>
          <w:rFonts w:ascii="Times New Roman" w:hAnsi="Times New Roman"/>
          <w:i/>
          <w:szCs w:val="24"/>
          <w:lang w:val="uk-UA"/>
        </w:rPr>
        <w:tab/>
      </w:r>
    </w:p>
    <w:p w14:paraId="786FE17C" w14:textId="77777777" w:rsidR="00B95E98" w:rsidRPr="00CC290D" w:rsidRDefault="00B95E98" w:rsidP="002A1E87">
      <w:pPr>
        <w:ind w:firstLine="708"/>
        <w:jc w:val="both"/>
        <w:rPr>
          <w:rFonts w:ascii="Times New Roman" w:hAnsi="Times New Roman"/>
          <w:b/>
          <w:szCs w:val="24"/>
          <w:u w:val="single"/>
          <w:lang w:val="uk-UA"/>
        </w:rPr>
      </w:pPr>
      <w:r w:rsidRPr="00CC290D">
        <w:rPr>
          <w:rFonts w:ascii="Times New Roman" w:hAnsi="Times New Roman"/>
          <w:b/>
          <w:szCs w:val="24"/>
          <w:u w:val="single"/>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772A5B8A" w14:textId="77777777" w:rsidR="00B95E98" w:rsidRPr="00261822" w:rsidRDefault="00B95E98" w:rsidP="002A1E87">
      <w:pPr>
        <w:ind w:firstLine="708"/>
        <w:jc w:val="both"/>
        <w:rPr>
          <w:rFonts w:ascii="Times New Roman" w:hAnsi="Times New Roman"/>
          <w:b/>
          <w:szCs w:val="24"/>
          <w:lang w:val="uk-UA"/>
        </w:rPr>
      </w:pPr>
      <w:r w:rsidRPr="00261822">
        <w:rPr>
          <w:rFonts w:ascii="Times New Roman" w:hAnsi="Times New Roman"/>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F06A2F6" w14:textId="77777777" w:rsidR="00B95E98" w:rsidRPr="00261822" w:rsidRDefault="00B95E98" w:rsidP="002A1E87">
      <w:pPr>
        <w:ind w:firstLine="708"/>
        <w:jc w:val="both"/>
        <w:rPr>
          <w:rFonts w:ascii="Times New Roman" w:hAnsi="Times New Roman"/>
          <w:szCs w:val="24"/>
          <w:lang w:val="uk-UA"/>
        </w:rPr>
      </w:pPr>
      <w:r w:rsidRPr="00261822">
        <w:rPr>
          <w:rFonts w:ascii="Times New Roman" w:hAnsi="Times New Roman"/>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61822">
        <w:rPr>
          <w:rFonts w:ascii="Times New Roman" w:hAnsi="Times New Roman"/>
          <w:b/>
          <w:szCs w:val="24"/>
          <w:lang w:val="uk-UA"/>
        </w:rPr>
        <w:t>шляхом самостійного декларування відсутності таких підстав</w:t>
      </w:r>
      <w:r w:rsidRPr="00261822">
        <w:rPr>
          <w:rFonts w:ascii="Times New Roman" w:hAnsi="Times New Roman"/>
          <w:szCs w:val="24"/>
          <w:lang w:val="uk-UA"/>
        </w:rPr>
        <w:t xml:space="preserve"> в електронній системі закупівель під час подання тендерної пропозиції.</w:t>
      </w:r>
    </w:p>
    <w:p w14:paraId="2CA68B83" w14:textId="77777777" w:rsidR="00B95E98" w:rsidRPr="00261822" w:rsidRDefault="00B95E98" w:rsidP="002A1E87">
      <w:pPr>
        <w:ind w:firstLine="708"/>
        <w:jc w:val="both"/>
        <w:rPr>
          <w:rFonts w:ascii="Times New Roman" w:hAnsi="Times New Roman"/>
          <w:szCs w:val="24"/>
          <w:lang w:val="uk-UA"/>
        </w:rPr>
      </w:pPr>
      <w:r w:rsidRPr="00261822">
        <w:rPr>
          <w:rFonts w:ascii="Times New Roman" w:hAnsi="Times New Roman"/>
          <w:szCs w:val="24"/>
          <w:lang w:val="uk-UA"/>
        </w:rPr>
        <w:t xml:space="preserve">Учасник  повинен надати </w:t>
      </w:r>
      <w:r w:rsidRPr="00261822">
        <w:rPr>
          <w:rFonts w:ascii="Times New Roman" w:hAnsi="Times New Roman"/>
          <w:b/>
          <w:szCs w:val="24"/>
          <w:lang w:val="uk-UA"/>
        </w:rPr>
        <w:t>довідку у довільній формі</w:t>
      </w:r>
      <w:r w:rsidRPr="00261822">
        <w:rPr>
          <w:rFonts w:ascii="Times New Roman" w:hAnsi="Times New Roman"/>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42F9C2" w14:textId="77777777" w:rsidR="00B95E98" w:rsidRPr="00261822" w:rsidRDefault="00B95E98" w:rsidP="002A1E87">
      <w:pPr>
        <w:ind w:firstLine="708"/>
        <w:jc w:val="both"/>
        <w:rPr>
          <w:rFonts w:ascii="Times New Roman" w:hAnsi="Times New Roman"/>
          <w:szCs w:val="24"/>
          <w:lang w:val="uk-UA"/>
        </w:rPr>
      </w:pPr>
      <w:r w:rsidRPr="00261822">
        <w:rPr>
          <w:rFonts w:ascii="Times New Roman" w:hAnsi="Times New Roman"/>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261822">
        <w:rPr>
          <w:rFonts w:ascii="Times New Roman" w:hAnsi="Times New Roman"/>
          <w:szCs w:val="24"/>
          <w:lang w:val="uk-UA"/>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61822">
        <w:rPr>
          <w:rFonts w:ascii="Times New Roman" w:hAnsi="Times New Roman"/>
          <w:i/>
          <w:szCs w:val="24"/>
          <w:lang w:val="uk-UA"/>
        </w:rPr>
        <w:t>(у разі застосування таких критеріїв до учасника процедури закупівлі)</w:t>
      </w:r>
      <w:r w:rsidRPr="00261822">
        <w:rPr>
          <w:rFonts w:ascii="Times New Roman" w:hAnsi="Times New Roman"/>
          <w:szCs w:val="24"/>
          <w:lang w:val="uk-UA"/>
        </w:rPr>
        <w:t>, замовник перевіряє таких суб’єктів господарювання на відсутність підстав, визначених цим пунктом.</w:t>
      </w:r>
    </w:p>
    <w:p w14:paraId="007440CD" w14:textId="77777777" w:rsidR="00B95E98" w:rsidRPr="00261822" w:rsidRDefault="00B95E98" w:rsidP="002A1E87">
      <w:pPr>
        <w:jc w:val="both"/>
        <w:rPr>
          <w:rFonts w:ascii="Times New Roman" w:hAnsi="Times New Roman"/>
          <w:szCs w:val="24"/>
          <w:lang w:val="uk-UA"/>
        </w:rPr>
      </w:pPr>
    </w:p>
    <w:p w14:paraId="06E6AA3B" w14:textId="77777777" w:rsidR="00B95E98" w:rsidRPr="00261822" w:rsidRDefault="00B95E98" w:rsidP="002A1E87">
      <w:pPr>
        <w:jc w:val="both"/>
        <w:rPr>
          <w:rFonts w:ascii="Times New Roman" w:hAnsi="Times New Roman"/>
          <w:i/>
          <w:szCs w:val="24"/>
          <w:shd w:val="clear" w:color="auto" w:fill="FBFBFB"/>
          <w:lang w:val="uk-UA"/>
        </w:rPr>
      </w:pPr>
      <w:r w:rsidRPr="00261822">
        <w:rPr>
          <w:rFonts w:ascii="Times New Roman" w:hAnsi="Times New Roman"/>
          <w:b/>
          <w:i/>
          <w:szCs w:val="24"/>
          <w:shd w:val="clear" w:color="auto" w:fill="FBFBFB"/>
          <w:lang w:val="uk-UA"/>
        </w:rPr>
        <w:t>УВАГА!</w:t>
      </w:r>
      <w:r w:rsidRPr="00261822">
        <w:rPr>
          <w:rFonts w:ascii="Times New Roman" w:hAnsi="Times New Roman"/>
          <w:i/>
          <w:szCs w:val="24"/>
          <w:shd w:val="clear" w:color="auto" w:fill="FBFBFB"/>
          <w:lang w:val="uk-UA"/>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5A1D3DEC" w14:textId="77777777" w:rsidR="00B95E98" w:rsidRPr="00261822" w:rsidRDefault="00B95E98" w:rsidP="002A1E87">
      <w:pPr>
        <w:jc w:val="both"/>
        <w:rPr>
          <w:rFonts w:ascii="Times New Roman" w:hAnsi="Times New Roman"/>
          <w:i/>
          <w:szCs w:val="24"/>
          <w:shd w:val="clear" w:color="auto" w:fill="FBFBFB"/>
          <w:lang w:val="uk-UA"/>
        </w:rPr>
      </w:pPr>
    </w:p>
    <w:p w14:paraId="2EDD7DAF" w14:textId="77777777" w:rsidR="00B95E98" w:rsidRPr="00261822" w:rsidRDefault="00B95E98" w:rsidP="002A1E87">
      <w:pPr>
        <w:ind w:firstLine="708"/>
        <w:jc w:val="both"/>
        <w:rPr>
          <w:rFonts w:ascii="Times New Roman" w:hAnsi="Times New Roman"/>
          <w:b/>
          <w:szCs w:val="24"/>
          <w:u w:val="single"/>
          <w:lang w:val="uk-UA"/>
        </w:rPr>
      </w:pPr>
      <w:r w:rsidRPr="00261822">
        <w:rPr>
          <w:rFonts w:ascii="Times New Roman" w:hAnsi="Times New Roman"/>
          <w:b/>
          <w:szCs w:val="24"/>
          <w:u w:val="single"/>
          <w:lang w:val="uk-UA"/>
        </w:rPr>
        <w:t>Перелік документів та інформації  для підтвердження відповідності ПЕРЕМОЖЦЯ вимогам, визначеним у пункті 44 Особливостей:</w:t>
      </w:r>
    </w:p>
    <w:p w14:paraId="022B76CC" w14:textId="77777777" w:rsidR="00B95E98" w:rsidRPr="00261822" w:rsidRDefault="00B95E98" w:rsidP="002A1E87">
      <w:pPr>
        <w:ind w:firstLine="708"/>
        <w:jc w:val="both"/>
        <w:rPr>
          <w:rFonts w:ascii="Times New Roman" w:hAnsi="Times New Roman"/>
          <w:szCs w:val="24"/>
          <w:lang w:val="uk-UA"/>
        </w:rPr>
      </w:pPr>
      <w:r w:rsidRPr="00261822">
        <w:rPr>
          <w:rFonts w:ascii="Times New Roman" w:hAnsi="Times New Roman"/>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87929E1" w14:textId="77777777" w:rsidR="00B95E98" w:rsidRPr="00261822" w:rsidRDefault="00B95E98" w:rsidP="002A1E87">
      <w:pPr>
        <w:ind w:firstLine="708"/>
        <w:jc w:val="both"/>
        <w:rPr>
          <w:rFonts w:ascii="Times New Roman" w:hAnsi="Times New Roman"/>
          <w:szCs w:val="24"/>
          <w:lang w:val="uk-UA"/>
        </w:rPr>
      </w:pPr>
      <w:r w:rsidRPr="00261822">
        <w:rPr>
          <w:rFonts w:ascii="Times New Roman" w:hAnsi="Times New Roman"/>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48784E" w14:textId="77777777" w:rsidR="00B95E98" w:rsidRPr="00261822" w:rsidRDefault="00B95E98" w:rsidP="002A1E87">
      <w:pPr>
        <w:rPr>
          <w:rFonts w:ascii="Times New Roman" w:hAnsi="Times New Roman"/>
          <w:b/>
          <w:szCs w:val="24"/>
          <w:lang w:val="uk-UA"/>
        </w:rPr>
      </w:pPr>
    </w:p>
    <w:p w14:paraId="663C1177" w14:textId="77777777" w:rsidR="00B95E98" w:rsidRPr="00261822" w:rsidRDefault="00B95E98" w:rsidP="002A1E87">
      <w:pPr>
        <w:jc w:val="center"/>
        <w:rPr>
          <w:rFonts w:ascii="Times New Roman" w:hAnsi="Times New Roman"/>
          <w:b/>
          <w:szCs w:val="24"/>
          <w:lang w:val="uk-UA"/>
        </w:rPr>
      </w:pPr>
      <w:r w:rsidRPr="00261822">
        <w:rPr>
          <w:rFonts w:ascii="Times New Roman" w:hAnsi="Times New Roman"/>
          <w:b/>
          <w:szCs w:val="24"/>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B95E98" w:rsidRPr="00CC290D" w14:paraId="69C48C32" w14:textId="77777777" w:rsidTr="00324BD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6E6DC" w14:textId="77777777" w:rsidR="00B95E98" w:rsidRPr="00261822" w:rsidRDefault="00B95E98" w:rsidP="002A1E87">
            <w:pPr>
              <w:jc w:val="center"/>
              <w:rPr>
                <w:rFonts w:ascii="Times New Roman" w:hAnsi="Times New Roman"/>
                <w:szCs w:val="24"/>
                <w:lang w:val="uk-UA"/>
              </w:rPr>
            </w:pPr>
            <w:r w:rsidRPr="00261822">
              <w:rPr>
                <w:rFonts w:ascii="Times New Roman" w:hAnsi="Times New Roman"/>
                <w:b/>
                <w:szCs w:val="24"/>
                <w:lang w:val="uk-UA"/>
              </w:rPr>
              <w:t>№</w:t>
            </w:r>
          </w:p>
          <w:p w14:paraId="51835D96" w14:textId="77777777" w:rsidR="00B95E98" w:rsidRPr="00261822" w:rsidRDefault="00B95E98" w:rsidP="002A1E87">
            <w:pPr>
              <w:jc w:val="center"/>
              <w:rPr>
                <w:rFonts w:ascii="Times New Roman" w:hAnsi="Times New Roman"/>
                <w:szCs w:val="24"/>
                <w:lang w:val="uk-UA"/>
              </w:rPr>
            </w:pPr>
            <w:r w:rsidRPr="00261822">
              <w:rPr>
                <w:rFonts w:ascii="Times New Roman" w:hAnsi="Times New Roman"/>
                <w:b/>
                <w:szCs w:val="24"/>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A3143" w14:textId="77777777" w:rsidR="00B95E98" w:rsidRPr="00261822" w:rsidRDefault="00B95E98" w:rsidP="002A1E87">
            <w:pPr>
              <w:jc w:val="center"/>
              <w:rPr>
                <w:rFonts w:ascii="Times New Roman" w:hAnsi="Times New Roman"/>
                <w:szCs w:val="24"/>
                <w:lang w:val="uk-UA"/>
              </w:rPr>
            </w:pPr>
            <w:r w:rsidRPr="00261822">
              <w:rPr>
                <w:rFonts w:ascii="Times New Roman" w:hAnsi="Times New Roman"/>
                <w:b/>
                <w:szCs w:val="24"/>
                <w:lang w:val="uk-UA"/>
              </w:rPr>
              <w:t xml:space="preserve">Вимоги </w:t>
            </w:r>
            <w:r w:rsidRPr="00261822">
              <w:rPr>
                <w:rFonts w:ascii="Times New Roman" w:hAnsi="Times New Roman"/>
                <w:szCs w:val="24"/>
                <w:lang w:val="uk-UA"/>
              </w:rPr>
              <w:t>згідно п. 44 Особливостей</w:t>
            </w:r>
          </w:p>
          <w:p w14:paraId="1730B527" w14:textId="77777777" w:rsidR="00B95E98" w:rsidRPr="00261822" w:rsidRDefault="00B95E98" w:rsidP="002A1E87">
            <w:pPr>
              <w:jc w:val="center"/>
              <w:rPr>
                <w:rFonts w:ascii="Times New Roman" w:hAnsi="Times New Roman"/>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25C87" w14:textId="77777777" w:rsidR="00B95E98" w:rsidRPr="00261822" w:rsidRDefault="00B95E98" w:rsidP="002A1E87">
            <w:pPr>
              <w:jc w:val="center"/>
              <w:rPr>
                <w:rFonts w:ascii="Times New Roman" w:hAnsi="Times New Roman"/>
                <w:szCs w:val="24"/>
                <w:lang w:val="uk-UA"/>
              </w:rPr>
            </w:pPr>
            <w:r w:rsidRPr="00261822">
              <w:rPr>
                <w:rFonts w:ascii="Times New Roman" w:hAnsi="Times New Roman"/>
                <w:b/>
                <w:szCs w:val="24"/>
                <w:lang w:val="uk-UA"/>
              </w:rPr>
              <w:t xml:space="preserve">Переможець торгів на виконання вимоги </w:t>
            </w:r>
            <w:r w:rsidRPr="00261822">
              <w:rPr>
                <w:rFonts w:ascii="Times New Roman" w:hAnsi="Times New Roman"/>
                <w:szCs w:val="24"/>
                <w:lang w:val="uk-UA"/>
              </w:rPr>
              <w:t>згідно п. 44 Особливостей</w:t>
            </w:r>
            <w:r w:rsidRPr="00261822">
              <w:rPr>
                <w:rFonts w:ascii="Times New Roman" w:hAnsi="Times New Roman"/>
                <w:b/>
                <w:szCs w:val="24"/>
                <w:lang w:val="uk-UA"/>
              </w:rPr>
              <w:t xml:space="preserve"> (підтвердження відсутності підстав) повинен надати таку інформацію:</w:t>
            </w:r>
          </w:p>
        </w:tc>
      </w:tr>
      <w:tr w:rsidR="00B95E98" w:rsidRPr="002A1E87" w14:paraId="4F6295A3" w14:textId="77777777" w:rsidTr="00324BD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33C3F" w14:textId="77777777" w:rsidR="00B95E98" w:rsidRPr="00261822" w:rsidRDefault="00B95E98" w:rsidP="002A1E87">
            <w:pPr>
              <w:jc w:val="center"/>
              <w:rPr>
                <w:rFonts w:ascii="Times New Roman" w:hAnsi="Times New Roman"/>
                <w:szCs w:val="24"/>
                <w:lang w:val="uk-UA"/>
              </w:rPr>
            </w:pPr>
            <w:r w:rsidRPr="00261822">
              <w:rPr>
                <w:rFonts w:ascii="Times New Roman" w:hAnsi="Times New Roman"/>
                <w:b/>
                <w:szCs w:val="24"/>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B0DD0" w14:textId="77777777" w:rsidR="00B95E98" w:rsidRPr="00261822" w:rsidRDefault="00B95E98" w:rsidP="002A1E87">
            <w:pPr>
              <w:jc w:val="both"/>
              <w:rPr>
                <w:rFonts w:ascii="Times New Roman" w:hAnsi="Times New Roman"/>
                <w:szCs w:val="24"/>
                <w:lang w:val="uk-UA"/>
              </w:rPr>
            </w:pPr>
            <w:r w:rsidRPr="00261822">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D9EA2" w14:textId="77777777" w:rsidR="00B95E98" w:rsidRPr="00261822" w:rsidRDefault="00B95E98" w:rsidP="002A1E87">
            <w:pPr>
              <w:jc w:val="both"/>
              <w:rPr>
                <w:rFonts w:ascii="Times New Roman" w:hAnsi="Times New Roman"/>
                <w:b/>
                <w:szCs w:val="24"/>
                <w:lang w:val="uk-UA"/>
              </w:rPr>
            </w:pPr>
            <w:r w:rsidRPr="00261822">
              <w:rPr>
                <w:rFonts w:ascii="Times New Roman" w:hAnsi="Times New Roman"/>
                <w:b/>
                <w:szCs w:val="24"/>
                <w:lang w:val="uk-UA"/>
              </w:rPr>
              <w:t>(підпункт 3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B7DED" w14:textId="04ECF47D" w:rsidR="00B95E98" w:rsidRPr="00CC290D" w:rsidRDefault="00B95E98" w:rsidP="002A1E87">
            <w:pPr>
              <w:jc w:val="both"/>
              <w:rPr>
                <w:rFonts w:ascii="Times New Roman" w:hAnsi="Times New Roman"/>
                <w:bCs/>
                <w:szCs w:val="24"/>
                <w:shd w:val="clear" w:color="auto" w:fill="FFFFFF"/>
                <w:lang w:val="uk-UA" w:eastAsia="uk-UA"/>
              </w:rPr>
            </w:pPr>
            <w:r w:rsidRPr="00CC290D">
              <w:rPr>
                <w:rFonts w:ascii="Times New Roman" w:hAnsi="Times New Roman"/>
                <w:b/>
                <w:szCs w:val="24"/>
                <w:lang w:val="uk-UA"/>
              </w:rPr>
              <w:t>Інформаційна</w:t>
            </w:r>
            <w:r w:rsidRPr="00261822">
              <w:rPr>
                <w:rFonts w:ascii="Times New Roman" w:hAnsi="Times New Roman"/>
                <w:b/>
                <w:szCs w:val="24"/>
                <w:lang w:val="uk-UA"/>
              </w:rPr>
              <w:t xml:space="preserve">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61822">
              <w:rPr>
                <w:rFonts w:ascii="Times New Roman" w:hAnsi="Times New Roman"/>
                <w:szCs w:val="24"/>
                <w:lang w:val="uk-UA"/>
              </w:rPr>
              <w:t>керівника</w:t>
            </w:r>
            <w:r w:rsidRPr="00261822">
              <w:rPr>
                <w:rFonts w:ascii="Times New Roman" w:hAnsi="Times New Roman"/>
                <w:b/>
                <w:szCs w:val="24"/>
                <w:lang w:val="uk-UA"/>
              </w:rPr>
              <w:t xml:space="preserve"> учасника процедури закупівлі</w:t>
            </w:r>
            <w:r w:rsidRPr="00CC290D">
              <w:rPr>
                <w:rFonts w:ascii="Times New Roman" w:hAnsi="Times New Roman"/>
                <w:b/>
                <w:szCs w:val="24"/>
                <w:lang w:val="uk-UA"/>
              </w:rPr>
              <w:t xml:space="preserve"> або </w:t>
            </w:r>
            <w:r w:rsidRPr="00CC290D">
              <w:rPr>
                <w:rFonts w:ascii="Times New Roman" w:hAnsi="Times New Roman"/>
                <w:b/>
                <w:szCs w:val="24"/>
                <w:shd w:val="clear" w:color="auto" w:fill="FFFFFF"/>
                <w:lang w:val="uk-UA" w:eastAsia="uk-UA"/>
              </w:rPr>
              <w:t>гарантійний лист/довідка у довільній формі</w:t>
            </w:r>
            <w:r w:rsidR="00832DB2">
              <w:rPr>
                <w:rFonts w:ascii="Times New Roman" w:hAnsi="Times New Roman"/>
                <w:b/>
                <w:szCs w:val="24"/>
                <w:shd w:val="clear" w:color="auto" w:fill="FFFFFF"/>
                <w:lang w:val="uk-UA" w:eastAsia="uk-UA"/>
              </w:rPr>
              <w:t>.</w:t>
            </w:r>
          </w:p>
          <w:p w14:paraId="46DAB51B" w14:textId="77777777" w:rsidR="00B95E98" w:rsidRPr="00261822" w:rsidRDefault="00B95E98" w:rsidP="002A1E87">
            <w:pPr>
              <w:jc w:val="both"/>
              <w:rPr>
                <w:rFonts w:ascii="Times New Roman" w:hAnsi="Times New Roman"/>
                <w:szCs w:val="24"/>
                <w:lang w:val="uk-UA"/>
              </w:rPr>
            </w:pPr>
            <w:r w:rsidRPr="00CC290D">
              <w:rPr>
                <w:rFonts w:ascii="Times New Roman" w:hAnsi="Times New Roman"/>
                <w:bCs/>
                <w:szCs w:val="24"/>
                <w:shd w:val="clear" w:color="auto" w:fill="FFFFFF"/>
                <w:lang w:val="uk-UA" w:eastAsia="uk-UA"/>
              </w:rPr>
              <w:t xml:space="preserve"> </w:t>
            </w:r>
            <w:r w:rsidRPr="00261822">
              <w:rPr>
                <w:rFonts w:ascii="Times New Roman" w:hAnsi="Times New Roman"/>
                <w:b/>
                <w:szCs w:val="24"/>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5E98" w:rsidRPr="00CC290D" w14:paraId="28919D5A" w14:textId="77777777" w:rsidTr="00324BD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37D56" w14:textId="77777777" w:rsidR="00B95E98" w:rsidRPr="00261822" w:rsidRDefault="00B95E98" w:rsidP="002A1E87">
            <w:pPr>
              <w:jc w:val="center"/>
              <w:rPr>
                <w:rFonts w:ascii="Times New Roman" w:hAnsi="Times New Roman"/>
                <w:szCs w:val="24"/>
                <w:lang w:val="uk-UA"/>
              </w:rPr>
            </w:pPr>
            <w:r w:rsidRPr="00261822">
              <w:rPr>
                <w:rFonts w:ascii="Times New Roman" w:hAnsi="Times New Roman"/>
                <w:b/>
                <w:szCs w:val="24"/>
                <w:lang w:val="uk-UA"/>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C0E07" w14:textId="77777777" w:rsidR="00B95E98" w:rsidRPr="00261822" w:rsidRDefault="00B95E98" w:rsidP="002A1E87">
            <w:pPr>
              <w:jc w:val="both"/>
              <w:rPr>
                <w:rFonts w:ascii="Times New Roman" w:hAnsi="Times New Roman"/>
                <w:szCs w:val="24"/>
                <w:lang w:val="uk-UA"/>
              </w:rPr>
            </w:pPr>
            <w:r w:rsidRPr="00261822">
              <w:rPr>
                <w:rFonts w:ascii="Times New Roman" w:hAnsi="Times New Roman"/>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730ED1" w14:textId="77777777" w:rsidR="00B95E98" w:rsidRPr="00261822" w:rsidRDefault="00B95E98" w:rsidP="002A1E87">
            <w:pPr>
              <w:jc w:val="both"/>
              <w:rPr>
                <w:rFonts w:ascii="Times New Roman" w:hAnsi="Times New Roman"/>
                <w:szCs w:val="24"/>
                <w:lang w:val="uk-UA"/>
              </w:rPr>
            </w:pPr>
            <w:r w:rsidRPr="00261822">
              <w:rPr>
                <w:rFonts w:ascii="Times New Roman" w:hAnsi="Times New Roman"/>
                <w:szCs w:val="24"/>
                <w:lang w:val="uk-UA"/>
              </w:rPr>
              <w:t>(підпункт 6 пункт 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0C2D75" w14:textId="77777777" w:rsidR="00B95E98" w:rsidRPr="00261822" w:rsidRDefault="00B95E98" w:rsidP="002A1E87">
            <w:pPr>
              <w:jc w:val="both"/>
              <w:rPr>
                <w:rFonts w:ascii="Times New Roman" w:hAnsi="Times New Roman"/>
                <w:b/>
                <w:szCs w:val="24"/>
                <w:lang w:val="uk-UA"/>
              </w:rPr>
            </w:pPr>
            <w:r w:rsidRPr="00261822">
              <w:rPr>
                <w:rFonts w:ascii="Times New Roman" w:hAnsi="Times New Roman"/>
                <w:b/>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638D0ED" w14:textId="77777777" w:rsidR="00B95E98" w:rsidRPr="00261822" w:rsidRDefault="00B95E98" w:rsidP="002A1E87">
            <w:pPr>
              <w:jc w:val="both"/>
              <w:rPr>
                <w:rFonts w:ascii="Times New Roman" w:hAnsi="Times New Roman"/>
                <w:b/>
                <w:szCs w:val="24"/>
                <w:lang w:val="uk-UA"/>
              </w:rPr>
            </w:pPr>
          </w:p>
          <w:p w14:paraId="4CB3CB78" w14:textId="77777777" w:rsidR="00B95E98" w:rsidRPr="00261822" w:rsidRDefault="00B95E98" w:rsidP="002A1E87">
            <w:pPr>
              <w:jc w:val="both"/>
              <w:rPr>
                <w:rFonts w:ascii="Times New Roman" w:hAnsi="Times New Roman"/>
                <w:szCs w:val="24"/>
                <w:lang w:val="uk-UA"/>
              </w:rPr>
            </w:pPr>
            <w:r w:rsidRPr="00CC290D">
              <w:rPr>
                <w:rFonts w:ascii="Times New Roman" w:hAnsi="Times New Roman"/>
                <w:b/>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95E98" w:rsidRPr="00CC290D" w14:paraId="0F1EFDC9" w14:textId="77777777" w:rsidTr="00324BD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E489A" w14:textId="77777777" w:rsidR="00B95E98" w:rsidRPr="00261822" w:rsidRDefault="00B95E98" w:rsidP="002A1E87">
            <w:pPr>
              <w:jc w:val="center"/>
              <w:rPr>
                <w:rFonts w:ascii="Times New Roman" w:hAnsi="Times New Roman"/>
                <w:szCs w:val="24"/>
                <w:lang w:val="uk-UA"/>
              </w:rPr>
            </w:pPr>
            <w:r w:rsidRPr="00261822">
              <w:rPr>
                <w:rFonts w:ascii="Times New Roman" w:hAnsi="Times New Roman"/>
                <w:b/>
                <w:szCs w:val="24"/>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44404" w14:textId="77777777" w:rsidR="00B95E98" w:rsidRPr="00261822" w:rsidRDefault="00B95E98" w:rsidP="002A1E87">
            <w:pPr>
              <w:jc w:val="both"/>
              <w:rPr>
                <w:rFonts w:ascii="Times New Roman" w:hAnsi="Times New Roman"/>
                <w:szCs w:val="24"/>
                <w:lang w:val="uk-UA"/>
              </w:rPr>
            </w:pPr>
            <w:r w:rsidRPr="00261822">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F221E5" w14:textId="77777777" w:rsidR="00B95E98" w:rsidRPr="00261822" w:rsidRDefault="00B95E98" w:rsidP="002A1E87">
            <w:pPr>
              <w:jc w:val="both"/>
              <w:rPr>
                <w:rFonts w:ascii="Times New Roman" w:hAnsi="Times New Roman"/>
                <w:b/>
                <w:szCs w:val="24"/>
                <w:lang w:val="uk-UA"/>
              </w:rPr>
            </w:pPr>
            <w:r w:rsidRPr="00261822">
              <w:rPr>
                <w:rFonts w:ascii="Times New Roman" w:hAnsi="Times New Roman"/>
                <w:b/>
                <w:szCs w:val="24"/>
                <w:lang w:val="uk-UA"/>
              </w:rPr>
              <w:t>(підпункт 12 пункт 44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0B433B" w14:textId="77777777" w:rsidR="00B95E98" w:rsidRPr="00261822" w:rsidRDefault="00B95E98" w:rsidP="002A1E87">
            <w:pPr>
              <w:rPr>
                <w:rFonts w:ascii="Times New Roman" w:hAnsi="Times New Roman"/>
                <w:b/>
                <w:szCs w:val="24"/>
                <w:lang w:val="uk-UA"/>
              </w:rPr>
            </w:pPr>
          </w:p>
        </w:tc>
      </w:tr>
      <w:tr w:rsidR="00B95E98" w:rsidRPr="002A1E87" w14:paraId="74D16EE8" w14:textId="77777777" w:rsidTr="00324BD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AC935" w14:textId="77777777" w:rsidR="00B95E98" w:rsidRPr="00261822" w:rsidRDefault="00B95E98" w:rsidP="002A1E87">
            <w:pPr>
              <w:jc w:val="center"/>
              <w:rPr>
                <w:rFonts w:ascii="Times New Roman" w:hAnsi="Times New Roman"/>
                <w:b/>
                <w:szCs w:val="24"/>
                <w:lang w:val="uk-UA"/>
              </w:rPr>
            </w:pPr>
            <w:r w:rsidRPr="00261822">
              <w:rPr>
                <w:rFonts w:ascii="Times New Roman" w:hAnsi="Times New Roman"/>
                <w:b/>
                <w:szCs w:val="24"/>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5D124" w14:textId="77777777" w:rsidR="00B95E98" w:rsidRPr="00261822" w:rsidRDefault="00B95E98" w:rsidP="002A1E87">
            <w:pPr>
              <w:jc w:val="both"/>
              <w:rPr>
                <w:rFonts w:ascii="Times New Roman" w:hAnsi="Times New Roman"/>
                <w:szCs w:val="24"/>
                <w:lang w:val="uk-UA"/>
              </w:rPr>
            </w:pPr>
            <w:r w:rsidRPr="00261822">
              <w:rPr>
                <w:rFonts w:ascii="Times New Roman" w:hAnsi="Times New Roman"/>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353895" w14:textId="77777777" w:rsidR="00B95E98" w:rsidRPr="00261822" w:rsidRDefault="00B95E98" w:rsidP="002A1E87">
            <w:pPr>
              <w:jc w:val="both"/>
              <w:rPr>
                <w:rFonts w:ascii="Times New Roman" w:hAnsi="Times New Roman"/>
                <w:b/>
                <w:szCs w:val="24"/>
                <w:lang w:val="uk-UA"/>
              </w:rPr>
            </w:pPr>
            <w:r w:rsidRPr="00261822">
              <w:rPr>
                <w:rFonts w:ascii="Times New Roman" w:hAnsi="Times New Roman"/>
                <w:b/>
                <w:szCs w:val="24"/>
                <w:lang w:val="uk-UA"/>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87231" w14:textId="77777777" w:rsidR="00B95E98" w:rsidRPr="00261822" w:rsidRDefault="00B95E98" w:rsidP="002A1E87">
            <w:pPr>
              <w:jc w:val="both"/>
              <w:rPr>
                <w:rFonts w:ascii="Times New Roman" w:hAnsi="Times New Roman"/>
                <w:szCs w:val="24"/>
                <w:lang w:val="uk-UA"/>
              </w:rPr>
            </w:pPr>
            <w:r w:rsidRPr="00261822">
              <w:rPr>
                <w:rFonts w:ascii="Times New Roman" w:hAnsi="Times New Roman"/>
                <w:b/>
                <w:szCs w:val="24"/>
                <w:lang w:val="uk-UA"/>
              </w:rPr>
              <w:t>Довідка в довільній формі</w:t>
            </w:r>
            <w:r w:rsidRPr="00261822">
              <w:rPr>
                <w:rFonts w:ascii="Times New Roman" w:hAnsi="Times New Roman"/>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98A176" w14:textId="77777777" w:rsidR="00B95E98" w:rsidRPr="00261822" w:rsidRDefault="00B95E98" w:rsidP="002A1E87">
      <w:pPr>
        <w:rPr>
          <w:rFonts w:ascii="Times New Roman" w:hAnsi="Times New Roman"/>
          <w:b/>
          <w:szCs w:val="24"/>
          <w:lang w:val="uk-UA"/>
        </w:rPr>
      </w:pPr>
    </w:p>
    <w:p w14:paraId="7776E3FC" w14:textId="77777777" w:rsidR="00B95E98" w:rsidRPr="00CC290D" w:rsidRDefault="00B95E98" w:rsidP="002A1E87">
      <w:pPr>
        <w:jc w:val="center"/>
        <w:rPr>
          <w:rFonts w:ascii="Times New Roman" w:hAnsi="Times New Roman"/>
          <w:b/>
          <w:szCs w:val="24"/>
          <w:lang w:val="uk-UA"/>
        </w:rPr>
      </w:pPr>
      <w:r w:rsidRPr="00261822">
        <w:rPr>
          <w:rFonts w:ascii="Times New Roman" w:hAnsi="Times New Roman"/>
          <w:b/>
          <w:szCs w:val="24"/>
          <w:lang w:val="uk-UA"/>
        </w:rPr>
        <w:t>Документи, які надаються ПЕРЕМОЖЦЕМ (фізичною особою чи фізичною особою — підприємцем):</w:t>
      </w:r>
    </w:p>
    <w:p w14:paraId="27153CA0" w14:textId="77777777" w:rsidR="00B95E98" w:rsidRPr="00261822" w:rsidRDefault="00B95E98" w:rsidP="002A1E87">
      <w:pPr>
        <w:jc w:val="center"/>
        <w:rPr>
          <w:rFonts w:ascii="Times New Roman" w:hAnsi="Times New Roman"/>
          <w:szCs w:val="24"/>
          <w:lang w:val="uk-UA"/>
        </w:rPr>
      </w:pPr>
    </w:p>
    <w:tbl>
      <w:tblPr>
        <w:tblW w:w="10406" w:type="dxa"/>
        <w:tblInd w:w="-100" w:type="dxa"/>
        <w:tblLayout w:type="fixed"/>
        <w:tblLook w:val="0400" w:firstRow="0" w:lastRow="0" w:firstColumn="0" w:lastColumn="0" w:noHBand="0" w:noVBand="1"/>
      </w:tblPr>
      <w:tblGrid>
        <w:gridCol w:w="587"/>
        <w:gridCol w:w="4858"/>
        <w:gridCol w:w="4961"/>
      </w:tblGrid>
      <w:tr w:rsidR="00B95E98" w:rsidRPr="00CC290D" w14:paraId="4E06E914" w14:textId="77777777" w:rsidTr="00324BD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38630" w14:textId="77777777" w:rsidR="00B95E98" w:rsidRPr="00261822" w:rsidRDefault="00B95E98" w:rsidP="002A1E87">
            <w:pPr>
              <w:jc w:val="center"/>
              <w:rPr>
                <w:rFonts w:ascii="Times New Roman" w:hAnsi="Times New Roman"/>
                <w:szCs w:val="24"/>
                <w:lang w:val="uk-UA"/>
              </w:rPr>
            </w:pPr>
            <w:r w:rsidRPr="00261822">
              <w:rPr>
                <w:rFonts w:ascii="Times New Roman" w:hAnsi="Times New Roman"/>
                <w:b/>
                <w:szCs w:val="24"/>
                <w:lang w:val="uk-UA"/>
              </w:rPr>
              <w:t>№</w:t>
            </w:r>
          </w:p>
          <w:p w14:paraId="0BFFC4E5" w14:textId="77777777" w:rsidR="00B95E98" w:rsidRPr="00261822" w:rsidRDefault="00B95E98" w:rsidP="002A1E87">
            <w:pPr>
              <w:jc w:val="center"/>
              <w:rPr>
                <w:rFonts w:ascii="Times New Roman" w:hAnsi="Times New Roman"/>
                <w:szCs w:val="24"/>
                <w:lang w:val="uk-UA"/>
              </w:rPr>
            </w:pPr>
            <w:r w:rsidRPr="00261822">
              <w:rPr>
                <w:rFonts w:ascii="Times New Roman" w:hAnsi="Times New Roman"/>
                <w:b/>
                <w:szCs w:val="24"/>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13691" w14:textId="77777777" w:rsidR="00B95E98" w:rsidRPr="00261822" w:rsidRDefault="00B95E98" w:rsidP="002A1E87">
            <w:pPr>
              <w:jc w:val="center"/>
              <w:rPr>
                <w:rFonts w:ascii="Times New Roman" w:hAnsi="Times New Roman"/>
                <w:szCs w:val="24"/>
                <w:lang w:val="uk-UA"/>
              </w:rPr>
            </w:pPr>
            <w:r w:rsidRPr="00261822">
              <w:rPr>
                <w:rFonts w:ascii="Times New Roman" w:hAnsi="Times New Roman"/>
                <w:b/>
                <w:szCs w:val="24"/>
                <w:lang w:val="uk-UA"/>
              </w:rPr>
              <w:t xml:space="preserve">Вимоги </w:t>
            </w:r>
            <w:r w:rsidRPr="00261822">
              <w:rPr>
                <w:rFonts w:ascii="Times New Roman" w:hAnsi="Times New Roman"/>
                <w:szCs w:val="24"/>
                <w:lang w:val="uk-UA"/>
              </w:rPr>
              <w:t>згідно пункту 44 Особливостей</w:t>
            </w:r>
          </w:p>
          <w:p w14:paraId="71074D69" w14:textId="77777777" w:rsidR="00B95E98" w:rsidRPr="00261822" w:rsidRDefault="00B95E98" w:rsidP="002A1E87">
            <w:pPr>
              <w:jc w:val="center"/>
              <w:rPr>
                <w:rFonts w:ascii="Times New Roman" w:hAnsi="Times New Roman"/>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1B559" w14:textId="77777777" w:rsidR="00B95E98" w:rsidRPr="00261822" w:rsidRDefault="00B95E98" w:rsidP="002A1E87">
            <w:pPr>
              <w:jc w:val="center"/>
              <w:rPr>
                <w:rFonts w:ascii="Times New Roman" w:hAnsi="Times New Roman"/>
                <w:szCs w:val="24"/>
                <w:lang w:val="uk-UA"/>
              </w:rPr>
            </w:pPr>
            <w:r w:rsidRPr="00261822">
              <w:rPr>
                <w:rFonts w:ascii="Times New Roman" w:hAnsi="Times New Roman"/>
                <w:b/>
                <w:szCs w:val="24"/>
                <w:lang w:val="uk-UA"/>
              </w:rPr>
              <w:t xml:space="preserve">Переможець торгів на виконання вимоги </w:t>
            </w:r>
            <w:r w:rsidRPr="00261822">
              <w:rPr>
                <w:rFonts w:ascii="Times New Roman" w:hAnsi="Times New Roman"/>
                <w:szCs w:val="24"/>
                <w:lang w:val="uk-UA"/>
              </w:rPr>
              <w:t>згідно пункту 44 Особливостей</w:t>
            </w:r>
            <w:r w:rsidRPr="00261822">
              <w:rPr>
                <w:rFonts w:ascii="Times New Roman" w:hAnsi="Times New Roman"/>
                <w:b/>
                <w:szCs w:val="24"/>
                <w:lang w:val="uk-UA"/>
              </w:rPr>
              <w:t xml:space="preserve"> (підтвердження відсутності підстав) повинен надати таку інформацію:</w:t>
            </w:r>
          </w:p>
        </w:tc>
      </w:tr>
      <w:tr w:rsidR="00B95E98" w:rsidRPr="002A1E87" w14:paraId="4F21FEF4" w14:textId="77777777" w:rsidTr="00324BD9">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8849F" w14:textId="77777777" w:rsidR="00B95E98" w:rsidRPr="00261822" w:rsidRDefault="00B95E98" w:rsidP="002A1E87">
            <w:pPr>
              <w:jc w:val="center"/>
              <w:rPr>
                <w:rFonts w:ascii="Times New Roman" w:hAnsi="Times New Roman"/>
                <w:szCs w:val="24"/>
                <w:lang w:val="uk-UA"/>
              </w:rPr>
            </w:pPr>
            <w:r w:rsidRPr="00261822">
              <w:rPr>
                <w:rFonts w:ascii="Times New Roman" w:hAnsi="Times New Roman"/>
                <w:b/>
                <w:szCs w:val="24"/>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4B83A" w14:textId="77777777" w:rsidR="00B95E98" w:rsidRPr="00261822" w:rsidRDefault="00B95E98" w:rsidP="002A1E87">
            <w:pPr>
              <w:jc w:val="both"/>
              <w:rPr>
                <w:rFonts w:ascii="Times New Roman" w:hAnsi="Times New Roman"/>
                <w:szCs w:val="24"/>
                <w:lang w:val="uk-UA"/>
              </w:rPr>
            </w:pPr>
            <w:r w:rsidRPr="00261822">
              <w:rPr>
                <w:rFonts w:ascii="Times New Roman" w:hAnsi="Times New Roman"/>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261822">
              <w:rPr>
                <w:rFonts w:ascii="Times New Roman" w:hAnsi="Times New Roman"/>
                <w:szCs w:val="24"/>
                <w:lang w:val="uk-UA"/>
              </w:rPr>
              <w:lastRenderedPageBreak/>
              <w:t>правопорушення, пов’язаного з корупцією.</w:t>
            </w:r>
          </w:p>
          <w:p w14:paraId="3BCC7BA3" w14:textId="77777777" w:rsidR="00B95E98" w:rsidRPr="00261822" w:rsidRDefault="00B95E98" w:rsidP="002A1E87">
            <w:pPr>
              <w:jc w:val="both"/>
              <w:rPr>
                <w:rFonts w:ascii="Times New Roman" w:hAnsi="Times New Roman"/>
                <w:b/>
                <w:szCs w:val="24"/>
                <w:lang w:val="uk-UA"/>
              </w:rPr>
            </w:pPr>
            <w:r w:rsidRPr="00261822">
              <w:rPr>
                <w:rFonts w:ascii="Times New Roman" w:hAnsi="Times New Roman"/>
                <w:b/>
                <w:szCs w:val="24"/>
                <w:lang w:val="uk-UA"/>
              </w:rPr>
              <w:t>(підпункт 3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FEBB7" w14:textId="27B86AE6" w:rsidR="00B95E98" w:rsidRPr="00CC290D" w:rsidRDefault="00B95E98" w:rsidP="002A1E87">
            <w:pPr>
              <w:jc w:val="both"/>
              <w:rPr>
                <w:rFonts w:ascii="Times New Roman" w:hAnsi="Times New Roman"/>
                <w:bCs/>
                <w:szCs w:val="24"/>
                <w:shd w:val="clear" w:color="auto" w:fill="FFFFFF"/>
                <w:lang w:val="uk-UA" w:eastAsia="uk-UA"/>
              </w:rPr>
            </w:pPr>
            <w:r w:rsidRPr="00CC290D">
              <w:rPr>
                <w:rFonts w:ascii="Times New Roman" w:hAnsi="Times New Roman"/>
                <w:b/>
                <w:szCs w:val="24"/>
                <w:lang w:val="uk-UA"/>
              </w:rPr>
              <w:lastRenderedPageBreak/>
              <w:t>Інформаційна</w:t>
            </w:r>
            <w:r w:rsidRPr="00261822">
              <w:rPr>
                <w:rFonts w:ascii="Times New Roman" w:hAnsi="Times New Roman"/>
                <w:b/>
                <w:szCs w:val="24"/>
                <w:lang w:val="uk-UA"/>
              </w:rPr>
              <w:t xml:space="preserve">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261822">
              <w:rPr>
                <w:rFonts w:ascii="Times New Roman" w:hAnsi="Times New Roman"/>
                <w:b/>
                <w:szCs w:val="24"/>
                <w:lang w:val="uk-UA"/>
              </w:rPr>
              <w:lastRenderedPageBreak/>
              <w:t xml:space="preserve">пов'язані з корупцією правопорушення </w:t>
            </w:r>
            <w:r w:rsidRPr="00261822">
              <w:rPr>
                <w:rFonts w:ascii="Times New Roman" w:hAnsi="Times New Roman"/>
                <w:szCs w:val="24"/>
                <w:lang w:val="uk-UA"/>
              </w:rPr>
              <w:t>керівника</w:t>
            </w:r>
            <w:r w:rsidRPr="00261822">
              <w:rPr>
                <w:rFonts w:ascii="Times New Roman" w:hAnsi="Times New Roman"/>
                <w:b/>
                <w:szCs w:val="24"/>
                <w:lang w:val="uk-UA"/>
              </w:rPr>
              <w:t xml:space="preserve"> учасника процедури закупівлі</w:t>
            </w:r>
            <w:r w:rsidRPr="00CC290D">
              <w:rPr>
                <w:rFonts w:ascii="Times New Roman" w:hAnsi="Times New Roman"/>
                <w:b/>
                <w:szCs w:val="24"/>
                <w:lang w:val="uk-UA"/>
              </w:rPr>
              <w:t xml:space="preserve"> або </w:t>
            </w:r>
            <w:r w:rsidRPr="00CC290D">
              <w:rPr>
                <w:rFonts w:ascii="Times New Roman" w:hAnsi="Times New Roman"/>
                <w:b/>
                <w:szCs w:val="24"/>
                <w:shd w:val="clear" w:color="auto" w:fill="FFFFFF"/>
                <w:lang w:val="uk-UA" w:eastAsia="uk-UA"/>
              </w:rPr>
              <w:t>гарантійний лист/довідка у довільній формі</w:t>
            </w:r>
            <w:r w:rsidR="00832DB2">
              <w:rPr>
                <w:rFonts w:ascii="Times New Roman" w:hAnsi="Times New Roman"/>
                <w:b/>
                <w:szCs w:val="24"/>
                <w:shd w:val="clear" w:color="auto" w:fill="FFFFFF"/>
                <w:lang w:val="uk-UA" w:eastAsia="uk-UA"/>
              </w:rPr>
              <w:t>.</w:t>
            </w:r>
          </w:p>
          <w:p w14:paraId="2DF29A9B" w14:textId="77777777" w:rsidR="00B95E98" w:rsidRPr="00261822" w:rsidRDefault="00B95E98" w:rsidP="002A1E87">
            <w:pPr>
              <w:jc w:val="both"/>
              <w:rPr>
                <w:rFonts w:ascii="Times New Roman" w:hAnsi="Times New Roman"/>
                <w:szCs w:val="24"/>
                <w:lang w:val="uk-UA"/>
              </w:rPr>
            </w:pPr>
            <w:r w:rsidRPr="00261822">
              <w:rPr>
                <w:rFonts w:ascii="Times New Roman" w:hAnsi="Times New Roman"/>
                <w:b/>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5E98" w:rsidRPr="00CC290D" w14:paraId="5ABF8FE7" w14:textId="77777777" w:rsidTr="00324BD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EBDE4" w14:textId="77777777" w:rsidR="00B95E98" w:rsidRPr="00261822" w:rsidRDefault="00B95E98" w:rsidP="002A1E87">
            <w:pPr>
              <w:jc w:val="center"/>
              <w:rPr>
                <w:rFonts w:ascii="Times New Roman" w:hAnsi="Times New Roman"/>
                <w:szCs w:val="24"/>
                <w:lang w:val="uk-UA"/>
              </w:rPr>
            </w:pPr>
            <w:r w:rsidRPr="00261822">
              <w:rPr>
                <w:rFonts w:ascii="Times New Roman" w:hAnsi="Times New Roman"/>
                <w:b/>
                <w:szCs w:val="24"/>
                <w:lang w:val="uk-UA"/>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7B936" w14:textId="77777777" w:rsidR="00B95E98" w:rsidRPr="00261822" w:rsidRDefault="00B95E98" w:rsidP="002A1E87">
            <w:pPr>
              <w:jc w:val="both"/>
              <w:rPr>
                <w:rFonts w:ascii="Times New Roman" w:hAnsi="Times New Roman"/>
                <w:szCs w:val="24"/>
                <w:lang w:val="uk-UA"/>
              </w:rPr>
            </w:pPr>
            <w:r w:rsidRPr="00261822">
              <w:rPr>
                <w:rFonts w:ascii="Times New Roman" w:hAnsi="Times New Roman"/>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58F6E1" w14:textId="77777777" w:rsidR="00B95E98" w:rsidRPr="00261822" w:rsidRDefault="00B95E98" w:rsidP="002A1E87">
            <w:pPr>
              <w:jc w:val="both"/>
              <w:rPr>
                <w:rFonts w:ascii="Times New Roman" w:hAnsi="Times New Roman"/>
                <w:b/>
                <w:szCs w:val="24"/>
                <w:lang w:val="uk-UA"/>
              </w:rPr>
            </w:pPr>
            <w:r w:rsidRPr="00261822">
              <w:rPr>
                <w:rFonts w:ascii="Times New Roman" w:hAnsi="Times New Roman"/>
                <w:b/>
                <w:szCs w:val="24"/>
                <w:lang w:val="uk-UA"/>
              </w:rPr>
              <w:t>(підпункт 5 пункт 44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03DA4C" w14:textId="77777777" w:rsidR="00B95E98" w:rsidRPr="00261822" w:rsidRDefault="00B95E98" w:rsidP="002A1E87">
            <w:pPr>
              <w:jc w:val="both"/>
              <w:rPr>
                <w:rFonts w:ascii="Times New Roman" w:hAnsi="Times New Roman"/>
                <w:b/>
                <w:szCs w:val="24"/>
                <w:lang w:val="uk-UA"/>
              </w:rPr>
            </w:pPr>
            <w:r w:rsidRPr="00261822">
              <w:rPr>
                <w:rFonts w:ascii="Times New Roman" w:hAnsi="Times New Roman"/>
                <w:b/>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DA772A" w14:textId="77777777" w:rsidR="00B95E98" w:rsidRPr="00261822" w:rsidRDefault="00B95E98" w:rsidP="002A1E87">
            <w:pPr>
              <w:jc w:val="both"/>
              <w:rPr>
                <w:rFonts w:ascii="Times New Roman" w:hAnsi="Times New Roman"/>
                <w:b/>
                <w:szCs w:val="24"/>
                <w:lang w:val="uk-UA"/>
              </w:rPr>
            </w:pPr>
          </w:p>
          <w:p w14:paraId="5D1A7321" w14:textId="77777777" w:rsidR="00B95E98" w:rsidRPr="00261822" w:rsidRDefault="00B95E98" w:rsidP="002A1E87">
            <w:pPr>
              <w:jc w:val="both"/>
              <w:rPr>
                <w:rFonts w:ascii="Times New Roman" w:hAnsi="Times New Roman"/>
                <w:szCs w:val="24"/>
                <w:lang w:val="uk-UA"/>
              </w:rPr>
            </w:pPr>
            <w:r w:rsidRPr="00CC290D">
              <w:rPr>
                <w:rFonts w:ascii="Times New Roman" w:hAnsi="Times New Roman"/>
                <w:b/>
                <w:szCs w:val="24"/>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95E98" w:rsidRPr="00CC290D" w14:paraId="2C80DA38" w14:textId="77777777" w:rsidTr="00324BD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085BC" w14:textId="77777777" w:rsidR="00B95E98" w:rsidRPr="00261822" w:rsidRDefault="00B95E98" w:rsidP="002A1E87">
            <w:pPr>
              <w:jc w:val="center"/>
              <w:rPr>
                <w:rFonts w:ascii="Times New Roman" w:hAnsi="Times New Roman"/>
                <w:szCs w:val="24"/>
                <w:lang w:val="uk-UA"/>
              </w:rPr>
            </w:pPr>
            <w:r w:rsidRPr="00261822">
              <w:rPr>
                <w:rFonts w:ascii="Times New Roman" w:hAnsi="Times New Roman"/>
                <w:b/>
                <w:szCs w:val="24"/>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73797" w14:textId="77777777" w:rsidR="00B95E98" w:rsidRPr="00261822" w:rsidRDefault="00B95E98" w:rsidP="002A1E87">
            <w:pPr>
              <w:jc w:val="both"/>
              <w:rPr>
                <w:rFonts w:ascii="Times New Roman" w:hAnsi="Times New Roman"/>
                <w:szCs w:val="24"/>
                <w:lang w:val="uk-UA"/>
              </w:rPr>
            </w:pPr>
            <w:r w:rsidRPr="00261822">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BC81D6" w14:textId="77777777" w:rsidR="00B95E98" w:rsidRPr="00261822" w:rsidRDefault="00B95E98" w:rsidP="002A1E87">
            <w:pPr>
              <w:jc w:val="both"/>
              <w:rPr>
                <w:rFonts w:ascii="Times New Roman" w:hAnsi="Times New Roman"/>
                <w:szCs w:val="24"/>
                <w:lang w:val="uk-UA"/>
              </w:rPr>
            </w:pPr>
            <w:r w:rsidRPr="00261822">
              <w:rPr>
                <w:rFonts w:ascii="Times New Roman" w:hAnsi="Times New Roman"/>
                <w:b/>
                <w:szCs w:val="24"/>
                <w:lang w:val="uk-UA"/>
              </w:rPr>
              <w:t>(підпункт 12 пункт 44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CDC163" w14:textId="77777777" w:rsidR="00B95E98" w:rsidRPr="00261822" w:rsidRDefault="00B95E98" w:rsidP="002A1E87">
            <w:pPr>
              <w:rPr>
                <w:rFonts w:ascii="Times New Roman" w:hAnsi="Times New Roman"/>
                <w:szCs w:val="24"/>
                <w:lang w:val="uk-UA"/>
              </w:rPr>
            </w:pPr>
          </w:p>
        </w:tc>
      </w:tr>
      <w:tr w:rsidR="00B95E98" w:rsidRPr="002A1E87" w14:paraId="55C74EB5" w14:textId="77777777" w:rsidTr="00324BD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05582" w14:textId="77777777" w:rsidR="00B95E98" w:rsidRPr="00261822" w:rsidRDefault="00B95E98" w:rsidP="002A1E87">
            <w:pPr>
              <w:jc w:val="center"/>
              <w:rPr>
                <w:rFonts w:ascii="Times New Roman" w:hAnsi="Times New Roman"/>
                <w:b/>
                <w:szCs w:val="24"/>
                <w:lang w:val="uk-UA"/>
              </w:rPr>
            </w:pPr>
            <w:r w:rsidRPr="00261822">
              <w:rPr>
                <w:rFonts w:ascii="Times New Roman" w:hAnsi="Times New Roman"/>
                <w:b/>
                <w:szCs w:val="24"/>
                <w:lang w:val="uk-UA"/>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D3AC9" w14:textId="77777777" w:rsidR="00B95E98" w:rsidRPr="00261822" w:rsidRDefault="00B95E98" w:rsidP="002A1E87">
            <w:pPr>
              <w:jc w:val="both"/>
              <w:rPr>
                <w:rFonts w:ascii="Times New Roman" w:hAnsi="Times New Roman"/>
                <w:szCs w:val="24"/>
                <w:lang w:val="uk-UA"/>
              </w:rPr>
            </w:pPr>
            <w:r w:rsidRPr="00261822">
              <w:rPr>
                <w:rFonts w:ascii="Times New Roman" w:hAnsi="Times New Roman"/>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6513B2" w14:textId="77777777" w:rsidR="00B95E98" w:rsidRPr="00261822" w:rsidRDefault="00B95E98" w:rsidP="002A1E87">
            <w:pPr>
              <w:jc w:val="both"/>
              <w:rPr>
                <w:rFonts w:ascii="Times New Roman" w:hAnsi="Times New Roman"/>
                <w:b/>
                <w:szCs w:val="24"/>
                <w:lang w:val="uk-UA"/>
              </w:rPr>
            </w:pPr>
            <w:r w:rsidRPr="00261822">
              <w:rPr>
                <w:rFonts w:ascii="Times New Roman" w:hAnsi="Times New Roman"/>
                <w:b/>
                <w:szCs w:val="24"/>
                <w:lang w:val="uk-UA"/>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19C55" w14:textId="77777777" w:rsidR="00B95E98" w:rsidRPr="00261822" w:rsidRDefault="00B95E98" w:rsidP="002A1E87">
            <w:pPr>
              <w:jc w:val="both"/>
              <w:rPr>
                <w:rFonts w:ascii="Times New Roman" w:hAnsi="Times New Roman"/>
                <w:szCs w:val="24"/>
                <w:lang w:val="uk-UA"/>
              </w:rPr>
            </w:pPr>
            <w:r w:rsidRPr="00261822">
              <w:rPr>
                <w:rFonts w:ascii="Times New Roman" w:hAnsi="Times New Roman"/>
                <w:b/>
                <w:szCs w:val="24"/>
                <w:lang w:val="uk-UA"/>
              </w:rPr>
              <w:t>Довідка в довільній формі</w:t>
            </w:r>
            <w:r w:rsidRPr="00261822">
              <w:rPr>
                <w:rFonts w:ascii="Times New Roman" w:hAnsi="Times New Roman"/>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7CDB42" w14:textId="5ABC1E33" w:rsidR="00B95E98" w:rsidRPr="00CC290D" w:rsidRDefault="00B95E98" w:rsidP="002A1E87">
      <w:pPr>
        <w:rPr>
          <w:lang w:val="uk-UA"/>
        </w:rPr>
      </w:pPr>
    </w:p>
    <w:bookmarkEnd w:id="5"/>
    <w:p w14:paraId="7DDF7DB0" w14:textId="77777777" w:rsidR="00B95E98" w:rsidRPr="00CC290D" w:rsidRDefault="00B95E98" w:rsidP="002A1E87">
      <w:pPr>
        <w:rPr>
          <w:lang w:val="uk-UA"/>
        </w:rPr>
      </w:pPr>
    </w:p>
    <w:bookmarkEnd w:id="1"/>
    <w:sectPr w:rsidR="00B95E98" w:rsidRPr="00CC290D" w:rsidSect="00B13895">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4B8C" w14:textId="77777777" w:rsidR="00D610A5" w:rsidRDefault="00D610A5" w:rsidP="00E2772D">
      <w:r>
        <w:separator/>
      </w:r>
    </w:p>
  </w:endnote>
  <w:endnote w:type="continuationSeparator" w:id="0">
    <w:p w14:paraId="1BD88AB9" w14:textId="77777777" w:rsidR="00D610A5" w:rsidRDefault="00D610A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E84F" w14:textId="77777777" w:rsidR="00D610A5" w:rsidRDefault="00D610A5" w:rsidP="00E2772D">
      <w:r>
        <w:separator/>
      </w:r>
    </w:p>
  </w:footnote>
  <w:footnote w:type="continuationSeparator" w:id="0">
    <w:p w14:paraId="62543EA8" w14:textId="77777777" w:rsidR="00D610A5" w:rsidRDefault="00D610A5"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0"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4"/>
  </w:num>
  <w:num w:numId="3">
    <w:abstractNumId w:val="21"/>
  </w:num>
  <w:num w:numId="4">
    <w:abstractNumId w:val="3"/>
  </w:num>
  <w:num w:numId="5">
    <w:abstractNumId w:val="15"/>
  </w:num>
  <w:num w:numId="6">
    <w:abstractNumId w:val="4"/>
  </w:num>
  <w:num w:numId="7">
    <w:abstractNumId w:val="11"/>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23"/>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8"/>
  </w:num>
  <w:num w:numId="30">
    <w:abstractNumId w:val="20"/>
  </w:num>
  <w:num w:numId="31">
    <w:abstractNumId w:val="13"/>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DD"/>
    <w:rsid w:val="00001467"/>
    <w:rsid w:val="0000772A"/>
    <w:rsid w:val="00012CA8"/>
    <w:rsid w:val="00015A83"/>
    <w:rsid w:val="00026F8F"/>
    <w:rsid w:val="0003240E"/>
    <w:rsid w:val="000335CD"/>
    <w:rsid w:val="000410A5"/>
    <w:rsid w:val="00045F10"/>
    <w:rsid w:val="00053ED4"/>
    <w:rsid w:val="000654B5"/>
    <w:rsid w:val="0008671B"/>
    <w:rsid w:val="000917AC"/>
    <w:rsid w:val="00096AAE"/>
    <w:rsid w:val="000A784D"/>
    <w:rsid w:val="000C5994"/>
    <w:rsid w:val="001025F9"/>
    <w:rsid w:val="001159D5"/>
    <w:rsid w:val="00121363"/>
    <w:rsid w:val="0012373F"/>
    <w:rsid w:val="001402FD"/>
    <w:rsid w:val="001466EC"/>
    <w:rsid w:val="0014797B"/>
    <w:rsid w:val="0015065F"/>
    <w:rsid w:val="001705C9"/>
    <w:rsid w:val="00176B04"/>
    <w:rsid w:val="00182241"/>
    <w:rsid w:val="001906E0"/>
    <w:rsid w:val="00195332"/>
    <w:rsid w:val="00197321"/>
    <w:rsid w:val="001A05C5"/>
    <w:rsid w:val="001A3B8E"/>
    <w:rsid w:val="001B08C8"/>
    <w:rsid w:val="001B1A23"/>
    <w:rsid w:val="001B73A6"/>
    <w:rsid w:val="001C72E4"/>
    <w:rsid w:val="001D616A"/>
    <w:rsid w:val="001E2F72"/>
    <w:rsid w:val="001E3AEB"/>
    <w:rsid w:val="00211E80"/>
    <w:rsid w:val="00212FB6"/>
    <w:rsid w:val="00220B1C"/>
    <w:rsid w:val="002332D7"/>
    <w:rsid w:val="00236338"/>
    <w:rsid w:val="002537AC"/>
    <w:rsid w:val="002556D0"/>
    <w:rsid w:val="00263334"/>
    <w:rsid w:val="002A1E87"/>
    <w:rsid w:val="002A54D0"/>
    <w:rsid w:val="002C4704"/>
    <w:rsid w:val="00302917"/>
    <w:rsid w:val="00305B0B"/>
    <w:rsid w:val="0031602E"/>
    <w:rsid w:val="00326EC4"/>
    <w:rsid w:val="00336362"/>
    <w:rsid w:val="00364B6E"/>
    <w:rsid w:val="00376200"/>
    <w:rsid w:val="003806B3"/>
    <w:rsid w:val="003B2BAD"/>
    <w:rsid w:val="003C5084"/>
    <w:rsid w:val="003D0292"/>
    <w:rsid w:val="00400CDF"/>
    <w:rsid w:val="00452CA2"/>
    <w:rsid w:val="00453B2F"/>
    <w:rsid w:val="00464DF7"/>
    <w:rsid w:val="00466382"/>
    <w:rsid w:val="00471EAC"/>
    <w:rsid w:val="0047377E"/>
    <w:rsid w:val="0047434A"/>
    <w:rsid w:val="00495332"/>
    <w:rsid w:val="004A0259"/>
    <w:rsid w:val="004A2C28"/>
    <w:rsid w:val="004D41F4"/>
    <w:rsid w:val="004E1E27"/>
    <w:rsid w:val="004E1F99"/>
    <w:rsid w:val="004F5EF7"/>
    <w:rsid w:val="00505140"/>
    <w:rsid w:val="005475C4"/>
    <w:rsid w:val="00553C6E"/>
    <w:rsid w:val="0055421B"/>
    <w:rsid w:val="00573E07"/>
    <w:rsid w:val="005827B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D0156"/>
    <w:rsid w:val="006D1526"/>
    <w:rsid w:val="006D6025"/>
    <w:rsid w:val="006F0D8C"/>
    <w:rsid w:val="006F1223"/>
    <w:rsid w:val="006F3A2D"/>
    <w:rsid w:val="007239DC"/>
    <w:rsid w:val="0073321F"/>
    <w:rsid w:val="00743AE4"/>
    <w:rsid w:val="00751695"/>
    <w:rsid w:val="0076548B"/>
    <w:rsid w:val="00782307"/>
    <w:rsid w:val="00795260"/>
    <w:rsid w:val="007B0A9D"/>
    <w:rsid w:val="007C54B6"/>
    <w:rsid w:val="007D48BF"/>
    <w:rsid w:val="007D7332"/>
    <w:rsid w:val="007F3130"/>
    <w:rsid w:val="007F70F3"/>
    <w:rsid w:val="007F7953"/>
    <w:rsid w:val="00805EFC"/>
    <w:rsid w:val="0081123E"/>
    <w:rsid w:val="00812D1B"/>
    <w:rsid w:val="00826C1D"/>
    <w:rsid w:val="00830774"/>
    <w:rsid w:val="00832DB2"/>
    <w:rsid w:val="008753BB"/>
    <w:rsid w:val="008765AE"/>
    <w:rsid w:val="00885CB3"/>
    <w:rsid w:val="00887DB2"/>
    <w:rsid w:val="00892E88"/>
    <w:rsid w:val="008A27BD"/>
    <w:rsid w:val="008A2A67"/>
    <w:rsid w:val="008B632C"/>
    <w:rsid w:val="008B682C"/>
    <w:rsid w:val="008B694E"/>
    <w:rsid w:val="008C315A"/>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A1AC4"/>
    <w:rsid w:val="009B3133"/>
    <w:rsid w:val="009B6D9A"/>
    <w:rsid w:val="009C6978"/>
    <w:rsid w:val="009D4678"/>
    <w:rsid w:val="009D4C80"/>
    <w:rsid w:val="009D64C8"/>
    <w:rsid w:val="009F6BB1"/>
    <w:rsid w:val="00A1661D"/>
    <w:rsid w:val="00A2730F"/>
    <w:rsid w:val="00A43CAD"/>
    <w:rsid w:val="00A4408F"/>
    <w:rsid w:val="00A4504F"/>
    <w:rsid w:val="00A55173"/>
    <w:rsid w:val="00A57A09"/>
    <w:rsid w:val="00A62642"/>
    <w:rsid w:val="00A64FC8"/>
    <w:rsid w:val="00A654F7"/>
    <w:rsid w:val="00A70F0E"/>
    <w:rsid w:val="00A71F37"/>
    <w:rsid w:val="00A9134D"/>
    <w:rsid w:val="00A91870"/>
    <w:rsid w:val="00AB6DC7"/>
    <w:rsid w:val="00AC25CD"/>
    <w:rsid w:val="00AE300B"/>
    <w:rsid w:val="00AF0528"/>
    <w:rsid w:val="00AF1AEB"/>
    <w:rsid w:val="00B03441"/>
    <w:rsid w:val="00B13895"/>
    <w:rsid w:val="00B21D41"/>
    <w:rsid w:val="00B27276"/>
    <w:rsid w:val="00B378B3"/>
    <w:rsid w:val="00B43FC9"/>
    <w:rsid w:val="00B53D01"/>
    <w:rsid w:val="00B95E98"/>
    <w:rsid w:val="00BB15DB"/>
    <w:rsid w:val="00BD6459"/>
    <w:rsid w:val="00BE39ED"/>
    <w:rsid w:val="00BF5924"/>
    <w:rsid w:val="00C05B30"/>
    <w:rsid w:val="00C17407"/>
    <w:rsid w:val="00C37732"/>
    <w:rsid w:val="00C45C70"/>
    <w:rsid w:val="00C51842"/>
    <w:rsid w:val="00C5478E"/>
    <w:rsid w:val="00C762B9"/>
    <w:rsid w:val="00C80B81"/>
    <w:rsid w:val="00CC290D"/>
    <w:rsid w:val="00CE5517"/>
    <w:rsid w:val="00CE682B"/>
    <w:rsid w:val="00CF15D7"/>
    <w:rsid w:val="00CF26DD"/>
    <w:rsid w:val="00D03EB4"/>
    <w:rsid w:val="00D050DD"/>
    <w:rsid w:val="00D23969"/>
    <w:rsid w:val="00D247E4"/>
    <w:rsid w:val="00D24F3C"/>
    <w:rsid w:val="00D32113"/>
    <w:rsid w:val="00D42B31"/>
    <w:rsid w:val="00D44061"/>
    <w:rsid w:val="00D4525C"/>
    <w:rsid w:val="00D55B88"/>
    <w:rsid w:val="00D567D9"/>
    <w:rsid w:val="00D610A5"/>
    <w:rsid w:val="00D63FD0"/>
    <w:rsid w:val="00D805B8"/>
    <w:rsid w:val="00DA2F58"/>
    <w:rsid w:val="00DA3E65"/>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D44C8"/>
    <w:rsid w:val="00EE0663"/>
    <w:rsid w:val="00EE3FE3"/>
    <w:rsid w:val="00F12CD8"/>
    <w:rsid w:val="00F134A2"/>
    <w:rsid w:val="00F260A6"/>
    <w:rsid w:val="00F52E73"/>
    <w:rsid w:val="00F64C1D"/>
    <w:rsid w:val="00F85007"/>
    <w:rsid w:val="00F90908"/>
    <w:rsid w:val="00FB0B3C"/>
    <w:rsid w:val="00FB2598"/>
    <w:rsid w:val="00FB64CC"/>
    <w:rsid w:val="00FB665A"/>
    <w:rsid w:val="00FC0DDA"/>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14802</Words>
  <Characters>8438</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2023-03-03T08:16:00Z</dcterms:created>
  <dcterms:modified xsi:type="dcterms:W3CDTF">2023-03-03T13:44:00Z</dcterms:modified>
</cp:coreProperties>
</file>