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85" w:rsidRPr="00B445C5" w:rsidRDefault="00996B49" w:rsidP="008E1646">
      <w:pPr>
        <w:pStyle w:val="10"/>
        <w:shd w:val="clear" w:color="auto" w:fill="FFFFFF"/>
        <w:ind w:left="284" w:firstLine="425"/>
        <w:rPr>
          <w:sz w:val="22"/>
          <w:szCs w:val="22"/>
        </w:rPr>
      </w:pPr>
      <w:r w:rsidRPr="00B445C5">
        <w:rPr>
          <w:sz w:val="22"/>
          <w:szCs w:val="22"/>
        </w:rPr>
        <w:t>ПРОЄ</w:t>
      </w:r>
      <w:r w:rsidR="00A0352B" w:rsidRPr="00B445C5">
        <w:rPr>
          <w:sz w:val="22"/>
          <w:szCs w:val="22"/>
        </w:rPr>
        <w:t xml:space="preserve">КТ ДОГОВОРУ </w:t>
      </w:r>
    </w:p>
    <w:p w:rsidR="00946185" w:rsidRPr="00B445C5" w:rsidRDefault="00946185" w:rsidP="008E1646">
      <w:pPr>
        <w:pStyle w:val="10"/>
        <w:shd w:val="clear" w:color="auto" w:fill="FFFFFF"/>
        <w:ind w:left="284" w:right="57" w:firstLine="425"/>
        <w:rPr>
          <w:sz w:val="22"/>
          <w:szCs w:val="22"/>
        </w:rPr>
      </w:pPr>
    </w:p>
    <w:p w:rsidR="00946185" w:rsidRPr="00B445C5" w:rsidRDefault="00A0352B" w:rsidP="008E1646">
      <w:pPr>
        <w:pStyle w:val="10"/>
        <w:shd w:val="clear" w:color="auto" w:fill="FFFFFF"/>
        <w:ind w:left="284" w:right="57" w:firstLine="425"/>
        <w:jc w:val="center"/>
        <w:rPr>
          <w:sz w:val="22"/>
          <w:szCs w:val="22"/>
        </w:rPr>
      </w:pPr>
      <w:r w:rsidRPr="00B445C5">
        <w:rPr>
          <w:b/>
          <w:sz w:val="22"/>
          <w:szCs w:val="22"/>
        </w:rPr>
        <w:t>ДОГОВІР № _____</w:t>
      </w:r>
    </w:p>
    <w:p w:rsidR="00946185" w:rsidRPr="00B445C5" w:rsidRDefault="00A0352B" w:rsidP="008E1646">
      <w:pPr>
        <w:pStyle w:val="10"/>
        <w:shd w:val="clear" w:color="auto" w:fill="FFFFFF"/>
        <w:ind w:left="284" w:right="57" w:firstLine="425"/>
        <w:jc w:val="center"/>
        <w:rPr>
          <w:color w:val="FF0000"/>
          <w:sz w:val="22"/>
          <w:szCs w:val="22"/>
        </w:rPr>
      </w:pPr>
      <w:r w:rsidRPr="00B445C5">
        <w:rPr>
          <w:b/>
          <w:sz w:val="22"/>
          <w:szCs w:val="22"/>
        </w:rPr>
        <w:t xml:space="preserve">про закупівлю природного газу </w:t>
      </w:r>
    </w:p>
    <w:p w:rsidR="00946185" w:rsidRPr="00B445C5" w:rsidRDefault="00946185" w:rsidP="008E1646">
      <w:pPr>
        <w:pStyle w:val="10"/>
        <w:shd w:val="clear" w:color="auto" w:fill="FFFFFF"/>
        <w:tabs>
          <w:tab w:val="left" w:pos="10293"/>
        </w:tabs>
        <w:jc w:val="both"/>
        <w:rPr>
          <w:sz w:val="22"/>
          <w:szCs w:val="22"/>
        </w:rPr>
      </w:pPr>
    </w:p>
    <w:p w:rsidR="00946185" w:rsidRPr="00B445C5" w:rsidRDefault="00996B49" w:rsidP="008E1646">
      <w:pPr>
        <w:pStyle w:val="10"/>
        <w:shd w:val="clear" w:color="auto" w:fill="FFFFFF"/>
        <w:tabs>
          <w:tab w:val="left" w:pos="10293"/>
        </w:tabs>
        <w:ind w:firstLine="425"/>
        <w:jc w:val="both"/>
        <w:rPr>
          <w:sz w:val="22"/>
          <w:szCs w:val="22"/>
        </w:rPr>
      </w:pPr>
      <w:r w:rsidRPr="00B445C5">
        <w:rPr>
          <w:sz w:val="22"/>
          <w:szCs w:val="22"/>
        </w:rPr>
        <w:t>м</w:t>
      </w:r>
      <w:r w:rsidR="00A0352B" w:rsidRPr="00B445C5">
        <w:rPr>
          <w:sz w:val="22"/>
          <w:szCs w:val="22"/>
        </w:rPr>
        <w:t>. ______________                                                                     «____»  __________ 20</w:t>
      </w:r>
      <w:r w:rsidR="00255D17" w:rsidRPr="00B445C5">
        <w:rPr>
          <w:sz w:val="22"/>
          <w:szCs w:val="22"/>
        </w:rPr>
        <w:t>2</w:t>
      </w:r>
      <w:r w:rsidR="00796198">
        <w:rPr>
          <w:sz w:val="22"/>
          <w:szCs w:val="22"/>
        </w:rPr>
        <w:t>4</w:t>
      </w:r>
      <w:r w:rsidR="00A0352B" w:rsidRPr="00B445C5">
        <w:rPr>
          <w:sz w:val="22"/>
          <w:szCs w:val="22"/>
        </w:rPr>
        <w:t xml:space="preserve"> року</w:t>
      </w:r>
    </w:p>
    <w:p w:rsidR="00946185" w:rsidRPr="00B445C5" w:rsidRDefault="00946185" w:rsidP="008E1646">
      <w:pPr>
        <w:pStyle w:val="10"/>
        <w:shd w:val="clear" w:color="auto" w:fill="FFFFFF"/>
        <w:tabs>
          <w:tab w:val="left" w:pos="10293"/>
        </w:tabs>
        <w:ind w:firstLine="425"/>
        <w:jc w:val="both"/>
        <w:rPr>
          <w:sz w:val="22"/>
          <w:szCs w:val="22"/>
        </w:rPr>
      </w:pPr>
    </w:p>
    <w:p w:rsidR="00946185" w:rsidRPr="00B445C5" w:rsidRDefault="00147D34" w:rsidP="008E1646">
      <w:pPr>
        <w:pStyle w:val="10"/>
        <w:ind w:firstLine="425"/>
        <w:jc w:val="both"/>
        <w:rPr>
          <w:color w:val="0070C0"/>
          <w:sz w:val="22"/>
          <w:szCs w:val="22"/>
          <w:highlight w:val="white"/>
        </w:rPr>
      </w:pPr>
      <w:r>
        <w:rPr>
          <w:b/>
          <w:sz w:val="22"/>
          <w:szCs w:val="22"/>
        </w:rPr>
        <w:t>Відділ освіти, молоді та спорту Мостиської міської ради Львівської області</w:t>
      </w:r>
      <w:r w:rsidR="00996B49" w:rsidRPr="00B445C5">
        <w:rPr>
          <w:sz w:val="22"/>
          <w:szCs w:val="22"/>
        </w:rPr>
        <w:t>, в особі</w:t>
      </w:r>
      <w:r>
        <w:rPr>
          <w:bCs/>
          <w:color w:val="000000"/>
          <w:sz w:val="22"/>
          <w:szCs w:val="22"/>
        </w:rPr>
        <w:t xml:space="preserve"> ______________</w:t>
      </w:r>
      <w:r w:rsidR="00B445C5" w:rsidRPr="00B445C5">
        <w:rPr>
          <w:color w:val="000000"/>
          <w:sz w:val="22"/>
          <w:szCs w:val="22"/>
        </w:rPr>
        <w:t>,</w:t>
      </w:r>
      <w:r w:rsidR="00B445C5" w:rsidRPr="00B445C5">
        <w:rPr>
          <w:sz w:val="22"/>
          <w:szCs w:val="22"/>
        </w:rPr>
        <w:t xml:space="preserve"> що діє</w:t>
      </w:r>
      <w:r>
        <w:rPr>
          <w:color w:val="000000"/>
          <w:sz w:val="22"/>
          <w:szCs w:val="22"/>
        </w:rPr>
        <w:t xml:space="preserve"> на підставі __________</w:t>
      </w:r>
      <w:r w:rsidR="00B445C5" w:rsidRPr="00B445C5">
        <w:rPr>
          <w:color w:val="000000"/>
          <w:sz w:val="22"/>
          <w:szCs w:val="22"/>
        </w:rPr>
        <w:t xml:space="preserve">, </w:t>
      </w:r>
      <w:r w:rsidR="00A0352B" w:rsidRPr="00B445C5">
        <w:rPr>
          <w:sz w:val="22"/>
          <w:szCs w:val="22"/>
        </w:rPr>
        <w:t xml:space="preserve">(далі - </w:t>
      </w:r>
      <w:r w:rsidR="00A0352B" w:rsidRPr="00B445C5">
        <w:rPr>
          <w:b/>
          <w:sz w:val="22"/>
          <w:szCs w:val="22"/>
        </w:rPr>
        <w:t>Споживач</w:t>
      </w:r>
      <w:r w:rsidR="00A0352B" w:rsidRPr="00B445C5">
        <w:rPr>
          <w:sz w:val="22"/>
          <w:szCs w:val="22"/>
        </w:rPr>
        <w:t xml:space="preserve">), з однієї сторони, та </w:t>
      </w:r>
      <w:r w:rsidR="00A0352B" w:rsidRPr="00B445C5">
        <w:rPr>
          <w:b/>
          <w:sz w:val="22"/>
          <w:szCs w:val="22"/>
        </w:rPr>
        <w:t xml:space="preserve">____________________________ </w:t>
      </w:r>
      <w:r w:rsidR="00A0352B" w:rsidRPr="00B445C5">
        <w:rPr>
          <w:sz w:val="22"/>
          <w:szCs w:val="22"/>
        </w:rPr>
        <w:t>в особі</w:t>
      </w:r>
      <w:r w:rsidR="00A0352B" w:rsidRPr="00B445C5">
        <w:rPr>
          <w:b/>
          <w:sz w:val="22"/>
          <w:szCs w:val="22"/>
        </w:rPr>
        <w:t xml:space="preserve"> _____________,</w:t>
      </w:r>
      <w:r w:rsidR="00A0352B" w:rsidRPr="00B445C5">
        <w:rPr>
          <w:sz w:val="22"/>
          <w:szCs w:val="22"/>
          <w:highlight w:val="white"/>
        </w:rPr>
        <w:t>що діє на підставі _______________ (далі -</w:t>
      </w:r>
      <w:r w:rsidR="00A0352B" w:rsidRPr="00B445C5">
        <w:rPr>
          <w:b/>
          <w:sz w:val="22"/>
          <w:szCs w:val="22"/>
        </w:rPr>
        <w:t>Постачальник</w:t>
      </w:r>
      <w:r w:rsidR="00A0352B" w:rsidRPr="00B445C5">
        <w:rPr>
          <w:sz w:val="22"/>
          <w:szCs w:val="22"/>
        </w:rPr>
        <w:t xml:space="preserve">), з </w:t>
      </w:r>
      <w:r w:rsidR="00A0352B" w:rsidRPr="00B445C5">
        <w:rPr>
          <w:sz w:val="22"/>
          <w:szCs w:val="22"/>
          <w:highlight w:val="white"/>
        </w:rPr>
        <w:t xml:space="preserve">іншої сторони, разом - Сторони, </w:t>
      </w:r>
      <w:r w:rsidR="00B445C5" w:rsidRPr="00C955F8">
        <w:rPr>
          <w:sz w:val="22"/>
          <w:szCs w:val="22"/>
        </w:rPr>
        <w:t>керуючись Законом України «Про ринок природного газу», Законом України «Про публічні закупівлі», Законом України</w:t>
      </w:r>
      <w:r w:rsidR="00B445C5" w:rsidRPr="00C955F8">
        <w:rPr>
          <w:color w:val="000000"/>
          <w:sz w:val="22"/>
          <w:szCs w:val="22"/>
        </w:rPr>
        <w:t xml:space="preserve"> «Про правовий режим воєнного стану», Указом Президента України від 24 лютого 2022 року № 64/2022 «Про введення воєнного стану в Україні» (зі змінами), постановою Кабінету Міністрів України від 12 жовтня 2022 року № 1178 (зі змінами), </w:t>
      </w:r>
      <w:r w:rsidR="00B445C5" w:rsidRPr="00C955F8">
        <w:rPr>
          <w:sz w:val="22"/>
          <w:szCs w:val="22"/>
        </w:rPr>
        <w:t>Правилами постачання природного газу, іншими нормативними актами</w:t>
      </w:r>
      <w:r w:rsidR="00A0352B" w:rsidRPr="00B445C5">
        <w:rPr>
          <w:sz w:val="22"/>
          <w:szCs w:val="22"/>
          <w:highlight w:val="white"/>
        </w:rPr>
        <w:t>, уклали цей договір (далі - Договір) про наступне.</w:t>
      </w:r>
    </w:p>
    <w:p w:rsidR="008E1646" w:rsidRPr="0023098A" w:rsidRDefault="00A0352B" w:rsidP="008E1646">
      <w:pPr>
        <w:ind w:left="0" w:hanging="2"/>
        <w:jc w:val="both"/>
        <w:rPr>
          <w:lang w:val="uk-UA"/>
        </w:rPr>
      </w:pPr>
      <w:r w:rsidRPr="00B445C5">
        <w:rPr>
          <w:sz w:val="22"/>
          <w:szCs w:val="22"/>
          <w:highlight w:val="white"/>
        </w:rPr>
        <w:t xml:space="preserve">Найменування Оператора газорозподільної системи, </w:t>
      </w:r>
      <w:r w:rsidRPr="00B445C5">
        <w:rPr>
          <w:b/>
          <w:sz w:val="22"/>
          <w:szCs w:val="22"/>
          <w:highlight w:val="white"/>
        </w:rPr>
        <w:t>далі – Оператор ГРМ</w:t>
      </w:r>
      <w:r w:rsidRPr="00B445C5">
        <w:rPr>
          <w:sz w:val="22"/>
          <w:szCs w:val="22"/>
          <w:highlight w:val="white"/>
        </w:rPr>
        <w:t>, з яким Споживач уклав договір розподілу природного газу</w:t>
      </w:r>
      <w:r w:rsidRPr="008E1646">
        <w:t>:</w:t>
      </w:r>
      <w:r w:rsidR="008E1646" w:rsidRPr="008E1646">
        <w:t xml:space="preserve"> </w:t>
      </w:r>
      <w:r w:rsidR="008E1646">
        <w:t xml:space="preserve">Львівська філія </w:t>
      </w:r>
      <w:r w:rsidR="008E1646" w:rsidRPr="008E1646">
        <w:t xml:space="preserve">ТОВ </w:t>
      </w:r>
      <w:r w:rsidR="008E1646" w:rsidRPr="008E1646">
        <w:rPr>
          <w:color w:val="000000"/>
          <w:shd w:val="clear" w:color="auto" w:fill="FFFFFF"/>
        </w:rPr>
        <w:t>«Газорозподільні мережі України»</w:t>
      </w:r>
      <w:r w:rsidR="008E1646">
        <w:rPr>
          <w:color w:val="000000"/>
          <w:shd w:val="clear" w:color="auto" w:fill="FFFFFF"/>
        </w:rPr>
        <w:t>.</w:t>
      </w:r>
      <w:r w:rsidR="008E1646" w:rsidRPr="008E1646">
        <w:rPr>
          <w:b/>
          <w:sz w:val="22"/>
          <w:szCs w:val="22"/>
        </w:rPr>
        <w:t xml:space="preserve"> </w:t>
      </w:r>
    </w:p>
    <w:p w:rsidR="00B445C5" w:rsidRDefault="00B445C5" w:rsidP="008E1646">
      <w:pPr>
        <w:pStyle w:val="10"/>
        <w:ind w:firstLine="425"/>
        <w:jc w:val="both"/>
        <w:rPr>
          <w:b/>
          <w:sz w:val="22"/>
          <w:szCs w:val="22"/>
          <w:highlight w:val="white"/>
        </w:rPr>
      </w:pPr>
    </w:p>
    <w:p w:rsidR="00946185" w:rsidRPr="00B445C5" w:rsidRDefault="00A0352B" w:rsidP="008E1646">
      <w:pPr>
        <w:pStyle w:val="10"/>
        <w:ind w:firstLine="425"/>
        <w:jc w:val="center"/>
        <w:rPr>
          <w:sz w:val="22"/>
          <w:szCs w:val="22"/>
          <w:highlight w:val="white"/>
        </w:rPr>
      </w:pPr>
      <w:r w:rsidRPr="00B445C5">
        <w:rPr>
          <w:b/>
          <w:sz w:val="22"/>
          <w:szCs w:val="22"/>
          <w:highlight w:val="white"/>
        </w:rPr>
        <w:t>Терміни та визначення:</w:t>
      </w:r>
    </w:p>
    <w:p w:rsidR="00946185" w:rsidRPr="00B445C5" w:rsidRDefault="00A0352B" w:rsidP="008E1646">
      <w:pPr>
        <w:pStyle w:val="10"/>
        <w:ind w:firstLine="425"/>
        <w:jc w:val="both"/>
        <w:rPr>
          <w:sz w:val="22"/>
          <w:szCs w:val="22"/>
          <w:highlight w:val="white"/>
        </w:rPr>
      </w:pPr>
      <w:r w:rsidRPr="00B445C5">
        <w:rPr>
          <w:sz w:val="22"/>
          <w:szCs w:val="22"/>
          <w:highlight w:val="white"/>
        </w:rPr>
        <w:t>Терміни, що вживаються у Договорі, мають такі значення:</w:t>
      </w:r>
    </w:p>
    <w:p w:rsidR="00946185" w:rsidRPr="00B445C5" w:rsidRDefault="00A0352B" w:rsidP="008E1646">
      <w:pPr>
        <w:pStyle w:val="10"/>
        <w:ind w:firstLine="425"/>
        <w:jc w:val="both"/>
        <w:rPr>
          <w:sz w:val="22"/>
          <w:szCs w:val="22"/>
          <w:highlight w:val="white"/>
        </w:rPr>
      </w:pPr>
      <w:r w:rsidRPr="00B445C5">
        <w:rPr>
          <w:i/>
          <w:sz w:val="22"/>
          <w:szCs w:val="22"/>
          <w:highlight w:val="white"/>
        </w:rPr>
        <w:t>об'єкт Споживача</w:t>
      </w:r>
      <w:r w:rsidRPr="00B445C5">
        <w:rPr>
          <w:sz w:val="22"/>
          <w:szCs w:val="22"/>
          <w:highlight w:val="white"/>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946185" w:rsidRPr="00B445C5" w:rsidRDefault="00A0352B" w:rsidP="008E1646">
      <w:pPr>
        <w:pStyle w:val="10"/>
        <w:ind w:firstLine="425"/>
        <w:jc w:val="both"/>
        <w:rPr>
          <w:sz w:val="22"/>
          <w:szCs w:val="22"/>
          <w:highlight w:val="white"/>
        </w:rPr>
      </w:pPr>
      <w:r w:rsidRPr="00B445C5">
        <w:rPr>
          <w:i/>
          <w:sz w:val="22"/>
          <w:szCs w:val="22"/>
          <w:highlight w:val="white"/>
        </w:rPr>
        <w:t>оператор газорозподільної системи (Оператор ГРМ)</w:t>
      </w:r>
      <w:r w:rsidRPr="00B445C5">
        <w:rPr>
          <w:sz w:val="22"/>
          <w:szCs w:val="22"/>
          <w:highlight w:val="white"/>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946185" w:rsidRPr="00B445C5" w:rsidRDefault="00A0352B" w:rsidP="008E1646">
      <w:pPr>
        <w:pStyle w:val="10"/>
        <w:ind w:firstLine="425"/>
        <w:jc w:val="both"/>
        <w:rPr>
          <w:sz w:val="22"/>
          <w:szCs w:val="22"/>
          <w:highlight w:val="white"/>
        </w:rPr>
      </w:pPr>
      <w:r w:rsidRPr="00B445C5">
        <w:rPr>
          <w:i/>
          <w:sz w:val="22"/>
          <w:szCs w:val="22"/>
          <w:highlight w:val="white"/>
        </w:rPr>
        <w:t xml:space="preserve">оператор газотранспортної системи (Оператор ГТС) </w:t>
      </w:r>
      <w:r w:rsidRPr="00B445C5">
        <w:rPr>
          <w:sz w:val="22"/>
          <w:szCs w:val="22"/>
          <w:highlight w:val="white"/>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946185" w:rsidRPr="00B445C5" w:rsidRDefault="00A0352B" w:rsidP="008E1646">
      <w:pPr>
        <w:pStyle w:val="10"/>
        <w:ind w:firstLine="425"/>
        <w:jc w:val="both"/>
        <w:rPr>
          <w:sz w:val="22"/>
          <w:szCs w:val="22"/>
          <w:highlight w:val="white"/>
        </w:rPr>
      </w:pPr>
      <w:r w:rsidRPr="00B445C5">
        <w:rPr>
          <w:i/>
          <w:sz w:val="22"/>
          <w:szCs w:val="22"/>
          <w:highlight w:val="white"/>
        </w:rPr>
        <w:t>природний газ</w:t>
      </w:r>
      <w:r w:rsidRPr="00B445C5">
        <w:rPr>
          <w:sz w:val="22"/>
          <w:szCs w:val="22"/>
          <w:highlight w:val="white"/>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946185" w:rsidRPr="00B445C5" w:rsidRDefault="00A0352B" w:rsidP="008E1646">
      <w:pPr>
        <w:pStyle w:val="10"/>
        <w:ind w:firstLine="425"/>
        <w:jc w:val="both"/>
        <w:rPr>
          <w:sz w:val="22"/>
          <w:szCs w:val="22"/>
          <w:highlight w:val="white"/>
        </w:rPr>
      </w:pPr>
      <w:r w:rsidRPr="00B445C5">
        <w:rPr>
          <w:i/>
          <w:sz w:val="22"/>
          <w:szCs w:val="22"/>
          <w:highlight w:val="white"/>
        </w:rPr>
        <w:t>Кодекс ГТС</w:t>
      </w:r>
      <w:r w:rsidRPr="00B445C5">
        <w:rPr>
          <w:sz w:val="22"/>
          <w:szCs w:val="22"/>
          <w:highlight w:val="white"/>
        </w:rPr>
        <w:t xml:space="preserve"> – Кодекс газотранспортної системи, затверджений Постановою Національної комісії, що здійснює державне регулювання у сферах енергетики та комунальних послуг 30.09.15 № 2493;</w:t>
      </w:r>
    </w:p>
    <w:p w:rsidR="00946185" w:rsidRPr="00B445C5" w:rsidRDefault="00A0352B" w:rsidP="008E1646">
      <w:pPr>
        <w:pStyle w:val="10"/>
        <w:ind w:firstLine="425"/>
        <w:jc w:val="both"/>
        <w:rPr>
          <w:sz w:val="22"/>
          <w:szCs w:val="22"/>
          <w:highlight w:val="white"/>
        </w:rPr>
      </w:pPr>
      <w:r w:rsidRPr="00B445C5">
        <w:rPr>
          <w:i/>
          <w:sz w:val="22"/>
          <w:szCs w:val="22"/>
          <w:highlight w:val="white"/>
        </w:rPr>
        <w:t>Кодекс ГРМ</w:t>
      </w:r>
      <w:r w:rsidRPr="00B445C5">
        <w:rPr>
          <w:sz w:val="22"/>
          <w:szCs w:val="22"/>
          <w:highlight w:val="white"/>
        </w:rPr>
        <w:t xml:space="preserve"> – Кодекс газорозподільних систем, затверджений Постановою Національної комісії, що здійснює державне регулювання у сферах енергетики та комунальних послуг 30.09.15 №2494;</w:t>
      </w:r>
    </w:p>
    <w:p w:rsidR="00946185" w:rsidRPr="00B445C5" w:rsidRDefault="00A0352B" w:rsidP="008E1646">
      <w:pPr>
        <w:pStyle w:val="10"/>
        <w:ind w:firstLine="425"/>
        <w:jc w:val="both"/>
        <w:rPr>
          <w:sz w:val="22"/>
          <w:szCs w:val="22"/>
          <w:highlight w:val="white"/>
        </w:rPr>
      </w:pPr>
      <w:r w:rsidRPr="00B445C5">
        <w:rPr>
          <w:i/>
          <w:sz w:val="22"/>
          <w:szCs w:val="22"/>
          <w:highlight w:val="white"/>
        </w:rPr>
        <w:t>Правила постачання газу</w:t>
      </w:r>
      <w:r w:rsidRPr="00B445C5">
        <w:rPr>
          <w:sz w:val="22"/>
          <w:szCs w:val="22"/>
          <w:highlight w:val="white"/>
        </w:rPr>
        <w:t xml:space="preserve"> –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30.09.15 № 2496.</w:t>
      </w:r>
    </w:p>
    <w:p w:rsidR="00946185" w:rsidRPr="00B445C5" w:rsidRDefault="00A0352B" w:rsidP="008E1646">
      <w:pPr>
        <w:pStyle w:val="10"/>
        <w:ind w:firstLine="425"/>
        <w:jc w:val="both"/>
        <w:rPr>
          <w:sz w:val="22"/>
          <w:szCs w:val="22"/>
          <w:highlight w:val="white"/>
        </w:rPr>
      </w:pPr>
      <w:r w:rsidRPr="00B445C5">
        <w:rPr>
          <w:sz w:val="22"/>
          <w:szCs w:val="22"/>
          <w:highlight w:val="white"/>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946185" w:rsidRPr="00B445C5" w:rsidRDefault="00A0352B" w:rsidP="008E1646">
      <w:pPr>
        <w:pStyle w:val="10"/>
        <w:tabs>
          <w:tab w:val="left" w:pos="3098"/>
        </w:tabs>
        <w:ind w:firstLine="425"/>
        <w:jc w:val="both"/>
        <w:rPr>
          <w:sz w:val="22"/>
          <w:szCs w:val="22"/>
        </w:rPr>
      </w:pPr>
      <w:r w:rsidRPr="00B445C5">
        <w:rPr>
          <w:color w:val="0070C0"/>
          <w:sz w:val="22"/>
          <w:szCs w:val="22"/>
          <w:highlight w:val="white"/>
        </w:rPr>
        <w:tab/>
      </w:r>
      <w:r w:rsidRPr="00B445C5">
        <w:rPr>
          <w:b/>
          <w:sz w:val="22"/>
          <w:szCs w:val="22"/>
        </w:rPr>
        <w:t>1. Предмет Договору</w:t>
      </w:r>
    </w:p>
    <w:p w:rsidR="00946185" w:rsidRPr="00B445C5" w:rsidRDefault="00A0352B" w:rsidP="008E1646">
      <w:pPr>
        <w:pStyle w:val="10"/>
        <w:ind w:firstLine="425"/>
        <w:jc w:val="both"/>
        <w:rPr>
          <w:sz w:val="22"/>
          <w:szCs w:val="22"/>
        </w:rPr>
      </w:pPr>
      <w:r w:rsidRPr="00B445C5">
        <w:rPr>
          <w:sz w:val="22"/>
          <w:szCs w:val="22"/>
        </w:rPr>
        <w:t xml:space="preserve">1.1. Постачальник зобов’язується поставити Споживачу у </w:t>
      </w:r>
      <w:r w:rsidR="008E1646">
        <w:rPr>
          <w:sz w:val="22"/>
          <w:szCs w:val="22"/>
        </w:rPr>
        <w:t>квітні -вересні</w:t>
      </w:r>
      <w:r w:rsidR="00255D17" w:rsidRPr="00B445C5">
        <w:rPr>
          <w:sz w:val="22"/>
          <w:szCs w:val="22"/>
        </w:rPr>
        <w:t xml:space="preserve"> </w:t>
      </w:r>
      <w:r w:rsidRPr="00B445C5">
        <w:rPr>
          <w:sz w:val="22"/>
          <w:szCs w:val="22"/>
        </w:rPr>
        <w:t>20</w:t>
      </w:r>
      <w:r w:rsidR="00996B49" w:rsidRPr="00B445C5">
        <w:rPr>
          <w:sz w:val="22"/>
          <w:szCs w:val="22"/>
        </w:rPr>
        <w:t>2</w:t>
      </w:r>
      <w:r w:rsidR="008E1646">
        <w:rPr>
          <w:sz w:val="22"/>
          <w:szCs w:val="22"/>
        </w:rPr>
        <w:t>4</w:t>
      </w:r>
      <w:r w:rsidRPr="00B445C5">
        <w:rPr>
          <w:sz w:val="22"/>
          <w:szCs w:val="22"/>
        </w:rPr>
        <w:t xml:space="preserve"> ро</w:t>
      </w:r>
      <w:r w:rsidR="003933F3">
        <w:rPr>
          <w:sz w:val="22"/>
          <w:szCs w:val="22"/>
        </w:rPr>
        <w:t>ку</w:t>
      </w:r>
      <w:r w:rsidR="008E1646">
        <w:rPr>
          <w:sz w:val="22"/>
          <w:szCs w:val="22"/>
        </w:rPr>
        <w:t xml:space="preserve"> </w:t>
      </w:r>
      <w:r w:rsidR="003B44DD">
        <w:rPr>
          <w:sz w:val="22"/>
          <w:szCs w:val="22"/>
        </w:rPr>
        <w:t>предмет закупівлі -  Код</w:t>
      </w:r>
      <w:r w:rsidR="00996B49" w:rsidRPr="00B445C5">
        <w:rPr>
          <w:sz w:val="22"/>
          <w:szCs w:val="22"/>
        </w:rPr>
        <w:t xml:space="preserve"> </w:t>
      </w:r>
      <w:r w:rsidRPr="00B445C5">
        <w:rPr>
          <w:sz w:val="22"/>
          <w:szCs w:val="22"/>
        </w:rPr>
        <w:t>ДК 021:2015</w:t>
      </w:r>
      <w:r w:rsidR="001E181C">
        <w:rPr>
          <w:sz w:val="22"/>
          <w:szCs w:val="22"/>
        </w:rPr>
        <w:t xml:space="preserve">: </w:t>
      </w:r>
      <w:r w:rsidRPr="00B445C5">
        <w:rPr>
          <w:b/>
          <w:sz w:val="22"/>
          <w:szCs w:val="22"/>
        </w:rPr>
        <w:t>09120000-6</w:t>
      </w:r>
      <w:r w:rsidR="00E06E11" w:rsidRPr="00B445C5">
        <w:rPr>
          <w:b/>
          <w:sz w:val="22"/>
          <w:szCs w:val="22"/>
        </w:rPr>
        <w:t xml:space="preserve"> – Газове паливо </w:t>
      </w:r>
      <w:r w:rsidR="00996B49" w:rsidRPr="00B445C5">
        <w:rPr>
          <w:b/>
          <w:sz w:val="22"/>
          <w:szCs w:val="22"/>
        </w:rPr>
        <w:t>(Природний газ</w:t>
      </w:r>
      <w:r w:rsidRPr="00B445C5">
        <w:rPr>
          <w:b/>
          <w:sz w:val="22"/>
          <w:szCs w:val="22"/>
        </w:rPr>
        <w:t xml:space="preserve">) </w:t>
      </w:r>
      <w:r w:rsidRPr="00B445C5">
        <w:rPr>
          <w:sz w:val="22"/>
          <w:szCs w:val="22"/>
        </w:rPr>
        <w:t xml:space="preserve">(далі – газ, товар) належної якості та кількості у порядку, передбаченому Договором, а Споживач зобов’язується прийняти і оплатити газ в розмірах, строки та порядку, визначених Договором. </w:t>
      </w:r>
    </w:p>
    <w:p w:rsidR="00946185" w:rsidRPr="00B445C5" w:rsidRDefault="00A0352B" w:rsidP="008E1646">
      <w:pPr>
        <w:pStyle w:val="10"/>
        <w:ind w:firstLine="425"/>
        <w:jc w:val="both"/>
        <w:rPr>
          <w:sz w:val="22"/>
          <w:szCs w:val="22"/>
        </w:rPr>
      </w:pPr>
      <w:r w:rsidRPr="00B445C5">
        <w:rPr>
          <w:sz w:val="22"/>
          <w:szCs w:val="22"/>
        </w:rPr>
        <w:t xml:space="preserve">1.2. Плановий обсяг постачання газу – </w:t>
      </w:r>
      <w:r w:rsidR="00147D34" w:rsidRPr="00147D34">
        <w:rPr>
          <w:b/>
          <w:sz w:val="22"/>
          <w:szCs w:val="22"/>
        </w:rPr>
        <w:t xml:space="preserve">960 </w:t>
      </w:r>
      <w:r w:rsidRPr="00147D34">
        <w:rPr>
          <w:b/>
          <w:sz w:val="22"/>
          <w:szCs w:val="22"/>
        </w:rPr>
        <w:t>куб.м</w:t>
      </w:r>
      <w:r w:rsidRPr="00147D34">
        <w:rPr>
          <w:sz w:val="22"/>
          <w:szCs w:val="22"/>
        </w:rPr>
        <w:t>, в т.ч. по місяцях:</w:t>
      </w:r>
    </w:p>
    <w:tbl>
      <w:tblPr>
        <w:tblStyle w:val="21"/>
        <w:tblW w:w="902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025"/>
        <w:gridCol w:w="1101"/>
        <w:gridCol w:w="1134"/>
        <w:gridCol w:w="1134"/>
        <w:gridCol w:w="1134"/>
        <w:gridCol w:w="1150"/>
        <w:gridCol w:w="1244"/>
      </w:tblGrid>
      <w:tr w:rsidR="00946185" w:rsidRPr="00CF3163" w:rsidTr="008E1646">
        <w:tc>
          <w:tcPr>
            <w:tcW w:w="2126" w:type="dxa"/>
            <w:gridSpan w:val="2"/>
          </w:tcPr>
          <w:p w:rsidR="00946185" w:rsidRPr="00CF3163" w:rsidRDefault="00A0352B" w:rsidP="008E1646">
            <w:pPr>
              <w:pStyle w:val="10"/>
              <w:ind w:firstLine="425"/>
              <w:jc w:val="both"/>
              <w:rPr>
                <w:sz w:val="22"/>
                <w:szCs w:val="22"/>
              </w:rPr>
            </w:pPr>
            <w:r w:rsidRPr="00CF3163">
              <w:rPr>
                <w:b/>
                <w:sz w:val="22"/>
                <w:szCs w:val="22"/>
              </w:rPr>
              <w:t>1 квартал</w:t>
            </w:r>
          </w:p>
        </w:tc>
        <w:tc>
          <w:tcPr>
            <w:tcW w:w="2235" w:type="dxa"/>
            <w:gridSpan w:val="2"/>
          </w:tcPr>
          <w:p w:rsidR="00946185" w:rsidRPr="00CF3163" w:rsidRDefault="00A0352B" w:rsidP="008E1646">
            <w:pPr>
              <w:pStyle w:val="10"/>
              <w:ind w:firstLine="425"/>
              <w:jc w:val="both"/>
              <w:rPr>
                <w:sz w:val="22"/>
                <w:szCs w:val="22"/>
              </w:rPr>
            </w:pPr>
            <w:r w:rsidRPr="00CF3163">
              <w:rPr>
                <w:b/>
                <w:sz w:val="22"/>
                <w:szCs w:val="22"/>
              </w:rPr>
              <w:t>2 квартал</w:t>
            </w:r>
          </w:p>
        </w:tc>
        <w:tc>
          <w:tcPr>
            <w:tcW w:w="2268" w:type="dxa"/>
            <w:gridSpan w:val="2"/>
          </w:tcPr>
          <w:p w:rsidR="00946185" w:rsidRPr="00CF3163" w:rsidRDefault="00A0352B" w:rsidP="008E1646">
            <w:pPr>
              <w:pStyle w:val="10"/>
              <w:ind w:firstLine="425"/>
              <w:jc w:val="both"/>
              <w:rPr>
                <w:sz w:val="22"/>
                <w:szCs w:val="22"/>
              </w:rPr>
            </w:pPr>
            <w:r w:rsidRPr="00CF3163">
              <w:rPr>
                <w:b/>
                <w:sz w:val="22"/>
                <w:szCs w:val="22"/>
              </w:rPr>
              <w:t>3 квартал</w:t>
            </w:r>
          </w:p>
        </w:tc>
        <w:tc>
          <w:tcPr>
            <w:tcW w:w="2394" w:type="dxa"/>
            <w:gridSpan w:val="2"/>
          </w:tcPr>
          <w:p w:rsidR="00946185" w:rsidRPr="00CF3163" w:rsidRDefault="00A0352B" w:rsidP="008E1646">
            <w:pPr>
              <w:pStyle w:val="10"/>
              <w:ind w:firstLine="425"/>
              <w:jc w:val="both"/>
              <w:rPr>
                <w:sz w:val="22"/>
                <w:szCs w:val="22"/>
              </w:rPr>
            </w:pPr>
            <w:r w:rsidRPr="00CF3163">
              <w:rPr>
                <w:b/>
                <w:sz w:val="22"/>
                <w:szCs w:val="22"/>
              </w:rPr>
              <w:t>4 квартал</w:t>
            </w:r>
          </w:p>
        </w:tc>
      </w:tr>
      <w:tr w:rsidR="00946185" w:rsidRPr="00CF3163" w:rsidTr="008E1646">
        <w:tc>
          <w:tcPr>
            <w:tcW w:w="1101" w:type="dxa"/>
          </w:tcPr>
          <w:p w:rsidR="00946185" w:rsidRPr="00CF3163" w:rsidRDefault="00A0352B" w:rsidP="008E1646">
            <w:pPr>
              <w:pStyle w:val="10"/>
              <w:ind w:hanging="109"/>
              <w:jc w:val="both"/>
              <w:rPr>
                <w:sz w:val="22"/>
                <w:szCs w:val="22"/>
              </w:rPr>
            </w:pPr>
            <w:r w:rsidRPr="00CF3163">
              <w:rPr>
                <w:sz w:val="22"/>
                <w:szCs w:val="22"/>
              </w:rPr>
              <w:t>Місяць</w:t>
            </w:r>
          </w:p>
        </w:tc>
        <w:tc>
          <w:tcPr>
            <w:tcW w:w="1025" w:type="dxa"/>
          </w:tcPr>
          <w:p w:rsidR="00946185" w:rsidRPr="00CF3163" w:rsidRDefault="008E1646" w:rsidP="008E1646">
            <w:pPr>
              <w:pStyle w:val="10"/>
              <w:ind w:hanging="109"/>
              <w:jc w:val="both"/>
              <w:rPr>
                <w:sz w:val="22"/>
                <w:szCs w:val="22"/>
              </w:rPr>
            </w:pPr>
            <w:r>
              <w:rPr>
                <w:sz w:val="22"/>
                <w:szCs w:val="22"/>
              </w:rPr>
              <w:t xml:space="preserve">Обсяг, </w:t>
            </w:r>
            <w:r w:rsidR="00A0352B" w:rsidRPr="00CF3163">
              <w:rPr>
                <w:sz w:val="22"/>
                <w:szCs w:val="22"/>
              </w:rPr>
              <w:t>куб.м</w:t>
            </w:r>
          </w:p>
        </w:tc>
        <w:tc>
          <w:tcPr>
            <w:tcW w:w="1101" w:type="dxa"/>
          </w:tcPr>
          <w:p w:rsidR="00946185" w:rsidRPr="00CF3163" w:rsidRDefault="00A0352B" w:rsidP="008E1646">
            <w:pPr>
              <w:pStyle w:val="10"/>
              <w:ind w:hanging="250"/>
              <w:jc w:val="both"/>
              <w:rPr>
                <w:sz w:val="22"/>
                <w:szCs w:val="22"/>
              </w:rPr>
            </w:pPr>
            <w:r w:rsidRPr="00CF3163">
              <w:rPr>
                <w:sz w:val="22"/>
                <w:szCs w:val="22"/>
              </w:rPr>
              <w:t>Місяць</w:t>
            </w:r>
          </w:p>
        </w:tc>
        <w:tc>
          <w:tcPr>
            <w:tcW w:w="1134" w:type="dxa"/>
          </w:tcPr>
          <w:p w:rsidR="00946185" w:rsidRPr="00CF3163" w:rsidRDefault="00A0352B" w:rsidP="008E1646">
            <w:pPr>
              <w:pStyle w:val="10"/>
              <w:ind w:hanging="109"/>
              <w:jc w:val="both"/>
              <w:rPr>
                <w:sz w:val="22"/>
                <w:szCs w:val="22"/>
              </w:rPr>
            </w:pPr>
            <w:r w:rsidRPr="00CF3163">
              <w:rPr>
                <w:sz w:val="22"/>
                <w:szCs w:val="22"/>
              </w:rPr>
              <w:t>Обсяг, куб.м</w:t>
            </w:r>
          </w:p>
        </w:tc>
        <w:tc>
          <w:tcPr>
            <w:tcW w:w="1134" w:type="dxa"/>
          </w:tcPr>
          <w:p w:rsidR="00946185" w:rsidRPr="00CF3163" w:rsidRDefault="00A0352B" w:rsidP="008E1646">
            <w:pPr>
              <w:pStyle w:val="10"/>
              <w:ind w:hanging="109"/>
              <w:jc w:val="both"/>
              <w:rPr>
                <w:sz w:val="22"/>
                <w:szCs w:val="22"/>
              </w:rPr>
            </w:pPr>
            <w:r w:rsidRPr="00CF3163">
              <w:rPr>
                <w:sz w:val="22"/>
                <w:szCs w:val="22"/>
              </w:rPr>
              <w:t>Місяць</w:t>
            </w:r>
          </w:p>
        </w:tc>
        <w:tc>
          <w:tcPr>
            <w:tcW w:w="1134" w:type="dxa"/>
          </w:tcPr>
          <w:p w:rsidR="00946185" w:rsidRPr="00CF3163" w:rsidRDefault="00A0352B" w:rsidP="008E1646">
            <w:pPr>
              <w:pStyle w:val="10"/>
              <w:ind w:hanging="109"/>
              <w:jc w:val="both"/>
              <w:rPr>
                <w:sz w:val="22"/>
                <w:szCs w:val="22"/>
              </w:rPr>
            </w:pPr>
            <w:r w:rsidRPr="00CF3163">
              <w:rPr>
                <w:sz w:val="22"/>
                <w:szCs w:val="22"/>
              </w:rPr>
              <w:t>Обсяг, куб.м</w:t>
            </w:r>
          </w:p>
        </w:tc>
        <w:tc>
          <w:tcPr>
            <w:tcW w:w="1150" w:type="dxa"/>
          </w:tcPr>
          <w:p w:rsidR="00946185" w:rsidRPr="00CF3163" w:rsidRDefault="00A0352B" w:rsidP="008E1646">
            <w:pPr>
              <w:pStyle w:val="10"/>
              <w:ind w:hanging="217"/>
              <w:jc w:val="both"/>
              <w:rPr>
                <w:sz w:val="22"/>
                <w:szCs w:val="22"/>
              </w:rPr>
            </w:pPr>
            <w:r w:rsidRPr="00CF3163">
              <w:rPr>
                <w:sz w:val="22"/>
                <w:szCs w:val="22"/>
              </w:rPr>
              <w:t>Місяць</w:t>
            </w:r>
          </w:p>
        </w:tc>
        <w:tc>
          <w:tcPr>
            <w:tcW w:w="1244" w:type="dxa"/>
          </w:tcPr>
          <w:p w:rsidR="00946185" w:rsidRPr="00CF3163" w:rsidRDefault="00A0352B" w:rsidP="008E1646">
            <w:pPr>
              <w:pStyle w:val="10"/>
              <w:ind w:hanging="109"/>
              <w:jc w:val="both"/>
              <w:rPr>
                <w:sz w:val="22"/>
                <w:szCs w:val="22"/>
              </w:rPr>
            </w:pPr>
            <w:r w:rsidRPr="00CF3163">
              <w:rPr>
                <w:sz w:val="22"/>
                <w:szCs w:val="22"/>
              </w:rPr>
              <w:t>Обсяг, куб.м</w:t>
            </w:r>
          </w:p>
        </w:tc>
      </w:tr>
      <w:tr w:rsidR="00946185" w:rsidRPr="00CF3163" w:rsidTr="008E1646">
        <w:tc>
          <w:tcPr>
            <w:tcW w:w="1101" w:type="dxa"/>
          </w:tcPr>
          <w:p w:rsidR="00946185" w:rsidRPr="00CF3163" w:rsidRDefault="00A0352B" w:rsidP="008E1646">
            <w:pPr>
              <w:pStyle w:val="10"/>
              <w:ind w:hanging="109"/>
              <w:jc w:val="center"/>
              <w:rPr>
                <w:sz w:val="22"/>
                <w:szCs w:val="22"/>
              </w:rPr>
            </w:pPr>
            <w:r w:rsidRPr="00CF3163">
              <w:rPr>
                <w:sz w:val="22"/>
                <w:szCs w:val="22"/>
              </w:rPr>
              <w:t>січень</w:t>
            </w:r>
          </w:p>
        </w:tc>
        <w:tc>
          <w:tcPr>
            <w:tcW w:w="1025" w:type="dxa"/>
          </w:tcPr>
          <w:p w:rsidR="00946185" w:rsidRPr="00CF3163" w:rsidRDefault="00147D34" w:rsidP="008E1646">
            <w:pPr>
              <w:pStyle w:val="10"/>
              <w:ind w:hanging="109"/>
              <w:jc w:val="center"/>
              <w:rPr>
                <w:sz w:val="22"/>
                <w:szCs w:val="22"/>
              </w:rPr>
            </w:pPr>
            <w:r>
              <w:rPr>
                <w:sz w:val="22"/>
                <w:szCs w:val="22"/>
              </w:rPr>
              <w:t>0</w:t>
            </w:r>
          </w:p>
        </w:tc>
        <w:tc>
          <w:tcPr>
            <w:tcW w:w="1101" w:type="dxa"/>
          </w:tcPr>
          <w:p w:rsidR="00946185" w:rsidRPr="00CF3163" w:rsidRDefault="00A0352B" w:rsidP="008E1646">
            <w:pPr>
              <w:pStyle w:val="10"/>
              <w:ind w:hanging="250"/>
              <w:jc w:val="center"/>
              <w:rPr>
                <w:sz w:val="22"/>
                <w:szCs w:val="22"/>
              </w:rPr>
            </w:pPr>
            <w:r w:rsidRPr="00CF3163">
              <w:rPr>
                <w:sz w:val="22"/>
                <w:szCs w:val="22"/>
              </w:rPr>
              <w:t>квітень</w:t>
            </w:r>
          </w:p>
        </w:tc>
        <w:tc>
          <w:tcPr>
            <w:tcW w:w="1134" w:type="dxa"/>
          </w:tcPr>
          <w:p w:rsidR="00946185" w:rsidRPr="00CF3163" w:rsidRDefault="00147D34" w:rsidP="008E1646">
            <w:pPr>
              <w:pStyle w:val="10"/>
              <w:ind w:hanging="109"/>
              <w:jc w:val="center"/>
              <w:rPr>
                <w:sz w:val="22"/>
                <w:szCs w:val="22"/>
              </w:rPr>
            </w:pPr>
            <w:r>
              <w:rPr>
                <w:sz w:val="22"/>
                <w:szCs w:val="22"/>
              </w:rPr>
              <w:t>160</w:t>
            </w:r>
          </w:p>
        </w:tc>
        <w:tc>
          <w:tcPr>
            <w:tcW w:w="1134" w:type="dxa"/>
          </w:tcPr>
          <w:p w:rsidR="00946185" w:rsidRPr="00CF3163" w:rsidRDefault="00A0352B" w:rsidP="008E1646">
            <w:pPr>
              <w:pStyle w:val="10"/>
              <w:ind w:hanging="109"/>
              <w:jc w:val="center"/>
              <w:rPr>
                <w:sz w:val="22"/>
                <w:szCs w:val="22"/>
              </w:rPr>
            </w:pPr>
            <w:r w:rsidRPr="00CF3163">
              <w:rPr>
                <w:sz w:val="22"/>
                <w:szCs w:val="22"/>
              </w:rPr>
              <w:t>липень</w:t>
            </w:r>
          </w:p>
        </w:tc>
        <w:tc>
          <w:tcPr>
            <w:tcW w:w="1134" w:type="dxa"/>
          </w:tcPr>
          <w:p w:rsidR="00946185" w:rsidRPr="00CF3163" w:rsidRDefault="00147D34" w:rsidP="008E1646">
            <w:pPr>
              <w:pStyle w:val="10"/>
              <w:ind w:hanging="109"/>
              <w:jc w:val="center"/>
              <w:rPr>
                <w:sz w:val="22"/>
                <w:szCs w:val="22"/>
              </w:rPr>
            </w:pPr>
            <w:r>
              <w:rPr>
                <w:sz w:val="22"/>
                <w:szCs w:val="22"/>
              </w:rPr>
              <w:t>160</w:t>
            </w:r>
          </w:p>
        </w:tc>
        <w:tc>
          <w:tcPr>
            <w:tcW w:w="1150" w:type="dxa"/>
          </w:tcPr>
          <w:p w:rsidR="00946185" w:rsidRPr="00CF3163" w:rsidRDefault="00A0352B" w:rsidP="008E1646">
            <w:pPr>
              <w:pStyle w:val="10"/>
              <w:ind w:hanging="217"/>
              <w:jc w:val="center"/>
              <w:rPr>
                <w:sz w:val="22"/>
                <w:szCs w:val="22"/>
              </w:rPr>
            </w:pPr>
            <w:r w:rsidRPr="00CF3163">
              <w:rPr>
                <w:sz w:val="22"/>
                <w:szCs w:val="22"/>
              </w:rPr>
              <w:t>жовтень</w:t>
            </w:r>
          </w:p>
        </w:tc>
        <w:tc>
          <w:tcPr>
            <w:tcW w:w="1244" w:type="dxa"/>
          </w:tcPr>
          <w:p w:rsidR="00946185" w:rsidRPr="00CF3163" w:rsidRDefault="00147D34" w:rsidP="008E1646">
            <w:pPr>
              <w:pStyle w:val="10"/>
              <w:ind w:hanging="109"/>
              <w:jc w:val="center"/>
              <w:rPr>
                <w:sz w:val="22"/>
                <w:szCs w:val="22"/>
              </w:rPr>
            </w:pPr>
            <w:r>
              <w:rPr>
                <w:sz w:val="22"/>
                <w:szCs w:val="22"/>
              </w:rPr>
              <w:t>0</w:t>
            </w:r>
          </w:p>
        </w:tc>
      </w:tr>
      <w:tr w:rsidR="00946185" w:rsidRPr="00CF3163" w:rsidTr="008E1646">
        <w:tc>
          <w:tcPr>
            <w:tcW w:w="1101" w:type="dxa"/>
          </w:tcPr>
          <w:p w:rsidR="00946185" w:rsidRPr="00CF3163" w:rsidRDefault="00A0352B" w:rsidP="008E1646">
            <w:pPr>
              <w:pStyle w:val="10"/>
              <w:ind w:hanging="109"/>
              <w:jc w:val="center"/>
              <w:rPr>
                <w:sz w:val="22"/>
                <w:szCs w:val="22"/>
              </w:rPr>
            </w:pPr>
            <w:r w:rsidRPr="00CF3163">
              <w:rPr>
                <w:sz w:val="22"/>
                <w:szCs w:val="22"/>
              </w:rPr>
              <w:t>лютий</w:t>
            </w:r>
          </w:p>
        </w:tc>
        <w:tc>
          <w:tcPr>
            <w:tcW w:w="1025" w:type="dxa"/>
          </w:tcPr>
          <w:p w:rsidR="00946185" w:rsidRPr="00CF3163" w:rsidRDefault="00147D34" w:rsidP="008E1646">
            <w:pPr>
              <w:pStyle w:val="10"/>
              <w:ind w:hanging="109"/>
              <w:jc w:val="center"/>
              <w:rPr>
                <w:sz w:val="22"/>
                <w:szCs w:val="22"/>
              </w:rPr>
            </w:pPr>
            <w:r>
              <w:rPr>
                <w:sz w:val="22"/>
                <w:szCs w:val="22"/>
              </w:rPr>
              <w:t>0</w:t>
            </w:r>
          </w:p>
        </w:tc>
        <w:tc>
          <w:tcPr>
            <w:tcW w:w="1101" w:type="dxa"/>
          </w:tcPr>
          <w:p w:rsidR="00946185" w:rsidRPr="00CF3163" w:rsidRDefault="00A0352B" w:rsidP="008E1646">
            <w:pPr>
              <w:pStyle w:val="10"/>
              <w:ind w:hanging="250"/>
              <w:jc w:val="center"/>
              <w:rPr>
                <w:sz w:val="22"/>
                <w:szCs w:val="22"/>
              </w:rPr>
            </w:pPr>
            <w:r w:rsidRPr="00CF3163">
              <w:rPr>
                <w:sz w:val="22"/>
                <w:szCs w:val="22"/>
              </w:rPr>
              <w:t>травень</w:t>
            </w:r>
          </w:p>
        </w:tc>
        <w:tc>
          <w:tcPr>
            <w:tcW w:w="1134" w:type="dxa"/>
          </w:tcPr>
          <w:p w:rsidR="00946185" w:rsidRPr="00CF3163" w:rsidRDefault="00147D34" w:rsidP="008E1646">
            <w:pPr>
              <w:pStyle w:val="10"/>
              <w:ind w:hanging="109"/>
              <w:jc w:val="center"/>
              <w:rPr>
                <w:sz w:val="22"/>
                <w:szCs w:val="22"/>
              </w:rPr>
            </w:pPr>
            <w:r>
              <w:rPr>
                <w:sz w:val="22"/>
                <w:szCs w:val="22"/>
              </w:rPr>
              <w:t>160</w:t>
            </w:r>
          </w:p>
        </w:tc>
        <w:tc>
          <w:tcPr>
            <w:tcW w:w="1134" w:type="dxa"/>
          </w:tcPr>
          <w:p w:rsidR="00946185" w:rsidRPr="00CF3163" w:rsidRDefault="00A0352B" w:rsidP="008E1646">
            <w:pPr>
              <w:pStyle w:val="10"/>
              <w:ind w:hanging="109"/>
              <w:jc w:val="center"/>
              <w:rPr>
                <w:sz w:val="22"/>
                <w:szCs w:val="22"/>
              </w:rPr>
            </w:pPr>
            <w:r w:rsidRPr="00CF3163">
              <w:rPr>
                <w:sz w:val="22"/>
                <w:szCs w:val="22"/>
              </w:rPr>
              <w:t>серпень</w:t>
            </w:r>
          </w:p>
        </w:tc>
        <w:tc>
          <w:tcPr>
            <w:tcW w:w="1134" w:type="dxa"/>
          </w:tcPr>
          <w:p w:rsidR="00946185" w:rsidRPr="00CF3163" w:rsidRDefault="00147D34" w:rsidP="008E1646">
            <w:pPr>
              <w:pStyle w:val="10"/>
              <w:ind w:hanging="109"/>
              <w:jc w:val="center"/>
              <w:rPr>
                <w:sz w:val="22"/>
                <w:szCs w:val="22"/>
              </w:rPr>
            </w:pPr>
            <w:r>
              <w:rPr>
                <w:sz w:val="22"/>
                <w:szCs w:val="22"/>
              </w:rPr>
              <w:t>160</w:t>
            </w:r>
          </w:p>
        </w:tc>
        <w:tc>
          <w:tcPr>
            <w:tcW w:w="1150" w:type="dxa"/>
          </w:tcPr>
          <w:p w:rsidR="00946185" w:rsidRPr="00CF3163" w:rsidRDefault="00A0352B" w:rsidP="008E1646">
            <w:pPr>
              <w:pStyle w:val="10"/>
              <w:ind w:hanging="217"/>
              <w:jc w:val="center"/>
              <w:rPr>
                <w:sz w:val="22"/>
                <w:szCs w:val="22"/>
              </w:rPr>
            </w:pPr>
            <w:r w:rsidRPr="00CF3163">
              <w:rPr>
                <w:sz w:val="22"/>
                <w:szCs w:val="22"/>
              </w:rPr>
              <w:t>листопад</w:t>
            </w:r>
          </w:p>
        </w:tc>
        <w:tc>
          <w:tcPr>
            <w:tcW w:w="1244" w:type="dxa"/>
          </w:tcPr>
          <w:p w:rsidR="00946185" w:rsidRPr="00DE50C5" w:rsidRDefault="00147D34" w:rsidP="008E1646">
            <w:pPr>
              <w:pStyle w:val="10"/>
              <w:ind w:hanging="109"/>
              <w:jc w:val="center"/>
              <w:rPr>
                <w:sz w:val="22"/>
                <w:szCs w:val="22"/>
              </w:rPr>
            </w:pPr>
            <w:r>
              <w:rPr>
                <w:sz w:val="22"/>
                <w:szCs w:val="22"/>
              </w:rPr>
              <w:t>0</w:t>
            </w:r>
          </w:p>
        </w:tc>
      </w:tr>
      <w:tr w:rsidR="00946185" w:rsidRPr="00B445C5" w:rsidTr="008E1646">
        <w:tc>
          <w:tcPr>
            <w:tcW w:w="1101" w:type="dxa"/>
          </w:tcPr>
          <w:p w:rsidR="00946185" w:rsidRPr="00CF3163" w:rsidRDefault="00A0352B" w:rsidP="008E1646">
            <w:pPr>
              <w:pStyle w:val="10"/>
              <w:ind w:hanging="109"/>
              <w:jc w:val="center"/>
              <w:rPr>
                <w:sz w:val="22"/>
                <w:szCs w:val="22"/>
              </w:rPr>
            </w:pPr>
            <w:r w:rsidRPr="00CF3163">
              <w:rPr>
                <w:sz w:val="22"/>
                <w:szCs w:val="22"/>
              </w:rPr>
              <w:t>березень</w:t>
            </w:r>
          </w:p>
        </w:tc>
        <w:tc>
          <w:tcPr>
            <w:tcW w:w="1025" w:type="dxa"/>
          </w:tcPr>
          <w:p w:rsidR="00946185" w:rsidRPr="00CF3163" w:rsidRDefault="00147D34" w:rsidP="008E1646">
            <w:pPr>
              <w:pStyle w:val="10"/>
              <w:ind w:hanging="109"/>
              <w:jc w:val="center"/>
              <w:rPr>
                <w:sz w:val="22"/>
                <w:szCs w:val="22"/>
              </w:rPr>
            </w:pPr>
            <w:r>
              <w:rPr>
                <w:sz w:val="22"/>
                <w:szCs w:val="22"/>
              </w:rPr>
              <w:t>0</w:t>
            </w:r>
          </w:p>
        </w:tc>
        <w:tc>
          <w:tcPr>
            <w:tcW w:w="1101" w:type="dxa"/>
          </w:tcPr>
          <w:p w:rsidR="00946185" w:rsidRPr="00CF3163" w:rsidRDefault="00A0352B" w:rsidP="008E1646">
            <w:pPr>
              <w:pStyle w:val="10"/>
              <w:ind w:hanging="250"/>
              <w:jc w:val="center"/>
              <w:rPr>
                <w:sz w:val="22"/>
                <w:szCs w:val="22"/>
              </w:rPr>
            </w:pPr>
            <w:r w:rsidRPr="00CF3163">
              <w:rPr>
                <w:sz w:val="22"/>
                <w:szCs w:val="22"/>
              </w:rPr>
              <w:t>червень</w:t>
            </w:r>
          </w:p>
        </w:tc>
        <w:tc>
          <w:tcPr>
            <w:tcW w:w="1134" w:type="dxa"/>
          </w:tcPr>
          <w:p w:rsidR="00946185" w:rsidRPr="00CF3163" w:rsidRDefault="00147D34" w:rsidP="008E1646">
            <w:pPr>
              <w:pStyle w:val="10"/>
              <w:ind w:hanging="109"/>
              <w:jc w:val="center"/>
              <w:rPr>
                <w:sz w:val="22"/>
                <w:szCs w:val="22"/>
              </w:rPr>
            </w:pPr>
            <w:r>
              <w:rPr>
                <w:sz w:val="22"/>
                <w:szCs w:val="22"/>
              </w:rPr>
              <w:t>160</w:t>
            </w:r>
          </w:p>
        </w:tc>
        <w:tc>
          <w:tcPr>
            <w:tcW w:w="1134" w:type="dxa"/>
          </w:tcPr>
          <w:p w:rsidR="00946185" w:rsidRPr="00CF3163" w:rsidRDefault="00A0352B" w:rsidP="008E1646">
            <w:pPr>
              <w:pStyle w:val="10"/>
              <w:ind w:hanging="109"/>
              <w:jc w:val="center"/>
              <w:rPr>
                <w:sz w:val="22"/>
                <w:szCs w:val="22"/>
              </w:rPr>
            </w:pPr>
            <w:r w:rsidRPr="00CF3163">
              <w:rPr>
                <w:sz w:val="22"/>
                <w:szCs w:val="22"/>
              </w:rPr>
              <w:t>вересень</w:t>
            </w:r>
          </w:p>
        </w:tc>
        <w:tc>
          <w:tcPr>
            <w:tcW w:w="1134" w:type="dxa"/>
          </w:tcPr>
          <w:p w:rsidR="00946185" w:rsidRPr="00CF3163" w:rsidRDefault="00147D34" w:rsidP="008E1646">
            <w:pPr>
              <w:pStyle w:val="10"/>
              <w:ind w:hanging="109"/>
              <w:jc w:val="center"/>
              <w:rPr>
                <w:sz w:val="22"/>
                <w:szCs w:val="22"/>
              </w:rPr>
            </w:pPr>
            <w:r>
              <w:rPr>
                <w:sz w:val="22"/>
                <w:szCs w:val="22"/>
              </w:rPr>
              <w:t>160</w:t>
            </w:r>
          </w:p>
        </w:tc>
        <w:tc>
          <w:tcPr>
            <w:tcW w:w="1150" w:type="dxa"/>
          </w:tcPr>
          <w:p w:rsidR="00946185" w:rsidRPr="00CF3163" w:rsidRDefault="00A0352B" w:rsidP="008E1646">
            <w:pPr>
              <w:pStyle w:val="10"/>
              <w:ind w:hanging="217"/>
              <w:jc w:val="center"/>
              <w:rPr>
                <w:sz w:val="22"/>
                <w:szCs w:val="22"/>
              </w:rPr>
            </w:pPr>
            <w:r w:rsidRPr="00CF3163">
              <w:rPr>
                <w:sz w:val="22"/>
                <w:szCs w:val="22"/>
              </w:rPr>
              <w:t>грудень</w:t>
            </w:r>
          </w:p>
        </w:tc>
        <w:tc>
          <w:tcPr>
            <w:tcW w:w="1244" w:type="dxa"/>
          </w:tcPr>
          <w:p w:rsidR="00946185" w:rsidRPr="00DE50C5" w:rsidRDefault="00147D34" w:rsidP="008E1646">
            <w:pPr>
              <w:pStyle w:val="10"/>
              <w:ind w:hanging="109"/>
              <w:jc w:val="center"/>
              <w:rPr>
                <w:sz w:val="22"/>
                <w:szCs w:val="22"/>
              </w:rPr>
            </w:pPr>
            <w:r>
              <w:rPr>
                <w:sz w:val="22"/>
                <w:szCs w:val="22"/>
              </w:rPr>
              <w:t>0</w:t>
            </w:r>
          </w:p>
        </w:tc>
      </w:tr>
    </w:tbl>
    <w:p w:rsidR="00946185" w:rsidRPr="00B445C5" w:rsidRDefault="00946185" w:rsidP="008E1646">
      <w:pPr>
        <w:pStyle w:val="10"/>
        <w:rPr>
          <w:sz w:val="22"/>
          <w:szCs w:val="22"/>
        </w:rPr>
      </w:pPr>
    </w:p>
    <w:p w:rsidR="003933F3" w:rsidRPr="00C955F8" w:rsidRDefault="00A0352B" w:rsidP="00DF474D">
      <w:pPr>
        <w:ind w:leftChars="0" w:left="0" w:firstLineChars="0"/>
        <w:jc w:val="both"/>
        <w:rPr>
          <w:sz w:val="22"/>
          <w:szCs w:val="22"/>
          <w:lang w:val="uk-UA"/>
        </w:rPr>
      </w:pPr>
      <w:r w:rsidRPr="00B445C5">
        <w:rPr>
          <w:sz w:val="22"/>
          <w:szCs w:val="22"/>
        </w:rPr>
        <w:lastRenderedPageBreak/>
        <w:t>1.3.</w:t>
      </w:r>
      <w:r w:rsidR="003933F3" w:rsidRPr="00C955F8">
        <w:rPr>
          <w:sz w:val="22"/>
          <w:szCs w:val="22"/>
          <w:lang w:val="uk-UA"/>
        </w:rPr>
        <w:t>Планові обсяги постачання газу Постачальником Споживачу визначаються та коригуються на підставі заявок Споживача Постачальнику і можуть відрізнятись</w:t>
      </w:r>
      <w:r w:rsidR="008E1646">
        <w:rPr>
          <w:sz w:val="22"/>
          <w:szCs w:val="22"/>
          <w:lang w:val="uk-UA"/>
        </w:rPr>
        <w:t xml:space="preserve"> від обсягів зазначених в п. 1.2</w:t>
      </w:r>
      <w:r w:rsidR="003933F3" w:rsidRPr="00C955F8">
        <w:rPr>
          <w:sz w:val="22"/>
          <w:szCs w:val="22"/>
          <w:lang w:val="uk-UA"/>
        </w:rPr>
        <w:t xml:space="preserve"> цього Договору.</w:t>
      </w:r>
    </w:p>
    <w:p w:rsidR="00946185" w:rsidRPr="00B445C5" w:rsidRDefault="003933F3" w:rsidP="00DF474D">
      <w:pPr>
        <w:pStyle w:val="10"/>
        <w:ind w:hanging="1"/>
        <w:jc w:val="both"/>
        <w:rPr>
          <w:sz w:val="22"/>
          <w:szCs w:val="22"/>
        </w:rPr>
      </w:pPr>
      <w:r>
        <w:rPr>
          <w:sz w:val="22"/>
          <w:szCs w:val="22"/>
        </w:rPr>
        <w:t>1.4.</w:t>
      </w:r>
      <w:r w:rsidR="00A0352B" w:rsidRPr="00B445C5">
        <w:rPr>
          <w:sz w:val="22"/>
          <w:szCs w:val="22"/>
        </w:rPr>
        <w:t xml:space="preserve"> Добові планові обсяги постачання газу визначаються шляхом ділення місячного планового обсягу газу на кількість днів протягом цього місяця.</w:t>
      </w:r>
    </w:p>
    <w:p w:rsidR="004E701A" w:rsidRPr="00B445C5" w:rsidRDefault="003933F3" w:rsidP="00DF474D">
      <w:pPr>
        <w:pStyle w:val="10"/>
        <w:ind w:hanging="1"/>
        <w:jc w:val="both"/>
        <w:rPr>
          <w:sz w:val="22"/>
          <w:szCs w:val="22"/>
        </w:rPr>
      </w:pPr>
      <w:r>
        <w:rPr>
          <w:sz w:val="22"/>
          <w:szCs w:val="22"/>
        </w:rPr>
        <w:t>1.5</w:t>
      </w:r>
      <w:r w:rsidR="00A0352B" w:rsidRPr="00B445C5">
        <w:rPr>
          <w:sz w:val="22"/>
          <w:szCs w:val="22"/>
        </w:rPr>
        <w:t>.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p>
    <w:p w:rsidR="00946185" w:rsidRPr="008E1646" w:rsidRDefault="003933F3" w:rsidP="00DF474D">
      <w:pPr>
        <w:pStyle w:val="10"/>
        <w:ind w:hanging="1"/>
        <w:jc w:val="both"/>
        <w:rPr>
          <w:sz w:val="22"/>
          <w:szCs w:val="22"/>
        </w:rPr>
      </w:pPr>
      <w:r>
        <w:rPr>
          <w:sz w:val="22"/>
          <w:szCs w:val="22"/>
        </w:rPr>
        <w:t>1.6</w:t>
      </w:r>
      <w:r w:rsidR="004E701A" w:rsidRPr="00B445C5">
        <w:rPr>
          <w:sz w:val="22"/>
          <w:szCs w:val="22"/>
        </w:rPr>
        <w:t xml:space="preserve">. </w:t>
      </w:r>
      <w:r w:rsidR="004E701A" w:rsidRPr="00B445C5">
        <w:rPr>
          <w:color w:val="000000"/>
          <w:sz w:val="22"/>
          <w:szCs w:val="22"/>
        </w:rPr>
        <w:t xml:space="preserve">Поштові адреси </w:t>
      </w:r>
      <w:r w:rsidR="004E701A" w:rsidRPr="00B445C5">
        <w:rPr>
          <w:sz w:val="22"/>
          <w:szCs w:val="22"/>
        </w:rPr>
        <w:t>точок комерційного вузла обліку Cпоживача</w:t>
      </w:r>
      <w:r w:rsidR="008E1646">
        <w:rPr>
          <w:sz w:val="22"/>
          <w:szCs w:val="22"/>
        </w:rPr>
        <w:t xml:space="preserve"> (</w:t>
      </w:r>
      <w:r w:rsidR="008E1646" w:rsidRPr="00230EE8">
        <w:rPr>
          <w:b/>
          <w:sz w:val="22"/>
          <w:szCs w:val="22"/>
        </w:rPr>
        <w:t>місце поставки</w:t>
      </w:r>
      <w:r w:rsidR="008E1646">
        <w:rPr>
          <w:sz w:val="22"/>
          <w:szCs w:val="22"/>
        </w:rPr>
        <w:t>)</w:t>
      </w:r>
      <w:r w:rsidR="004E701A" w:rsidRPr="00B445C5">
        <w:rPr>
          <w:sz w:val="22"/>
          <w:szCs w:val="22"/>
        </w:rPr>
        <w:t xml:space="preserve"> - </w:t>
      </w:r>
      <w:r w:rsidR="008E1646" w:rsidRPr="008E1646">
        <w:rPr>
          <w:color w:val="000000"/>
          <w:sz w:val="22"/>
          <w:szCs w:val="22"/>
          <w:shd w:val="clear" w:color="auto" w:fill="FDFEFD"/>
        </w:rPr>
        <w:t>81335, Україна, Львівська область</w:t>
      </w:r>
      <w:r w:rsidR="009C1C6B">
        <w:rPr>
          <w:color w:val="000000"/>
          <w:sz w:val="22"/>
          <w:szCs w:val="22"/>
          <w:shd w:val="clear" w:color="auto" w:fill="FDFEFD"/>
        </w:rPr>
        <w:t>, Яворівський р-н., с. Заріччя,</w:t>
      </w:r>
      <w:r w:rsidR="008E1646" w:rsidRPr="008E1646">
        <w:rPr>
          <w:color w:val="000000"/>
          <w:sz w:val="22"/>
          <w:szCs w:val="22"/>
          <w:shd w:val="clear" w:color="auto" w:fill="FDFEFD"/>
        </w:rPr>
        <w:t xml:space="preserve"> вул. Лісова, 82/а; 81301, Львівська обл., Яворівський р-н., с. Годині, вул. Івасюка, 46; 81360, Львівська обл., Яворівський р-н., с. Стрілецьке, вул. Зелена, 4; 81362, Львівська обл., Яворівський р-н., с. Пнікут, вул. Миру, 125; 81363, Львівська обл., Яворівський р-н., с. Буховичі, вул. Tарасівка, 1; 81372, Львівська обл., Яворівський р-н., с. Раденичі, вул. Сонячна, 75; 81330, Львівська обл., Яворівський р-н., с. Твіржа, вул. Центральна, 71; 81300, Львівська обл., Яворівський р-н.,</w:t>
      </w:r>
      <w:r w:rsidR="00973261">
        <w:rPr>
          <w:color w:val="000000"/>
          <w:sz w:val="22"/>
          <w:szCs w:val="22"/>
          <w:shd w:val="clear" w:color="auto" w:fill="FDFEFD"/>
        </w:rPr>
        <w:t xml:space="preserve"> </w:t>
      </w:r>
      <w:r w:rsidR="008E1646" w:rsidRPr="008E1646">
        <w:rPr>
          <w:color w:val="000000"/>
          <w:sz w:val="22"/>
          <w:szCs w:val="22"/>
          <w:shd w:val="clear" w:color="auto" w:fill="FDFEFD"/>
        </w:rPr>
        <w:t xml:space="preserve">м. Мостиська, вул. Сагайдачного, 9; 81300, Львівська обл., Яворівський р-н.,м. Мостиська, вул. 16 Липня, 9; 81384, Львівська обл., Яворівський р-н., с. Зав'язанці, вул. Центральна, 67а; 81364, Україна, Львівська область, Яворівський район, с. Крукеничі, вул. Шевченка, 67; </w:t>
      </w:r>
      <w:r w:rsidR="00973261">
        <w:rPr>
          <w:color w:val="000000"/>
          <w:sz w:val="22"/>
          <w:szCs w:val="22"/>
          <w:shd w:val="clear" w:color="auto" w:fill="FDFEFD"/>
        </w:rPr>
        <w:t xml:space="preserve"> </w:t>
      </w:r>
      <w:r w:rsidR="00973261" w:rsidRPr="008E1646">
        <w:rPr>
          <w:color w:val="000000"/>
          <w:sz w:val="22"/>
          <w:szCs w:val="22"/>
          <w:shd w:val="clear" w:color="auto" w:fill="FDFEFD"/>
        </w:rPr>
        <w:t>81364, Україна, Львівська область, Яворівський район, с. Крукеничі,</w:t>
      </w:r>
      <w:r w:rsidR="00973261">
        <w:rPr>
          <w:color w:val="000000"/>
          <w:sz w:val="22"/>
          <w:szCs w:val="22"/>
          <w:shd w:val="clear" w:color="auto" w:fill="FDFEFD"/>
        </w:rPr>
        <w:t xml:space="preserve"> </w:t>
      </w:r>
      <w:r w:rsidR="00973261">
        <w:rPr>
          <w:rFonts w:ascii="Arial" w:hAnsi="Arial" w:cs="Arial"/>
          <w:color w:val="000000"/>
          <w:shd w:val="clear" w:color="auto" w:fill="FDFEFD"/>
        </w:rPr>
        <w:t xml:space="preserve">вул. Садова, 3, 81314, </w:t>
      </w:r>
      <w:r w:rsidR="008E1646" w:rsidRPr="008E1646">
        <w:rPr>
          <w:color w:val="000000"/>
          <w:sz w:val="22"/>
          <w:szCs w:val="22"/>
          <w:shd w:val="clear" w:color="auto" w:fill="FDFEFD"/>
        </w:rPr>
        <w:t>Львівська обл., Яворівський р-н., с. Соколя, вул. Центральна, 102; 81332, Україна, Львівська область, Яворівський р-н., с. Гостинцеве, вул. Центральна, 67.</w:t>
      </w:r>
    </w:p>
    <w:p w:rsidR="00946185" w:rsidRPr="001A7827" w:rsidRDefault="001A7827" w:rsidP="00DF474D">
      <w:pPr>
        <w:pStyle w:val="10"/>
        <w:ind w:hanging="1"/>
        <w:rPr>
          <w:b/>
          <w:sz w:val="22"/>
          <w:szCs w:val="22"/>
        </w:rPr>
      </w:pPr>
      <w:r>
        <w:rPr>
          <w:sz w:val="22"/>
          <w:szCs w:val="22"/>
        </w:rPr>
        <w:t xml:space="preserve">1.7. Строк поставки товару: </w:t>
      </w:r>
      <w:r w:rsidRPr="001A7827">
        <w:rPr>
          <w:b/>
          <w:sz w:val="22"/>
          <w:szCs w:val="22"/>
        </w:rPr>
        <w:t xml:space="preserve">з </w:t>
      </w:r>
      <w:r w:rsidR="00CA531C">
        <w:rPr>
          <w:b/>
          <w:sz w:val="22"/>
          <w:szCs w:val="22"/>
        </w:rPr>
        <w:t>16</w:t>
      </w:r>
      <w:r w:rsidRPr="001A7827">
        <w:rPr>
          <w:b/>
          <w:sz w:val="22"/>
          <w:szCs w:val="22"/>
        </w:rPr>
        <w:t>.0</w:t>
      </w:r>
      <w:r w:rsidR="00CA531C">
        <w:rPr>
          <w:b/>
          <w:sz w:val="22"/>
          <w:szCs w:val="22"/>
        </w:rPr>
        <w:t>4</w:t>
      </w:r>
      <w:r w:rsidRPr="001A7827">
        <w:rPr>
          <w:b/>
          <w:sz w:val="22"/>
          <w:szCs w:val="22"/>
        </w:rPr>
        <w:t>.202</w:t>
      </w:r>
      <w:r w:rsidR="00CA531C">
        <w:rPr>
          <w:b/>
          <w:sz w:val="22"/>
          <w:szCs w:val="22"/>
        </w:rPr>
        <w:t>4</w:t>
      </w:r>
      <w:r w:rsidR="008E1646">
        <w:rPr>
          <w:b/>
          <w:sz w:val="22"/>
          <w:szCs w:val="22"/>
        </w:rPr>
        <w:t xml:space="preserve"> по 30.09</w:t>
      </w:r>
      <w:r w:rsidRPr="001A7827">
        <w:rPr>
          <w:b/>
          <w:sz w:val="22"/>
          <w:szCs w:val="22"/>
        </w:rPr>
        <w:t>.202</w:t>
      </w:r>
      <w:r w:rsidR="00CA531C">
        <w:rPr>
          <w:b/>
          <w:sz w:val="22"/>
          <w:szCs w:val="22"/>
        </w:rPr>
        <w:t>4</w:t>
      </w:r>
      <w:r w:rsidRPr="001A7827">
        <w:rPr>
          <w:b/>
          <w:sz w:val="22"/>
          <w:szCs w:val="22"/>
        </w:rPr>
        <w:t>.</w:t>
      </w:r>
    </w:p>
    <w:p w:rsidR="001A7827" w:rsidRPr="00B445C5" w:rsidRDefault="001A7827" w:rsidP="00DF474D">
      <w:pPr>
        <w:pStyle w:val="10"/>
        <w:ind w:hanging="1"/>
        <w:rPr>
          <w:sz w:val="22"/>
          <w:szCs w:val="22"/>
        </w:rPr>
      </w:pPr>
    </w:p>
    <w:p w:rsidR="00946185" w:rsidRPr="00B445C5" w:rsidRDefault="00A0352B" w:rsidP="00DF474D">
      <w:pPr>
        <w:pStyle w:val="10"/>
        <w:ind w:hanging="1"/>
        <w:jc w:val="center"/>
        <w:rPr>
          <w:sz w:val="22"/>
          <w:szCs w:val="22"/>
        </w:rPr>
      </w:pPr>
      <w:r w:rsidRPr="00B445C5">
        <w:rPr>
          <w:b/>
          <w:sz w:val="22"/>
          <w:szCs w:val="22"/>
        </w:rPr>
        <w:t>2. Якість, обсяг природного газу та умови його постачання</w:t>
      </w:r>
    </w:p>
    <w:p w:rsidR="0010171B" w:rsidRPr="00C955F8" w:rsidRDefault="00A0352B" w:rsidP="00DF474D">
      <w:pPr>
        <w:ind w:leftChars="0" w:left="0" w:firstLineChars="0"/>
        <w:jc w:val="both"/>
        <w:rPr>
          <w:sz w:val="22"/>
          <w:szCs w:val="22"/>
          <w:lang w:val="uk-UA"/>
        </w:rPr>
      </w:pPr>
      <w:r w:rsidRPr="00B445C5">
        <w:rPr>
          <w:sz w:val="22"/>
          <w:szCs w:val="22"/>
        </w:rPr>
        <w:t xml:space="preserve">2.1. </w:t>
      </w:r>
      <w:r w:rsidR="0010171B" w:rsidRPr="00C955F8">
        <w:rPr>
          <w:sz w:val="22"/>
          <w:szCs w:val="22"/>
          <w:lang w:val="uk-UA"/>
        </w:rPr>
        <w:t>Якість та інші фізико-хімічні характеристики газу, який передається Споживачеві в пунктах призначення, має відповідати вимогам, установленим державними стандартами та технічним умовами щодо якості, а також вимогам, визначеним розділом III Кодексу газотранспортної системи.</w:t>
      </w:r>
    </w:p>
    <w:p w:rsidR="00946185" w:rsidRPr="00B445C5" w:rsidRDefault="00A0352B" w:rsidP="00DF474D">
      <w:pPr>
        <w:pStyle w:val="10"/>
        <w:ind w:hanging="1"/>
        <w:jc w:val="both"/>
        <w:rPr>
          <w:sz w:val="22"/>
          <w:szCs w:val="22"/>
        </w:rPr>
      </w:pPr>
      <w:r w:rsidRPr="00B445C5">
        <w:rPr>
          <w:sz w:val="22"/>
          <w:szCs w:val="22"/>
        </w:rPr>
        <w:t>2.2. Постачання газу здійснюється за умов:</w:t>
      </w:r>
    </w:p>
    <w:p w:rsidR="00946185" w:rsidRPr="008E1646" w:rsidRDefault="00A0352B" w:rsidP="00DF474D">
      <w:pPr>
        <w:pStyle w:val="10"/>
        <w:ind w:hanging="1"/>
        <w:jc w:val="both"/>
        <w:rPr>
          <w:sz w:val="22"/>
          <w:szCs w:val="22"/>
        </w:rPr>
      </w:pPr>
      <w:r w:rsidRPr="00B445C5">
        <w:rPr>
          <w:sz w:val="22"/>
          <w:szCs w:val="22"/>
        </w:rPr>
        <w:t>2.2.1. наявності діючого між Споживачем та Оператором ГРМ договору розподілу газу та присвоєння С</w:t>
      </w:r>
      <w:bookmarkStart w:id="0" w:name="bookmark=kix.3o38j7odpfoc" w:colFirst="0" w:colLast="0"/>
      <w:bookmarkEnd w:id="0"/>
      <w:r w:rsidRPr="00B445C5">
        <w:rPr>
          <w:sz w:val="22"/>
          <w:szCs w:val="22"/>
        </w:rPr>
        <w:t>поживачу Оператором ГРМ персонального ЕІС-коду як суб’єкту ринку природного газу</w:t>
      </w:r>
      <w:r w:rsidR="008E1646">
        <w:rPr>
          <w:sz w:val="22"/>
          <w:szCs w:val="22"/>
        </w:rPr>
        <w:t xml:space="preserve">. </w:t>
      </w:r>
      <w:r w:rsidR="008E1646" w:rsidRPr="008E1646">
        <w:rPr>
          <w:sz w:val="22"/>
          <w:szCs w:val="22"/>
        </w:rPr>
        <w:t>Споживачу присвоєний наступний EIC-код: 56</w:t>
      </w:r>
      <w:r w:rsidR="008E1646" w:rsidRPr="008E1646">
        <w:rPr>
          <w:sz w:val="22"/>
          <w:szCs w:val="22"/>
          <w:lang w:val="en-US"/>
        </w:rPr>
        <w:t>XS</w:t>
      </w:r>
      <w:r w:rsidR="008E1646" w:rsidRPr="008E1646">
        <w:rPr>
          <w:sz w:val="22"/>
          <w:szCs w:val="22"/>
        </w:rPr>
        <w:t>000151</w:t>
      </w:r>
      <w:r w:rsidR="008E1646" w:rsidRPr="008E1646">
        <w:rPr>
          <w:sz w:val="22"/>
          <w:szCs w:val="22"/>
          <w:lang w:val="en-US"/>
        </w:rPr>
        <w:t>S</w:t>
      </w:r>
      <w:r w:rsidR="008E1646" w:rsidRPr="008E1646">
        <w:rPr>
          <w:sz w:val="22"/>
          <w:szCs w:val="22"/>
        </w:rPr>
        <w:t>18001</w:t>
      </w:r>
      <w:r w:rsidRPr="008E1646">
        <w:rPr>
          <w:sz w:val="22"/>
          <w:szCs w:val="22"/>
        </w:rPr>
        <w:t>;</w:t>
      </w:r>
    </w:p>
    <w:p w:rsidR="00946185" w:rsidRPr="00B445C5" w:rsidRDefault="00A0352B" w:rsidP="00DF474D">
      <w:pPr>
        <w:pStyle w:val="10"/>
        <w:ind w:hanging="1"/>
        <w:jc w:val="both"/>
        <w:rPr>
          <w:sz w:val="22"/>
          <w:szCs w:val="22"/>
        </w:rPr>
      </w:pPr>
      <w:r w:rsidRPr="00B445C5">
        <w:rPr>
          <w:sz w:val="22"/>
          <w:szCs w:val="22"/>
        </w:rPr>
        <w:t>2.2.2. включення Споживача до Реєстру споживачів Постачальника у відповідному розрахунковому періоді</w:t>
      </w:r>
      <w:r w:rsidR="0010171B">
        <w:rPr>
          <w:sz w:val="22"/>
          <w:szCs w:val="22"/>
        </w:rPr>
        <w:t xml:space="preserve">. </w:t>
      </w:r>
      <w:r w:rsidR="0010171B" w:rsidRPr="00C955F8">
        <w:rPr>
          <w:sz w:val="22"/>
          <w:szCs w:val="22"/>
        </w:rPr>
        <w:t>Включення Споживача до Реєстру споживачів Постачальника відбувається на підставі цього Договору та з визначеної дати початку постачання газу</w:t>
      </w:r>
      <w:r w:rsidRPr="00B445C5">
        <w:rPr>
          <w:sz w:val="22"/>
          <w:szCs w:val="22"/>
        </w:rPr>
        <w:t>;</w:t>
      </w:r>
    </w:p>
    <w:p w:rsidR="00946185" w:rsidRPr="00B445C5" w:rsidRDefault="00A0352B" w:rsidP="00DF474D">
      <w:pPr>
        <w:pStyle w:val="10"/>
        <w:ind w:hanging="1"/>
        <w:jc w:val="both"/>
        <w:rPr>
          <w:sz w:val="22"/>
          <w:szCs w:val="22"/>
        </w:rPr>
      </w:pPr>
      <w:r w:rsidRPr="00B445C5">
        <w:rPr>
          <w:sz w:val="22"/>
          <w:szCs w:val="22"/>
        </w:rPr>
        <w:t>2.2.3. відсутності простроченої заборгованості Споживача за поставлений прир</w:t>
      </w:r>
      <w:r w:rsidR="0010171B">
        <w:rPr>
          <w:sz w:val="22"/>
          <w:szCs w:val="22"/>
        </w:rPr>
        <w:t>одний газ перед Постачальником</w:t>
      </w:r>
      <w:r w:rsidRPr="00B445C5">
        <w:rPr>
          <w:sz w:val="22"/>
          <w:szCs w:val="22"/>
        </w:rPr>
        <w:t>;</w:t>
      </w:r>
    </w:p>
    <w:p w:rsidR="00946185" w:rsidRPr="00B445C5" w:rsidRDefault="00A0352B" w:rsidP="00DF474D">
      <w:pPr>
        <w:pStyle w:val="10"/>
        <w:ind w:hanging="1"/>
        <w:jc w:val="both"/>
        <w:rPr>
          <w:sz w:val="22"/>
          <w:szCs w:val="22"/>
        </w:rPr>
      </w:pPr>
      <w:r w:rsidRPr="00B445C5">
        <w:rPr>
          <w:sz w:val="22"/>
          <w:szCs w:val="22"/>
        </w:rPr>
        <w:t>2.2.4. погодження із Постачальником місячних обсягів постачання газу, виділеного для забезпечення Споживача (далі – підтверджений обсяг газу).</w:t>
      </w:r>
    </w:p>
    <w:p w:rsidR="00946185" w:rsidRPr="00B445C5" w:rsidRDefault="00A0352B" w:rsidP="00DF474D">
      <w:pPr>
        <w:pStyle w:val="10"/>
        <w:ind w:hanging="1"/>
        <w:jc w:val="both"/>
        <w:rPr>
          <w:sz w:val="22"/>
          <w:szCs w:val="22"/>
        </w:rPr>
      </w:pPr>
      <w:r w:rsidRPr="00B445C5">
        <w:rPr>
          <w:sz w:val="22"/>
          <w:szCs w:val="22"/>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946185" w:rsidRPr="00B445C5" w:rsidRDefault="00A0352B" w:rsidP="00DF474D">
      <w:pPr>
        <w:pStyle w:val="10"/>
        <w:ind w:hanging="1"/>
        <w:jc w:val="both"/>
        <w:rPr>
          <w:sz w:val="22"/>
          <w:szCs w:val="22"/>
        </w:rPr>
      </w:pPr>
      <w:r w:rsidRPr="00B445C5">
        <w:rPr>
          <w:sz w:val="22"/>
          <w:szCs w:val="22"/>
        </w:rPr>
        <w:t>2.4. Місячний обсяг відбору (споживання) газу Споживачем не повинен перевищувати підтвердж</w:t>
      </w:r>
      <w:r w:rsidR="008E1646">
        <w:rPr>
          <w:sz w:val="22"/>
          <w:szCs w:val="22"/>
        </w:rPr>
        <w:t>ений обсяг газу більш ніж на ±15</w:t>
      </w:r>
      <w:r w:rsidRPr="00B445C5">
        <w:rPr>
          <w:sz w:val="22"/>
          <w:szCs w:val="22"/>
        </w:rPr>
        <w:t>%.</w:t>
      </w:r>
    </w:p>
    <w:p w:rsidR="00946185" w:rsidRPr="00B445C5" w:rsidRDefault="00A0352B" w:rsidP="00DF474D">
      <w:pPr>
        <w:pStyle w:val="10"/>
        <w:ind w:hanging="1"/>
        <w:jc w:val="both"/>
        <w:rPr>
          <w:sz w:val="22"/>
          <w:szCs w:val="22"/>
        </w:rPr>
      </w:pPr>
      <w:r w:rsidRPr="00B445C5">
        <w:rPr>
          <w:sz w:val="22"/>
          <w:szCs w:val="22"/>
        </w:rPr>
        <w:t>2.5. 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rsidR="00946185" w:rsidRPr="00B445C5" w:rsidRDefault="00A0352B" w:rsidP="00DF474D">
      <w:pPr>
        <w:pStyle w:val="10"/>
        <w:ind w:hanging="1"/>
        <w:jc w:val="both"/>
        <w:rPr>
          <w:sz w:val="22"/>
          <w:szCs w:val="22"/>
        </w:rPr>
      </w:pPr>
      <w:r w:rsidRPr="00B445C5">
        <w:rPr>
          <w:sz w:val="22"/>
          <w:szCs w:val="22"/>
        </w:rPr>
        <w:t>2.6. 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rsidR="00946185" w:rsidRPr="00B445C5" w:rsidRDefault="008E1646" w:rsidP="00DF474D">
      <w:pPr>
        <w:pStyle w:val="10"/>
        <w:ind w:hanging="1"/>
        <w:jc w:val="both"/>
        <w:rPr>
          <w:sz w:val="22"/>
          <w:szCs w:val="22"/>
        </w:rPr>
      </w:pPr>
      <w:r>
        <w:rPr>
          <w:sz w:val="22"/>
          <w:szCs w:val="22"/>
        </w:rPr>
        <w:t>2.7</w:t>
      </w:r>
      <w:r w:rsidR="00A0352B" w:rsidRPr="00B445C5">
        <w:rPr>
          <w:sz w:val="22"/>
          <w:szCs w:val="22"/>
        </w:rPr>
        <w:t xml:space="preserve">. 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w:t>
      </w:r>
      <w:r w:rsidR="00A0352B" w:rsidRPr="00B445C5">
        <w:rPr>
          <w:sz w:val="22"/>
          <w:szCs w:val="22"/>
        </w:rPr>
        <w:lastRenderedPageBreak/>
        <w:t>цього місяця, або згідно узгодженого сторонами графіку у випадку, якщо споживання здійснюється протягом місяця нерівномірно.</w:t>
      </w:r>
    </w:p>
    <w:p w:rsidR="00946185" w:rsidRPr="00B445C5" w:rsidRDefault="008E1646" w:rsidP="008E1646">
      <w:pPr>
        <w:pStyle w:val="10"/>
        <w:jc w:val="both"/>
        <w:rPr>
          <w:sz w:val="22"/>
          <w:szCs w:val="22"/>
        </w:rPr>
      </w:pPr>
      <w:r>
        <w:rPr>
          <w:sz w:val="22"/>
          <w:szCs w:val="22"/>
        </w:rPr>
        <w:t>2.8</w:t>
      </w:r>
      <w:r w:rsidR="00A0352B" w:rsidRPr="00B445C5">
        <w:rPr>
          <w:sz w:val="22"/>
          <w:szCs w:val="22"/>
        </w:rPr>
        <w:t>. Визначення (звіряння) фактичного обсягу поставленого (спожитого) природного газу між Сторонами здійснюється в наступному порядку:</w:t>
      </w:r>
    </w:p>
    <w:p w:rsidR="00946185" w:rsidRPr="00B445C5" w:rsidRDefault="008E1646" w:rsidP="008E1646">
      <w:pPr>
        <w:pStyle w:val="10"/>
        <w:ind w:firstLine="425"/>
        <w:jc w:val="both"/>
        <w:rPr>
          <w:sz w:val="22"/>
          <w:szCs w:val="22"/>
        </w:rPr>
      </w:pPr>
      <w:r>
        <w:rPr>
          <w:sz w:val="22"/>
          <w:szCs w:val="22"/>
        </w:rPr>
        <w:t>2.8</w:t>
      </w:r>
      <w:r w:rsidR="00A0352B" w:rsidRPr="00B445C5">
        <w:rPr>
          <w:sz w:val="22"/>
          <w:szCs w:val="22"/>
        </w:rPr>
        <w:t>.1. За підсумками розра</w:t>
      </w:r>
      <w:r>
        <w:rPr>
          <w:sz w:val="22"/>
          <w:szCs w:val="22"/>
        </w:rPr>
        <w:t>хункового періоду Споживач до 10</w:t>
      </w:r>
      <w:r w:rsidR="00A0352B" w:rsidRPr="00B445C5">
        <w:rPr>
          <w:sz w:val="22"/>
          <w:szCs w:val="22"/>
        </w:rPr>
        <w:t xml:space="preserve"> числа місяця, наступного за розрахунковим, зобов’язаний надати Постачальнику копію акту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946185" w:rsidRPr="00B445C5" w:rsidRDefault="008E1646" w:rsidP="008E1646">
      <w:pPr>
        <w:pStyle w:val="10"/>
        <w:ind w:firstLine="425"/>
        <w:jc w:val="both"/>
        <w:rPr>
          <w:sz w:val="22"/>
          <w:szCs w:val="22"/>
        </w:rPr>
      </w:pPr>
      <w:r>
        <w:rPr>
          <w:sz w:val="22"/>
          <w:szCs w:val="22"/>
        </w:rPr>
        <w:t>2.8</w:t>
      </w:r>
      <w:r w:rsidR="00A0352B" w:rsidRPr="00B445C5">
        <w:rPr>
          <w:sz w:val="22"/>
          <w:szCs w:val="22"/>
        </w:rPr>
        <w:t>.2 На підставі отриманих від Споживача даних та\або даних Оператора ГРМ Постачальник протягом трьох робочих днів готує та надає Споживачу два примірники акту приймання-передачі природного газу за розрахунковий період, підписаних уповноваженим представником Постачальника.</w:t>
      </w:r>
    </w:p>
    <w:p w:rsidR="00946185" w:rsidRPr="00B445C5" w:rsidRDefault="008E1646" w:rsidP="008E1646">
      <w:pPr>
        <w:pStyle w:val="10"/>
        <w:ind w:firstLine="425"/>
        <w:jc w:val="both"/>
        <w:rPr>
          <w:sz w:val="22"/>
          <w:szCs w:val="22"/>
        </w:rPr>
      </w:pPr>
      <w:r>
        <w:rPr>
          <w:sz w:val="22"/>
          <w:szCs w:val="22"/>
        </w:rPr>
        <w:t>2.8</w:t>
      </w:r>
      <w:r w:rsidR="00A0352B" w:rsidRPr="00B445C5">
        <w:rPr>
          <w:sz w:val="22"/>
          <w:szCs w:val="22"/>
        </w:rPr>
        <w:t>.3. Споживач протягом двох днів з дати одержання акту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rsidR="00946185" w:rsidRPr="00B445C5" w:rsidRDefault="008E1646" w:rsidP="008E1646">
      <w:pPr>
        <w:pStyle w:val="10"/>
        <w:ind w:firstLine="425"/>
        <w:jc w:val="both"/>
        <w:rPr>
          <w:sz w:val="22"/>
          <w:szCs w:val="22"/>
        </w:rPr>
      </w:pPr>
      <w:r>
        <w:rPr>
          <w:sz w:val="22"/>
          <w:szCs w:val="22"/>
        </w:rPr>
        <w:t>2.8</w:t>
      </w:r>
      <w:r w:rsidR="00A0352B" w:rsidRPr="00B445C5">
        <w:rPr>
          <w:sz w:val="22"/>
          <w:szCs w:val="22"/>
        </w:rPr>
        <w:t>.4. 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вартість поставленого природного газу встановлюється відповідно до даних Постачальника.</w:t>
      </w:r>
    </w:p>
    <w:p w:rsidR="00946185" w:rsidRDefault="008E1646" w:rsidP="008E1646">
      <w:pPr>
        <w:pStyle w:val="10"/>
        <w:ind w:firstLine="425"/>
        <w:jc w:val="both"/>
        <w:rPr>
          <w:sz w:val="22"/>
          <w:szCs w:val="22"/>
        </w:rPr>
      </w:pPr>
      <w:r>
        <w:rPr>
          <w:sz w:val="22"/>
          <w:szCs w:val="22"/>
        </w:rPr>
        <w:t>2.8</w:t>
      </w:r>
      <w:r w:rsidR="00A0352B" w:rsidRPr="00B445C5">
        <w:rPr>
          <w:sz w:val="22"/>
          <w:szCs w:val="22"/>
        </w:rPr>
        <w:t>.5. У випадку неповернення Споживачем підписаного оригіналу акту приймання-передачі газу, або ненадання письмової мотивованої в</w:t>
      </w:r>
      <w:r>
        <w:rPr>
          <w:sz w:val="22"/>
          <w:szCs w:val="22"/>
        </w:rPr>
        <w:t>ідмови від його підписання до 15</w:t>
      </w:r>
      <w:r w:rsidR="00A0352B" w:rsidRPr="00B445C5">
        <w:rPr>
          <w:sz w:val="22"/>
          <w:szCs w:val="22"/>
        </w:rPr>
        <w:t xml:space="preserve">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573DA9" w:rsidRPr="00C955F8" w:rsidRDefault="008E1646" w:rsidP="008E1646">
      <w:pPr>
        <w:ind w:leftChars="0" w:left="0" w:firstLineChars="193" w:firstLine="425"/>
        <w:jc w:val="both"/>
        <w:rPr>
          <w:sz w:val="22"/>
          <w:szCs w:val="22"/>
          <w:lang w:val="uk-UA"/>
        </w:rPr>
      </w:pPr>
      <w:r>
        <w:rPr>
          <w:sz w:val="22"/>
          <w:szCs w:val="22"/>
        </w:rPr>
        <w:t>2.</w:t>
      </w:r>
      <w:r>
        <w:rPr>
          <w:sz w:val="22"/>
          <w:szCs w:val="22"/>
          <w:lang w:val="uk-UA"/>
        </w:rPr>
        <w:t>8</w:t>
      </w:r>
      <w:r w:rsidR="00573DA9">
        <w:rPr>
          <w:sz w:val="22"/>
          <w:szCs w:val="22"/>
        </w:rPr>
        <w:t xml:space="preserve">.6. </w:t>
      </w:r>
      <w:r w:rsidR="00573DA9" w:rsidRPr="00C955F8">
        <w:rPr>
          <w:sz w:val="22"/>
          <w:szCs w:val="22"/>
          <w:lang w:val="uk-UA"/>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мають силу оригіналу.  </w:t>
      </w:r>
    </w:p>
    <w:p w:rsidR="00573DA9" w:rsidRPr="00B445C5" w:rsidRDefault="00573DA9" w:rsidP="008E1646">
      <w:pPr>
        <w:pStyle w:val="10"/>
        <w:ind w:firstLine="425"/>
        <w:jc w:val="both"/>
        <w:rPr>
          <w:sz w:val="22"/>
          <w:szCs w:val="22"/>
        </w:rPr>
      </w:pPr>
    </w:p>
    <w:p w:rsidR="00946185" w:rsidRPr="00B445C5" w:rsidRDefault="00946185" w:rsidP="008E1646">
      <w:pPr>
        <w:pStyle w:val="10"/>
        <w:ind w:firstLine="425"/>
        <w:jc w:val="both"/>
        <w:rPr>
          <w:color w:val="0070C0"/>
          <w:sz w:val="22"/>
          <w:szCs w:val="22"/>
        </w:rPr>
      </w:pPr>
    </w:p>
    <w:p w:rsidR="00946185" w:rsidRPr="00B445C5" w:rsidRDefault="00A0352B" w:rsidP="008E1646">
      <w:pPr>
        <w:pStyle w:val="10"/>
        <w:ind w:firstLine="425"/>
        <w:jc w:val="center"/>
        <w:rPr>
          <w:sz w:val="22"/>
          <w:szCs w:val="22"/>
        </w:rPr>
      </w:pPr>
      <w:r w:rsidRPr="00B445C5">
        <w:rPr>
          <w:b/>
          <w:sz w:val="22"/>
          <w:szCs w:val="22"/>
        </w:rPr>
        <w:t>3. Ціна Договору</w:t>
      </w:r>
    </w:p>
    <w:p w:rsidR="00785157" w:rsidRPr="00B445C5" w:rsidRDefault="008E1646" w:rsidP="008E1646">
      <w:pPr>
        <w:pStyle w:val="10"/>
        <w:ind w:firstLine="425"/>
        <w:jc w:val="both"/>
        <w:rPr>
          <w:sz w:val="22"/>
          <w:szCs w:val="22"/>
        </w:rPr>
      </w:pPr>
      <w:r>
        <w:rPr>
          <w:sz w:val="22"/>
          <w:szCs w:val="22"/>
        </w:rPr>
        <w:t>3.1. Сума</w:t>
      </w:r>
      <w:r w:rsidR="00A0352B" w:rsidRPr="00B445C5">
        <w:rPr>
          <w:sz w:val="22"/>
          <w:szCs w:val="22"/>
        </w:rPr>
        <w:t xml:space="preserve"> цього Договору становить ______________ грн.</w:t>
      </w:r>
      <w:r w:rsidR="009E1D2C" w:rsidRPr="00B445C5">
        <w:rPr>
          <w:sz w:val="22"/>
          <w:szCs w:val="22"/>
        </w:rPr>
        <w:t>(          гривень      копійок)</w:t>
      </w:r>
      <w:r w:rsidR="00A0352B" w:rsidRPr="00B445C5">
        <w:rPr>
          <w:sz w:val="22"/>
          <w:szCs w:val="22"/>
        </w:rPr>
        <w:t>, у тому числі ПДВ _________ гривень</w:t>
      </w:r>
      <w:r w:rsidR="00F601ED" w:rsidRPr="00B445C5">
        <w:rPr>
          <w:sz w:val="22"/>
          <w:szCs w:val="22"/>
        </w:rPr>
        <w:t xml:space="preserve">. </w:t>
      </w:r>
    </w:p>
    <w:p w:rsidR="00946185" w:rsidRPr="00B445C5" w:rsidRDefault="00A0352B" w:rsidP="008E1646">
      <w:pPr>
        <w:pStyle w:val="10"/>
        <w:ind w:firstLine="425"/>
        <w:jc w:val="both"/>
        <w:rPr>
          <w:sz w:val="22"/>
          <w:szCs w:val="22"/>
        </w:rPr>
      </w:pPr>
      <w:r w:rsidRPr="00B445C5">
        <w:rPr>
          <w:sz w:val="22"/>
          <w:szCs w:val="22"/>
        </w:rPr>
        <w:t xml:space="preserve">3.2. </w:t>
      </w:r>
      <w:r w:rsidR="00785157" w:rsidRPr="00B445C5">
        <w:rPr>
          <w:sz w:val="22"/>
          <w:szCs w:val="22"/>
        </w:rPr>
        <w:t xml:space="preserve">Ціна природного газу за 1000 куб.м становить _______ гривень, в тому числі ПДВ_____ гривень. В ціну природного газу входить тариф на </w:t>
      </w:r>
      <w:r w:rsidR="00573DA9">
        <w:rPr>
          <w:sz w:val="22"/>
          <w:szCs w:val="22"/>
        </w:rPr>
        <w:t xml:space="preserve">послуги </w:t>
      </w:r>
      <w:r w:rsidR="00785157" w:rsidRPr="00B445C5">
        <w:rPr>
          <w:sz w:val="22"/>
          <w:szCs w:val="22"/>
        </w:rPr>
        <w:t>транспортування природного газу для внутрішн</w:t>
      </w:r>
      <w:r w:rsidR="00573DA9">
        <w:rPr>
          <w:sz w:val="22"/>
          <w:szCs w:val="22"/>
        </w:rPr>
        <w:t>ьої</w:t>
      </w:r>
      <w:r w:rsidR="00785157" w:rsidRPr="00B445C5">
        <w:rPr>
          <w:sz w:val="22"/>
          <w:szCs w:val="22"/>
        </w:rPr>
        <w:t xml:space="preserve"> точк</w:t>
      </w:r>
      <w:r w:rsidR="00573DA9">
        <w:rPr>
          <w:sz w:val="22"/>
          <w:szCs w:val="22"/>
        </w:rPr>
        <w:t>и</w:t>
      </w:r>
      <w:r w:rsidR="00785157" w:rsidRPr="00B445C5">
        <w:rPr>
          <w:sz w:val="22"/>
          <w:szCs w:val="22"/>
        </w:rPr>
        <w:t xml:space="preserve"> в</w:t>
      </w:r>
      <w:r w:rsidR="00573DA9">
        <w:rPr>
          <w:sz w:val="22"/>
          <w:szCs w:val="22"/>
        </w:rPr>
        <w:t>и</w:t>
      </w:r>
      <w:r w:rsidR="00785157" w:rsidRPr="00B445C5">
        <w:rPr>
          <w:sz w:val="22"/>
          <w:szCs w:val="22"/>
        </w:rPr>
        <w:t xml:space="preserve">ходу </w:t>
      </w:r>
      <w:r w:rsidR="00573DA9">
        <w:rPr>
          <w:sz w:val="22"/>
          <w:szCs w:val="22"/>
        </w:rPr>
        <w:t>з газотранспортної си</w:t>
      </w:r>
      <w:r w:rsidR="001F68B4">
        <w:rPr>
          <w:sz w:val="22"/>
          <w:szCs w:val="22"/>
        </w:rPr>
        <w:t>с</w:t>
      </w:r>
      <w:r w:rsidR="00573DA9">
        <w:rPr>
          <w:sz w:val="22"/>
          <w:szCs w:val="22"/>
        </w:rPr>
        <w:t xml:space="preserve">теми та коефіцієнт, який застосовується при замовлення потужності </w:t>
      </w:r>
      <w:r w:rsidR="00785157" w:rsidRPr="00B445C5">
        <w:rPr>
          <w:sz w:val="22"/>
          <w:szCs w:val="22"/>
        </w:rPr>
        <w:t xml:space="preserve">на добу </w:t>
      </w:r>
      <w:r w:rsidR="00573DA9">
        <w:rPr>
          <w:sz w:val="22"/>
          <w:szCs w:val="22"/>
        </w:rPr>
        <w:t>наперед у відповідному періоді</w:t>
      </w:r>
      <w:r w:rsidR="0033372F" w:rsidRPr="00B445C5">
        <w:rPr>
          <w:color w:val="000000"/>
          <w:sz w:val="22"/>
          <w:szCs w:val="22"/>
        </w:rPr>
        <w:t>.</w:t>
      </w:r>
    </w:p>
    <w:p w:rsidR="00946185" w:rsidRDefault="00A0352B" w:rsidP="008E1646">
      <w:pPr>
        <w:pStyle w:val="10"/>
        <w:ind w:firstLine="425"/>
        <w:jc w:val="both"/>
        <w:rPr>
          <w:sz w:val="22"/>
          <w:szCs w:val="22"/>
        </w:rPr>
      </w:pPr>
      <w:r w:rsidRPr="00B445C5">
        <w:rPr>
          <w:sz w:val="22"/>
          <w:szCs w:val="22"/>
        </w:rPr>
        <w:t>3.3. Місячна вартість газу визначається як добуток ціни газу та загального обсягу фактично поставленого (спожитого) газу, визначеного згідно з розділом 2 цього Договору.</w:t>
      </w:r>
    </w:p>
    <w:p w:rsidR="00D251FA" w:rsidRPr="00C955F8" w:rsidRDefault="00D251FA" w:rsidP="008E1646">
      <w:pPr>
        <w:ind w:leftChars="0" w:left="2" w:hanging="2"/>
        <w:jc w:val="both"/>
        <w:rPr>
          <w:sz w:val="22"/>
          <w:szCs w:val="22"/>
          <w:lang w:val="uk-UA"/>
        </w:rPr>
      </w:pPr>
      <w:r w:rsidRPr="00C955F8">
        <w:rPr>
          <w:sz w:val="22"/>
          <w:szCs w:val="22"/>
          <w:lang w:val="uk-UA"/>
        </w:rPr>
        <w:t>Зміна ціни природного газу та/або ціни договору допускається лише з згодою Сторін, в порядку, визначеному цим Договором і лише у випадках, передбачених Законом України «Про публічні закупівлі» з урахуванням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(зі змінами). Одностороння зміна ціни природного газу Постачальником та/або відмова від постачання природного газу за ціною, визначеною у пункті 3.3. Договору, не допускається та вважається порушенням умов цього Договору.</w:t>
      </w:r>
    </w:p>
    <w:p w:rsidR="00D251FA" w:rsidRPr="00DE50C5" w:rsidRDefault="00D251FA" w:rsidP="008E1646">
      <w:pPr>
        <w:ind w:leftChars="0" w:left="0" w:firstLineChars="322" w:firstLine="708"/>
        <w:jc w:val="both"/>
        <w:rPr>
          <w:sz w:val="22"/>
          <w:szCs w:val="22"/>
          <w:lang w:val="uk-UA"/>
        </w:rPr>
      </w:pPr>
      <w:r w:rsidRPr="00DE50C5">
        <w:rPr>
          <w:sz w:val="22"/>
          <w:szCs w:val="22"/>
          <w:lang w:val="uk-UA"/>
        </w:rPr>
        <w:t>3.4. Розрахунки за поставлений товар (природний газ) здійснюються з дотриманням норм бюджетного законодавства України, законодавства України у сфері закупівель та нормативно-правових актів, які регулюють постачання природного газу.</w:t>
      </w:r>
    </w:p>
    <w:p w:rsidR="00D251FA" w:rsidRPr="00DE50C5" w:rsidRDefault="00D251FA" w:rsidP="008E1646">
      <w:pPr>
        <w:tabs>
          <w:tab w:val="left" w:pos="426"/>
        </w:tabs>
        <w:spacing w:line="100" w:lineRule="atLeast"/>
        <w:ind w:leftChars="0" w:left="0" w:firstLineChars="322" w:firstLine="708"/>
        <w:jc w:val="both"/>
        <w:rPr>
          <w:sz w:val="22"/>
          <w:szCs w:val="22"/>
          <w:lang w:val="uk-UA"/>
        </w:rPr>
      </w:pPr>
      <w:r w:rsidRPr="00DE50C5">
        <w:rPr>
          <w:sz w:val="22"/>
          <w:szCs w:val="22"/>
          <w:lang w:val="uk-UA"/>
        </w:rPr>
        <w:t>3.5. Реєстрація бюджетних зобов’язань здійснюється Споживачем відповідно до ст. 48 Бюджетного кодексу України в межах бюджетних асигнувань встановлених кошторисом Споживача</w:t>
      </w:r>
    </w:p>
    <w:p w:rsidR="00D251FA" w:rsidRPr="00DE50C5" w:rsidRDefault="00D251FA" w:rsidP="008E1646">
      <w:pPr>
        <w:tabs>
          <w:tab w:val="left" w:pos="426"/>
        </w:tabs>
        <w:spacing w:line="100" w:lineRule="atLeast"/>
        <w:ind w:leftChars="0" w:left="0" w:firstLineChars="322" w:firstLine="708"/>
        <w:jc w:val="both"/>
        <w:rPr>
          <w:sz w:val="22"/>
          <w:szCs w:val="22"/>
          <w:lang w:val="uk-UA"/>
        </w:rPr>
      </w:pPr>
      <w:r w:rsidRPr="00DE50C5">
        <w:rPr>
          <w:sz w:val="22"/>
          <w:szCs w:val="22"/>
          <w:lang w:val="uk-UA"/>
        </w:rPr>
        <w:lastRenderedPageBreak/>
        <w:t>3.6. Бюджетні зобов’язання Споживача за цим Договором виникають у межах наявних відповідних бюджетних призначень (асигнувань) встановлених кошторисом, у порядку передбаченому ст. 212 Цивільного кодексу України з моменту затвердження такого кошторису.</w:t>
      </w:r>
    </w:p>
    <w:p w:rsidR="00D251FA" w:rsidRPr="00DE50C5" w:rsidRDefault="00D251FA" w:rsidP="008E1646">
      <w:pPr>
        <w:tabs>
          <w:tab w:val="left" w:pos="426"/>
        </w:tabs>
        <w:spacing w:line="100" w:lineRule="atLeast"/>
        <w:ind w:leftChars="0" w:left="0" w:firstLineChars="322" w:firstLine="708"/>
        <w:jc w:val="both"/>
        <w:rPr>
          <w:sz w:val="22"/>
          <w:szCs w:val="22"/>
          <w:lang w:val="uk-UA"/>
        </w:rPr>
      </w:pPr>
      <w:r w:rsidRPr="00DE50C5">
        <w:rPr>
          <w:sz w:val="22"/>
          <w:szCs w:val="22"/>
          <w:lang w:val="uk-UA"/>
        </w:rPr>
        <w:t>3.7. Споживач бере бюджетні зобов’язання та здійснює оплату за цим договором в межах видатків затверджених кош</w:t>
      </w:r>
      <w:r w:rsidR="008E1646">
        <w:rPr>
          <w:sz w:val="22"/>
          <w:szCs w:val="22"/>
          <w:lang w:val="uk-UA"/>
        </w:rPr>
        <w:t>торисом на бюджетний період 2024</w:t>
      </w:r>
      <w:r w:rsidRPr="00DE50C5">
        <w:rPr>
          <w:sz w:val="22"/>
          <w:szCs w:val="22"/>
          <w:lang w:val="uk-UA"/>
        </w:rPr>
        <w:t xml:space="preserve"> року. У випадку укладення цього договору до затвердження та доведення споживачу відповідного кошторису, суми бюджетних зобов’язань споживача відповідно до тимчасового кошторису (у разі наявності) та постійного кошторису визначаються сторонами шляхом підписання додаткових угод до цього договору.</w:t>
      </w:r>
    </w:p>
    <w:p w:rsidR="00D251FA" w:rsidRPr="00C955F8" w:rsidRDefault="00D251FA" w:rsidP="008E1646">
      <w:pPr>
        <w:tabs>
          <w:tab w:val="left" w:pos="426"/>
        </w:tabs>
        <w:spacing w:line="100" w:lineRule="atLeast"/>
        <w:ind w:leftChars="0" w:left="0" w:firstLineChars="322" w:firstLine="708"/>
        <w:jc w:val="both"/>
        <w:rPr>
          <w:sz w:val="22"/>
          <w:szCs w:val="22"/>
          <w:lang w:val="uk-UA"/>
        </w:rPr>
      </w:pPr>
      <w:r w:rsidRPr="00DE50C5">
        <w:rPr>
          <w:sz w:val="22"/>
          <w:szCs w:val="22"/>
          <w:lang w:val="uk-UA"/>
        </w:rPr>
        <w:t>3.8. Обсяг закупівлі може бути зменшено в залежності від розмірів видатків.</w:t>
      </w:r>
    </w:p>
    <w:p w:rsidR="00D251FA" w:rsidRPr="00B445C5" w:rsidRDefault="00D251FA" w:rsidP="008E1646">
      <w:pPr>
        <w:pStyle w:val="10"/>
        <w:ind w:firstLine="425"/>
        <w:jc w:val="both"/>
        <w:rPr>
          <w:sz w:val="22"/>
          <w:szCs w:val="22"/>
        </w:rPr>
      </w:pPr>
    </w:p>
    <w:p w:rsidR="00946185" w:rsidRPr="00B445C5" w:rsidRDefault="00946185" w:rsidP="008E1646">
      <w:pPr>
        <w:pStyle w:val="10"/>
        <w:ind w:firstLine="425"/>
        <w:jc w:val="center"/>
        <w:rPr>
          <w:sz w:val="22"/>
          <w:szCs w:val="22"/>
        </w:rPr>
      </w:pPr>
    </w:p>
    <w:p w:rsidR="00946185" w:rsidRPr="00B445C5" w:rsidRDefault="00A0352B" w:rsidP="008E1646">
      <w:pPr>
        <w:pStyle w:val="10"/>
        <w:ind w:left="142" w:firstLine="567"/>
        <w:jc w:val="center"/>
        <w:rPr>
          <w:sz w:val="22"/>
          <w:szCs w:val="22"/>
        </w:rPr>
      </w:pPr>
      <w:r w:rsidRPr="00B445C5">
        <w:rPr>
          <w:b/>
          <w:sz w:val="22"/>
          <w:szCs w:val="22"/>
        </w:rPr>
        <w:t>4. Порядок та строки проведення розрахунків</w:t>
      </w:r>
    </w:p>
    <w:p w:rsidR="00D251FA" w:rsidRPr="00C955F8" w:rsidRDefault="00A0352B" w:rsidP="008E1646">
      <w:pPr>
        <w:ind w:leftChars="0" w:left="142" w:firstLineChars="63" w:firstLine="139"/>
        <w:jc w:val="both"/>
        <w:rPr>
          <w:sz w:val="22"/>
          <w:szCs w:val="22"/>
          <w:lang w:val="uk-UA"/>
        </w:rPr>
      </w:pPr>
      <w:r w:rsidRPr="00B445C5">
        <w:rPr>
          <w:sz w:val="22"/>
          <w:szCs w:val="22"/>
        </w:rPr>
        <w:t xml:space="preserve">4.1. </w:t>
      </w:r>
      <w:r w:rsidR="00D251FA" w:rsidRPr="00C955F8">
        <w:rPr>
          <w:sz w:val="22"/>
          <w:szCs w:val="22"/>
          <w:lang w:val="uk-UA"/>
        </w:rPr>
        <w:t>Розрахунковий період за Договором становить один календарний місяць – з контрактної години першого дня місяця до контрактної години першого дня наступного місяця включно. Контрактні години встановлює Оператор ГРМ. За взаємною згодою Сторони можуть визначити інший розрахунковий період за цим Договором.</w:t>
      </w:r>
    </w:p>
    <w:p w:rsidR="00D251FA" w:rsidRPr="00C955F8" w:rsidRDefault="00A0352B" w:rsidP="008E1646">
      <w:pPr>
        <w:ind w:leftChars="0" w:left="142" w:firstLineChars="63" w:firstLine="139"/>
        <w:jc w:val="both"/>
        <w:rPr>
          <w:sz w:val="22"/>
          <w:szCs w:val="22"/>
          <w:lang w:val="uk-UA"/>
        </w:rPr>
      </w:pPr>
      <w:r w:rsidRPr="00B445C5">
        <w:rPr>
          <w:sz w:val="22"/>
          <w:szCs w:val="22"/>
        </w:rPr>
        <w:t xml:space="preserve">4.2. </w:t>
      </w:r>
      <w:r w:rsidR="00D251FA" w:rsidRPr="00C955F8">
        <w:rPr>
          <w:sz w:val="22"/>
          <w:szCs w:val="22"/>
          <w:lang w:val="uk-UA"/>
        </w:rPr>
        <w:t>Розрахунки Споживача за поставлений природний газ здійснюються на умовах післяплати на підставі виставленого Постачальником рахунку на оплату та підписаного Сторонами Акт</w:t>
      </w:r>
      <w:r w:rsidR="00D251FA">
        <w:rPr>
          <w:sz w:val="22"/>
          <w:szCs w:val="22"/>
          <w:lang w:val="uk-UA"/>
        </w:rPr>
        <w:t>а</w:t>
      </w:r>
      <w:r w:rsidR="00D251FA" w:rsidRPr="00C955F8">
        <w:rPr>
          <w:sz w:val="22"/>
          <w:szCs w:val="22"/>
          <w:lang w:val="uk-UA"/>
        </w:rPr>
        <w:t xml:space="preserve"> прий</w:t>
      </w:r>
      <w:r w:rsidR="008E1646">
        <w:rPr>
          <w:sz w:val="22"/>
          <w:szCs w:val="22"/>
          <w:lang w:val="uk-UA"/>
        </w:rPr>
        <w:t>мання-передачі газу, протягом 15</w:t>
      </w:r>
      <w:r w:rsidR="00D251FA" w:rsidRPr="00C955F8">
        <w:rPr>
          <w:sz w:val="22"/>
          <w:szCs w:val="22"/>
          <w:lang w:val="uk-UA"/>
        </w:rPr>
        <w:t xml:space="preserve"> робочих днів з дати підписання Сторонами.</w:t>
      </w:r>
    </w:p>
    <w:p w:rsidR="00946185" w:rsidRPr="00B445C5" w:rsidRDefault="00A0352B" w:rsidP="008E1646">
      <w:pPr>
        <w:pStyle w:val="10"/>
        <w:ind w:left="142" w:firstLineChars="63" w:firstLine="139"/>
        <w:jc w:val="both"/>
        <w:rPr>
          <w:color w:val="00000A"/>
          <w:sz w:val="22"/>
          <w:szCs w:val="22"/>
        </w:rPr>
      </w:pPr>
      <w:r w:rsidRPr="00B445C5">
        <w:rPr>
          <w:color w:val="00000A"/>
          <w:sz w:val="22"/>
          <w:szCs w:val="22"/>
        </w:rPr>
        <w:t>4.3. Датою оплати рахунку (здійснення розрахунку) є дата, на яку були зараховані кошти на банківський рахунок Постачальника.</w:t>
      </w:r>
    </w:p>
    <w:p w:rsidR="00946185" w:rsidRPr="00B445C5" w:rsidRDefault="00A0352B" w:rsidP="008E1646">
      <w:pPr>
        <w:pStyle w:val="10"/>
        <w:ind w:left="142" w:firstLineChars="63" w:firstLine="139"/>
        <w:jc w:val="both"/>
        <w:rPr>
          <w:sz w:val="22"/>
          <w:szCs w:val="22"/>
        </w:rPr>
      </w:pPr>
      <w:r w:rsidRPr="00B445C5">
        <w:rPr>
          <w:sz w:val="22"/>
          <w:szCs w:val="22"/>
        </w:rPr>
        <w:t>4.4. У випадку недоплати вартості природного газу за розрахунковий період,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946185" w:rsidRPr="00B445C5" w:rsidRDefault="00A0352B" w:rsidP="008E1646">
      <w:pPr>
        <w:pStyle w:val="10"/>
        <w:ind w:left="142" w:firstLineChars="63" w:firstLine="139"/>
        <w:jc w:val="both"/>
        <w:rPr>
          <w:sz w:val="22"/>
          <w:szCs w:val="22"/>
        </w:rPr>
      </w:pPr>
      <w:r w:rsidRPr="00B445C5">
        <w:rPr>
          <w:sz w:val="22"/>
          <w:szCs w:val="22"/>
        </w:rPr>
        <w:t xml:space="preserve">4.5.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946185" w:rsidRPr="00B445C5" w:rsidRDefault="00A0352B" w:rsidP="008E1646">
      <w:pPr>
        <w:pStyle w:val="10"/>
        <w:ind w:left="142" w:firstLineChars="63" w:firstLine="139"/>
        <w:jc w:val="both"/>
        <w:rPr>
          <w:color w:val="00000A"/>
          <w:sz w:val="22"/>
          <w:szCs w:val="22"/>
        </w:rPr>
      </w:pPr>
      <w:r w:rsidRPr="00B445C5">
        <w:rPr>
          <w:sz w:val="22"/>
          <w:szCs w:val="22"/>
        </w:rPr>
        <w:t xml:space="preserve">4.6. </w:t>
      </w:r>
      <w:bookmarkStart w:id="1" w:name="bookmark=kix.bmnoqxsd3cwo" w:colFirst="0" w:colLast="0"/>
      <w:bookmarkEnd w:id="1"/>
      <w:r w:rsidRPr="00B445C5">
        <w:rPr>
          <w:color w:val="00000A"/>
          <w:sz w:val="22"/>
          <w:szCs w:val="22"/>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946185" w:rsidRPr="00B445C5" w:rsidRDefault="00A0352B" w:rsidP="008E1646">
      <w:pPr>
        <w:pStyle w:val="10"/>
        <w:ind w:left="142" w:firstLineChars="63" w:firstLine="139"/>
        <w:jc w:val="both"/>
        <w:rPr>
          <w:sz w:val="22"/>
          <w:szCs w:val="22"/>
        </w:rPr>
      </w:pPr>
      <w:r w:rsidRPr="00B445C5">
        <w:rPr>
          <w:sz w:val="22"/>
          <w:szCs w:val="22"/>
        </w:rPr>
        <w:t>4.7. 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946185" w:rsidRPr="00B445C5" w:rsidRDefault="00D251FA" w:rsidP="008E1646">
      <w:pPr>
        <w:pStyle w:val="10"/>
        <w:ind w:left="142" w:firstLineChars="63" w:firstLine="139"/>
        <w:jc w:val="both"/>
        <w:rPr>
          <w:sz w:val="22"/>
          <w:szCs w:val="22"/>
        </w:rPr>
      </w:pPr>
      <w:r>
        <w:rPr>
          <w:sz w:val="22"/>
          <w:szCs w:val="22"/>
        </w:rPr>
        <w:t>4.8</w:t>
      </w:r>
      <w:r w:rsidR="00A0352B" w:rsidRPr="00B445C5">
        <w:rPr>
          <w:sz w:val="22"/>
          <w:szCs w:val="22"/>
        </w:rPr>
        <w:t xml:space="preserve">. У разі затримки бюджетного фінансування, розрахунки проводяться протягом </w:t>
      </w:r>
      <w:r>
        <w:rPr>
          <w:sz w:val="22"/>
          <w:szCs w:val="22"/>
        </w:rPr>
        <w:t>14</w:t>
      </w:r>
      <w:r w:rsidR="00A0352B" w:rsidRPr="00B445C5">
        <w:rPr>
          <w:sz w:val="22"/>
          <w:szCs w:val="22"/>
        </w:rPr>
        <w:t>-ти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946185" w:rsidRPr="00B445C5" w:rsidRDefault="00946185" w:rsidP="008E1646">
      <w:pPr>
        <w:pStyle w:val="10"/>
        <w:ind w:left="142" w:firstLineChars="63" w:firstLine="139"/>
        <w:jc w:val="both"/>
        <w:rPr>
          <w:color w:val="0070C0"/>
          <w:sz w:val="22"/>
          <w:szCs w:val="22"/>
        </w:rPr>
      </w:pPr>
    </w:p>
    <w:p w:rsidR="00946185" w:rsidRPr="00B445C5" w:rsidRDefault="00A0352B" w:rsidP="008E1646">
      <w:pPr>
        <w:pStyle w:val="10"/>
        <w:ind w:left="142" w:firstLineChars="63" w:firstLine="139"/>
        <w:jc w:val="center"/>
        <w:rPr>
          <w:sz w:val="22"/>
          <w:szCs w:val="22"/>
        </w:rPr>
      </w:pPr>
      <w:r w:rsidRPr="00B445C5">
        <w:rPr>
          <w:b/>
          <w:sz w:val="22"/>
          <w:szCs w:val="22"/>
        </w:rPr>
        <w:t>5. Права та обов’язки Сторін</w:t>
      </w:r>
    </w:p>
    <w:p w:rsidR="00946185" w:rsidRPr="00B445C5" w:rsidRDefault="00A0352B" w:rsidP="008E1646">
      <w:pPr>
        <w:pStyle w:val="10"/>
        <w:tabs>
          <w:tab w:val="left" w:pos="1276"/>
        </w:tabs>
        <w:ind w:left="142" w:firstLineChars="63" w:firstLine="139"/>
        <w:rPr>
          <w:sz w:val="22"/>
          <w:szCs w:val="22"/>
        </w:rPr>
      </w:pPr>
      <w:r w:rsidRPr="00B445C5">
        <w:rPr>
          <w:sz w:val="22"/>
          <w:szCs w:val="22"/>
        </w:rPr>
        <w:t>5.1. Постачальник має право:</w:t>
      </w:r>
    </w:p>
    <w:p w:rsidR="00946185" w:rsidRPr="00B445C5" w:rsidRDefault="00A0352B" w:rsidP="008E1646">
      <w:pPr>
        <w:pStyle w:val="10"/>
        <w:tabs>
          <w:tab w:val="left" w:pos="1276"/>
        </w:tabs>
        <w:ind w:left="142" w:firstLineChars="63" w:firstLine="139"/>
        <w:jc w:val="both"/>
        <w:rPr>
          <w:sz w:val="22"/>
          <w:szCs w:val="22"/>
        </w:rPr>
      </w:pPr>
      <w:r w:rsidRPr="00B445C5">
        <w:rPr>
          <w:sz w:val="22"/>
          <w:szCs w:val="22"/>
        </w:rPr>
        <w:t>5.1.1. Отримувати від Споживача оплату за поставлений газ відповідно до умов Договору.</w:t>
      </w:r>
    </w:p>
    <w:p w:rsidR="00946185" w:rsidRPr="00B445C5" w:rsidRDefault="00A0352B" w:rsidP="008E1646">
      <w:pPr>
        <w:pStyle w:val="10"/>
        <w:tabs>
          <w:tab w:val="left" w:pos="1276"/>
        </w:tabs>
        <w:ind w:left="142" w:firstLineChars="63" w:firstLine="139"/>
        <w:jc w:val="both"/>
        <w:rPr>
          <w:sz w:val="22"/>
          <w:szCs w:val="22"/>
        </w:rPr>
      </w:pPr>
      <w:r w:rsidRPr="00B445C5">
        <w:rPr>
          <w:sz w:val="22"/>
          <w:szCs w:val="22"/>
        </w:rPr>
        <w:t>5.1.2. 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946185" w:rsidRPr="00B445C5" w:rsidRDefault="00A0352B" w:rsidP="008E1646">
      <w:pPr>
        <w:pStyle w:val="10"/>
        <w:tabs>
          <w:tab w:val="left" w:pos="1276"/>
        </w:tabs>
        <w:ind w:left="142" w:firstLineChars="63" w:firstLine="139"/>
        <w:jc w:val="both"/>
        <w:rPr>
          <w:sz w:val="22"/>
          <w:szCs w:val="22"/>
        </w:rPr>
      </w:pPr>
      <w:r w:rsidRPr="00B445C5">
        <w:rPr>
          <w:sz w:val="22"/>
          <w:szCs w:val="22"/>
        </w:rPr>
        <w:t>5.1.3. На повну і достовірну інформацію від Споживача щодо режимів споживання природного газу.</w:t>
      </w:r>
    </w:p>
    <w:p w:rsidR="00946185" w:rsidRPr="00B445C5" w:rsidRDefault="00A0352B" w:rsidP="008E1646">
      <w:pPr>
        <w:pStyle w:val="10"/>
        <w:tabs>
          <w:tab w:val="left" w:pos="1276"/>
        </w:tabs>
        <w:ind w:left="142" w:firstLineChars="63" w:firstLine="139"/>
        <w:jc w:val="both"/>
        <w:rPr>
          <w:sz w:val="22"/>
          <w:szCs w:val="22"/>
        </w:rPr>
      </w:pPr>
      <w:r w:rsidRPr="00B445C5">
        <w:rPr>
          <w:sz w:val="22"/>
          <w:szCs w:val="22"/>
        </w:rPr>
        <w:t>5.1.4. Ініціювати процедуру припинення (обмеження) постачання газу Споживачу згідно з умовами цього Договору та Правил постачання газу.</w:t>
      </w:r>
    </w:p>
    <w:p w:rsidR="00946185" w:rsidRPr="00B445C5" w:rsidRDefault="00A0352B" w:rsidP="008E1646">
      <w:pPr>
        <w:pStyle w:val="10"/>
        <w:tabs>
          <w:tab w:val="left" w:pos="1276"/>
        </w:tabs>
        <w:ind w:left="142" w:firstLineChars="63" w:firstLine="139"/>
        <w:jc w:val="both"/>
        <w:rPr>
          <w:sz w:val="22"/>
          <w:szCs w:val="22"/>
        </w:rPr>
      </w:pPr>
      <w:r w:rsidRPr="00B445C5">
        <w:rPr>
          <w:sz w:val="22"/>
          <w:szCs w:val="22"/>
        </w:rPr>
        <w:t>5.1.5. 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rsidR="00946185" w:rsidRPr="00B445C5" w:rsidRDefault="00A0352B" w:rsidP="008E1646">
      <w:pPr>
        <w:pStyle w:val="10"/>
        <w:tabs>
          <w:tab w:val="left" w:pos="1276"/>
        </w:tabs>
        <w:ind w:left="142" w:firstLineChars="63" w:firstLine="139"/>
        <w:jc w:val="both"/>
        <w:rPr>
          <w:sz w:val="22"/>
          <w:szCs w:val="22"/>
        </w:rPr>
      </w:pPr>
      <w:r w:rsidRPr="00B445C5">
        <w:rPr>
          <w:sz w:val="22"/>
          <w:szCs w:val="22"/>
        </w:rPr>
        <w:t>5.1.6. На коригування протягом розрахункового періоду підтверджених обсягів природного газу відповідно до умов Договору.</w:t>
      </w:r>
    </w:p>
    <w:p w:rsidR="00946185" w:rsidRPr="00B445C5" w:rsidRDefault="00A0352B" w:rsidP="008E1646">
      <w:pPr>
        <w:pStyle w:val="10"/>
        <w:tabs>
          <w:tab w:val="left" w:pos="1276"/>
        </w:tabs>
        <w:ind w:left="142" w:firstLineChars="63" w:firstLine="139"/>
        <w:jc w:val="both"/>
        <w:rPr>
          <w:sz w:val="22"/>
          <w:szCs w:val="22"/>
        </w:rPr>
      </w:pPr>
      <w:r w:rsidRPr="00B445C5">
        <w:rPr>
          <w:sz w:val="22"/>
          <w:szCs w:val="22"/>
        </w:rPr>
        <w:lastRenderedPageBreak/>
        <w:t>5.1.7. Інші права, передбачені Договором, Правилами постачання газу та чинним законодавством.</w:t>
      </w:r>
      <w:bookmarkStart w:id="2" w:name="bookmark=kix.p2ldc4am1lhw" w:colFirst="0" w:colLast="0"/>
      <w:bookmarkEnd w:id="2"/>
    </w:p>
    <w:p w:rsidR="00946185" w:rsidRPr="00B445C5" w:rsidRDefault="00A0352B" w:rsidP="008E1646">
      <w:pPr>
        <w:pStyle w:val="10"/>
        <w:ind w:left="142" w:firstLineChars="63" w:firstLine="139"/>
        <w:jc w:val="both"/>
        <w:rPr>
          <w:sz w:val="22"/>
          <w:szCs w:val="22"/>
        </w:rPr>
      </w:pPr>
      <w:r w:rsidRPr="00B445C5">
        <w:rPr>
          <w:sz w:val="22"/>
          <w:szCs w:val="22"/>
        </w:rPr>
        <w:t>5.2. Постачальник зобов'язується:</w:t>
      </w:r>
    </w:p>
    <w:p w:rsidR="00946185" w:rsidRPr="00B445C5" w:rsidRDefault="00A0352B" w:rsidP="008E1646">
      <w:pPr>
        <w:pStyle w:val="10"/>
        <w:ind w:left="142" w:firstLineChars="63" w:firstLine="139"/>
        <w:jc w:val="both"/>
        <w:rPr>
          <w:sz w:val="22"/>
          <w:szCs w:val="22"/>
        </w:rPr>
      </w:pPr>
      <w:r w:rsidRPr="00B445C5">
        <w:rPr>
          <w:sz w:val="22"/>
          <w:szCs w:val="22"/>
        </w:rPr>
        <w:t xml:space="preserve">5.2.1. Дотримуватись вимог Правил постачання газу. </w:t>
      </w:r>
    </w:p>
    <w:p w:rsidR="00946185" w:rsidRPr="00B445C5" w:rsidRDefault="00A0352B" w:rsidP="008E1646">
      <w:pPr>
        <w:pStyle w:val="10"/>
        <w:ind w:left="142" w:firstLineChars="63" w:firstLine="139"/>
        <w:jc w:val="both"/>
        <w:rPr>
          <w:sz w:val="22"/>
          <w:szCs w:val="22"/>
        </w:rPr>
      </w:pPr>
      <w:r w:rsidRPr="00B445C5">
        <w:rPr>
          <w:sz w:val="22"/>
          <w:szCs w:val="22"/>
        </w:rPr>
        <w:t>5.2.2. Забезпечити постачання газу на умовах, визначених Договором.</w:t>
      </w:r>
    </w:p>
    <w:p w:rsidR="00946185" w:rsidRPr="00B445C5" w:rsidRDefault="00A0352B" w:rsidP="008E1646">
      <w:pPr>
        <w:pStyle w:val="10"/>
        <w:ind w:left="142" w:firstLineChars="63" w:firstLine="139"/>
        <w:jc w:val="both"/>
        <w:rPr>
          <w:sz w:val="22"/>
          <w:szCs w:val="22"/>
        </w:rPr>
      </w:pPr>
      <w:r w:rsidRPr="00B445C5">
        <w:rPr>
          <w:sz w:val="22"/>
          <w:szCs w:val="22"/>
        </w:rPr>
        <w:t>5.2.3. 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 Договору.</w:t>
      </w:r>
    </w:p>
    <w:p w:rsidR="00946185" w:rsidRPr="00B445C5" w:rsidRDefault="00A0352B" w:rsidP="008E1646">
      <w:pPr>
        <w:pStyle w:val="10"/>
        <w:ind w:left="142" w:firstLineChars="63" w:firstLine="139"/>
        <w:jc w:val="both"/>
        <w:rPr>
          <w:sz w:val="22"/>
          <w:szCs w:val="22"/>
        </w:rPr>
      </w:pPr>
      <w:r w:rsidRPr="00B445C5">
        <w:rPr>
          <w:sz w:val="22"/>
          <w:szCs w:val="22"/>
        </w:rPr>
        <w:t>5.2.4. В установленому порядку розглядати запити Споживача щодо діяльності, пов'язаної з постачанням газу.</w:t>
      </w:r>
    </w:p>
    <w:p w:rsidR="00946185" w:rsidRPr="00B445C5" w:rsidRDefault="00A0352B" w:rsidP="008E1646">
      <w:pPr>
        <w:pStyle w:val="10"/>
        <w:ind w:firstLineChars="193" w:firstLine="425"/>
        <w:jc w:val="both"/>
        <w:rPr>
          <w:sz w:val="22"/>
          <w:szCs w:val="22"/>
        </w:rPr>
      </w:pPr>
      <w:r w:rsidRPr="00B445C5">
        <w:rPr>
          <w:sz w:val="22"/>
          <w:szCs w:val="22"/>
        </w:rPr>
        <w:t>5.2.5. Своєчасно надавати Споживачу достовірну інформацію, у тому числі передбачену </w:t>
      </w:r>
      <w:hyperlink r:id="rId8">
        <w:r w:rsidRPr="00B445C5">
          <w:rPr>
            <w:sz w:val="22"/>
            <w:szCs w:val="22"/>
          </w:rPr>
          <w:t>Законом України</w:t>
        </w:r>
      </w:hyperlink>
      <w:r w:rsidRPr="00B445C5">
        <w:rPr>
          <w:sz w:val="22"/>
          <w:szCs w:val="22"/>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Жодні додаткові витрати за надання інформації Споживачем не оплачуються.</w:t>
      </w:r>
    </w:p>
    <w:p w:rsidR="00946185" w:rsidRPr="00B445C5" w:rsidRDefault="00A0352B" w:rsidP="008E1646">
      <w:pPr>
        <w:pStyle w:val="10"/>
        <w:ind w:left="-142" w:firstLineChars="63" w:firstLine="139"/>
        <w:jc w:val="both"/>
        <w:rPr>
          <w:sz w:val="22"/>
          <w:szCs w:val="22"/>
        </w:rPr>
      </w:pPr>
      <w:bookmarkStart w:id="3" w:name="bookmark=kix.i8hztgsyniux" w:colFirst="0" w:colLast="0"/>
      <w:bookmarkEnd w:id="3"/>
      <w:r w:rsidRPr="00B445C5">
        <w:rPr>
          <w:sz w:val="22"/>
          <w:szCs w:val="22"/>
        </w:rPr>
        <w:t>5.2.6.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946185" w:rsidRPr="00B445C5" w:rsidRDefault="00A0352B" w:rsidP="008E1646">
      <w:pPr>
        <w:pStyle w:val="10"/>
        <w:ind w:firstLine="425"/>
        <w:jc w:val="both"/>
        <w:rPr>
          <w:sz w:val="22"/>
          <w:szCs w:val="22"/>
        </w:rPr>
      </w:pPr>
      <w:r w:rsidRPr="00B445C5">
        <w:rPr>
          <w:sz w:val="22"/>
          <w:szCs w:val="22"/>
        </w:rPr>
        <w:t>5.2.7.Забезпечити Споживача інформацією про обсяги та інші показники споживання природного газу таким Споживачем на безоплатній основі.</w:t>
      </w:r>
    </w:p>
    <w:p w:rsidR="00386773" w:rsidRDefault="00A0352B" w:rsidP="008E1646">
      <w:pPr>
        <w:pStyle w:val="10"/>
        <w:ind w:firstLine="425"/>
        <w:jc w:val="both"/>
        <w:rPr>
          <w:sz w:val="22"/>
          <w:szCs w:val="22"/>
        </w:rPr>
      </w:pPr>
      <w:bookmarkStart w:id="4" w:name="bookmark=kix.d8b3kzk5gzlm" w:colFirst="0" w:colLast="0"/>
      <w:bookmarkEnd w:id="4"/>
      <w:r w:rsidRPr="00B445C5">
        <w:rPr>
          <w:sz w:val="22"/>
          <w:szCs w:val="22"/>
        </w:rPr>
        <w:t xml:space="preserve">5.2.8. </w:t>
      </w:r>
      <w:bookmarkStart w:id="5" w:name="bookmark=kix.skb2zwlp0wrs" w:colFirst="0" w:colLast="0"/>
      <w:bookmarkEnd w:id="5"/>
      <w:r w:rsidR="00386773" w:rsidRPr="00B445C5">
        <w:rPr>
          <w:sz w:val="22"/>
          <w:szCs w:val="22"/>
        </w:rPr>
        <w:t>Забезпечити Споживача прозорими, простими та доступними способами досудового вирішення спорів з таким Постачальником.</w:t>
      </w:r>
    </w:p>
    <w:p w:rsidR="00946185" w:rsidRPr="00B445C5" w:rsidRDefault="00A0352B" w:rsidP="008E1646">
      <w:pPr>
        <w:pStyle w:val="10"/>
        <w:ind w:firstLine="425"/>
        <w:jc w:val="both"/>
        <w:rPr>
          <w:sz w:val="22"/>
          <w:szCs w:val="22"/>
        </w:rPr>
      </w:pPr>
      <w:r w:rsidRPr="00B445C5">
        <w:rPr>
          <w:sz w:val="22"/>
          <w:szCs w:val="22"/>
        </w:rPr>
        <w:t xml:space="preserve">5.2.9. </w:t>
      </w:r>
      <w:r w:rsidR="00386773" w:rsidRPr="00B445C5">
        <w:rPr>
          <w:sz w:val="22"/>
          <w:szCs w:val="22"/>
        </w:rPr>
        <w:t>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946185" w:rsidRPr="00B445C5" w:rsidRDefault="00A0352B" w:rsidP="008E1646">
      <w:pPr>
        <w:pStyle w:val="10"/>
        <w:ind w:firstLine="425"/>
        <w:jc w:val="both"/>
        <w:rPr>
          <w:sz w:val="22"/>
          <w:szCs w:val="22"/>
        </w:rPr>
      </w:pPr>
      <w:bookmarkStart w:id="6" w:name="bookmark=kix.7uofbaphid6d" w:colFirst="0" w:colLast="0"/>
      <w:bookmarkEnd w:id="6"/>
      <w:r w:rsidRPr="00B445C5">
        <w:rPr>
          <w:sz w:val="22"/>
          <w:szCs w:val="22"/>
        </w:rPr>
        <w:t xml:space="preserve">5.2.10. </w:t>
      </w:r>
      <w:r w:rsidR="00386773" w:rsidRPr="00B445C5">
        <w:rPr>
          <w:sz w:val="22"/>
          <w:szCs w:val="22"/>
        </w:rPr>
        <w:t>Дотримуватися стандартів та вимог до якості обслуговування Споживача</w:t>
      </w:r>
    </w:p>
    <w:p w:rsidR="00946185" w:rsidRPr="00B445C5" w:rsidRDefault="00A0352B" w:rsidP="008E1646">
      <w:pPr>
        <w:pStyle w:val="10"/>
        <w:tabs>
          <w:tab w:val="left" w:pos="1276"/>
        </w:tabs>
        <w:ind w:firstLine="425"/>
        <w:jc w:val="both"/>
        <w:rPr>
          <w:sz w:val="22"/>
          <w:szCs w:val="22"/>
        </w:rPr>
      </w:pPr>
      <w:bookmarkStart w:id="7" w:name="bookmark=kix.i10f7iv3f9x" w:colFirst="0" w:colLast="0"/>
      <w:bookmarkEnd w:id="7"/>
      <w:r w:rsidRPr="00B445C5">
        <w:rPr>
          <w:sz w:val="22"/>
          <w:szCs w:val="22"/>
        </w:rPr>
        <w:t xml:space="preserve">5.2.11. </w:t>
      </w:r>
      <w:r w:rsidR="00386773" w:rsidRPr="00B445C5">
        <w:rPr>
          <w:sz w:val="22"/>
          <w:szCs w:val="22"/>
        </w:rPr>
        <w:t>Надати Споживачеві остаточний рахунок (рахунок-фактуру) після зміни постачальника або розірвання Договору.</w:t>
      </w:r>
    </w:p>
    <w:p w:rsidR="00946185" w:rsidRPr="00B445C5" w:rsidRDefault="00A0352B" w:rsidP="008E1646">
      <w:pPr>
        <w:pStyle w:val="10"/>
        <w:tabs>
          <w:tab w:val="left" w:pos="1276"/>
        </w:tabs>
        <w:ind w:firstLine="425"/>
        <w:jc w:val="both"/>
        <w:rPr>
          <w:sz w:val="22"/>
          <w:szCs w:val="22"/>
        </w:rPr>
      </w:pPr>
      <w:r w:rsidRPr="00B445C5">
        <w:rPr>
          <w:sz w:val="22"/>
          <w:szCs w:val="22"/>
        </w:rPr>
        <w:t>5.2.12.</w:t>
      </w:r>
      <w:r w:rsidR="00386773" w:rsidRPr="00B445C5">
        <w:rPr>
          <w:sz w:val="22"/>
          <w:szCs w:val="22"/>
        </w:rPr>
        <w:t>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w:t>
      </w:r>
      <w:hyperlink r:id="rId9" w:anchor="n18">
        <w:r w:rsidR="00386773" w:rsidRPr="00B445C5">
          <w:rPr>
            <w:sz w:val="22"/>
            <w:szCs w:val="22"/>
          </w:rPr>
          <w:t>Кодексу ГТС</w:t>
        </w:r>
      </w:hyperlink>
      <w:r w:rsidR="00386773" w:rsidRPr="00B445C5">
        <w:rPr>
          <w:sz w:val="22"/>
          <w:szCs w:val="22"/>
        </w:rPr>
        <w:t>) повідомляти Споживача про вчинення таких дій.</w:t>
      </w:r>
    </w:p>
    <w:p w:rsidR="00946185" w:rsidRPr="00B445C5" w:rsidRDefault="00A0352B" w:rsidP="008E1646">
      <w:pPr>
        <w:pStyle w:val="10"/>
        <w:tabs>
          <w:tab w:val="left" w:pos="1276"/>
        </w:tabs>
        <w:ind w:firstLine="425"/>
        <w:jc w:val="both"/>
        <w:rPr>
          <w:sz w:val="22"/>
          <w:szCs w:val="22"/>
        </w:rPr>
      </w:pPr>
      <w:r w:rsidRPr="00B445C5">
        <w:rPr>
          <w:sz w:val="22"/>
          <w:szCs w:val="22"/>
        </w:rPr>
        <w:t xml:space="preserve">5.2.13. </w:t>
      </w:r>
      <w:r w:rsidR="00386773" w:rsidRPr="00B445C5">
        <w:rPr>
          <w:sz w:val="22"/>
          <w:szCs w:val="22"/>
        </w:rPr>
        <w:t>Повідомити Споживача про намір внесення змін до Договору за 30 днів до запланованого набрання чинності такими змінами та гарантувати права Споживача на дострокове розірвання Договору, якщо нові умови постачання є для нього неприйнятними.</w:t>
      </w:r>
    </w:p>
    <w:p w:rsidR="00946185" w:rsidRPr="00B445C5" w:rsidRDefault="00A0352B" w:rsidP="008E1646">
      <w:pPr>
        <w:pStyle w:val="10"/>
        <w:tabs>
          <w:tab w:val="left" w:pos="1276"/>
        </w:tabs>
        <w:ind w:firstLine="425"/>
        <w:jc w:val="both"/>
        <w:rPr>
          <w:sz w:val="22"/>
          <w:szCs w:val="22"/>
        </w:rPr>
      </w:pPr>
      <w:r w:rsidRPr="00B445C5">
        <w:rPr>
          <w:sz w:val="22"/>
          <w:szCs w:val="22"/>
        </w:rPr>
        <w:t>5.2.14</w:t>
      </w:r>
      <w:r w:rsidR="004C13FC" w:rsidRPr="00B445C5">
        <w:rPr>
          <w:sz w:val="22"/>
          <w:szCs w:val="22"/>
        </w:rPr>
        <w:t>.</w:t>
      </w:r>
      <w:r w:rsidR="00386773" w:rsidRPr="00B445C5">
        <w:rPr>
          <w:sz w:val="22"/>
          <w:szCs w:val="22"/>
        </w:rPr>
        <w:t>Виконувати інші обов'язки, передбачені цим договором, Правилами та чинним законодавством.</w:t>
      </w:r>
    </w:p>
    <w:p w:rsidR="00946185" w:rsidRPr="00B445C5" w:rsidRDefault="00A0352B" w:rsidP="008E1646">
      <w:pPr>
        <w:pStyle w:val="10"/>
        <w:tabs>
          <w:tab w:val="left" w:pos="1276"/>
        </w:tabs>
        <w:ind w:firstLine="425"/>
        <w:jc w:val="both"/>
        <w:rPr>
          <w:sz w:val="22"/>
          <w:szCs w:val="22"/>
        </w:rPr>
      </w:pPr>
      <w:r w:rsidRPr="00B445C5">
        <w:rPr>
          <w:sz w:val="22"/>
          <w:szCs w:val="22"/>
        </w:rPr>
        <w:t>5.3. Споживач має право:</w:t>
      </w:r>
    </w:p>
    <w:p w:rsidR="00946185" w:rsidRPr="00B445C5" w:rsidRDefault="00A0352B" w:rsidP="008E1646">
      <w:pPr>
        <w:pStyle w:val="10"/>
        <w:tabs>
          <w:tab w:val="left" w:pos="1276"/>
        </w:tabs>
        <w:ind w:firstLine="425"/>
        <w:jc w:val="both"/>
        <w:rPr>
          <w:sz w:val="22"/>
          <w:szCs w:val="22"/>
        </w:rPr>
      </w:pPr>
      <w:r w:rsidRPr="00B445C5">
        <w:rPr>
          <w:sz w:val="22"/>
          <w:szCs w:val="22"/>
        </w:rPr>
        <w:t>5.3.1. На отримання природного газу в обсягах та на умовах, визначених цим Договором.</w:t>
      </w:r>
      <w:bookmarkStart w:id="8" w:name="bookmark=kix.dyy58vo79awb" w:colFirst="0" w:colLast="0"/>
      <w:bookmarkEnd w:id="8"/>
    </w:p>
    <w:p w:rsidR="00946185" w:rsidRPr="00B445C5" w:rsidRDefault="00A0352B" w:rsidP="008E1646">
      <w:pPr>
        <w:pStyle w:val="10"/>
        <w:tabs>
          <w:tab w:val="left" w:pos="1276"/>
        </w:tabs>
        <w:ind w:firstLine="425"/>
        <w:jc w:val="both"/>
        <w:rPr>
          <w:sz w:val="22"/>
          <w:szCs w:val="22"/>
        </w:rPr>
      </w:pPr>
      <w:r w:rsidRPr="00B445C5">
        <w:rPr>
          <w:sz w:val="22"/>
          <w:szCs w:val="22"/>
        </w:rPr>
        <w:t xml:space="preserve">5.3.2. На безкоштовне </w:t>
      </w:r>
      <w:bookmarkStart w:id="9" w:name="bookmark=kix.28p1pkgk8z1o" w:colFirst="0" w:colLast="0"/>
      <w:bookmarkEnd w:id="9"/>
      <w:r w:rsidRPr="00B445C5">
        <w:rPr>
          <w:sz w:val="22"/>
          <w:szCs w:val="22"/>
        </w:rPr>
        <w:t>отримання інформації щодо цін Постачальника на газ та порядок оплати.</w:t>
      </w:r>
    </w:p>
    <w:p w:rsidR="00946185" w:rsidRPr="00B445C5" w:rsidRDefault="00A0352B" w:rsidP="008E1646">
      <w:pPr>
        <w:pStyle w:val="10"/>
        <w:tabs>
          <w:tab w:val="left" w:pos="1276"/>
        </w:tabs>
        <w:ind w:firstLine="425"/>
        <w:jc w:val="both"/>
        <w:rPr>
          <w:sz w:val="22"/>
          <w:szCs w:val="22"/>
        </w:rPr>
      </w:pPr>
      <w:r w:rsidRPr="00B445C5">
        <w:rPr>
          <w:sz w:val="22"/>
          <w:szCs w:val="22"/>
        </w:rPr>
        <w:t>5.3.3. Самостійно припиняти (обмежувати) відбір природного газу для власних потреб з дотриманням вимог чинного законодавства.</w:t>
      </w:r>
    </w:p>
    <w:p w:rsidR="00946185" w:rsidRPr="00B445C5" w:rsidRDefault="00A0352B" w:rsidP="008E1646">
      <w:pPr>
        <w:pStyle w:val="10"/>
        <w:tabs>
          <w:tab w:val="left" w:pos="1276"/>
        </w:tabs>
        <w:ind w:firstLine="425"/>
        <w:jc w:val="both"/>
        <w:rPr>
          <w:sz w:val="22"/>
          <w:szCs w:val="22"/>
        </w:rPr>
      </w:pPr>
      <w:bookmarkStart w:id="10" w:name="bookmark=kix.i2bh8qk6k3es" w:colFirst="0" w:colLast="0"/>
      <w:bookmarkEnd w:id="10"/>
      <w:r w:rsidRPr="00B445C5">
        <w:rPr>
          <w:sz w:val="22"/>
          <w:szCs w:val="22"/>
        </w:rPr>
        <w:t>5.3.4. Вимагати поновлення постачання природного газу в установленому порядку</w:t>
      </w:r>
      <w:r w:rsidRPr="00B445C5">
        <w:rPr>
          <w:color w:val="FF0000"/>
          <w:sz w:val="22"/>
          <w:szCs w:val="22"/>
        </w:rPr>
        <w:t xml:space="preserve">, </w:t>
      </w:r>
      <w:r w:rsidRPr="00B445C5">
        <w:rPr>
          <w:sz w:val="22"/>
          <w:szCs w:val="22"/>
        </w:rPr>
        <w:t>якщо припинення газопостачання відбулося без розірвання Договору.</w:t>
      </w:r>
      <w:bookmarkStart w:id="11" w:name="bookmark=kix.nhoifpuazbgm" w:colFirst="0" w:colLast="0"/>
      <w:bookmarkEnd w:id="11"/>
    </w:p>
    <w:p w:rsidR="00946185" w:rsidRPr="00B445C5" w:rsidRDefault="00A0352B" w:rsidP="008E1646">
      <w:pPr>
        <w:pStyle w:val="10"/>
        <w:tabs>
          <w:tab w:val="left" w:pos="1276"/>
        </w:tabs>
        <w:ind w:firstLine="425"/>
        <w:jc w:val="both"/>
        <w:rPr>
          <w:sz w:val="22"/>
          <w:szCs w:val="22"/>
        </w:rPr>
      </w:pPr>
      <w:r w:rsidRPr="00B445C5">
        <w:rPr>
          <w:sz w:val="22"/>
          <w:szCs w:val="22"/>
        </w:rPr>
        <w:t>5.3.5. На коригування протягом розрахункового періоду підтверджених обсягів природного газу відповідно до умов Договору.</w:t>
      </w:r>
    </w:p>
    <w:p w:rsidR="00946185" w:rsidRPr="00B445C5" w:rsidRDefault="00A0352B" w:rsidP="008E1646">
      <w:pPr>
        <w:pStyle w:val="10"/>
        <w:tabs>
          <w:tab w:val="left" w:pos="1276"/>
        </w:tabs>
        <w:ind w:firstLine="425"/>
        <w:jc w:val="both"/>
        <w:rPr>
          <w:sz w:val="22"/>
          <w:szCs w:val="22"/>
        </w:rPr>
      </w:pPr>
      <w:r w:rsidRPr="00B445C5">
        <w:rPr>
          <w:sz w:val="22"/>
          <w:szCs w:val="22"/>
        </w:rPr>
        <w:t>5.3.6. На отримання від Постачальника інформації, визначеної </w:t>
      </w:r>
      <w:hyperlink r:id="rId10">
        <w:r w:rsidRPr="00B445C5">
          <w:rPr>
            <w:sz w:val="22"/>
            <w:szCs w:val="22"/>
          </w:rPr>
          <w:t>Законом України</w:t>
        </w:r>
      </w:hyperlink>
      <w:r w:rsidRPr="00B445C5">
        <w:rPr>
          <w:sz w:val="22"/>
          <w:szCs w:val="22"/>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946185" w:rsidRPr="00B445C5" w:rsidRDefault="00A0352B" w:rsidP="008E1646">
      <w:pPr>
        <w:pStyle w:val="10"/>
        <w:tabs>
          <w:tab w:val="left" w:pos="1276"/>
        </w:tabs>
        <w:ind w:firstLine="425"/>
        <w:jc w:val="both"/>
        <w:rPr>
          <w:sz w:val="22"/>
          <w:szCs w:val="22"/>
        </w:rPr>
      </w:pPr>
      <w:r w:rsidRPr="00B445C5">
        <w:rPr>
          <w:sz w:val="22"/>
          <w:szCs w:val="22"/>
        </w:rPr>
        <w:t>5.3.7. На зміну постачальника у порядку, передбаченому Договором та нормативно-правовими актами з цього питання.</w:t>
      </w:r>
    </w:p>
    <w:p w:rsidR="00946185" w:rsidRPr="00B445C5" w:rsidRDefault="00A0352B" w:rsidP="008E1646">
      <w:pPr>
        <w:pStyle w:val="10"/>
        <w:ind w:firstLine="425"/>
        <w:jc w:val="both"/>
        <w:rPr>
          <w:color w:val="00000A"/>
          <w:sz w:val="22"/>
          <w:szCs w:val="22"/>
        </w:rPr>
      </w:pPr>
      <w:r w:rsidRPr="00B445C5">
        <w:rPr>
          <w:color w:val="00000A"/>
          <w:sz w:val="22"/>
          <w:szCs w:val="22"/>
        </w:rPr>
        <w:lastRenderedPageBreak/>
        <w:t>5.3.8. Розірвати договір в односторонньому порядку, письмово повідомивши про це Постачальника не менш, як за 10 днів, за таких обставин:</w:t>
      </w:r>
    </w:p>
    <w:p w:rsidR="00946185" w:rsidRPr="00B445C5" w:rsidRDefault="00A0352B" w:rsidP="008E1646">
      <w:pPr>
        <w:pStyle w:val="10"/>
        <w:ind w:firstLine="425"/>
        <w:jc w:val="both"/>
        <w:rPr>
          <w:color w:val="00000A"/>
          <w:sz w:val="22"/>
          <w:szCs w:val="22"/>
        </w:rPr>
      </w:pPr>
      <w:r w:rsidRPr="00B445C5">
        <w:rPr>
          <w:color w:val="00000A"/>
          <w:sz w:val="22"/>
          <w:szCs w:val="22"/>
        </w:rPr>
        <w:t>- якщо Постачальник суттєво порушить свої зобов’язання, що створить передумови для затримки поставки Товару у встановлені договором терміни більше, ніж на один місяць;</w:t>
      </w:r>
    </w:p>
    <w:p w:rsidR="00946185" w:rsidRDefault="00A0352B" w:rsidP="008E1646">
      <w:pPr>
        <w:pStyle w:val="10"/>
        <w:ind w:firstLine="425"/>
        <w:jc w:val="both"/>
        <w:rPr>
          <w:color w:val="00000A"/>
          <w:sz w:val="22"/>
          <w:szCs w:val="22"/>
        </w:rPr>
      </w:pPr>
      <w:r w:rsidRPr="00B445C5">
        <w:rPr>
          <w:color w:val="00000A"/>
          <w:sz w:val="22"/>
          <w:szCs w:val="22"/>
        </w:rPr>
        <w:t>- якщо Постачальник пропонує внести зміни до істотних умов Договору шляхом укладення додаткових угод до Договору без передбачено</w:t>
      </w:r>
      <w:r w:rsidR="00386773">
        <w:rPr>
          <w:color w:val="00000A"/>
          <w:sz w:val="22"/>
          <w:szCs w:val="22"/>
        </w:rPr>
        <w:t>го законодавством обґрунтування;</w:t>
      </w:r>
    </w:p>
    <w:p w:rsidR="00386773" w:rsidRPr="00C955F8" w:rsidRDefault="00386773" w:rsidP="008E1646">
      <w:pPr>
        <w:ind w:leftChars="0" w:left="0" w:firstLineChars="193" w:firstLine="425"/>
        <w:jc w:val="both"/>
        <w:rPr>
          <w:sz w:val="22"/>
          <w:szCs w:val="22"/>
          <w:lang w:val="uk-UA"/>
        </w:rPr>
      </w:pPr>
      <w:r w:rsidRPr="00C955F8">
        <w:rPr>
          <w:sz w:val="22"/>
          <w:szCs w:val="22"/>
          <w:lang w:val="uk-UA"/>
        </w:rPr>
        <w:t>- у разі покладення спеціальних обов’язків на суб’єктів ринку природного газу щодо постачання бюджетним установам згідно чинного законодавства.</w:t>
      </w:r>
    </w:p>
    <w:p w:rsidR="00946185" w:rsidRPr="00B445C5" w:rsidRDefault="00A0352B" w:rsidP="008E1646">
      <w:pPr>
        <w:pStyle w:val="10"/>
        <w:ind w:firstLine="425"/>
        <w:jc w:val="both"/>
        <w:rPr>
          <w:color w:val="00000A"/>
          <w:sz w:val="22"/>
          <w:szCs w:val="22"/>
        </w:rPr>
      </w:pPr>
      <w:r w:rsidRPr="00B445C5">
        <w:rPr>
          <w:color w:val="00000A"/>
          <w:sz w:val="22"/>
          <w:szCs w:val="22"/>
        </w:rPr>
        <w:t>Письмове повідомлення надсилається рекомендованим листом з описом вкладення на адресу Постачальника</w:t>
      </w:r>
      <w:r w:rsidR="00386773">
        <w:rPr>
          <w:color w:val="00000A"/>
          <w:sz w:val="22"/>
          <w:szCs w:val="22"/>
        </w:rPr>
        <w:t>, зазначену у Договорі</w:t>
      </w:r>
      <w:r w:rsidRPr="00B445C5">
        <w:rPr>
          <w:color w:val="00000A"/>
          <w:sz w:val="22"/>
          <w:szCs w:val="22"/>
        </w:rPr>
        <w:t xml:space="preserve">. </w:t>
      </w:r>
    </w:p>
    <w:p w:rsidR="00946185" w:rsidRPr="00B445C5" w:rsidRDefault="00A0352B" w:rsidP="008E1646">
      <w:pPr>
        <w:pStyle w:val="10"/>
        <w:tabs>
          <w:tab w:val="left" w:pos="1276"/>
        </w:tabs>
        <w:ind w:firstLine="425"/>
        <w:jc w:val="both"/>
        <w:rPr>
          <w:sz w:val="22"/>
          <w:szCs w:val="22"/>
        </w:rPr>
      </w:pPr>
      <w:bookmarkStart w:id="12" w:name="bookmark=kix.ijkys9fc8c9j" w:colFirst="0" w:colLast="0"/>
      <w:bookmarkEnd w:id="12"/>
      <w:r w:rsidRPr="00B445C5">
        <w:rPr>
          <w:sz w:val="22"/>
          <w:szCs w:val="22"/>
        </w:rPr>
        <w:t>5.3.9. Інші права, передбачені цим Договором, Правилами та чинним законодавством.</w:t>
      </w:r>
    </w:p>
    <w:p w:rsidR="00946185" w:rsidRPr="00B445C5" w:rsidRDefault="00A0352B" w:rsidP="008E1646">
      <w:pPr>
        <w:pStyle w:val="10"/>
        <w:tabs>
          <w:tab w:val="left" w:pos="1276"/>
        </w:tabs>
        <w:ind w:firstLine="425"/>
        <w:jc w:val="both"/>
        <w:rPr>
          <w:sz w:val="22"/>
          <w:szCs w:val="22"/>
        </w:rPr>
      </w:pPr>
      <w:r w:rsidRPr="00B445C5">
        <w:rPr>
          <w:sz w:val="22"/>
          <w:szCs w:val="22"/>
        </w:rPr>
        <w:t>5.4. Споживач зобов'язується:</w:t>
      </w:r>
    </w:p>
    <w:p w:rsidR="00946185" w:rsidRPr="00B445C5" w:rsidRDefault="00A0352B" w:rsidP="008E1646">
      <w:pPr>
        <w:pStyle w:val="10"/>
        <w:tabs>
          <w:tab w:val="left" w:pos="1276"/>
        </w:tabs>
        <w:ind w:firstLine="425"/>
        <w:jc w:val="both"/>
        <w:rPr>
          <w:sz w:val="22"/>
          <w:szCs w:val="22"/>
        </w:rPr>
      </w:pPr>
      <w:r w:rsidRPr="00B445C5">
        <w:rPr>
          <w:sz w:val="22"/>
          <w:szCs w:val="22"/>
        </w:rPr>
        <w:t>5.4.1. Дотримуватись вимог Правил постачання газу.</w:t>
      </w:r>
    </w:p>
    <w:p w:rsidR="00946185" w:rsidRPr="00B445C5" w:rsidRDefault="00A0352B" w:rsidP="008E1646">
      <w:pPr>
        <w:pStyle w:val="10"/>
        <w:tabs>
          <w:tab w:val="left" w:pos="1276"/>
        </w:tabs>
        <w:ind w:left="851" w:hanging="426"/>
        <w:jc w:val="both"/>
        <w:rPr>
          <w:sz w:val="22"/>
          <w:szCs w:val="22"/>
        </w:rPr>
      </w:pPr>
      <w:bookmarkStart w:id="13" w:name="bookmark=kix.s7p0i7fiwu7i" w:colFirst="0" w:colLast="0"/>
      <w:bookmarkEnd w:id="13"/>
      <w:r w:rsidRPr="00B445C5">
        <w:rPr>
          <w:sz w:val="22"/>
          <w:szCs w:val="22"/>
        </w:rPr>
        <w:t>5.4.2. Забезпечувати дотримання дисципліни відбору (споживання) природного газу в обсягах та на умовах, визначених Договором.</w:t>
      </w:r>
      <w:bookmarkStart w:id="14" w:name="bookmark=kix.79te9r61h9i0" w:colFirst="0" w:colLast="0"/>
      <w:bookmarkEnd w:id="14"/>
    </w:p>
    <w:p w:rsidR="00946185" w:rsidRPr="00B445C5" w:rsidRDefault="00A0352B" w:rsidP="008E1646">
      <w:pPr>
        <w:pStyle w:val="10"/>
        <w:tabs>
          <w:tab w:val="left" w:pos="1276"/>
        </w:tabs>
        <w:ind w:left="851" w:hanging="426"/>
        <w:jc w:val="both"/>
        <w:rPr>
          <w:sz w:val="22"/>
          <w:szCs w:val="22"/>
        </w:rPr>
      </w:pPr>
      <w:r w:rsidRPr="00B445C5">
        <w:rPr>
          <w:sz w:val="22"/>
          <w:szCs w:val="22"/>
        </w:rPr>
        <w:t>5.4.3. Своєчасно та в повному обсязі сплачувати за поставлений природний газ на умовах, визначених Договором.</w:t>
      </w:r>
      <w:bookmarkStart w:id="15" w:name="bookmark=kix.gs7ngoun73xl" w:colFirst="0" w:colLast="0"/>
      <w:bookmarkEnd w:id="15"/>
    </w:p>
    <w:p w:rsidR="00946185" w:rsidRPr="00B445C5" w:rsidRDefault="00A0352B" w:rsidP="008E1646">
      <w:pPr>
        <w:pStyle w:val="10"/>
        <w:tabs>
          <w:tab w:val="left" w:pos="1276"/>
        </w:tabs>
        <w:ind w:left="851" w:hanging="426"/>
        <w:jc w:val="both"/>
        <w:rPr>
          <w:sz w:val="22"/>
          <w:szCs w:val="22"/>
        </w:rPr>
      </w:pPr>
      <w:r w:rsidRPr="00B445C5">
        <w:rPr>
          <w:sz w:val="22"/>
          <w:szCs w:val="22"/>
        </w:rPr>
        <w:t xml:space="preserve">5.4.4.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w:t>
      </w:r>
      <w:bookmarkStart w:id="16" w:name="bookmark=kix.hlejatttdl5g" w:colFirst="0" w:colLast="0"/>
      <w:bookmarkEnd w:id="16"/>
      <w:r w:rsidRPr="00B445C5">
        <w:rPr>
          <w:sz w:val="22"/>
          <w:szCs w:val="22"/>
        </w:rPr>
        <w:t>природного газу.</w:t>
      </w:r>
    </w:p>
    <w:p w:rsidR="00946185" w:rsidRPr="00B445C5" w:rsidRDefault="00A0352B" w:rsidP="008E1646">
      <w:pPr>
        <w:pStyle w:val="10"/>
        <w:tabs>
          <w:tab w:val="left" w:pos="1276"/>
        </w:tabs>
        <w:ind w:left="851" w:hanging="426"/>
        <w:jc w:val="both"/>
        <w:rPr>
          <w:sz w:val="22"/>
          <w:szCs w:val="22"/>
        </w:rPr>
      </w:pPr>
      <w:r w:rsidRPr="00B445C5">
        <w:rPr>
          <w:sz w:val="22"/>
          <w:szCs w:val="22"/>
        </w:rPr>
        <w:t>5.4.5. 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bookmarkStart w:id="17" w:name="bookmark=kix.37mez4dmq2dh" w:colFirst="0" w:colLast="0"/>
      <w:bookmarkEnd w:id="17"/>
    </w:p>
    <w:p w:rsidR="00946185" w:rsidRPr="00B445C5" w:rsidRDefault="00A0352B" w:rsidP="008E1646">
      <w:pPr>
        <w:pStyle w:val="10"/>
        <w:tabs>
          <w:tab w:val="left" w:pos="1276"/>
        </w:tabs>
        <w:ind w:left="851" w:hanging="426"/>
        <w:jc w:val="both"/>
        <w:rPr>
          <w:sz w:val="22"/>
          <w:szCs w:val="22"/>
        </w:rPr>
      </w:pPr>
      <w:r w:rsidRPr="00B445C5">
        <w:rPr>
          <w:sz w:val="22"/>
          <w:szCs w:val="22"/>
        </w:rPr>
        <w:t>5.4.6.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rsidR="00946185" w:rsidRPr="00B445C5" w:rsidRDefault="00A0352B" w:rsidP="008E1646">
      <w:pPr>
        <w:pStyle w:val="10"/>
        <w:tabs>
          <w:tab w:val="left" w:pos="1276"/>
        </w:tabs>
        <w:ind w:left="851" w:hanging="426"/>
        <w:jc w:val="both"/>
        <w:rPr>
          <w:sz w:val="22"/>
          <w:szCs w:val="22"/>
        </w:rPr>
      </w:pPr>
      <w:r w:rsidRPr="00B445C5">
        <w:rPr>
          <w:sz w:val="22"/>
          <w:szCs w:val="22"/>
        </w:rPr>
        <w:t xml:space="preserve">5.4.7.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946185" w:rsidRPr="00B445C5" w:rsidRDefault="00A0352B" w:rsidP="008E1646">
      <w:pPr>
        <w:pStyle w:val="10"/>
        <w:tabs>
          <w:tab w:val="left" w:pos="1276"/>
        </w:tabs>
        <w:ind w:left="851" w:hanging="426"/>
        <w:jc w:val="both"/>
        <w:rPr>
          <w:sz w:val="22"/>
          <w:szCs w:val="22"/>
        </w:rPr>
      </w:pPr>
      <w:r w:rsidRPr="00B445C5">
        <w:rPr>
          <w:sz w:val="22"/>
          <w:szCs w:val="22"/>
        </w:rPr>
        <w:t>5.4.8.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946185" w:rsidRPr="00B445C5" w:rsidRDefault="00946185" w:rsidP="008E1646">
      <w:pPr>
        <w:pStyle w:val="10"/>
        <w:tabs>
          <w:tab w:val="left" w:pos="1276"/>
        </w:tabs>
        <w:ind w:left="851" w:hanging="426"/>
        <w:jc w:val="both"/>
        <w:rPr>
          <w:color w:val="FF0000"/>
          <w:sz w:val="22"/>
          <w:szCs w:val="22"/>
        </w:rPr>
      </w:pPr>
    </w:p>
    <w:p w:rsidR="00946185" w:rsidRPr="00B445C5" w:rsidRDefault="00A0352B" w:rsidP="008E1646">
      <w:pPr>
        <w:pStyle w:val="10"/>
        <w:ind w:left="851" w:hanging="426"/>
        <w:jc w:val="center"/>
        <w:rPr>
          <w:sz w:val="22"/>
          <w:szCs w:val="22"/>
        </w:rPr>
      </w:pPr>
      <w:r w:rsidRPr="00B445C5">
        <w:rPr>
          <w:b/>
          <w:sz w:val="22"/>
          <w:szCs w:val="22"/>
        </w:rPr>
        <w:t>6. Відповідальність Сторін</w:t>
      </w:r>
    </w:p>
    <w:p w:rsidR="00946185" w:rsidRPr="00B445C5" w:rsidRDefault="00A0352B" w:rsidP="008E1646">
      <w:pPr>
        <w:pStyle w:val="10"/>
        <w:ind w:left="851" w:hanging="426"/>
        <w:jc w:val="both"/>
        <w:rPr>
          <w:sz w:val="22"/>
          <w:szCs w:val="22"/>
        </w:rPr>
      </w:pPr>
      <w:r w:rsidRPr="00B445C5">
        <w:rPr>
          <w:sz w:val="22"/>
          <w:szCs w:val="22"/>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946185" w:rsidRPr="00B445C5" w:rsidRDefault="00A0352B" w:rsidP="008E1646">
      <w:pPr>
        <w:pStyle w:val="10"/>
        <w:ind w:left="851" w:hanging="426"/>
        <w:jc w:val="both"/>
        <w:rPr>
          <w:sz w:val="22"/>
          <w:szCs w:val="22"/>
        </w:rPr>
      </w:pPr>
      <w:r w:rsidRPr="00B445C5">
        <w:rPr>
          <w:sz w:val="22"/>
          <w:szCs w:val="22"/>
        </w:rPr>
        <w:t>6.2. Відповідальність Споживача:</w:t>
      </w:r>
    </w:p>
    <w:p w:rsidR="00946185" w:rsidRPr="008E1646" w:rsidRDefault="008E1646" w:rsidP="008E1646">
      <w:pPr>
        <w:pStyle w:val="10"/>
        <w:ind w:left="851" w:hanging="426"/>
        <w:jc w:val="both"/>
        <w:rPr>
          <w:sz w:val="22"/>
          <w:szCs w:val="22"/>
        </w:rPr>
      </w:pPr>
      <w:r>
        <w:rPr>
          <w:sz w:val="22"/>
          <w:szCs w:val="22"/>
        </w:rPr>
        <w:t>6.2.1.</w:t>
      </w:r>
      <w:r w:rsidRPr="008E1646">
        <w:rPr>
          <w:sz w:val="22"/>
          <w:szCs w:val="22"/>
        </w:rPr>
        <w:t>Споживач не несе відповідальність за несвоєчасну оплату за</w:t>
      </w:r>
      <w:r>
        <w:rPr>
          <w:sz w:val="22"/>
          <w:szCs w:val="22"/>
        </w:rPr>
        <w:t>газ</w:t>
      </w:r>
      <w:r w:rsidRPr="008E1646">
        <w:rPr>
          <w:sz w:val="22"/>
          <w:szCs w:val="22"/>
        </w:rPr>
        <w:t>, якщо кошти надійшли із затримкою бюджетного фінансування</w:t>
      </w:r>
      <w:r>
        <w:rPr>
          <w:b/>
        </w:rPr>
        <w:t xml:space="preserve"> </w:t>
      </w:r>
      <w:r w:rsidRPr="00203738">
        <w:rPr>
          <w:b/>
        </w:rPr>
        <w:t xml:space="preserve"> </w:t>
      </w:r>
      <w:r w:rsidRPr="008E1646">
        <w:rPr>
          <w:sz w:val="22"/>
          <w:szCs w:val="22"/>
        </w:rPr>
        <w:t xml:space="preserve">або у зв’язку із черговістю платежів ДКСУ м.Київ.  </w:t>
      </w:r>
    </w:p>
    <w:p w:rsidR="00946185" w:rsidRPr="00B445C5" w:rsidRDefault="00A0352B" w:rsidP="008E1646">
      <w:pPr>
        <w:pStyle w:val="10"/>
        <w:ind w:left="851" w:hanging="426"/>
        <w:jc w:val="both"/>
        <w:rPr>
          <w:sz w:val="22"/>
          <w:szCs w:val="22"/>
        </w:rPr>
      </w:pPr>
      <w:r w:rsidRPr="00B445C5">
        <w:rPr>
          <w:sz w:val="22"/>
          <w:szCs w:val="22"/>
        </w:rPr>
        <w:t>6.3. Відповідальність Постачальника:</w:t>
      </w:r>
    </w:p>
    <w:p w:rsidR="00946185" w:rsidRPr="00B445C5" w:rsidRDefault="00A0352B" w:rsidP="008E1646">
      <w:pPr>
        <w:pStyle w:val="10"/>
        <w:ind w:left="851" w:hanging="426"/>
        <w:jc w:val="both"/>
        <w:rPr>
          <w:color w:val="00000A"/>
          <w:sz w:val="22"/>
          <w:szCs w:val="22"/>
        </w:rPr>
      </w:pPr>
      <w:r w:rsidRPr="00B445C5">
        <w:rPr>
          <w:color w:val="00000A"/>
          <w:sz w:val="22"/>
          <w:szCs w:val="22"/>
        </w:rPr>
        <w:t xml:space="preserve">6.3.1. У випадку порушень строків поставки газу Постачальник сплачує Споживачу пеню у розмірі 0,1 % вартості непоставленого газу за кожен день прострочення, а за прострочення понад 30 днів додатково штраф у розмірі 7 % вказаної вартості. </w:t>
      </w:r>
    </w:p>
    <w:p w:rsidR="00946185" w:rsidRPr="00B445C5" w:rsidRDefault="00A0352B" w:rsidP="008E1646">
      <w:pPr>
        <w:pStyle w:val="10"/>
        <w:ind w:left="851" w:hanging="426"/>
        <w:jc w:val="both"/>
        <w:rPr>
          <w:color w:val="00000A"/>
          <w:sz w:val="22"/>
          <w:szCs w:val="22"/>
        </w:rPr>
      </w:pPr>
      <w:r w:rsidRPr="00B445C5">
        <w:rPr>
          <w:color w:val="00000A"/>
          <w:sz w:val="22"/>
          <w:szCs w:val="22"/>
        </w:rPr>
        <w:t xml:space="preserve">6.3.2. За порушення умов зобов’язання щодо якості газу Постачальник сплачує Споживачу штраф у розмірі 20 % вартості неякісного газу. </w:t>
      </w:r>
    </w:p>
    <w:p w:rsidR="00946185" w:rsidRPr="00B445C5" w:rsidRDefault="00A0352B" w:rsidP="008E1646">
      <w:pPr>
        <w:pStyle w:val="10"/>
        <w:ind w:left="851" w:hanging="426"/>
        <w:jc w:val="both"/>
        <w:rPr>
          <w:sz w:val="22"/>
          <w:szCs w:val="22"/>
        </w:rPr>
      </w:pPr>
      <w:r w:rsidRPr="00B445C5">
        <w:rPr>
          <w:sz w:val="22"/>
          <w:szCs w:val="22"/>
        </w:rPr>
        <w:t xml:space="preserve">6.3.3.Відшкодування збитків Постачальником Споживачу здійснюється в таких випадках: </w:t>
      </w:r>
    </w:p>
    <w:p w:rsidR="00946185" w:rsidRPr="00B445C5" w:rsidRDefault="00A0352B" w:rsidP="008E1646">
      <w:pPr>
        <w:pStyle w:val="10"/>
        <w:ind w:left="851" w:hanging="426"/>
        <w:jc w:val="both"/>
        <w:rPr>
          <w:sz w:val="22"/>
          <w:szCs w:val="22"/>
        </w:rPr>
      </w:pPr>
      <w:r w:rsidRPr="00B445C5">
        <w:rPr>
          <w:sz w:val="22"/>
          <w:szCs w:val="22"/>
        </w:rPr>
        <w:t>-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rsidR="00946185" w:rsidRPr="00B445C5" w:rsidRDefault="00A0352B" w:rsidP="008E1646">
      <w:pPr>
        <w:pStyle w:val="10"/>
        <w:ind w:left="851" w:hanging="426"/>
        <w:jc w:val="both"/>
        <w:rPr>
          <w:sz w:val="22"/>
          <w:szCs w:val="22"/>
        </w:rPr>
      </w:pPr>
      <w:r w:rsidRPr="00B445C5">
        <w:rPr>
          <w:sz w:val="22"/>
          <w:szCs w:val="22"/>
        </w:rPr>
        <w:lastRenderedPageBreak/>
        <w:t>-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p>
    <w:p w:rsidR="00946185" w:rsidRPr="00B445C5" w:rsidRDefault="00A0352B" w:rsidP="008E1646">
      <w:pPr>
        <w:pStyle w:val="10"/>
        <w:ind w:left="851" w:hanging="426"/>
        <w:jc w:val="both"/>
        <w:rPr>
          <w:sz w:val="22"/>
          <w:szCs w:val="22"/>
        </w:rPr>
      </w:pPr>
      <w:r w:rsidRPr="00B445C5">
        <w:rPr>
          <w:sz w:val="22"/>
          <w:szCs w:val="22"/>
        </w:rPr>
        <w:t>6.4. Сплата штрафних санкцій не звільняє Сторони від виконання своїх зобов'язань за цим Договором.</w:t>
      </w:r>
    </w:p>
    <w:p w:rsidR="00946185" w:rsidRPr="00B445C5" w:rsidRDefault="00946185" w:rsidP="008E1646">
      <w:pPr>
        <w:pStyle w:val="10"/>
        <w:ind w:left="851" w:hanging="426"/>
        <w:jc w:val="center"/>
        <w:rPr>
          <w:sz w:val="22"/>
          <w:szCs w:val="22"/>
          <w:highlight w:val="yellow"/>
        </w:rPr>
      </w:pPr>
    </w:p>
    <w:p w:rsidR="00946185" w:rsidRPr="00B445C5" w:rsidRDefault="00A0352B" w:rsidP="008E1646">
      <w:pPr>
        <w:pStyle w:val="10"/>
        <w:ind w:left="851" w:hanging="426"/>
        <w:jc w:val="center"/>
        <w:rPr>
          <w:sz w:val="22"/>
          <w:szCs w:val="22"/>
        </w:rPr>
      </w:pPr>
      <w:r w:rsidRPr="00B445C5">
        <w:rPr>
          <w:b/>
          <w:sz w:val="22"/>
          <w:szCs w:val="22"/>
        </w:rPr>
        <w:t>7. Порядок припинення (обмеження) та відновлення газопостачання</w:t>
      </w:r>
    </w:p>
    <w:p w:rsidR="00946185" w:rsidRPr="00B445C5" w:rsidRDefault="00A0352B" w:rsidP="008E1646">
      <w:pPr>
        <w:pStyle w:val="10"/>
        <w:ind w:left="851" w:hanging="426"/>
        <w:jc w:val="both"/>
        <w:rPr>
          <w:sz w:val="22"/>
          <w:szCs w:val="22"/>
        </w:rPr>
      </w:pPr>
      <w:r w:rsidRPr="00B445C5">
        <w:rPr>
          <w:sz w:val="22"/>
          <w:szCs w:val="22"/>
        </w:rPr>
        <w:t>7.1.Споживач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946185" w:rsidRPr="00B445C5" w:rsidRDefault="00A0352B" w:rsidP="008E1646">
      <w:pPr>
        <w:pStyle w:val="10"/>
        <w:ind w:left="851" w:hanging="426"/>
        <w:jc w:val="both"/>
        <w:rPr>
          <w:sz w:val="22"/>
          <w:szCs w:val="22"/>
        </w:rPr>
      </w:pPr>
      <w:r w:rsidRPr="00B445C5">
        <w:rPr>
          <w:sz w:val="22"/>
          <w:szCs w:val="22"/>
        </w:rPr>
        <w:t>7.2. Постачальник має право ініціювати/вживати заходів з припинення або обмеження в установленому</w:t>
      </w:r>
      <w:bookmarkStart w:id="18" w:name="bookmark=kix.x1ch2swukdag" w:colFirst="0" w:colLast="0"/>
      <w:bookmarkEnd w:id="18"/>
      <w:r w:rsidRPr="00B445C5">
        <w:rPr>
          <w:sz w:val="22"/>
          <w:szCs w:val="22"/>
        </w:rPr>
        <w:t xml:space="preserve"> порядку постачання природного газу Споживачу в разі:</w:t>
      </w:r>
    </w:p>
    <w:p w:rsidR="00946185" w:rsidRPr="00B445C5" w:rsidRDefault="00A0352B" w:rsidP="008E1646">
      <w:pPr>
        <w:pStyle w:val="10"/>
        <w:ind w:left="851" w:hanging="426"/>
        <w:jc w:val="both"/>
        <w:rPr>
          <w:sz w:val="22"/>
          <w:szCs w:val="22"/>
        </w:rPr>
      </w:pPr>
      <w:r w:rsidRPr="00B445C5">
        <w:rPr>
          <w:sz w:val="22"/>
          <w:szCs w:val="22"/>
        </w:rPr>
        <w:t>проведення С</w:t>
      </w:r>
      <w:bookmarkStart w:id="19" w:name="bookmark=kix.d50kvnrp5v0z" w:colFirst="0" w:colLast="0"/>
      <w:bookmarkEnd w:id="19"/>
      <w:r w:rsidRPr="00B445C5">
        <w:rPr>
          <w:sz w:val="22"/>
          <w:szCs w:val="22"/>
        </w:rPr>
        <w:t>поживачем неповних або несвоєчасних розрахунків за Договором;</w:t>
      </w:r>
    </w:p>
    <w:p w:rsidR="00946185" w:rsidRPr="00B445C5" w:rsidRDefault="00A0352B" w:rsidP="008E1646">
      <w:pPr>
        <w:pStyle w:val="10"/>
        <w:ind w:left="851" w:right="423" w:hanging="426"/>
        <w:jc w:val="both"/>
        <w:rPr>
          <w:sz w:val="22"/>
          <w:szCs w:val="22"/>
        </w:rPr>
      </w:pPr>
      <w:r w:rsidRPr="00B445C5">
        <w:rPr>
          <w:sz w:val="22"/>
          <w:szCs w:val="22"/>
        </w:rPr>
        <w:t>розірвання Договору;</w:t>
      </w:r>
    </w:p>
    <w:p w:rsidR="00946185" w:rsidRPr="00B445C5" w:rsidRDefault="00A0352B" w:rsidP="008E1646">
      <w:pPr>
        <w:pStyle w:val="10"/>
        <w:ind w:left="851" w:right="423" w:hanging="426"/>
        <w:jc w:val="both"/>
        <w:rPr>
          <w:sz w:val="22"/>
          <w:szCs w:val="22"/>
        </w:rPr>
      </w:pPr>
      <w:bookmarkStart w:id="20" w:name="bookmark=kix.1rwjuiqmxstp" w:colFirst="0" w:colLast="0"/>
      <w:bookmarkEnd w:id="20"/>
      <w:r w:rsidRPr="00B445C5">
        <w:rPr>
          <w:sz w:val="22"/>
          <w:szCs w:val="22"/>
        </w:rPr>
        <w:t>відмови від підписання акту приймання-передачі без відповідного письмового обґрунтування.</w:t>
      </w:r>
    </w:p>
    <w:p w:rsidR="00946185" w:rsidRPr="00B445C5" w:rsidRDefault="00A0352B" w:rsidP="008E1646">
      <w:pPr>
        <w:pStyle w:val="10"/>
        <w:ind w:right="423" w:firstLine="142"/>
        <w:jc w:val="both"/>
        <w:rPr>
          <w:sz w:val="22"/>
          <w:szCs w:val="22"/>
        </w:rPr>
      </w:pPr>
      <w:bookmarkStart w:id="21" w:name="bookmark=kix.ys60ntbuykw9" w:colFirst="0" w:colLast="0"/>
      <w:bookmarkEnd w:id="21"/>
      <w:r w:rsidRPr="00B445C5">
        <w:rPr>
          <w:sz w:val="22"/>
          <w:szCs w:val="22"/>
        </w:rPr>
        <w:t>Газопостачання Споживачу може бути припинено (обмежено) в інших випадках, передбачених </w:t>
      </w:r>
      <w:hyperlink r:id="rId11">
        <w:r w:rsidRPr="00B445C5">
          <w:rPr>
            <w:sz w:val="22"/>
            <w:szCs w:val="22"/>
          </w:rPr>
          <w:t>Законом України</w:t>
        </w:r>
      </w:hyperlink>
      <w:r w:rsidRPr="00B445C5">
        <w:rPr>
          <w:sz w:val="22"/>
          <w:szCs w:val="22"/>
        </w:rPr>
        <w:t> «Про ринок природного газу», </w:t>
      </w:r>
      <w:hyperlink r:id="rId12" w:anchor="n18">
        <w:r w:rsidRPr="00B445C5">
          <w:rPr>
            <w:sz w:val="22"/>
            <w:szCs w:val="22"/>
          </w:rPr>
          <w:t>Кодексом газотранспортної системи</w:t>
        </w:r>
      </w:hyperlink>
      <w:r w:rsidRPr="00B445C5">
        <w:rPr>
          <w:sz w:val="22"/>
          <w:szCs w:val="22"/>
        </w:rPr>
        <w:t>, Кодексом газорозподільних систем, </w:t>
      </w:r>
      <w:hyperlink r:id="rId13" w:anchor="n15">
        <w:r w:rsidRPr="00B445C5">
          <w:rPr>
            <w:sz w:val="22"/>
            <w:szCs w:val="22"/>
          </w:rPr>
          <w:t>Правилами безпеки систем газопостачання</w:t>
        </w:r>
      </w:hyperlink>
      <w:r w:rsidRPr="00B445C5">
        <w:rPr>
          <w:sz w:val="22"/>
          <w:szCs w:val="22"/>
        </w:rPr>
        <w:t>.</w:t>
      </w:r>
    </w:p>
    <w:p w:rsidR="00946185" w:rsidRPr="00B445C5" w:rsidRDefault="00A0352B" w:rsidP="008E1646">
      <w:pPr>
        <w:pStyle w:val="10"/>
        <w:ind w:right="423" w:firstLine="142"/>
        <w:jc w:val="both"/>
        <w:rPr>
          <w:sz w:val="22"/>
          <w:szCs w:val="22"/>
        </w:rPr>
      </w:pPr>
      <w:r w:rsidRPr="00B445C5">
        <w:rPr>
          <w:sz w:val="22"/>
          <w:szCs w:val="22"/>
        </w:rPr>
        <w:t>7.3. За необхідності здійснення заходів з обмеження або припинення газопостачання Споживачу Постачальник надсилає Споживачу не менше, ніж за три доби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та у визначений зі Споживачем час має право опломбувати запірні пристрої Споживача, за допомогою яких споживач самостійно обмежив чи припинив подачу газу на власні об’єкти. Повідомлення має бути складено відповідно до </w:t>
      </w:r>
      <w:hyperlink r:id="rId14">
        <w:r w:rsidRPr="00B445C5">
          <w:rPr>
            <w:sz w:val="22"/>
            <w:szCs w:val="22"/>
          </w:rPr>
          <w:t>форми повідомлення</w:t>
        </w:r>
      </w:hyperlink>
      <w:r w:rsidRPr="00B445C5">
        <w:rPr>
          <w:sz w:val="22"/>
          <w:szCs w:val="22"/>
        </w:rPr>
        <w:t>, встановленої наказом Міністерства палива та енергетики України від 03 липня 2009 року № 338, зареєстрованим в Міністерстві юстиції України 28 липня 2009 року за № 703/16719, та містити підставу припинення, дату та час, коли Споживачу необхідно самостійно обмежити чи припинити споживання природного газу.</w:t>
      </w:r>
    </w:p>
    <w:p w:rsidR="00946185" w:rsidRPr="00B445C5" w:rsidRDefault="00A0352B" w:rsidP="008E1646">
      <w:pPr>
        <w:pStyle w:val="10"/>
        <w:ind w:right="423" w:firstLine="425"/>
        <w:jc w:val="both"/>
        <w:rPr>
          <w:sz w:val="22"/>
          <w:szCs w:val="22"/>
        </w:rPr>
      </w:pPr>
      <w:r w:rsidRPr="00B445C5">
        <w:rPr>
          <w:sz w:val="22"/>
          <w:szCs w:val="22"/>
        </w:rPr>
        <w:t>7.4. Припинення (обмеження) газопостачання та відновлення газопостачання Споживачеві здійснюється в порядку, визначеному Правилами постачання природного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08.12.2006 №1687, а також іншими нормативно-правовивими актами, що регулюють дані правовідносини.</w:t>
      </w:r>
    </w:p>
    <w:p w:rsidR="00CB72F1" w:rsidRPr="00B445C5" w:rsidRDefault="00CB72F1" w:rsidP="008E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Chars="0" w:left="0" w:right="423" w:firstLineChars="423" w:firstLine="934"/>
        <w:contextualSpacing/>
        <w:jc w:val="center"/>
        <w:outlineLvl w:val="2"/>
        <w:rPr>
          <w:b/>
          <w:bCs/>
          <w:sz w:val="22"/>
          <w:szCs w:val="22"/>
          <w:lang w:val="uk-UA"/>
        </w:rPr>
      </w:pPr>
      <w:r w:rsidRPr="00B445C5">
        <w:rPr>
          <w:b/>
          <w:bCs/>
          <w:sz w:val="22"/>
          <w:szCs w:val="22"/>
          <w:lang w:val="uk-UA"/>
        </w:rPr>
        <w:t>8. Порядок зміни постачальника</w:t>
      </w:r>
    </w:p>
    <w:p w:rsidR="008858A7" w:rsidRPr="00C955F8" w:rsidRDefault="008858A7" w:rsidP="008E1646">
      <w:pPr>
        <w:ind w:leftChars="0" w:left="0" w:right="423" w:firstLineChars="322" w:firstLine="708"/>
        <w:jc w:val="both"/>
        <w:rPr>
          <w:sz w:val="22"/>
          <w:szCs w:val="22"/>
          <w:lang w:val="uk-UA"/>
        </w:rPr>
      </w:pPr>
      <w:r w:rsidRPr="00C955F8">
        <w:rPr>
          <w:sz w:val="22"/>
          <w:szCs w:val="22"/>
          <w:lang w:val="uk-UA"/>
        </w:rPr>
        <w:t>8.1. 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розрахунковому періоді, а також відсутність у споживача простроченої заборгованості за поставлений природний газ перед діючим постачальником.</w:t>
      </w:r>
    </w:p>
    <w:p w:rsidR="008858A7" w:rsidRPr="00C955F8" w:rsidRDefault="008858A7" w:rsidP="008E1646">
      <w:pPr>
        <w:ind w:leftChars="0" w:left="0" w:right="423" w:firstLineChars="322" w:firstLine="708"/>
        <w:jc w:val="both"/>
        <w:rPr>
          <w:sz w:val="22"/>
          <w:szCs w:val="22"/>
          <w:lang w:val="uk-UA"/>
        </w:rPr>
      </w:pPr>
      <w:r w:rsidRPr="00C955F8">
        <w:rPr>
          <w:sz w:val="22"/>
          <w:szCs w:val="22"/>
          <w:lang w:val="uk-UA"/>
        </w:rPr>
        <w:t>8.2. Постачальник не має права стягувати плату або вимагати будь-яку іншу фінансову компенсацію у зв'язку із зміною постачальника.</w:t>
      </w:r>
    </w:p>
    <w:p w:rsidR="008858A7" w:rsidRPr="00C955F8" w:rsidRDefault="008858A7" w:rsidP="008E1646">
      <w:pPr>
        <w:ind w:leftChars="0" w:left="0" w:right="423" w:firstLineChars="322" w:firstLine="708"/>
        <w:jc w:val="both"/>
        <w:rPr>
          <w:sz w:val="22"/>
          <w:szCs w:val="22"/>
          <w:lang w:val="uk-UA"/>
        </w:rPr>
      </w:pPr>
      <w:r w:rsidRPr="00C955F8">
        <w:rPr>
          <w:sz w:val="22"/>
          <w:szCs w:val="22"/>
          <w:lang w:val="uk-UA"/>
        </w:rPr>
        <w:t xml:space="preserve">8.3. У разі наміру змінити Постачальника, Споживач повинен виконати свої зобов'язання по розрахунках перед Постачальником за цим Договором (або укласти з ним графік реструктуризації заборгованості за природний газ, якого має дотримуватись) та підписати з ним угоду про розірвання Договору або його призупинення в частині постачання газу з дати, з якої постачання природного газу буде здійснювати новий постачальник. </w:t>
      </w:r>
    </w:p>
    <w:p w:rsidR="008858A7" w:rsidRPr="00C955F8" w:rsidRDefault="008858A7" w:rsidP="008E1646">
      <w:pPr>
        <w:ind w:leftChars="0" w:left="0" w:right="423" w:firstLineChars="322" w:firstLine="708"/>
        <w:jc w:val="both"/>
        <w:rPr>
          <w:sz w:val="22"/>
          <w:szCs w:val="22"/>
          <w:lang w:val="uk-UA"/>
        </w:rPr>
      </w:pPr>
      <w:r w:rsidRPr="00C955F8">
        <w:rPr>
          <w:sz w:val="22"/>
          <w:szCs w:val="22"/>
          <w:lang w:val="uk-UA"/>
        </w:rPr>
        <w:t xml:space="preserve">8.4. Повідомлення Споживачем 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w:t>
      </w:r>
      <w:r w:rsidRPr="00C955F8">
        <w:rPr>
          <w:sz w:val="22"/>
          <w:szCs w:val="22"/>
          <w:lang w:val="uk-UA"/>
        </w:rPr>
        <w:lastRenderedPageBreak/>
        <w:t xml:space="preserve">(призупинення) чинного Договору, яка визначається останнім календарним днем перед датою, з якої договір постачання природного газу з новим постачальником набере чинності. </w:t>
      </w:r>
    </w:p>
    <w:p w:rsidR="008858A7" w:rsidRPr="00C955F8" w:rsidRDefault="008858A7" w:rsidP="008E1646">
      <w:pPr>
        <w:ind w:leftChars="0" w:left="0" w:right="423" w:firstLineChars="322" w:firstLine="708"/>
        <w:jc w:val="both"/>
        <w:rPr>
          <w:sz w:val="22"/>
          <w:szCs w:val="22"/>
          <w:lang w:val="uk-UA"/>
        </w:rPr>
      </w:pPr>
      <w:r w:rsidRPr="00C955F8">
        <w:rPr>
          <w:sz w:val="22"/>
          <w:szCs w:val="22"/>
          <w:lang w:val="uk-UA"/>
        </w:rPr>
        <w:t>8.5. З метою забезпечення безперебійного постачання природного газу Постачальник поставляє природний газ Споживачу до останнього дня терміну дії,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w:t>
      </w:r>
    </w:p>
    <w:p w:rsidR="008858A7" w:rsidRPr="00C955F8" w:rsidRDefault="008858A7" w:rsidP="008E1646">
      <w:pPr>
        <w:ind w:leftChars="0" w:left="0" w:right="423" w:firstLineChars="322" w:firstLine="708"/>
        <w:jc w:val="both"/>
        <w:rPr>
          <w:sz w:val="22"/>
          <w:szCs w:val="22"/>
          <w:lang w:val="uk-UA"/>
        </w:rPr>
      </w:pPr>
      <w:r w:rsidRPr="00C955F8">
        <w:rPr>
          <w:sz w:val="22"/>
          <w:szCs w:val="22"/>
          <w:lang w:val="uk-UA"/>
        </w:rPr>
        <w:t>8.6.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Постачальником, останній має право повідомити про це Оператора та здійснити заходи, передбачені Правиламипостачання газу, щодо припинення постачання газу Споживачу, у тому числі через Оператора ГРМ.</w:t>
      </w:r>
    </w:p>
    <w:p w:rsidR="008858A7" w:rsidRPr="00C955F8" w:rsidRDefault="008858A7" w:rsidP="008E1646">
      <w:pPr>
        <w:ind w:leftChars="0" w:left="0" w:right="423" w:firstLineChars="322" w:firstLine="708"/>
        <w:jc w:val="both"/>
        <w:rPr>
          <w:sz w:val="22"/>
          <w:szCs w:val="22"/>
          <w:lang w:val="uk-UA"/>
        </w:rPr>
      </w:pPr>
      <w:r w:rsidRPr="00C955F8">
        <w:rPr>
          <w:sz w:val="22"/>
          <w:szCs w:val="22"/>
          <w:lang w:val="uk-UA"/>
        </w:rPr>
        <w:t>8.7.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ГТС.</w:t>
      </w:r>
    </w:p>
    <w:p w:rsidR="00946185" w:rsidRPr="00B445C5" w:rsidRDefault="00CB72F1" w:rsidP="008E1646">
      <w:pPr>
        <w:pStyle w:val="10"/>
        <w:ind w:right="423" w:firstLine="425"/>
        <w:jc w:val="center"/>
        <w:rPr>
          <w:sz w:val="22"/>
          <w:szCs w:val="22"/>
        </w:rPr>
      </w:pPr>
      <w:r w:rsidRPr="00B445C5">
        <w:rPr>
          <w:b/>
          <w:sz w:val="22"/>
          <w:szCs w:val="22"/>
        </w:rPr>
        <w:t>9</w:t>
      </w:r>
      <w:r w:rsidR="00A0352B" w:rsidRPr="00B445C5">
        <w:rPr>
          <w:b/>
          <w:sz w:val="22"/>
          <w:szCs w:val="22"/>
        </w:rPr>
        <w:t>. Обставини непереборної сили</w:t>
      </w:r>
    </w:p>
    <w:p w:rsidR="00946185" w:rsidRPr="00B445C5" w:rsidRDefault="00134753" w:rsidP="008E1646">
      <w:pPr>
        <w:pStyle w:val="10"/>
        <w:ind w:right="423" w:firstLine="567"/>
        <w:jc w:val="both"/>
        <w:rPr>
          <w:sz w:val="22"/>
          <w:szCs w:val="22"/>
        </w:rPr>
      </w:pPr>
      <w:r w:rsidRPr="00B445C5">
        <w:rPr>
          <w:sz w:val="22"/>
          <w:szCs w:val="22"/>
        </w:rPr>
        <w:t>9</w:t>
      </w:r>
      <w:r w:rsidR="00A0352B" w:rsidRPr="00B445C5">
        <w:rPr>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обставини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46185" w:rsidRPr="00B445C5" w:rsidRDefault="00134753" w:rsidP="008E1646">
      <w:pPr>
        <w:pStyle w:val="10"/>
        <w:ind w:firstLine="567"/>
        <w:jc w:val="both"/>
        <w:rPr>
          <w:sz w:val="22"/>
          <w:szCs w:val="22"/>
        </w:rPr>
      </w:pPr>
      <w:r w:rsidRPr="00B445C5">
        <w:rPr>
          <w:sz w:val="22"/>
          <w:szCs w:val="22"/>
        </w:rPr>
        <w:t>9</w:t>
      </w:r>
      <w:r w:rsidR="00A0352B" w:rsidRPr="00B445C5">
        <w:rPr>
          <w:sz w:val="22"/>
          <w:szCs w:val="22"/>
        </w:rPr>
        <w:t>.2. Сторона, яка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946185" w:rsidRPr="00B445C5" w:rsidRDefault="00134753" w:rsidP="008E1646">
      <w:pPr>
        <w:pStyle w:val="10"/>
        <w:ind w:firstLine="567"/>
        <w:jc w:val="both"/>
        <w:rPr>
          <w:sz w:val="22"/>
          <w:szCs w:val="22"/>
        </w:rPr>
      </w:pPr>
      <w:r w:rsidRPr="00B445C5">
        <w:rPr>
          <w:sz w:val="22"/>
          <w:szCs w:val="22"/>
        </w:rPr>
        <w:t>9</w:t>
      </w:r>
      <w:r w:rsidR="00A0352B" w:rsidRPr="00B445C5">
        <w:rPr>
          <w:sz w:val="22"/>
          <w:szCs w:val="22"/>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946185" w:rsidRPr="00B445C5" w:rsidRDefault="00134753" w:rsidP="008E1646">
      <w:pPr>
        <w:pStyle w:val="10"/>
        <w:ind w:firstLine="567"/>
        <w:jc w:val="both"/>
        <w:rPr>
          <w:sz w:val="22"/>
          <w:szCs w:val="22"/>
        </w:rPr>
      </w:pPr>
      <w:r w:rsidRPr="00B445C5">
        <w:rPr>
          <w:sz w:val="22"/>
          <w:szCs w:val="22"/>
        </w:rPr>
        <w:t>9</w:t>
      </w:r>
      <w:r w:rsidR="00A0352B" w:rsidRPr="00B445C5">
        <w:rPr>
          <w:sz w:val="22"/>
          <w:szCs w:val="22"/>
        </w:rPr>
        <w:t>.4.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946185" w:rsidRPr="00B445C5" w:rsidRDefault="00946185" w:rsidP="008E1646">
      <w:pPr>
        <w:pStyle w:val="10"/>
        <w:ind w:firstLine="567"/>
        <w:jc w:val="both"/>
        <w:rPr>
          <w:color w:val="FF0000"/>
          <w:sz w:val="22"/>
          <w:szCs w:val="22"/>
          <w:highlight w:val="yellow"/>
        </w:rPr>
      </w:pPr>
    </w:p>
    <w:p w:rsidR="00946185" w:rsidRPr="00B445C5" w:rsidRDefault="00CB72F1" w:rsidP="008E1646">
      <w:pPr>
        <w:pStyle w:val="10"/>
        <w:ind w:firstLine="567"/>
        <w:jc w:val="center"/>
        <w:rPr>
          <w:sz w:val="22"/>
          <w:szCs w:val="22"/>
        </w:rPr>
      </w:pPr>
      <w:r w:rsidRPr="00B445C5">
        <w:rPr>
          <w:b/>
          <w:sz w:val="22"/>
          <w:szCs w:val="22"/>
        </w:rPr>
        <w:t>10</w:t>
      </w:r>
      <w:r w:rsidR="00A0352B" w:rsidRPr="00B445C5">
        <w:rPr>
          <w:b/>
          <w:sz w:val="22"/>
          <w:szCs w:val="22"/>
        </w:rPr>
        <w:t>. Порядок вирішення спорів</w:t>
      </w:r>
    </w:p>
    <w:p w:rsidR="00946185" w:rsidRPr="00B445C5" w:rsidRDefault="00134753" w:rsidP="008E1646">
      <w:pPr>
        <w:pStyle w:val="10"/>
        <w:ind w:firstLine="567"/>
        <w:jc w:val="both"/>
        <w:rPr>
          <w:sz w:val="22"/>
          <w:szCs w:val="22"/>
        </w:rPr>
      </w:pPr>
      <w:r w:rsidRPr="00B445C5">
        <w:rPr>
          <w:sz w:val="22"/>
          <w:szCs w:val="22"/>
        </w:rPr>
        <w:t>10</w:t>
      </w:r>
      <w:r w:rsidR="00A0352B" w:rsidRPr="00B445C5">
        <w:rPr>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rsidR="00946185" w:rsidRPr="00B445C5" w:rsidRDefault="00134753" w:rsidP="008E1646">
      <w:pPr>
        <w:pStyle w:val="10"/>
        <w:ind w:firstLine="567"/>
        <w:jc w:val="both"/>
        <w:rPr>
          <w:sz w:val="22"/>
          <w:szCs w:val="22"/>
        </w:rPr>
      </w:pPr>
      <w:r w:rsidRPr="00B445C5">
        <w:rPr>
          <w:sz w:val="22"/>
          <w:szCs w:val="22"/>
        </w:rPr>
        <w:t>10</w:t>
      </w:r>
      <w:r w:rsidR="00A0352B" w:rsidRPr="00B445C5">
        <w:rPr>
          <w:sz w:val="22"/>
          <w:szCs w:val="22"/>
        </w:rPr>
        <w:t>.2. У разі недосягнення Сторонами згоди спори (розбіжності) вирішуються у судовому порядку.</w:t>
      </w:r>
    </w:p>
    <w:p w:rsidR="00946185" w:rsidRPr="00B445C5" w:rsidRDefault="00946185" w:rsidP="008E1646">
      <w:pPr>
        <w:pStyle w:val="10"/>
        <w:ind w:firstLine="567"/>
        <w:jc w:val="both"/>
        <w:rPr>
          <w:color w:val="FF0000"/>
          <w:sz w:val="22"/>
          <w:szCs w:val="22"/>
        </w:rPr>
      </w:pPr>
    </w:p>
    <w:p w:rsidR="00946185" w:rsidRPr="00B445C5" w:rsidRDefault="00A0352B" w:rsidP="008E1646">
      <w:pPr>
        <w:pStyle w:val="10"/>
        <w:ind w:firstLine="567"/>
        <w:jc w:val="center"/>
        <w:rPr>
          <w:sz w:val="22"/>
          <w:szCs w:val="22"/>
        </w:rPr>
      </w:pPr>
      <w:r w:rsidRPr="00B445C5">
        <w:rPr>
          <w:b/>
          <w:sz w:val="22"/>
          <w:szCs w:val="22"/>
        </w:rPr>
        <w:t>1</w:t>
      </w:r>
      <w:r w:rsidR="00CB72F1" w:rsidRPr="00B445C5">
        <w:rPr>
          <w:b/>
          <w:sz w:val="22"/>
          <w:szCs w:val="22"/>
        </w:rPr>
        <w:t>1</w:t>
      </w:r>
      <w:r w:rsidRPr="00B445C5">
        <w:rPr>
          <w:b/>
          <w:sz w:val="22"/>
          <w:szCs w:val="22"/>
        </w:rPr>
        <w:t>. Строк дії Договору</w:t>
      </w:r>
    </w:p>
    <w:p w:rsidR="00946185" w:rsidRPr="00B445C5" w:rsidRDefault="00A0352B" w:rsidP="008E1646">
      <w:pPr>
        <w:pStyle w:val="10"/>
        <w:ind w:firstLine="567"/>
        <w:jc w:val="both"/>
        <w:rPr>
          <w:sz w:val="22"/>
          <w:szCs w:val="22"/>
        </w:rPr>
      </w:pPr>
      <w:r w:rsidRPr="00B445C5">
        <w:rPr>
          <w:sz w:val="22"/>
          <w:szCs w:val="22"/>
        </w:rPr>
        <w:t>1</w:t>
      </w:r>
      <w:r w:rsidR="00134753" w:rsidRPr="00B445C5">
        <w:rPr>
          <w:sz w:val="22"/>
          <w:szCs w:val="22"/>
        </w:rPr>
        <w:t>1</w:t>
      </w:r>
      <w:r w:rsidRPr="00B445C5">
        <w:rPr>
          <w:sz w:val="22"/>
          <w:szCs w:val="22"/>
        </w:rPr>
        <w:t xml:space="preserve">.1. Цей Договір набирає чинності з дати укладення Договору і діє </w:t>
      </w:r>
      <w:r w:rsidR="008858A7">
        <w:rPr>
          <w:sz w:val="22"/>
          <w:szCs w:val="22"/>
        </w:rPr>
        <w:t xml:space="preserve">з </w:t>
      </w:r>
      <w:r w:rsidR="00796198">
        <w:rPr>
          <w:sz w:val="22"/>
          <w:szCs w:val="22"/>
        </w:rPr>
        <w:t>16</w:t>
      </w:r>
      <w:r w:rsidR="008858A7">
        <w:rPr>
          <w:sz w:val="22"/>
          <w:szCs w:val="22"/>
        </w:rPr>
        <w:t>.0</w:t>
      </w:r>
      <w:r w:rsidR="00796198">
        <w:rPr>
          <w:sz w:val="22"/>
          <w:szCs w:val="22"/>
        </w:rPr>
        <w:t>4</w:t>
      </w:r>
      <w:r w:rsidR="008858A7">
        <w:rPr>
          <w:sz w:val="22"/>
          <w:szCs w:val="22"/>
        </w:rPr>
        <w:t>.202</w:t>
      </w:r>
      <w:r w:rsidR="00796198">
        <w:rPr>
          <w:sz w:val="22"/>
          <w:szCs w:val="22"/>
        </w:rPr>
        <w:t>4</w:t>
      </w:r>
      <w:r w:rsidR="008E1646">
        <w:rPr>
          <w:sz w:val="22"/>
          <w:szCs w:val="22"/>
        </w:rPr>
        <w:t xml:space="preserve"> по 30.09</w:t>
      </w:r>
      <w:r w:rsidRPr="00B445C5">
        <w:rPr>
          <w:sz w:val="22"/>
          <w:szCs w:val="22"/>
        </w:rPr>
        <w:t>.20</w:t>
      </w:r>
      <w:r w:rsidR="001C77DC" w:rsidRPr="00B445C5">
        <w:rPr>
          <w:sz w:val="22"/>
          <w:szCs w:val="22"/>
        </w:rPr>
        <w:t>2</w:t>
      </w:r>
      <w:r w:rsidR="00796198">
        <w:rPr>
          <w:sz w:val="22"/>
          <w:szCs w:val="22"/>
        </w:rPr>
        <w:t>4</w:t>
      </w:r>
      <w:r w:rsidRPr="00B445C5">
        <w:rPr>
          <w:sz w:val="22"/>
          <w:szCs w:val="22"/>
        </w:rPr>
        <w:t xml:space="preserve">  року, але в будь-якому випадку до моменту остаточного виконання Сторонами взятих за цим Договором зобов'язань.</w:t>
      </w:r>
    </w:p>
    <w:p w:rsidR="00946185" w:rsidRPr="00B445C5" w:rsidRDefault="00A0352B" w:rsidP="008E1646">
      <w:pPr>
        <w:pStyle w:val="10"/>
        <w:ind w:firstLine="567"/>
        <w:jc w:val="both"/>
        <w:rPr>
          <w:sz w:val="22"/>
          <w:szCs w:val="22"/>
        </w:rPr>
      </w:pPr>
      <w:r w:rsidRPr="00B445C5">
        <w:rPr>
          <w:sz w:val="22"/>
          <w:szCs w:val="22"/>
        </w:rPr>
        <w:t>1</w:t>
      </w:r>
      <w:r w:rsidR="00134753" w:rsidRPr="00B445C5">
        <w:rPr>
          <w:sz w:val="22"/>
          <w:szCs w:val="22"/>
        </w:rPr>
        <w:t>1</w:t>
      </w:r>
      <w:r w:rsidRPr="00B445C5">
        <w:rPr>
          <w:sz w:val="22"/>
          <w:szCs w:val="22"/>
        </w:rPr>
        <w:t>.2.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946185" w:rsidRPr="00B445C5" w:rsidRDefault="00946185" w:rsidP="008E1646">
      <w:pPr>
        <w:pStyle w:val="10"/>
        <w:ind w:firstLine="567"/>
        <w:jc w:val="both"/>
        <w:rPr>
          <w:sz w:val="22"/>
          <w:szCs w:val="22"/>
        </w:rPr>
      </w:pPr>
    </w:p>
    <w:p w:rsidR="00946185" w:rsidRPr="00B445C5" w:rsidRDefault="00A0352B" w:rsidP="008E1646">
      <w:pPr>
        <w:pStyle w:val="a7"/>
        <w:spacing w:before="0" w:beforeAutospacing="0" w:after="0" w:afterAutospacing="0"/>
        <w:ind w:leftChars="0" w:left="0" w:firstLineChars="352" w:firstLine="777"/>
        <w:jc w:val="center"/>
        <w:rPr>
          <w:sz w:val="22"/>
          <w:szCs w:val="22"/>
          <w:lang w:val="uk-UA"/>
        </w:rPr>
      </w:pPr>
      <w:r w:rsidRPr="00B445C5">
        <w:rPr>
          <w:b/>
          <w:sz w:val="22"/>
          <w:szCs w:val="22"/>
          <w:lang w:val="uk-UA"/>
        </w:rPr>
        <w:t>1</w:t>
      </w:r>
      <w:r w:rsidR="00CB72F1" w:rsidRPr="00B445C5">
        <w:rPr>
          <w:b/>
          <w:sz w:val="22"/>
          <w:szCs w:val="22"/>
          <w:lang w:val="uk-UA"/>
        </w:rPr>
        <w:t>2</w:t>
      </w:r>
      <w:r w:rsidRPr="00B445C5">
        <w:rPr>
          <w:b/>
          <w:sz w:val="22"/>
          <w:szCs w:val="22"/>
          <w:lang w:val="uk-UA"/>
        </w:rPr>
        <w:t xml:space="preserve">. </w:t>
      </w:r>
      <w:r w:rsidR="00342869" w:rsidRPr="00B445C5">
        <w:rPr>
          <w:b/>
          <w:sz w:val="22"/>
          <w:szCs w:val="22"/>
          <w:lang w:val="uk-UA"/>
        </w:rPr>
        <w:t xml:space="preserve">Порядок змін умов </w:t>
      </w:r>
      <w:r w:rsidR="00BD548E">
        <w:rPr>
          <w:b/>
          <w:sz w:val="22"/>
          <w:szCs w:val="22"/>
          <w:lang w:val="uk-UA"/>
        </w:rPr>
        <w:t xml:space="preserve">та припинення </w:t>
      </w:r>
      <w:r w:rsidR="00342869" w:rsidRPr="00B445C5">
        <w:rPr>
          <w:b/>
          <w:sz w:val="22"/>
          <w:szCs w:val="22"/>
          <w:lang w:val="uk-UA"/>
        </w:rPr>
        <w:t>Договору</w:t>
      </w:r>
    </w:p>
    <w:p w:rsidR="00BD548E" w:rsidRPr="00C955F8" w:rsidRDefault="00F601ED" w:rsidP="008E1646">
      <w:pPr>
        <w:ind w:leftChars="0" w:left="0" w:firstLineChars="322" w:firstLine="708"/>
        <w:jc w:val="both"/>
        <w:rPr>
          <w:sz w:val="22"/>
          <w:szCs w:val="22"/>
          <w:lang w:val="uk-UA"/>
        </w:rPr>
      </w:pPr>
      <w:r w:rsidRPr="00B445C5">
        <w:rPr>
          <w:sz w:val="22"/>
          <w:szCs w:val="22"/>
        </w:rPr>
        <w:t>1</w:t>
      </w:r>
      <w:r w:rsidR="00134753" w:rsidRPr="00B445C5">
        <w:rPr>
          <w:sz w:val="22"/>
          <w:szCs w:val="22"/>
        </w:rPr>
        <w:t>2</w:t>
      </w:r>
      <w:r w:rsidRPr="00B445C5">
        <w:rPr>
          <w:sz w:val="22"/>
          <w:szCs w:val="22"/>
        </w:rPr>
        <w:t xml:space="preserve">.1. </w:t>
      </w:r>
      <w:r w:rsidR="00BD548E" w:rsidRPr="00C955F8">
        <w:rPr>
          <w:sz w:val="22"/>
          <w:szCs w:val="22"/>
          <w:lang w:val="uk-UA"/>
        </w:rPr>
        <w:t>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w:t>
      </w:r>
    </w:p>
    <w:p w:rsidR="00BD548E" w:rsidRPr="00C955F8" w:rsidRDefault="00BD548E" w:rsidP="008E1646">
      <w:pPr>
        <w:ind w:leftChars="0" w:left="0" w:firstLineChars="322" w:firstLine="708"/>
        <w:jc w:val="both"/>
        <w:rPr>
          <w:sz w:val="22"/>
          <w:szCs w:val="22"/>
          <w:lang w:val="uk-UA"/>
        </w:rPr>
      </w:pPr>
      <w:r w:rsidRPr="00C955F8">
        <w:rPr>
          <w:sz w:val="22"/>
          <w:szCs w:val="22"/>
          <w:lang w:val="uk-UA"/>
        </w:rPr>
        <w:t xml:space="preserve">12.1.1. Сторона, яка вважає за необхідне змінити умови Договору повинна надіслати іншій Стороні письмову пропозицію, яка повинна містити </w:t>
      </w:r>
      <w:r>
        <w:rPr>
          <w:sz w:val="22"/>
          <w:szCs w:val="22"/>
          <w:lang w:val="uk-UA"/>
        </w:rPr>
        <w:t xml:space="preserve">інформацію про положення </w:t>
      </w:r>
      <w:r w:rsidRPr="00C955F8">
        <w:rPr>
          <w:sz w:val="22"/>
          <w:szCs w:val="22"/>
          <w:lang w:val="uk-UA"/>
        </w:rPr>
        <w:t>(пункти) Договору, які потрібно змінити або проект відповідного правочину (додаткової угоди); обґрунтування підстав для внесення відповідних змін</w:t>
      </w:r>
      <w:r>
        <w:rPr>
          <w:sz w:val="22"/>
          <w:szCs w:val="22"/>
          <w:lang w:val="uk-UA"/>
        </w:rPr>
        <w:t>;</w:t>
      </w:r>
      <w:r w:rsidRPr="00C955F8">
        <w:rPr>
          <w:sz w:val="22"/>
          <w:szCs w:val="22"/>
          <w:lang w:val="uk-UA"/>
        </w:rPr>
        <w:t xml:space="preserve"> відповідне документальне </w:t>
      </w:r>
      <w:r w:rsidRPr="00C955F8">
        <w:rPr>
          <w:sz w:val="22"/>
          <w:szCs w:val="22"/>
          <w:lang w:val="uk-UA"/>
        </w:rPr>
        <w:lastRenderedPageBreak/>
        <w:t xml:space="preserve">підтвердження підстав для зміни умов Договору; обґрунтовані розрахунки – якщо запропоновані зміни стосуються збільшення ціни. </w:t>
      </w:r>
    </w:p>
    <w:p w:rsidR="00BD548E" w:rsidRPr="00C955F8" w:rsidRDefault="00BD548E" w:rsidP="008E1646">
      <w:pPr>
        <w:ind w:leftChars="0" w:left="0" w:firstLineChars="322" w:firstLine="708"/>
        <w:jc w:val="both"/>
        <w:rPr>
          <w:sz w:val="22"/>
          <w:szCs w:val="22"/>
          <w:lang w:val="uk-UA"/>
        </w:rPr>
      </w:pPr>
      <w:r w:rsidRPr="00C955F8">
        <w:rPr>
          <w:sz w:val="22"/>
          <w:szCs w:val="22"/>
          <w:lang w:val="uk-UA"/>
        </w:rPr>
        <w:t>12.1.2. Сторона, яка одержала пропозицію про зміну умов Договору повідомляє другу Сторону про своє рішення протягом строку, визначеного статтею 188 Господарського кодексу України.</w:t>
      </w:r>
    </w:p>
    <w:p w:rsidR="00BD548E" w:rsidRPr="00C955F8" w:rsidRDefault="00BD548E" w:rsidP="008E1646">
      <w:pPr>
        <w:ind w:leftChars="0" w:left="0" w:firstLineChars="322" w:firstLine="708"/>
        <w:jc w:val="both"/>
        <w:rPr>
          <w:sz w:val="22"/>
          <w:szCs w:val="22"/>
          <w:lang w:val="uk-UA"/>
        </w:rPr>
      </w:pPr>
      <w:r w:rsidRPr="00C955F8">
        <w:rPr>
          <w:sz w:val="22"/>
          <w:szCs w:val="22"/>
          <w:lang w:val="uk-UA"/>
        </w:rPr>
        <w:t>12.1.3. 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його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w:t>
      </w:r>
    </w:p>
    <w:p w:rsidR="00BD548E" w:rsidRPr="00C955F8" w:rsidRDefault="00BD548E" w:rsidP="008E1646">
      <w:pPr>
        <w:ind w:leftChars="0" w:left="0" w:firstLineChars="322" w:firstLine="708"/>
        <w:jc w:val="both"/>
        <w:rPr>
          <w:sz w:val="22"/>
          <w:szCs w:val="22"/>
          <w:lang w:val="uk-UA"/>
        </w:rPr>
      </w:pPr>
      <w:r w:rsidRPr="00C955F8">
        <w:rPr>
          <w:sz w:val="22"/>
          <w:szCs w:val="22"/>
          <w:lang w:val="uk-UA"/>
        </w:rPr>
        <w:t>12.1.4. 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w:t>
      </w:r>
    </w:p>
    <w:p w:rsidR="00BD548E" w:rsidRPr="00C63124" w:rsidRDefault="00BD548E" w:rsidP="008E1646">
      <w:pPr>
        <w:spacing w:line="240" w:lineRule="auto"/>
        <w:ind w:leftChars="0" w:left="0" w:firstLineChars="322" w:firstLine="708"/>
        <w:jc w:val="both"/>
        <w:rPr>
          <w:sz w:val="22"/>
          <w:szCs w:val="22"/>
          <w:lang w:val="uk-UA"/>
        </w:rPr>
      </w:pPr>
      <w:r w:rsidRPr="00C63124">
        <w:rPr>
          <w:sz w:val="22"/>
          <w:szCs w:val="22"/>
          <w:lang w:val="uk-UA"/>
        </w:rPr>
        <w:t>12.1.5. Виникнення будь-яких розбіжностей між Сторонами з питань щодо внесення змін до цього Договору, зокрема щодо ціни за одиницю товару не є, та не може бути підставою для обмеження або припинення постачання газу Споживачу.</w:t>
      </w:r>
    </w:p>
    <w:p w:rsidR="00E73FA6" w:rsidRPr="00C63124" w:rsidRDefault="00E73FA6" w:rsidP="008E1646">
      <w:pPr>
        <w:spacing w:line="240" w:lineRule="auto"/>
        <w:ind w:leftChars="0" w:left="0" w:firstLineChars="322" w:firstLine="708"/>
        <w:jc w:val="both"/>
        <w:rPr>
          <w:sz w:val="22"/>
          <w:szCs w:val="22"/>
          <w:lang w:val="uk-UA"/>
        </w:rPr>
      </w:pPr>
      <w:r w:rsidRPr="00C63124">
        <w:rPr>
          <w:sz w:val="22"/>
          <w:szCs w:val="22"/>
          <w:lang w:val="uk-UA"/>
        </w:rPr>
        <w:t>12.2. Істотними умовами цього Договору є: предмет Договору; ціна, в тому числі ціна за одиницю товару, а також сума, визначена в договорі; строк дії договору.</w:t>
      </w:r>
    </w:p>
    <w:p w:rsidR="00E73FA6" w:rsidRPr="00C63124" w:rsidRDefault="00E73FA6" w:rsidP="008E1646">
      <w:pPr>
        <w:pStyle w:val="13"/>
        <w:shd w:val="clear" w:color="auto" w:fill="auto"/>
        <w:ind w:firstLine="567"/>
        <w:contextualSpacing/>
        <w:jc w:val="both"/>
        <w:rPr>
          <w:iCs/>
          <w:color w:val="auto"/>
          <w:sz w:val="22"/>
          <w:szCs w:val="22"/>
        </w:rPr>
      </w:pPr>
      <w:r w:rsidRPr="00C63124">
        <w:rPr>
          <w:color w:val="auto"/>
          <w:sz w:val="22"/>
          <w:szCs w:val="22"/>
        </w:rPr>
        <w:t xml:space="preserve">12.3. </w:t>
      </w:r>
      <w:r w:rsidRPr="00C63124">
        <w:rPr>
          <w:iCs/>
          <w:color w:val="auto"/>
          <w:sz w:val="22"/>
          <w:szCs w:val="22"/>
        </w:rPr>
        <w:t xml:space="preserve">Згідно пункту 19 </w:t>
      </w:r>
      <w:r w:rsidRPr="00C63124">
        <w:rPr>
          <w:color w:val="auto"/>
          <w:sz w:val="22"/>
          <w:szCs w:val="22"/>
        </w:rPr>
        <w:t>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w:t>
      </w:r>
      <w:r w:rsidRPr="00C63124">
        <w:rPr>
          <w:iCs/>
          <w:color w:val="auto"/>
          <w:sz w:val="22"/>
          <w:szCs w:val="22"/>
        </w:rPr>
        <w:t>стотні умови договору не можуть змінюватися після його підписання до виконання зобов’язань сторонами в повному обсязі, крім випадків:</w:t>
      </w:r>
    </w:p>
    <w:p w:rsidR="00C63124" w:rsidRPr="00C63124" w:rsidRDefault="00C63124" w:rsidP="008E1646">
      <w:pPr>
        <w:pStyle w:val="rvps2"/>
        <w:shd w:val="clear" w:color="auto" w:fill="FFFFFF"/>
        <w:spacing w:before="0" w:after="0" w:line="240" w:lineRule="auto"/>
        <w:ind w:leftChars="0" w:left="0" w:firstLineChars="322" w:firstLine="708"/>
        <w:contextualSpacing/>
        <w:jc w:val="both"/>
        <w:rPr>
          <w:color w:val="auto"/>
          <w:sz w:val="22"/>
          <w:szCs w:val="22"/>
        </w:rPr>
      </w:pPr>
      <w:r>
        <w:rPr>
          <w:color w:val="auto"/>
          <w:sz w:val="22"/>
          <w:szCs w:val="22"/>
        </w:rPr>
        <w:t xml:space="preserve">12.3.1. </w:t>
      </w:r>
      <w:r w:rsidRPr="00C63124">
        <w:rPr>
          <w:color w:val="auto"/>
          <w:sz w:val="22"/>
          <w:szCs w:val="22"/>
        </w:rPr>
        <w:t xml:space="preserve">зменшення обсягів закупівлі, зокрема з урахуванням фактичного обсягу видатків </w:t>
      </w:r>
      <w:r>
        <w:rPr>
          <w:color w:val="auto"/>
          <w:sz w:val="22"/>
          <w:szCs w:val="22"/>
        </w:rPr>
        <w:t>Споживача</w:t>
      </w:r>
      <w:r w:rsidRPr="00C63124">
        <w:rPr>
          <w:color w:val="auto"/>
          <w:sz w:val="22"/>
          <w:szCs w:val="22"/>
        </w:rPr>
        <w:t>;</w:t>
      </w:r>
    </w:p>
    <w:p w:rsidR="00C63124" w:rsidRDefault="00C63124" w:rsidP="008E1646">
      <w:pPr>
        <w:pStyle w:val="rvps2"/>
        <w:shd w:val="clear" w:color="auto" w:fill="FFFFFF"/>
        <w:spacing w:before="0" w:after="0" w:line="240" w:lineRule="auto"/>
        <w:ind w:leftChars="0" w:left="0" w:firstLineChars="322" w:firstLine="708"/>
        <w:contextualSpacing/>
        <w:jc w:val="both"/>
        <w:rPr>
          <w:color w:val="auto"/>
          <w:sz w:val="22"/>
          <w:szCs w:val="22"/>
        </w:rPr>
      </w:pPr>
      <w:bookmarkStart w:id="22" w:name="n75"/>
      <w:bookmarkEnd w:id="22"/>
      <w:r>
        <w:rPr>
          <w:color w:val="auto"/>
          <w:sz w:val="22"/>
          <w:szCs w:val="22"/>
        </w:rPr>
        <w:t>12.3.2.</w:t>
      </w:r>
      <w:r w:rsidRPr="00C63124">
        <w:rPr>
          <w:color w:val="auto"/>
          <w:sz w:val="22"/>
          <w:szCs w:val="22"/>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1646" w:rsidRPr="00312547" w:rsidRDefault="008E1646" w:rsidP="008E1646">
      <w:pPr>
        <w:spacing w:after="60" w:line="240" w:lineRule="auto"/>
        <w:ind w:leftChars="0" w:left="0" w:firstLineChars="0" w:firstLine="708"/>
        <w:jc w:val="both"/>
        <w:rPr>
          <w:i/>
        </w:rPr>
      </w:pPr>
      <w:r w:rsidRPr="00312547">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8E1646" w:rsidRPr="008E1646" w:rsidRDefault="008E1646" w:rsidP="008E1646">
      <w:pPr>
        <w:pStyle w:val="rvps2"/>
        <w:shd w:val="clear" w:color="auto" w:fill="FFFFFF"/>
        <w:spacing w:before="0" w:after="0" w:line="240" w:lineRule="auto"/>
        <w:ind w:leftChars="0" w:left="0" w:firstLineChars="322" w:firstLine="708"/>
        <w:contextualSpacing/>
        <w:jc w:val="both"/>
        <w:rPr>
          <w:color w:val="auto"/>
          <w:sz w:val="22"/>
          <w:szCs w:val="22"/>
          <w:lang w:val="ru-RU"/>
        </w:rPr>
      </w:pPr>
    </w:p>
    <w:p w:rsidR="00C63124" w:rsidRPr="00C63124" w:rsidRDefault="00C63124" w:rsidP="008E1646">
      <w:pPr>
        <w:pStyle w:val="rvps2"/>
        <w:shd w:val="clear" w:color="auto" w:fill="FFFFFF"/>
        <w:spacing w:before="0" w:after="0" w:line="240" w:lineRule="auto"/>
        <w:ind w:leftChars="0" w:left="0" w:firstLineChars="322" w:firstLine="708"/>
        <w:contextualSpacing/>
        <w:jc w:val="both"/>
        <w:rPr>
          <w:color w:val="auto"/>
          <w:sz w:val="22"/>
          <w:szCs w:val="22"/>
        </w:rPr>
      </w:pPr>
      <w:bookmarkStart w:id="23" w:name="n76"/>
      <w:bookmarkEnd w:id="23"/>
      <w:r>
        <w:rPr>
          <w:color w:val="auto"/>
          <w:sz w:val="22"/>
          <w:szCs w:val="22"/>
        </w:rPr>
        <w:t>12.3.3.</w:t>
      </w:r>
      <w:r w:rsidRPr="00C63124">
        <w:rPr>
          <w:color w:val="auto"/>
          <w:sz w:val="22"/>
          <w:szCs w:val="22"/>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C63124" w:rsidRPr="00C63124" w:rsidRDefault="00C63124" w:rsidP="008E1646">
      <w:pPr>
        <w:pStyle w:val="rvps2"/>
        <w:shd w:val="clear" w:color="auto" w:fill="FFFFFF"/>
        <w:spacing w:before="0" w:after="0" w:line="240" w:lineRule="auto"/>
        <w:ind w:leftChars="0" w:left="0" w:firstLineChars="322" w:firstLine="708"/>
        <w:contextualSpacing/>
        <w:jc w:val="both"/>
        <w:rPr>
          <w:color w:val="auto"/>
          <w:sz w:val="22"/>
          <w:szCs w:val="22"/>
        </w:rPr>
      </w:pPr>
      <w:bookmarkStart w:id="24" w:name="n77"/>
      <w:bookmarkEnd w:id="24"/>
      <w:r>
        <w:rPr>
          <w:color w:val="auto"/>
          <w:sz w:val="22"/>
          <w:szCs w:val="22"/>
        </w:rPr>
        <w:t>12.3.4.</w:t>
      </w:r>
      <w:r w:rsidRPr="00C63124">
        <w:rPr>
          <w:color w:val="auto"/>
          <w:sz w:val="22"/>
          <w:szCs w:val="22"/>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3124" w:rsidRPr="00C63124" w:rsidRDefault="00C63124" w:rsidP="008E1646">
      <w:pPr>
        <w:pStyle w:val="rvps2"/>
        <w:shd w:val="clear" w:color="auto" w:fill="FFFFFF"/>
        <w:spacing w:before="0" w:after="0" w:line="240" w:lineRule="auto"/>
        <w:ind w:leftChars="0" w:left="0" w:firstLineChars="322" w:firstLine="708"/>
        <w:contextualSpacing/>
        <w:jc w:val="both"/>
        <w:rPr>
          <w:color w:val="auto"/>
          <w:sz w:val="22"/>
          <w:szCs w:val="22"/>
        </w:rPr>
      </w:pPr>
      <w:bookmarkStart w:id="25" w:name="n374"/>
      <w:bookmarkEnd w:id="25"/>
      <w:r w:rsidRPr="00C63124">
        <w:rPr>
          <w:rStyle w:val="rvts46"/>
          <w:iCs/>
          <w:color w:val="auto"/>
          <w:sz w:val="22"/>
          <w:szCs w:val="22"/>
        </w:rPr>
        <w:t>12.3.5. п</w:t>
      </w:r>
      <w:r w:rsidRPr="00C63124">
        <w:rPr>
          <w:color w:val="auto"/>
          <w:sz w:val="22"/>
          <w:szCs w:val="22"/>
        </w:rPr>
        <w:t>огодження зміни ціни в договорі про закупівлю в бік зменшення (без зміни кількості (обсягу) та якості товарів, робіт і послуг);</w:t>
      </w:r>
    </w:p>
    <w:p w:rsidR="00C63124" w:rsidRPr="00C63124" w:rsidRDefault="00C63124" w:rsidP="008E1646">
      <w:pPr>
        <w:pStyle w:val="rvps2"/>
        <w:shd w:val="clear" w:color="auto" w:fill="FFFFFF"/>
        <w:spacing w:before="0" w:after="0" w:line="240" w:lineRule="auto"/>
        <w:ind w:leftChars="0" w:left="0" w:firstLineChars="322" w:firstLine="708"/>
        <w:contextualSpacing/>
        <w:jc w:val="both"/>
        <w:rPr>
          <w:color w:val="auto"/>
          <w:sz w:val="22"/>
          <w:szCs w:val="22"/>
        </w:rPr>
      </w:pPr>
      <w:bookmarkStart w:id="26" w:name="n79"/>
      <w:bookmarkEnd w:id="26"/>
      <w:r>
        <w:rPr>
          <w:color w:val="auto"/>
          <w:sz w:val="22"/>
          <w:szCs w:val="22"/>
        </w:rPr>
        <w:t>12.3.6.</w:t>
      </w:r>
      <w:r w:rsidRPr="00C63124">
        <w:rPr>
          <w:color w:val="auto"/>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C63124">
        <w:rPr>
          <w:color w:val="auto"/>
          <w:sz w:val="22"/>
          <w:szCs w:val="22"/>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63124" w:rsidRPr="00C63124" w:rsidRDefault="00C63124" w:rsidP="008E1646">
      <w:pPr>
        <w:pStyle w:val="rvps2"/>
        <w:shd w:val="clear" w:color="auto" w:fill="FFFFFF"/>
        <w:spacing w:before="0" w:after="0" w:line="240" w:lineRule="auto"/>
        <w:ind w:leftChars="0" w:left="0" w:firstLineChars="322" w:firstLine="708"/>
        <w:contextualSpacing/>
        <w:jc w:val="both"/>
        <w:rPr>
          <w:color w:val="auto"/>
          <w:sz w:val="22"/>
          <w:szCs w:val="22"/>
        </w:rPr>
      </w:pPr>
      <w:bookmarkStart w:id="27" w:name="n80"/>
      <w:bookmarkEnd w:id="27"/>
      <w:r>
        <w:rPr>
          <w:color w:val="auto"/>
          <w:sz w:val="22"/>
          <w:szCs w:val="22"/>
        </w:rPr>
        <w:t>12.3.</w:t>
      </w:r>
      <w:r w:rsidRPr="00C63124">
        <w:rPr>
          <w:color w:val="auto"/>
          <w:sz w:val="22"/>
          <w:szCs w:val="22"/>
        </w:rPr>
        <w:t>7</w:t>
      </w:r>
      <w:r>
        <w:rPr>
          <w:color w:val="auto"/>
          <w:sz w:val="22"/>
          <w:szCs w:val="22"/>
        </w:rPr>
        <w:t>.</w:t>
      </w:r>
      <w:r w:rsidRPr="00C63124">
        <w:rPr>
          <w:color w:val="auto"/>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63124" w:rsidRPr="00C63124" w:rsidRDefault="00C63124" w:rsidP="008E1646">
      <w:pPr>
        <w:pStyle w:val="rvps2"/>
        <w:shd w:val="clear" w:color="auto" w:fill="FFFFFF"/>
        <w:spacing w:before="0" w:after="0" w:line="240" w:lineRule="auto"/>
        <w:ind w:leftChars="0" w:left="0" w:firstLineChars="322" w:firstLine="708"/>
        <w:contextualSpacing/>
        <w:jc w:val="both"/>
        <w:rPr>
          <w:color w:val="auto"/>
          <w:sz w:val="22"/>
          <w:szCs w:val="22"/>
        </w:rPr>
      </w:pPr>
      <w:bookmarkStart w:id="28" w:name="n81"/>
      <w:bookmarkEnd w:id="28"/>
      <w:r>
        <w:rPr>
          <w:color w:val="auto"/>
          <w:sz w:val="22"/>
          <w:szCs w:val="22"/>
        </w:rPr>
        <w:t>12.3.8.</w:t>
      </w:r>
      <w:r w:rsidRPr="00C955F8">
        <w:rPr>
          <w:sz w:val="22"/>
          <w:szCs w:val="22"/>
        </w:rPr>
        <w:t>зміни умов у зв’язку із продовженням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r w:rsidRPr="00C63124">
        <w:rPr>
          <w:color w:val="auto"/>
          <w:sz w:val="22"/>
          <w:szCs w:val="22"/>
        </w:rPr>
        <w:t>.</w:t>
      </w:r>
    </w:p>
    <w:p w:rsidR="00F5076B" w:rsidRDefault="00C63124" w:rsidP="008E1646">
      <w:pPr>
        <w:shd w:val="clear" w:color="auto" w:fill="FFFFFF"/>
        <w:ind w:leftChars="0" w:left="0" w:firstLineChars="322" w:firstLine="708"/>
        <w:jc w:val="both"/>
        <w:rPr>
          <w:sz w:val="22"/>
          <w:szCs w:val="22"/>
          <w:lang w:val="uk-UA"/>
        </w:rPr>
      </w:pPr>
      <w:r w:rsidRPr="00C63124">
        <w:rPr>
          <w:sz w:val="22"/>
          <w:szCs w:val="22"/>
          <w:lang w:val="uk-UA"/>
        </w:rPr>
        <w:t xml:space="preserve">12.4. </w:t>
      </w:r>
      <w:r w:rsidR="00F5076B" w:rsidRPr="00C955F8">
        <w:rPr>
          <w:sz w:val="22"/>
          <w:szCs w:val="22"/>
          <w:lang w:val="uk-UA"/>
        </w:rPr>
        <w:t>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відповідно до законодавства та пункту 12.2. цього Договору, здійснюється Сторонами у відповідно до положень Цивільного кодексу України та Господарського кодексу України.</w:t>
      </w:r>
    </w:p>
    <w:p w:rsidR="00F5076B" w:rsidRPr="00C955F8" w:rsidRDefault="00F5076B" w:rsidP="008E1646">
      <w:pPr>
        <w:ind w:leftChars="0" w:left="0" w:firstLineChars="322" w:firstLine="708"/>
        <w:jc w:val="both"/>
        <w:rPr>
          <w:sz w:val="22"/>
          <w:szCs w:val="22"/>
          <w:lang w:val="uk-UA"/>
        </w:rPr>
      </w:pPr>
      <w:r w:rsidRPr="00C955F8">
        <w:rPr>
          <w:sz w:val="22"/>
          <w:szCs w:val="22"/>
          <w:lang w:val="uk-UA"/>
        </w:rPr>
        <w:t>12.5. Договір може бути розірвано достроково з додержанням вимог Закону України</w:t>
      </w:r>
      <w:r>
        <w:rPr>
          <w:sz w:val="22"/>
          <w:szCs w:val="22"/>
          <w:lang w:val="uk-UA"/>
        </w:rPr>
        <w:t>«</w:t>
      </w:r>
      <w:r w:rsidRPr="00C955F8">
        <w:rPr>
          <w:sz w:val="22"/>
          <w:szCs w:val="22"/>
          <w:lang w:val="uk-UA"/>
        </w:rPr>
        <w:t>Проринок природного газу</w:t>
      </w:r>
      <w:r>
        <w:rPr>
          <w:sz w:val="22"/>
          <w:szCs w:val="22"/>
          <w:lang w:val="uk-UA"/>
        </w:rPr>
        <w:t>»</w:t>
      </w:r>
      <w:r w:rsidRPr="00C955F8">
        <w:rPr>
          <w:sz w:val="22"/>
          <w:szCs w:val="22"/>
          <w:lang w:val="uk-UA"/>
        </w:rPr>
        <w:t xml:space="preserve"> та інших нормативно-правових актів, прийнятих на його виконання:</w:t>
      </w:r>
    </w:p>
    <w:p w:rsidR="00F5076B" w:rsidRPr="00C955F8" w:rsidRDefault="00F5076B" w:rsidP="008E1646">
      <w:pPr>
        <w:spacing w:line="14" w:lineRule="exact"/>
        <w:ind w:leftChars="0" w:left="0" w:firstLineChars="322" w:firstLine="708"/>
        <w:rPr>
          <w:sz w:val="22"/>
          <w:szCs w:val="22"/>
          <w:lang w:val="uk-UA"/>
        </w:rPr>
      </w:pPr>
    </w:p>
    <w:p w:rsidR="00F5076B" w:rsidRPr="00C955F8" w:rsidRDefault="00F5076B" w:rsidP="008E1646">
      <w:pPr>
        <w:spacing w:line="232" w:lineRule="auto"/>
        <w:ind w:leftChars="0" w:left="0" w:firstLineChars="322" w:firstLine="708"/>
        <w:rPr>
          <w:sz w:val="22"/>
          <w:szCs w:val="22"/>
          <w:lang w:val="uk-UA"/>
        </w:rPr>
      </w:pPr>
      <w:r w:rsidRPr="00C955F8">
        <w:rPr>
          <w:sz w:val="22"/>
          <w:szCs w:val="22"/>
          <w:lang w:val="uk-UA"/>
        </w:rPr>
        <w:t>12.5.1. за взаємною згодою Сторін, в тому числі у зв'язку зі зміною постачальника природного газу;</w:t>
      </w:r>
    </w:p>
    <w:p w:rsidR="00F5076B" w:rsidRPr="00C955F8" w:rsidRDefault="00F5076B" w:rsidP="008E1646">
      <w:pPr>
        <w:spacing w:line="14" w:lineRule="exact"/>
        <w:ind w:leftChars="0" w:left="0" w:firstLineChars="322" w:firstLine="708"/>
        <w:rPr>
          <w:sz w:val="22"/>
          <w:szCs w:val="22"/>
          <w:lang w:val="uk-UA"/>
        </w:rPr>
      </w:pPr>
    </w:p>
    <w:p w:rsidR="00F5076B" w:rsidRPr="00C955F8" w:rsidRDefault="00F5076B" w:rsidP="008E1646">
      <w:pPr>
        <w:spacing w:line="232" w:lineRule="auto"/>
        <w:ind w:leftChars="0" w:left="0" w:firstLineChars="322" w:firstLine="708"/>
        <w:rPr>
          <w:sz w:val="22"/>
          <w:szCs w:val="22"/>
          <w:lang w:val="uk-UA"/>
        </w:rPr>
      </w:pPr>
      <w:r w:rsidRPr="00C955F8">
        <w:rPr>
          <w:sz w:val="22"/>
          <w:szCs w:val="22"/>
          <w:lang w:val="uk-UA"/>
        </w:rPr>
        <w:t>12.5.2. в односторонньому порядку шляхом односторонньої відмови Споживача від Договору у випадках, передбачених цим Договором;</w:t>
      </w:r>
    </w:p>
    <w:p w:rsidR="00F5076B" w:rsidRPr="00C955F8" w:rsidRDefault="00F5076B" w:rsidP="008E1646">
      <w:pPr>
        <w:spacing w:line="14" w:lineRule="exact"/>
        <w:ind w:leftChars="0" w:left="0" w:firstLineChars="322" w:firstLine="708"/>
        <w:rPr>
          <w:sz w:val="22"/>
          <w:szCs w:val="22"/>
          <w:lang w:val="uk-UA"/>
        </w:rPr>
      </w:pPr>
    </w:p>
    <w:p w:rsidR="00F5076B" w:rsidRPr="00C955F8" w:rsidRDefault="00F5076B" w:rsidP="008E1646">
      <w:pPr>
        <w:spacing w:line="232" w:lineRule="auto"/>
        <w:ind w:leftChars="0" w:left="0" w:firstLineChars="322" w:firstLine="708"/>
        <w:jc w:val="both"/>
        <w:rPr>
          <w:sz w:val="22"/>
          <w:szCs w:val="22"/>
          <w:lang w:val="uk-UA"/>
        </w:rPr>
      </w:pPr>
      <w:r w:rsidRPr="00C955F8">
        <w:rPr>
          <w:sz w:val="22"/>
          <w:szCs w:val="22"/>
          <w:lang w:val="uk-UA"/>
        </w:rPr>
        <w:t>12.5.3. в односторонньому порядку шляхом односторонньої відмови Постачальника від Договору у випадках, передбачених цим Договором;</w:t>
      </w:r>
    </w:p>
    <w:p w:rsidR="00F5076B" w:rsidRPr="00C955F8" w:rsidRDefault="00F5076B" w:rsidP="008E1646">
      <w:pPr>
        <w:spacing w:line="2" w:lineRule="exact"/>
        <w:ind w:leftChars="0" w:left="0" w:firstLineChars="322" w:firstLine="708"/>
        <w:rPr>
          <w:sz w:val="22"/>
          <w:szCs w:val="22"/>
          <w:lang w:val="uk-UA"/>
        </w:rPr>
      </w:pPr>
    </w:p>
    <w:p w:rsidR="00F5076B" w:rsidRPr="00C955F8" w:rsidRDefault="00F5076B" w:rsidP="008E1646">
      <w:pPr>
        <w:spacing w:line="0" w:lineRule="atLeast"/>
        <w:ind w:leftChars="0" w:left="0" w:firstLineChars="322" w:firstLine="708"/>
        <w:rPr>
          <w:sz w:val="22"/>
          <w:szCs w:val="22"/>
          <w:lang w:val="uk-UA"/>
        </w:rPr>
      </w:pPr>
      <w:r w:rsidRPr="00C955F8">
        <w:rPr>
          <w:sz w:val="22"/>
          <w:szCs w:val="22"/>
          <w:lang w:val="uk-UA"/>
        </w:rPr>
        <w:t>12.5.4. за рішенням суду на вимогу однієї із Сторін;</w:t>
      </w:r>
    </w:p>
    <w:p w:rsidR="00F5076B" w:rsidRPr="00C955F8" w:rsidRDefault="00F5076B" w:rsidP="008E1646">
      <w:pPr>
        <w:spacing w:line="0" w:lineRule="atLeast"/>
        <w:ind w:leftChars="0" w:left="0" w:firstLineChars="322" w:firstLine="708"/>
        <w:rPr>
          <w:sz w:val="22"/>
          <w:szCs w:val="22"/>
          <w:lang w:val="uk-UA"/>
        </w:rPr>
      </w:pPr>
      <w:r w:rsidRPr="00C955F8">
        <w:rPr>
          <w:sz w:val="22"/>
          <w:szCs w:val="22"/>
          <w:lang w:val="uk-UA"/>
        </w:rPr>
        <w:t>12.5.5. в інших випадах, передбачених законом та/або цим Договором.</w:t>
      </w:r>
    </w:p>
    <w:p w:rsidR="00F5076B" w:rsidRPr="00C955F8" w:rsidRDefault="00F5076B" w:rsidP="008E1646">
      <w:pPr>
        <w:spacing w:line="12" w:lineRule="exact"/>
        <w:ind w:leftChars="0" w:left="0" w:firstLineChars="322" w:firstLine="708"/>
        <w:rPr>
          <w:sz w:val="22"/>
          <w:szCs w:val="22"/>
          <w:lang w:val="uk-UA"/>
        </w:rPr>
      </w:pPr>
    </w:p>
    <w:p w:rsidR="00F5076B" w:rsidRPr="00C955F8" w:rsidRDefault="00F5076B" w:rsidP="008E1646">
      <w:pPr>
        <w:spacing w:line="235" w:lineRule="auto"/>
        <w:ind w:leftChars="0" w:left="0" w:firstLineChars="322" w:firstLine="708"/>
        <w:jc w:val="both"/>
        <w:rPr>
          <w:sz w:val="22"/>
          <w:szCs w:val="22"/>
          <w:lang w:val="uk-UA"/>
        </w:rPr>
      </w:pPr>
      <w:r w:rsidRPr="00C955F8">
        <w:rPr>
          <w:sz w:val="22"/>
          <w:szCs w:val="22"/>
          <w:lang w:val="uk-UA"/>
        </w:rPr>
        <w:t>12.6. Споживач має право відмовитися від Договору повністю або частково (щодо окремих об'єктів Споживача / пунктів призначення / обсягів / розрахункових періодів) в односторонньому порядку у випадках:</w:t>
      </w:r>
    </w:p>
    <w:p w:rsidR="00F5076B" w:rsidRPr="00C955F8" w:rsidRDefault="00F5076B" w:rsidP="008E1646">
      <w:pPr>
        <w:spacing w:line="14" w:lineRule="exact"/>
        <w:ind w:leftChars="0" w:left="0" w:firstLineChars="322" w:firstLine="708"/>
        <w:rPr>
          <w:sz w:val="22"/>
          <w:szCs w:val="22"/>
          <w:lang w:val="uk-UA"/>
        </w:rPr>
      </w:pPr>
    </w:p>
    <w:p w:rsidR="00F5076B" w:rsidRPr="00C955F8" w:rsidRDefault="00F5076B" w:rsidP="008E1646">
      <w:pPr>
        <w:spacing w:line="235" w:lineRule="auto"/>
        <w:ind w:leftChars="0" w:left="0" w:firstLineChars="322" w:firstLine="708"/>
        <w:jc w:val="both"/>
        <w:rPr>
          <w:sz w:val="22"/>
          <w:szCs w:val="22"/>
          <w:lang w:val="uk-UA"/>
        </w:rPr>
      </w:pPr>
      <w:r w:rsidRPr="00C955F8">
        <w:rPr>
          <w:sz w:val="22"/>
          <w:szCs w:val="22"/>
          <w:lang w:val="uk-UA"/>
        </w:rPr>
        <w:t>12.6.1. відсутності коштів для фінансування закупівлі, в тому числі зупинення або припинення фінансування видатків Споживача на відповідні цілі, зменшення або припинення відповідних бюджетних асигнувань;</w:t>
      </w:r>
    </w:p>
    <w:p w:rsidR="00F5076B" w:rsidRPr="00C955F8" w:rsidRDefault="00F5076B" w:rsidP="008E1646">
      <w:pPr>
        <w:spacing w:line="14" w:lineRule="exact"/>
        <w:ind w:leftChars="0" w:left="0" w:firstLineChars="322" w:firstLine="708"/>
        <w:rPr>
          <w:sz w:val="22"/>
          <w:szCs w:val="22"/>
          <w:lang w:val="uk-UA"/>
        </w:rPr>
      </w:pPr>
    </w:p>
    <w:p w:rsidR="00F5076B" w:rsidRPr="00C955F8" w:rsidRDefault="00F5076B" w:rsidP="008E1646">
      <w:pPr>
        <w:spacing w:line="232" w:lineRule="auto"/>
        <w:ind w:leftChars="0" w:left="0" w:firstLineChars="322" w:firstLine="708"/>
        <w:jc w:val="both"/>
        <w:rPr>
          <w:sz w:val="22"/>
          <w:szCs w:val="22"/>
          <w:lang w:val="uk-UA"/>
        </w:rPr>
      </w:pPr>
      <w:r w:rsidRPr="00C955F8">
        <w:rPr>
          <w:sz w:val="22"/>
          <w:szCs w:val="22"/>
          <w:lang w:val="uk-UA"/>
        </w:rPr>
        <w:t>12.6.2. відсутності подальшої потреби в закупівлі природного газу в обсягах, передбачених цим Договором.</w:t>
      </w:r>
    </w:p>
    <w:p w:rsidR="00F5076B" w:rsidRPr="00C955F8" w:rsidRDefault="00F5076B" w:rsidP="008E1646">
      <w:pPr>
        <w:spacing w:line="14" w:lineRule="exact"/>
        <w:ind w:leftChars="0" w:left="0" w:firstLineChars="322" w:firstLine="708"/>
        <w:rPr>
          <w:sz w:val="22"/>
          <w:szCs w:val="22"/>
          <w:lang w:val="uk-UA"/>
        </w:rPr>
      </w:pPr>
    </w:p>
    <w:p w:rsidR="00F5076B" w:rsidRPr="00C955F8" w:rsidRDefault="00F5076B" w:rsidP="008E1646">
      <w:pPr>
        <w:spacing w:line="232" w:lineRule="auto"/>
        <w:ind w:leftChars="0" w:left="0" w:firstLineChars="322" w:firstLine="708"/>
        <w:jc w:val="both"/>
        <w:rPr>
          <w:sz w:val="22"/>
          <w:szCs w:val="22"/>
          <w:lang w:val="uk-UA"/>
        </w:rPr>
      </w:pPr>
      <w:r w:rsidRPr="00C955F8">
        <w:rPr>
          <w:sz w:val="22"/>
          <w:szCs w:val="22"/>
          <w:lang w:val="uk-UA"/>
        </w:rPr>
        <w:t>12.6.3. застосування відповідно до цього Договору оперативно-господарських санкцій у вигляді односторонньої відмови від зобов’язання;</w:t>
      </w:r>
    </w:p>
    <w:p w:rsidR="00F5076B" w:rsidRPr="00C955F8" w:rsidRDefault="00F5076B" w:rsidP="008E1646">
      <w:pPr>
        <w:spacing w:line="2" w:lineRule="exact"/>
        <w:ind w:leftChars="0" w:left="0" w:firstLineChars="322" w:firstLine="708"/>
        <w:rPr>
          <w:sz w:val="22"/>
          <w:szCs w:val="22"/>
          <w:lang w:val="uk-UA"/>
        </w:rPr>
      </w:pPr>
    </w:p>
    <w:p w:rsidR="00F5076B" w:rsidRPr="00C955F8" w:rsidRDefault="00F5076B" w:rsidP="008E1646">
      <w:pPr>
        <w:spacing w:line="0" w:lineRule="atLeast"/>
        <w:ind w:leftChars="0" w:left="0" w:firstLineChars="322" w:firstLine="708"/>
        <w:rPr>
          <w:sz w:val="22"/>
          <w:szCs w:val="22"/>
          <w:lang w:val="uk-UA"/>
        </w:rPr>
      </w:pPr>
      <w:r w:rsidRPr="00C955F8">
        <w:rPr>
          <w:sz w:val="22"/>
          <w:szCs w:val="22"/>
          <w:lang w:val="uk-UA"/>
        </w:rPr>
        <w:t>12.6.4. банкрутства або порушення справи про банкрутство Постачальника;</w:t>
      </w:r>
    </w:p>
    <w:p w:rsidR="00F5076B" w:rsidRPr="00C955F8" w:rsidRDefault="00F5076B" w:rsidP="008E1646">
      <w:pPr>
        <w:spacing w:line="12" w:lineRule="exact"/>
        <w:ind w:leftChars="0" w:left="0" w:firstLineChars="322" w:firstLine="708"/>
        <w:rPr>
          <w:sz w:val="22"/>
          <w:szCs w:val="22"/>
          <w:lang w:val="uk-UA"/>
        </w:rPr>
      </w:pPr>
    </w:p>
    <w:p w:rsidR="00F5076B" w:rsidRPr="00C955F8" w:rsidRDefault="00F5076B" w:rsidP="008E1646">
      <w:pPr>
        <w:spacing w:line="235" w:lineRule="auto"/>
        <w:ind w:leftChars="0" w:left="0" w:firstLineChars="322" w:firstLine="708"/>
        <w:jc w:val="both"/>
        <w:rPr>
          <w:sz w:val="22"/>
          <w:szCs w:val="22"/>
          <w:lang w:val="uk-UA"/>
        </w:rPr>
      </w:pPr>
      <w:r w:rsidRPr="00C955F8">
        <w:rPr>
          <w:sz w:val="22"/>
          <w:szCs w:val="22"/>
          <w:lang w:val="uk-UA"/>
        </w:rPr>
        <w:t>12.6.5. в порядку зміни постачальника природного газу, в разі якщо Постачальник відмовляється та/або ухиляється від укладення (підписання) угоди про розірвання Договору або його зупинення в частині постачання природного газу;</w:t>
      </w:r>
    </w:p>
    <w:p w:rsidR="00F5076B" w:rsidRPr="00C955F8" w:rsidRDefault="00F5076B" w:rsidP="008E1646">
      <w:pPr>
        <w:spacing w:line="2" w:lineRule="exact"/>
        <w:ind w:leftChars="0" w:left="0" w:firstLineChars="322" w:firstLine="708"/>
        <w:rPr>
          <w:sz w:val="22"/>
          <w:szCs w:val="22"/>
          <w:lang w:val="uk-UA"/>
        </w:rPr>
      </w:pPr>
    </w:p>
    <w:p w:rsidR="00F5076B" w:rsidRPr="00C955F8" w:rsidRDefault="00F5076B" w:rsidP="008E1646">
      <w:pPr>
        <w:spacing w:line="0" w:lineRule="atLeast"/>
        <w:ind w:leftChars="0" w:left="0" w:firstLineChars="322" w:firstLine="708"/>
        <w:rPr>
          <w:sz w:val="22"/>
          <w:szCs w:val="22"/>
          <w:lang w:val="uk-UA"/>
        </w:rPr>
      </w:pPr>
      <w:r w:rsidRPr="00C955F8">
        <w:rPr>
          <w:sz w:val="22"/>
          <w:szCs w:val="22"/>
          <w:lang w:val="uk-UA"/>
        </w:rPr>
        <w:t>12.6.6. в інших випадках, передбачених законом або цим Договором.</w:t>
      </w:r>
    </w:p>
    <w:p w:rsidR="00F5076B" w:rsidRPr="00C955F8" w:rsidRDefault="00F5076B" w:rsidP="008E1646">
      <w:pPr>
        <w:spacing w:line="12" w:lineRule="exact"/>
        <w:ind w:leftChars="0" w:left="2" w:hanging="2"/>
        <w:rPr>
          <w:sz w:val="22"/>
          <w:szCs w:val="22"/>
          <w:lang w:val="uk-UA"/>
        </w:rPr>
      </w:pPr>
    </w:p>
    <w:p w:rsidR="00F5076B" w:rsidRPr="00C955F8" w:rsidRDefault="00F5076B" w:rsidP="008E1646">
      <w:pPr>
        <w:spacing w:line="235" w:lineRule="auto"/>
        <w:ind w:leftChars="0" w:left="0" w:firstLineChars="322" w:firstLine="708"/>
        <w:jc w:val="both"/>
        <w:rPr>
          <w:sz w:val="22"/>
          <w:szCs w:val="22"/>
          <w:lang w:val="uk-UA"/>
        </w:rPr>
      </w:pPr>
      <w:r w:rsidRPr="00C955F8">
        <w:rPr>
          <w:sz w:val="22"/>
          <w:szCs w:val="22"/>
          <w:lang w:val="uk-UA"/>
        </w:rPr>
        <w:t>12.7. Постачальник має право відмовитися від Договору повністю або частково (щодо обсягів / розрахункових періодів) в односторонньому порядку у випадках:</w:t>
      </w:r>
    </w:p>
    <w:p w:rsidR="00F5076B" w:rsidRPr="00C955F8" w:rsidRDefault="00F5076B" w:rsidP="008E1646">
      <w:pPr>
        <w:spacing w:line="14" w:lineRule="exact"/>
        <w:ind w:leftChars="0" w:left="0" w:firstLineChars="322" w:firstLine="708"/>
        <w:rPr>
          <w:sz w:val="22"/>
          <w:szCs w:val="22"/>
          <w:lang w:val="uk-UA"/>
        </w:rPr>
      </w:pPr>
    </w:p>
    <w:p w:rsidR="00F5076B" w:rsidRPr="00C955F8" w:rsidRDefault="00F5076B" w:rsidP="008E1646">
      <w:pPr>
        <w:spacing w:line="235" w:lineRule="auto"/>
        <w:ind w:leftChars="0" w:left="0" w:firstLineChars="322" w:firstLine="708"/>
        <w:jc w:val="both"/>
        <w:rPr>
          <w:sz w:val="22"/>
          <w:szCs w:val="22"/>
          <w:lang w:val="uk-UA"/>
        </w:rPr>
      </w:pPr>
      <w:r w:rsidRPr="00C955F8">
        <w:rPr>
          <w:sz w:val="22"/>
          <w:szCs w:val="22"/>
          <w:lang w:val="uk-UA"/>
        </w:rPr>
        <w:t>12.7.1. невідновлення газопостачання з вини Споживача протягом 60 календарних днів поспіль після припинення газопостачання Споживача в порядку, установленому законодавством і цим Договором;</w:t>
      </w:r>
    </w:p>
    <w:p w:rsidR="00F5076B" w:rsidRPr="00C955F8" w:rsidRDefault="00F5076B" w:rsidP="008E1646">
      <w:pPr>
        <w:spacing w:line="2" w:lineRule="exact"/>
        <w:ind w:leftChars="0" w:left="0" w:firstLineChars="322" w:firstLine="708"/>
        <w:rPr>
          <w:sz w:val="22"/>
          <w:szCs w:val="22"/>
          <w:lang w:val="uk-UA"/>
        </w:rPr>
      </w:pPr>
    </w:p>
    <w:p w:rsidR="00F5076B" w:rsidRPr="00C955F8" w:rsidRDefault="00F5076B" w:rsidP="008E1646">
      <w:pPr>
        <w:spacing w:line="0" w:lineRule="atLeast"/>
        <w:ind w:leftChars="0" w:left="0" w:firstLineChars="322" w:firstLine="708"/>
        <w:rPr>
          <w:sz w:val="22"/>
          <w:szCs w:val="22"/>
          <w:lang w:val="uk-UA"/>
        </w:rPr>
      </w:pPr>
      <w:r w:rsidRPr="00C955F8">
        <w:rPr>
          <w:sz w:val="22"/>
          <w:szCs w:val="22"/>
          <w:lang w:val="uk-UA"/>
        </w:rPr>
        <w:t>12.7.</w:t>
      </w:r>
      <w:r>
        <w:rPr>
          <w:sz w:val="22"/>
          <w:szCs w:val="22"/>
          <w:lang w:val="uk-UA"/>
        </w:rPr>
        <w:t>2</w:t>
      </w:r>
      <w:r w:rsidRPr="00C955F8">
        <w:rPr>
          <w:sz w:val="22"/>
          <w:szCs w:val="22"/>
          <w:lang w:val="uk-UA"/>
        </w:rPr>
        <w:t>. в інших випадках, передбачених законом або цим Договором.</w:t>
      </w:r>
      <w:bookmarkStart w:id="29" w:name="page60"/>
      <w:bookmarkEnd w:id="29"/>
    </w:p>
    <w:p w:rsidR="00F5076B" w:rsidRPr="00C955F8" w:rsidRDefault="00F5076B" w:rsidP="008E1646">
      <w:pPr>
        <w:spacing w:line="235" w:lineRule="auto"/>
        <w:ind w:leftChars="0" w:left="0" w:firstLineChars="322" w:firstLine="708"/>
        <w:jc w:val="both"/>
        <w:rPr>
          <w:sz w:val="22"/>
          <w:szCs w:val="22"/>
          <w:lang w:val="uk-UA"/>
        </w:rPr>
      </w:pPr>
      <w:r w:rsidRPr="00C955F8">
        <w:rPr>
          <w:sz w:val="22"/>
          <w:szCs w:val="22"/>
          <w:lang w:val="uk-UA"/>
        </w:rPr>
        <w:t>12.8.У випадках,передбачених пунктами</w:t>
      </w:r>
      <w:r w:rsidRPr="00C955F8">
        <w:rPr>
          <w:bCs/>
          <w:sz w:val="22"/>
          <w:szCs w:val="22"/>
          <w:lang w:val="uk-UA"/>
        </w:rPr>
        <w:t>12.6 12.7</w:t>
      </w:r>
      <w:r w:rsidRPr="00C955F8">
        <w:rPr>
          <w:sz w:val="22"/>
          <w:szCs w:val="22"/>
          <w:lang w:val="uk-UA"/>
        </w:rPr>
        <w:t>цьогоДоговору,повідомлення проодносторонню відмову від Договору повинно бути надіслане з повідомленням про вручення або вручене під розпис іншій Стороні.</w:t>
      </w:r>
    </w:p>
    <w:p w:rsidR="00F5076B" w:rsidRPr="00C955F8" w:rsidRDefault="00F5076B" w:rsidP="008E1646">
      <w:pPr>
        <w:spacing w:line="2" w:lineRule="exact"/>
        <w:ind w:leftChars="0" w:left="0" w:firstLineChars="322" w:firstLine="708"/>
        <w:rPr>
          <w:sz w:val="22"/>
          <w:szCs w:val="22"/>
          <w:lang w:val="uk-UA"/>
        </w:rPr>
      </w:pPr>
    </w:p>
    <w:p w:rsidR="00F5076B" w:rsidRPr="00C955F8" w:rsidRDefault="00F5076B" w:rsidP="008E1646">
      <w:pPr>
        <w:spacing w:line="0" w:lineRule="atLeast"/>
        <w:ind w:leftChars="0" w:left="0" w:firstLineChars="322" w:firstLine="708"/>
        <w:rPr>
          <w:sz w:val="22"/>
          <w:szCs w:val="22"/>
          <w:lang w:val="uk-UA"/>
        </w:rPr>
      </w:pPr>
      <w:r w:rsidRPr="00C955F8">
        <w:rPr>
          <w:sz w:val="22"/>
          <w:szCs w:val="22"/>
          <w:lang w:val="uk-UA"/>
        </w:rPr>
        <w:t>12.9. У випадках дострокового розірвання Договір вважається припиненим:</w:t>
      </w:r>
    </w:p>
    <w:p w:rsidR="00F5076B" w:rsidRPr="00C955F8" w:rsidRDefault="00F5076B" w:rsidP="008E1646">
      <w:pPr>
        <w:spacing w:line="12" w:lineRule="exact"/>
        <w:ind w:leftChars="0" w:left="0" w:firstLineChars="322" w:firstLine="708"/>
        <w:rPr>
          <w:sz w:val="22"/>
          <w:szCs w:val="22"/>
          <w:lang w:val="uk-UA"/>
        </w:rPr>
      </w:pPr>
    </w:p>
    <w:p w:rsidR="00F5076B" w:rsidRPr="00C955F8" w:rsidRDefault="00F5076B" w:rsidP="008E1646">
      <w:pPr>
        <w:spacing w:line="235" w:lineRule="auto"/>
        <w:ind w:leftChars="0" w:left="0" w:firstLineChars="322" w:firstLine="708"/>
        <w:jc w:val="both"/>
        <w:rPr>
          <w:sz w:val="22"/>
          <w:szCs w:val="22"/>
          <w:lang w:val="uk-UA"/>
        </w:rPr>
      </w:pPr>
      <w:r w:rsidRPr="00C955F8">
        <w:rPr>
          <w:sz w:val="22"/>
          <w:szCs w:val="22"/>
          <w:lang w:val="uk-UA"/>
        </w:rPr>
        <w:t>12.9.1. з дня укладення Сторонами правочину про розірвання Договору за взаємною згодою та підписання відповідної угоди, якщо Сторони не зазначили іншу дату розірвання Договору;</w:t>
      </w:r>
    </w:p>
    <w:p w:rsidR="00F5076B" w:rsidRPr="00C955F8" w:rsidRDefault="00F5076B" w:rsidP="008E1646">
      <w:pPr>
        <w:spacing w:line="14" w:lineRule="exact"/>
        <w:ind w:leftChars="0" w:left="0" w:firstLineChars="322" w:firstLine="708"/>
        <w:rPr>
          <w:sz w:val="22"/>
          <w:szCs w:val="22"/>
          <w:lang w:val="uk-UA"/>
        </w:rPr>
      </w:pPr>
    </w:p>
    <w:p w:rsidR="00F5076B" w:rsidRPr="00C955F8" w:rsidRDefault="00F5076B" w:rsidP="008E1646">
      <w:pPr>
        <w:spacing w:line="235" w:lineRule="auto"/>
        <w:ind w:leftChars="0" w:left="0" w:firstLineChars="322" w:firstLine="708"/>
        <w:jc w:val="both"/>
        <w:rPr>
          <w:sz w:val="22"/>
          <w:szCs w:val="22"/>
          <w:lang w:val="uk-UA"/>
        </w:rPr>
      </w:pPr>
      <w:r w:rsidRPr="00C955F8">
        <w:rPr>
          <w:sz w:val="22"/>
          <w:szCs w:val="22"/>
          <w:lang w:val="uk-UA"/>
        </w:rPr>
        <w:t>12.9.2. з останнього дня зазначеного у повідомленні про односторонню відмову від договору.</w:t>
      </w:r>
    </w:p>
    <w:p w:rsidR="00F5076B" w:rsidRPr="00C955F8" w:rsidRDefault="00F5076B" w:rsidP="008E1646">
      <w:pPr>
        <w:spacing w:line="14" w:lineRule="exact"/>
        <w:ind w:leftChars="0" w:left="0" w:firstLineChars="322" w:firstLine="708"/>
        <w:rPr>
          <w:sz w:val="22"/>
          <w:szCs w:val="22"/>
          <w:lang w:val="uk-UA"/>
        </w:rPr>
      </w:pPr>
    </w:p>
    <w:p w:rsidR="00F5076B" w:rsidRPr="00C955F8" w:rsidRDefault="00F5076B" w:rsidP="008E1646">
      <w:pPr>
        <w:spacing w:line="235" w:lineRule="auto"/>
        <w:ind w:leftChars="0" w:left="0" w:firstLineChars="322" w:firstLine="708"/>
        <w:jc w:val="both"/>
        <w:rPr>
          <w:sz w:val="22"/>
          <w:szCs w:val="22"/>
          <w:lang w:val="uk-UA"/>
        </w:rPr>
      </w:pPr>
      <w:r w:rsidRPr="00C955F8">
        <w:rPr>
          <w:sz w:val="22"/>
          <w:szCs w:val="22"/>
          <w:lang w:val="uk-UA"/>
        </w:rPr>
        <w:lastRenderedPageBreak/>
        <w:t>12.10. У разі дострокового розірвання цього Договору взаєморозрахунки між Сторонами здійснюються протягом 10 банківських днів, якщо Сторони не визначать інші строки розрахунків.</w:t>
      </w:r>
    </w:p>
    <w:p w:rsidR="00F5076B" w:rsidRPr="00C955F8" w:rsidRDefault="00F5076B" w:rsidP="008E1646">
      <w:pPr>
        <w:shd w:val="clear" w:color="auto" w:fill="FFFFFF"/>
        <w:ind w:leftChars="0" w:left="0" w:firstLineChars="322" w:firstLine="708"/>
        <w:jc w:val="both"/>
        <w:rPr>
          <w:sz w:val="22"/>
          <w:szCs w:val="22"/>
          <w:lang w:val="uk-UA"/>
        </w:rPr>
      </w:pPr>
    </w:p>
    <w:p w:rsidR="00946185" w:rsidRPr="00B445C5" w:rsidRDefault="00A0352B" w:rsidP="008E1646">
      <w:pPr>
        <w:pStyle w:val="10"/>
        <w:ind w:firstLine="425"/>
        <w:jc w:val="center"/>
        <w:rPr>
          <w:sz w:val="22"/>
          <w:szCs w:val="22"/>
        </w:rPr>
      </w:pPr>
      <w:bookmarkStart w:id="30" w:name="n1049"/>
      <w:bookmarkEnd w:id="30"/>
      <w:r w:rsidRPr="00B445C5">
        <w:rPr>
          <w:b/>
          <w:sz w:val="22"/>
          <w:szCs w:val="22"/>
        </w:rPr>
        <w:t>1</w:t>
      </w:r>
      <w:r w:rsidR="00134753" w:rsidRPr="00B445C5">
        <w:rPr>
          <w:b/>
          <w:sz w:val="22"/>
          <w:szCs w:val="22"/>
        </w:rPr>
        <w:t>3</w:t>
      </w:r>
      <w:r w:rsidRPr="00B445C5">
        <w:rPr>
          <w:b/>
          <w:sz w:val="22"/>
          <w:szCs w:val="22"/>
        </w:rPr>
        <w:t>. Інші умови</w:t>
      </w:r>
    </w:p>
    <w:p w:rsidR="00F5076B" w:rsidRPr="00C955F8" w:rsidRDefault="00F5076B" w:rsidP="008E1646">
      <w:pPr>
        <w:ind w:leftChars="0" w:left="0" w:firstLineChars="322" w:firstLine="708"/>
        <w:jc w:val="both"/>
        <w:rPr>
          <w:sz w:val="22"/>
          <w:szCs w:val="22"/>
          <w:lang w:val="uk-UA" w:eastAsia="en-US"/>
        </w:rPr>
      </w:pPr>
      <w:r w:rsidRPr="00C955F8">
        <w:rPr>
          <w:sz w:val="22"/>
          <w:szCs w:val="22"/>
          <w:lang w:val="uk-UA"/>
        </w:rPr>
        <w:t>13.1. Взаємовідносини Сторін, не врегульовані цим Договором, регулюються чинним законодавством України.</w:t>
      </w:r>
    </w:p>
    <w:p w:rsidR="00F5076B" w:rsidRPr="00C955F8" w:rsidRDefault="00F5076B" w:rsidP="008E1646">
      <w:pPr>
        <w:spacing w:line="15" w:lineRule="exact"/>
        <w:ind w:leftChars="0" w:left="0" w:firstLineChars="322" w:firstLine="708"/>
        <w:rPr>
          <w:rFonts w:cs="Arial"/>
          <w:sz w:val="22"/>
          <w:szCs w:val="22"/>
          <w:lang w:val="uk-UA"/>
        </w:rPr>
      </w:pPr>
    </w:p>
    <w:p w:rsidR="00F5076B" w:rsidRPr="00C955F8" w:rsidRDefault="00F5076B" w:rsidP="008E1646">
      <w:pPr>
        <w:spacing w:line="232" w:lineRule="auto"/>
        <w:ind w:leftChars="0" w:left="0" w:firstLineChars="322" w:firstLine="708"/>
        <w:jc w:val="both"/>
        <w:rPr>
          <w:rFonts w:cs="Arial"/>
          <w:sz w:val="22"/>
          <w:szCs w:val="22"/>
          <w:lang w:val="uk-UA"/>
        </w:rPr>
      </w:pPr>
      <w:r w:rsidRPr="00C955F8">
        <w:rPr>
          <w:rFonts w:cs="Arial"/>
          <w:sz w:val="22"/>
          <w:szCs w:val="22"/>
          <w:lang w:val="uk-UA"/>
        </w:rPr>
        <w:t>13.2. Жодна зі Сторін не має права передавати свої права і обов'язки за даним Договором третій Стороні без письмової згоди на це другої сторони по цьому договору.</w:t>
      </w:r>
    </w:p>
    <w:p w:rsidR="00F5076B" w:rsidRPr="00C955F8" w:rsidRDefault="00F5076B" w:rsidP="008E1646">
      <w:pPr>
        <w:spacing w:line="14" w:lineRule="exact"/>
        <w:ind w:leftChars="0" w:left="0" w:firstLineChars="322" w:firstLine="708"/>
        <w:rPr>
          <w:rFonts w:cs="Arial"/>
          <w:sz w:val="22"/>
          <w:szCs w:val="22"/>
          <w:lang w:val="uk-UA"/>
        </w:rPr>
      </w:pPr>
    </w:p>
    <w:p w:rsidR="00F5076B" w:rsidRPr="00C955F8" w:rsidRDefault="00F5076B" w:rsidP="008E1646">
      <w:pPr>
        <w:spacing w:line="232" w:lineRule="auto"/>
        <w:ind w:leftChars="0" w:left="0" w:firstLineChars="322" w:firstLine="708"/>
        <w:jc w:val="both"/>
        <w:rPr>
          <w:rFonts w:cs="Arial"/>
          <w:sz w:val="22"/>
          <w:szCs w:val="22"/>
          <w:lang w:val="uk-UA"/>
        </w:rPr>
      </w:pPr>
      <w:r w:rsidRPr="00C955F8">
        <w:rPr>
          <w:rFonts w:cs="Arial"/>
          <w:sz w:val="22"/>
          <w:szCs w:val="22"/>
          <w:lang w:val="uk-UA"/>
        </w:rPr>
        <w:t>13.3. На момент підписання цього Договору Сторони дійшли згоди щодо усіх його істотних умов, а також погодили інші умови цього Договору, які не належать до істотних.</w:t>
      </w:r>
    </w:p>
    <w:p w:rsidR="00F5076B" w:rsidRPr="00C955F8" w:rsidRDefault="00F5076B" w:rsidP="008E1646">
      <w:pPr>
        <w:spacing w:line="14" w:lineRule="exact"/>
        <w:ind w:leftChars="0" w:left="0" w:firstLineChars="322" w:firstLine="708"/>
        <w:rPr>
          <w:rFonts w:cs="Arial"/>
          <w:sz w:val="22"/>
          <w:szCs w:val="22"/>
          <w:lang w:val="uk-UA"/>
        </w:rPr>
      </w:pPr>
    </w:p>
    <w:p w:rsidR="00F5076B" w:rsidRPr="00C955F8" w:rsidRDefault="00F5076B" w:rsidP="008E1646">
      <w:pPr>
        <w:spacing w:line="14" w:lineRule="exact"/>
        <w:ind w:leftChars="0" w:left="0" w:firstLineChars="322" w:firstLine="708"/>
        <w:rPr>
          <w:rFonts w:cs="Arial"/>
          <w:sz w:val="22"/>
          <w:szCs w:val="22"/>
          <w:lang w:val="uk-UA"/>
        </w:rPr>
      </w:pPr>
    </w:p>
    <w:p w:rsidR="00F5076B" w:rsidRPr="00C955F8" w:rsidRDefault="00F5076B" w:rsidP="008E1646">
      <w:pPr>
        <w:spacing w:line="14" w:lineRule="exact"/>
        <w:ind w:leftChars="0" w:left="0" w:firstLineChars="322" w:firstLine="708"/>
        <w:rPr>
          <w:rFonts w:cs="Arial"/>
          <w:sz w:val="22"/>
          <w:szCs w:val="22"/>
          <w:lang w:val="uk-UA"/>
        </w:rPr>
      </w:pPr>
    </w:p>
    <w:p w:rsidR="00F5076B" w:rsidRPr="00C955F8" w:rsidRDefault="00F5076B" w:rsidP="008E1646">
      <w:pPr>
        <w:spacing w:line="237" w:lineRule="auto"/>
        <w:ind w:leftChars="0" w:left="0" w:firstLineChars="322" w:firstLine="708"/>
        <w:jc w:val="both"/>
        <w:rPr>
          <w:rFonts w:cs="Arial"/>
          <w:sz w:val="22"/>
          <w:szCs w:val="22"/>
          <w:lang w:val="uk-UA"/>
        </w:rPr>
      </w:pPr>
      <w:r w:rsidRPr="00C955F8">
        <w:rPr>
          <w:rFonts w:cs="Arial"/>
          <w:sz w:val="22"/>
          <w:szCs w:val="22"/>
          <w:lang w:val="uk-UA"/>
        </w:rPr>
        <w:t>13.</w:t>
      </w:r>
      <w:r>
        <w:rPr>
          <w:rFonts w:cs="Arial"/>
          <w:sz w:val="22"/>
          <w:szCs w:val="22"/>
          <w:lang w:val="uk-UA"/>
        </w:rPr>
        <w:t>4</w:t>
      </w:r>
      <w:r w:rsidRPr="00C955F8">
        <w:rPr>
          <w:rFonts w:cs="Arial"/>
          <w:sz w:val="22"/>
          <w:szCs w:val="22"/>
          <w:lang w:val="uk-UA"/>
        </w:rPr>
        <w:t>. Сторони несуть повну відповідальність за правильність вказаних ними у цьому Договорів реквізитів та зобов'язуються невідкладно (протягом розумного строку)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F5076B" w:rsidRPr="00C955F8" w:rsidRDefault="00F5076B" w:rsidP="008E1646">
      <w:pPr>
        <w:spacing w:line="14" w:lineRule="exact"/>
        <w:ind w:leftChars="0" w:left="0" w:firstLineChars="322" w:firstLine="708"/>
        <w:rPr>
          <w:rFonts w:cs="Arial"/>
          <w:sz w:val="22"/>
          <w:szCs w:val="22"/>
          <w:lang w:val="uk-UA"/>
        </w:rPr>
      </w:pPr>
    </w:p>
    <w:p w:rsidR="00F5076B" w:rsidRPr="00C955F8" w:rsidRDefault="00F5076B" w:rsidP="008E1646">
      <w:pPr>
        <w:spacing w:line="17" w:lineRule="exact"/>
        <w:ind w:leftChars="0" w:left="0" w:firstLineChars="322" w:firstLine="708"/>
        <w:rPr>
          <w:rFonts w:cs="Arial"/>
          <w:sz w:val="22"/>
          <w:szCs w:val="22"/>
          <w:lang w:val="uk-UA"/>
        </w:rPr>
      </w:pPr>
    </w:p>
    <w:p w:rsidR="00F5076B" w:rsidRPr="00C955F8" w:rsidRDefault="00F5076B" w:rsidP="008E1646">
      <w:pPr>
        <w:spacing w:line="237" w:lineRule="auto"/>
        <w:ind w:leftChars="0" w:left="0" w:firstLineChars="322" w:firstLine="708"/>
        <w:jc w:val="both"/>
        <w:rPr>
          <w:rFonts w:cs="Arial"/>
          <w:sz w:val="22"/>
          <w:szCs w:val="22"/>
          <w:lang w:val="uk-UA"/>
        </w:rPr>
      </w:pPr>
      <w:r w:rsidRPr="00C955F8">
        <w:rPr>
          <w:rFonts w:cs="Arial"/>
          <w:sz w:val="22"/>
          <w:szCs w:val="22"/>
          <w:lang w:val="uk-UA"/>
        </w:rPr>
        <w:t>13.</w:t>
      </w:r>
      <w:r>
        <w:rPr>
          <w:rFonts w:cs="Arial"/>
          <w:sz w:val="22"/>
          <w:szCs w:val="22"/>
          <w:lang w:val="uk-UA"/>
        </w:rPr>
        <w:t>5</w:t>
      </w:r>
      <w:r w:rsidRPr="00C955F8">
        <w:rPr>
          <w:rFonts w:cs="Arial"/>
          <w:sz w:val="22"/>
          <w:szCs w:val="22"/>
          <w:lang w:val="uk-UA"/>
        </w:rPr>
        <w:t xml:space="preserve">. Керуючись Законом України </w:t>
      </w:r>
      <w:r>
        <w:rPr>
          <w:rFonts w:cs="Arial"/>
          <w:sz w:val="22"/>
          <w:szCs w:val="22"/>
          <w:lang w:val="uk-UA"/>
        </w:rPr>
        <w:t>«</w:t>
      </w:r>
      <w:r w:rsidRPr="00C955F8">
        <w:rPr>
          <w:rFonts w:cs="Arial"/>
          <w:sz w:val="22"/>
          <w:szCs w:val="22"/>
          <w:lang w:val="uk-UA"/>
        </w:rPr>
        <w:t>Про захист персональних даних</w:t>
      </w:r>
      <w:r>
        <w:rPr>
          <w:rFonts w:cs="Arial"/>
          <w:sz w:val="22"/>
          <w:szCs w:val="22"/>
          <w:lang w:val="uk-UA"/>
        </w:rPr>
        <w:t>»</w:t>
      </w:r>
      <w:r w:rsidRPr="00C955F8">
        <w:rPr>
          <w:rFonts w:cs="Arial"/>
          <w:sz w:val="22"/>
          <w:szCs w:val="22"/>
          <w:lang w:val="uk-UA"/>
        </w:rPr>
        <w:t xml:space="preserve">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w:t>
      </w:r>
      <w:r>
        <w:rPr>
          <w:rFonts w:cs="Arial"/>
          <w:sz w:val="22"/>
          <w:szCs w:val="22"/>
          <w:lang w:val="uk-UA"/>
        </w:rPr>
        <w:t>«</w:t>
      </w:r>
      <w:r w:rsidRPr="00C955F8">
        <w:rPr>
          <w:rFonts w:cs="Arial"/>
          <w:sz w:val="22"/>
          <w:szCs w:val="22"/>
          <w:lang w:val="uk-UA"/>
        </w:rPr>
        <w:t>Про захист персональних даних</w:t>
      </w:r>
      <w:r>
        <w:rPr>
          <w:rFonts w:cs="Arial"/>
          <w:sz w:val="22"/>
          <w:szCs w:val="22"/>
          <w:lang w:val="uk-UA"/>
        </w:rPr>
        <w:t>»</w:t>
      </w:r>
      <w:r w:rsidRPr="00C955F8">
        <w:rPr>
          <w:rFonts w:cs="Arial"/>
          <w:sz w:val="22"/>
          <w:szCs w:val="22"/>
          <w:lang w:val="uk-UA"/>
        </w:rPr>
        <w:t>.</w:t>
      </w:r>
    </w:p>
    <w:p w:rsidR="00F5076B" w:rsidRDefault="00F5076B" w:rsidP="008E1646">
      <w:pPr>
        <w:ind w:leftChars="0" w:left="0" w:firstLineChars="322" w:firstLine="708"/>
        <w:jc w:val="both"/>
        <w:rPr>
          <w:sz w:val="22"/>
          <w:szCs w:val="22"/>
          <w:lang w:val="uk-UA"/>
        </w:rPr>
      </w:pPr>
      <w:r w:rsidRPr="00C955F8">
        <w:rPr>
          <w:sz w:val="22"/>
          <w:szCs w:val="22"/>
          <w:lang w:val="uk-UA"/>
        </w:rPr>
        <w:t>13.</w:t>
      </w:r>
      <w:r>
        <w:rPr>
          <w:sz w:val="22"/>
          <w:szCs w:val="22"/>
          <w:lang w:val="uk-UA"/>
        </w:rPr>
        <w:t>6</w:t>
      </w:r>
      <w:r w:rsidRPr="00C955F8">
        <w:rPr>
          <w:sz w:val="22"/>
          <w:szCs w:val="22"/>
          <w:lang w:val="uk-UA"/>
        </w:rPr>
        <w:t>. Цей Договір укладається і підписується у двох примірниках, по одному - для кожної із Сторін, що мають однакову юридичну силу.</w:t>
      </w:r>
    </w:p>
    <w:p w:rsidR="00F5076B" w:rsidRDefault="00F5076B" w:rsidP="008E1646">
      <w:pPr>
        <w:ind w:leftChars="0" w:left="0" w:firstLineChars="322" w:firstLine="708"/>
        <w:jc w:val="both"/>
        <w:rPr>
          <w:sz w:val="22"/>
          <w:szCs w:val="22"/>
          <w:lang w:val="uk-UA"/>
        </w:rPr>
      </w:pPr>
    </w:p>
    <w:p w:rsidR="00F5076B" w:rsidRPr="00C955F8" w:rsidRDefault="00F5076B" w:rsidP="008E1646">
      <w:pPr>
        <w:ind w:leftChars="0" w:left="2" w:hanging="2"/>
        <w:jc w:val="center"/>
        <w:rPr>
          <w:rFonts w:cs="Arial"/>
          <w:b/>
          <w:sz w:val="22"/>
          <w:szCs w:val="22"/>
          <w:lang w:val="uk-UA"/>
        </w:rPr>
      </w:pPr>
      <w:r w:rsidRPr="00C955F8">
        <w:rPr>
          <w:rFonts w:cs="Arial"/>
          <w:b/>
          <w:sz w:val="22"/>
          <w:szCs w:val="22"/>
          <w:lang w:val="uk-UA"/>
        </w:rPr>
        <w:t>14. Антикорупційні застереження</w:t>
      </w:r>
    </w:p>
    <w:p w:rsidR="00F5076B" w:rsidRPr="00C955F8" w:rsidRDefault="00F5076B" w:rsidP="008E1646">
      <w:pPr>
        <w:ind w:leftChars="0" w:left="0" w:firstLineChars="322" w:firstLine="708"/>
        <w:jc w:val="both"/>
        <w:rPr>
          <w:sz w:val="22"/>
          <w:szCs w:val="22"/>
          <w:lang w:val="uk-UA"/>
        </w:rPr>
      </w:pPr>
      <w:r w:rsidRPr="00C955F8">
        <w:rPr>
          <w:sz w:val="22"/>
          <w:szCs w:val="22"/>
          <w:lang w:val="uk-UA"/>
        </w:rPr>
        <w:t>14.1.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F5076B" w:rsidRPr="00C955F8" w:rsidRDefault="00F5076B" w:rsidP="008E1646">
      <w:pPr>
        <w:ind w:leftChars="0" w:left="0" w:firstLineChars="322" w:firstLine="708"/>
        <w:jc w:val="both"/>
        <w:rPr>
          <w:sz w:val="22"/>
          <w:szCs w:val="22"/>
          <w:lang w:val="uk-UA"/>
        </w:rPr>
      </w:pPr>
      <w:r w:rsidRPr="00C955F8">
        <w:rPr>
          <w:sz w:val="22"/>
          <w:szCs w:val="22"/>
          <w:lang w:val="uk-UA"/>
        </w:rPr>
        <w:t>14.2.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F5076B" w:rsidRPr="00C955F8" w:rsidRDefault="00F5076B" w:rsidP="008E1646">
      <w:pPr>
        <w:ind w:leftChars="0" w:left="0" w:firstLineChars="322" w:firstLine="708"/>
        <w:jc w:val="both"/>
        <w:rPr>
          <w:sz w:val="22"/>
          <w:szCs w:val="22"/>
          <w:lang w:val="uk-UA"/>
        </w:rPr>
      </w:pPr>
      <w:r w:rsidRPr="00C955F8">
        <w:rPr>
          <w:sz w:val="22"/>
          <w:szCs w:val="22"/>
          <w:lang w:val="uk-UA"/>
        </w:rPr>
        <w:t>14.3.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F5076B" w:rsidRPr="00C955F8" w:rsidRDefault="00F5076B" w:rsidP="008E1646">
      <w:pPr>
        <w:ind w:leftChars="0" w:left="0" w:firstLineChars="322" w:firstLine="708"/>
        <w:jc w:val="both"/>
        <w:rPr>
          <w:sz w:val="22"/>
          <w:szCs w:val="22"/>
          <w:lang w:val="uk-UA"/>
        </w:rPr>
      </w:pPr>
      <w:r w:rsidRPr="00C955F8">
        <w:rPr>
          <w:sz w:val="22"/>
          <w:szCs w:val="22"/>
          <w:lang w:val="uk-UA"/>
        </w:rPr>
        <w:t>14.4.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F5076B" w:rsidRPr="00C955F8" w:rsidRDefault="00F5076B" w:rsidP="008E1646">
      <w:pPr>
        <w:ind w:leftChars="0" w:left="0" w:firstLineChars="322" w:firstLine="708"/>
        <w:jc w:val="both"/>
        <w:rPr>
          <w:sz w:val="22"/>
          <w:szCs w:val="22"/>
          <w:lang w:val="uk-UA"/>
        </w:rPr>
      </w:pPr>
      <w:r w:rsidRPr="00C955F8">
        <w:rPr>
          <w:sz w:val="22"/>
          <w:szCs w:val="22"/>
          <w:lang w:val="uk-UA"/>
        </w:rPr>
        <w:t>14.5. Замовник/Постачальник може призупинити дію даного договору чи виконання своїх зобов’язань, на підставі письмової рекомендації Уповноваженого з антикорупційної діяльності Замовника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прийняття такого рішення.</w:t>
      </w:r>
    </w:p>
    <w:p w:rsidR="00F5076B" w:rsidRDefault="00F5076B" w:rsidP="008E1646">
      <w:pPr>
        <w:ind w:leftChars="0" w:left="0" w:firstLineChars="322" w:firstLine="708"/>
        <w:jc w:val="both"/>
        <w:rPr>
          <w:sz w:val="22"/>
          <w:szCs w:val="22"/>
          <w:lang w:val="uk-UA"/>
        </w:rPr>
      </w:pPr>
    </w:p>
    <w:p w:rsidR="00946185" w:rsidRPr="00B445C5" w:rsidRDefault="00946185" w:rsidP="008E1646">
      <w:pPr>
        <w:pStyle w:val="10"/>
        <w:ind w:firstLineChars="322" w:firstLine="708"/>
        <w:jc w:val="center"/>
        <w:rPr>
          <w:color w:val="FF0000"/>
          <w:sz w:val="22"/>
          <w:szCs w:val="22"/>
        </w:rPr>
      </w:pPr>
    </w:p>
    <w:p w:rsidR="00946185" w:rsidRPr="00B445C5" w:rsidRDefault="00A0352B" w:rsidP="008E1646">
      <w:pPr>
        <w:pStyle w:val="10"/>
        <w:ind w:firstLine="425"/>
        <w:jc w:val="center"/>
        <w:rPr>
          <w:b/>
          <w:sz w:val="22"/>
          <w:szCs w:val="22"/>
        </w:rPr>
      </w:pPr>
      <w:r w:rsidRPr="00B445C5">
        <w:rPr>
          <w:b/>
          <w:sz w:val="22"/>
          <w:szCs w:val="22"/>
        </w:rPr>
        <w:t>1</w:t>
      </w:r>
      <w:r w:rsidR="00F5076B">
        <w:rPr>
          <w:b/>
          <w:sz w:val="22"/>
          <w:szCs w:val="22"/>
        </w:rPr>
        <w:t>5</w:t>
      </w:r>
      <w:r w:rsidRPr="00B445C5">
        <w:rPr>
          <w:b/>
          <w:sz w:val="22"/>
          <w:szCs w:val="22"/>
        </w:rPr>
        <w:t>. Місцезнаходження та банківські реквізити Сторін</w:t>
      </w:r>
    </w:p>
    <w:p w:rsidR="006733F6" w:rsidRDefault="006733F6" w:rsidP="008E1646">
      <w:pPr>
        <w:pStyle w:val="10"/>
        <w:ind w:firstLine="425"/>
        <w:jc w:val="center"/>
        <w:rPr>
          <w:sz w:val="22"/>
          <w:szCs w:val="22"/>
        </w:rPr>
      </w:pPr>
    </w:p>
    <w:tbl>
      <w:tblPr>
        <w:tblW w:w="0" w:type="auto"/>
        <w:tblLook w:val="00A0"/>
      </w:tblPr>
      <w:tblGrid>
        <w:gridCol w:w="4528"/>
        <w:gridCol w:w="4760"/>
      </w:tblGrid>
      <w:tr w:rsidR="009E4DED" w:rsidRPr="009E4DED" w:rsidTr="009E4DED">
        <w:tc>
          <w:tcPr>
            <w:tcW w:w="4786" w:type="dxa"/>
          </w:tcPr>
          <w:p w:rsidR="009E4DED" w:rsidRPr="009E4DED" w:rsidRDefault="009E4DED" w:rsidP="008E1646">
            <w:pPr>
              <w:suppressAutoHyphens w:val="0"/>
              <w:spacing w:line="240" w:lineRule="auto"/>
              <w:ind w:leftChars="0" w:left="0" w:firstLineChars="0" w:firstLine="425"/>
              <w:jc w:val="center"/>
              <w:textDirection w:val="lrTb"/>
              <w:textAlignment w:val="auto"/>
              <w:outlineLvl w:val="9"/>
              <w:rPr>
                <w:b/>
                <w:position w:val="0"/>
                <w:sz w:val="22"/>
                <w:szCs w:val="22"/>
                <w:lang w:val="uk-UA" w:eastAsia="uk-UA"/>
              </w:rPr>
            </w:pPr>
            <w:r w:rsidRPr="009E4DED">
              <w:rPr>
                <w:b/>
                <w:position w:val="0"/>
                <w:sz w:val="22"/>
                <w:szCs w:val="22"/>
                <w:lang w:val="uk-UA" w:eastAsia="uk-UA"/>
              </w:rPr>
              <w:t>Постачальник:</w:t>
            </w:r>
          </w:p>
          <w:p w:rsidR="009E4DED" w:rsidRPr="009E4DED" w:rsidRDefault="009E4DED" w:rsidP="008E1646">
            <w:pPr>
              <w:suppressAutoHyphens w:val="0"/>
              <w:spacing w:line="240" w:lineRule="auto"/>
              <w:ind w:leftChars="0" w:left="0" w:firstLineChars="0" w:firstLine="425"/>
              <w:jc w:val="both"/>
              <w:textDirection w:val="lrTb"/>
              <w:textAlignment w:val="auto"/>
              <w:outlineLvl w:val="9"/>
              <w:rPr>
                <w:position w:val="0"/>
                <w:sz w:val="22"/>
                <w:szCs w:val="22"/>
                <w:lang w:val="uk-UA" w:eastAsia="uk-UA"/>
              </w:rPr>
            </w:pPr>
          </w:p>
          <w:p w:rsidR="009E4DED" w:rsidRPr="009E4DED" w:rsidRDefault="009E4DED" w:rsidP="008E1646">
            <w:pPr>
              <w:suppressAutoHyphens w:val="0"/>
              <w:spacing w:line="240" w:lineRule="auto"/>
              <w:ind w:leftChars="0" w:left="0" w:firstLineChars="0" w:firstLine="0"/>
              <w:jc w:val="both"/>
              <w:textDirection w:val="lrTb"/>
              <w:textAlignment w:val="auto"/>
              <w:outlineLvl w:val="9"/>
              <w:rPr>
                <w:position w:val="0"/>
                <w:sz w:val="22"/>
                <w:szCs w:val="22"/>
                <w:lang w:val="uk-UA" w:eastAsia="en-US"/>
              </w:rPr>
            </w:pPr>
            <w:bookmarkStart w:id="31" w:name="_GoBack"/>
            <w:bookmarkEnd w:id="31"/>
          </w:p>
          <w:p w:rsidR="009E4DED" w:rsidRPr="009E4DED" w:rsidRDefault="009E4DED" w:rsidP="008E1646">
            <w:pPr>
              <w:suppressAutoHyphens w:val="0"/>
              <w:spacing w:line="240" w:lineRule="auto"/>
              <w:ind w:leftChars="0" w:left="0" w:firstLineChars="0" w:firstLine="425"/>
              <w:jc w:val="both"/>
              <w:textDirection w:val="lrTb"/>
              <w:textAlignment w:val="auto"/>
              <w:outlineLvl w:val="9"/>
              <w:rPr>
                <w:position w:val="0"/>
                <w:sz w:val="22"/>
                <w:szCs w:val="22"/>
                <w:lang w:val="uk-UA" w:eastAsia="uk-UA"/>
              </w:rPr>
            </w:pPr>
          </w:p>
        </w:tc>
        <w:tc>
          <w:tcPr>
            <w:tcW w:w="5068" w:type="dxa"/>
          </w:tcPr>
          <w:p w:rsidR="009E4DED" w:rsidRPr="009E4DED" w:rsidRDefault="009E4DED" w:rsidP="008E1646">
            <w:pPr>
              <w:shd w:val="clear" w:color="auto" w:fill="FFFFFF"/>
              <w:suppressAutoHyphens w:val="0"/>
              <w:spacing w:line="250" w:lineRule="exact"/>
              <w:ind w:leftChars="0" w:left="0" w:right="115" w:firstLineChars="0" w:firstLine="425"/>
              <w:jc w:val="center"/>
              <w:textDirection w:val="lrTb"/>
              <w:textAlignment w:val="auto"/>
              <w:outlineLvl w:val="9"/>
              <w:rPr>
                <w:b/>
                <w:spacing w:val="-7"/>
                <w:position w:val="0"/>
                <w:sz w:val="22"/>
                <w:szCs w:val="22"/>
                <w:lang w:val="uk-UA" w:eastAsia="uk-UA"/>
              </w:rPr>
            </w:pPr>
            <w:r w:rsidRPr="009E4DED">
              <w:rPr>
                <w:b/>
                <w:position w:val="0"/>
                <w:sz w:val="22"/>
                <w:szCs w:val="22"/>
                <w:lang w:val="uk-UA" w:eastAsia="uk-UA"/>
              </w:rPr>
              <w:t>Споживач:</w:t>
            </w:r>
          </w:p>
          <w:p w:rsidR="009E4DED" w:rsidRPr="009E4DED" w:rsidRDefault="009E4DED" w:rsidP="008E1646">
            <w:pPr>
              <w:shd w:val="clear" w:color="auto" w:fill="FFFFFF"/>
              <w:suppressAutoHyphens w:val="0"/>
              <w:spacing w:line="250" w:lineRule="exact"/>
              <w:ind w:leftChars="0" w:left="0" w:right="115" w:firstLineChars="0" w:firstLine="425"/>
              <w:textDirection w:val="lrTb"/>
              <w:textAlignment w:val="auto"/>
              <w:outlineLvl w:val="9"/>
              <w:rPr>
                <w:b/>
                <w:spacing w:val="-7"/>
                <w:position w:val="0"/>
                <w:sz w:val="22"/>
                <w:szCs w:val="22"/>
                <w:lang w:val="uk-UA" w:eastAsia="uk-UA"/>
              </w:rPr>
            </w:pPr>
          </w:p>
          <w:p w:rsidR="009E4DED" w:rsidRPr="009E4DED" w:rsidRDefault="009E4DED" w:rsidP="008E1646">
            <w:pPr>
              <w:suppressAutoHyphens w:val="0"/>
              <w:spacing w:line="240" w:lineRule="auto"/>
              <w:ind w:leftChars="0" w:left="0" w:firstLineChars="0" w:firstLine="425"/>
              <w:jc w:val="both"/>
              <w:textDirection w:val="lrTb"/>
              <w:textAlignment w:val="auto"/>
              <w:outlineLvl w:val="9"/>
              <w:rPr>
                <w:b/>
                <w:position w:val="0"/>
                <w:sz w:val="22"/>
                <w:szCs w:val="22"/>
                <w:lang w:val="uk-UA" w:eastAsia="uk-UA"/>
              </w:rPr>
            </w:pPr>
          </w:p>
        </w:tc>
      </w:tr>
    </w:tbl>
    <w:p w:rsidR="009E4DED" w:rsidRPr="00B445C5" w:rsidRDefault="009E4DED" w:rsidP="008E1646">
      <w:pPr>
        <w:pStyle w:val="10"/>
        <w:ind w:firstLine="425"/>
        <w:jc w:val="center"/>
        <w:rPr>
          <w:sz w:val="22"/>
          <w:szCs w:val="22"/>
        </w:rPr>
      </w:pPr>
    </w:p>
    <w:sectPr w:rsidR="009E4DED" w:rsidRPr="00B445C5" w:rsidSect="008E1646">
      <w:headerReference w:type="even" r:id="rId15"/>
      <w:headerReference w:type="default" r:id="rId16"/>
      <w:pgSz w:w="11906" w:h="16838"/>
      <w:pgMar w:top="851" w:right="1416" w:bottom="851" w:left="1418"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82C" w:rsidRDefault="00DD082C" w:rsidP="00996B49">
      <w:pPr>
        <w:spacing w:line="240" w:lineRule="auto"/>
        <w:ind w:left="0" w:hanging="2"/>
      </w:pPr>
      <w:r>
        <w:separator/>
      </w:r>
    </w:p>
  </w:endnote>
  <w:endnote w:type="continuationSeparator" w:id="1">
    <w:p w:rsidR="00DD082C" w:rsidRDefault="00DD082C" w:rsidP="00996B49">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82C" w:rsidRDefault="00DD082C" w:rsidP="00996B49">
      <w:pPr>
        <w:spacing w:line="240" w:lineRule="auto"/>
        <w:ind w:left="0" w:hanging="2"/>
      </w:pPr>
      <w:r>
        <w:separator/>
      </w:r>
    </w:p>
  </w:footnote>
  <w:footnote w:type="continuationSeparator" w:id="1">
    <w:p w:rsidR="00DD082C" w:rsidRDefault="00DD082C" w:rsidP="00996B49">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85" w:rsidRDefault="00D0393A">
    <w:pPr>
      <w:pStyle w:val="10"/>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sidR="00A0352B">
      <w:rPr>
        <w:color w:val="000000"/>
        <w:sz w:val="24"/>
        <w:szCs w:val="24"/>
      </w:rPr>
      <w:instrText>PAGE</w:instrText>
    </w:r>
    <w:r>
      <w:rPr>
        <w:color w:val="000000"/>
        <w:sz w:val="24"/>
        <w:szCs w:val="24"/>
      </w:rPr>
      <w:fldChar w:fldCharType="end"/>
    </w:r>
  </w:p>
  <w:p w:rsidR="00946185" w:rsidRDefault="00946185">
    <w:pPr>
      <w:pStyle w:val="10"/>
      <w:pBdr>
        <w:top w:val="nil"/>
        <w:left w:val="nil"/>
        <w:bottom w:val="nil"/>
        <w:right w:val="nil"/>
        <w:between w:val="nil"/>
      </w:pBdr>
      <w:tabs>
        <w:tab w:val="center" w:pos="4819"/>
        <w:tab w:val="right" w:pos="9639"/>
      </w:tabs>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85" w:rsidRDefault="00D0393A">
    <w:pPr>
      <w:pStyle w:val="10"/>
      <w:pBdr>
        <w:top w:val="nil"/>
        <w:left w:val="nil"/>
        <w:bottom w:val="nil"/>
        <w:right w:val="nil"/>
        <w:between w:val="nil"/>
      </w:pBdr>
      <w:tabs>
        <w:tab w:val="center" w:pos="4819"/>
        <w:tab w:val="right" w:pos="9639"/>
      </w:tabs>
      <w:jc w:val="center"/>
      <w:rPr>
        <w:color w:val="000000"/>
        <w:sz w:val="24"/>
        <w:szCs w:val="24"/>
      </w:rPr>
    </w:pPr>
    <w:r>
      <w:rPr>
        <w:color w:val="000000"/>
        <w:sz w:val="24"/>
        <w:szCs w:val="24"/>
      </w:rPr>
      <w:fldChar w:fldCharType="begin"/>
    </w:r>
    <w:r w:rsidR="00A0352B">
      <w:rPr>
        <w:color w:val="000000"/>
        <w:sz w:val="24"/>
        <w:szCs w:val="24"/>
      </w:rPr>
      <w:instrText>PAGE</w:instrText>
    </w:r>
    <w:r>
      <w:rPr>
        <w:color w:val="000000"/>
        <w:sz w:val="24"/>
        <w:szCs w:val="24"/>
      </w:rPr>
      <w:fldChar w:fldCharType="separate"/>
    </w:r>
    <w:r w:rsidR="00973261">
      <w:rPr>
        <w:noProof/>
        <w:color w:val="000000"/>
        <w:sz w:val="24"/>
        <w:szCs w:val="24"/>
      </w:rPr>
      <w:t>2</w:t>
    </w:r>
    <w:r>
      <w:rPr>
        <w:color w:val="000000"/>
        <w:sz w:val="24"/>
        <w:szCs w:val="24"/>
      </w:rPr>
      <w:fldChar w:fldCharType="end"/>
    </w:r>
  </w:p>
  <w:p w:rsidR="00946185" w:rsidRDefault="00946185">
    <w:pPr>
      <w:pStyle w:val="10"/>
      <w:pBdr>
        <w:top w:val="nil"/>
        <w:left w:val="nil"/>
        <w:bottom w:val="nil"/>
        <w:right w:val="nil"/>
        <w:between w:val="nil"/>
      </w:pBdr>
      <w:tabs>
        <w:tab w:val="center" w:pos="4819"/>
        <w:tab w:val="right" w:pos="9639"/>
      </w:tabs>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35"/>
    <w:multiLevelType w:val="hybridMultilevel"/>
    <w:tmpl w:val="406CF14C"/>
    <w:lvl w:ilvl="0" w:tplc="A8C4DECE">
      <w:start w:val="2"/>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6C713B7"/>
    <w:multiLevelType w:val="multilevel"/>
    <w:tmpl w:val="F3F8F4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46185"/>
    <w:rsid w:val="00035835"/>
    <w:rsid w:val="0004573B"/>
    <w:rsid w:val="00085EB6"/>
    <w:rsid w:val="00091092"/>
    <w:rsid w:val="000C0097"/>
    <w:rsid w:val="000D1AF5"/>
    <w:rsid w:val="000E281B"/>
    <w:rsid w:val="0010171B"/>
    <w:rsid w:val="00134753"/>
    <w:rsid w:val="00144AA0"/>
    <w:rsid w:val="00147D34"/>
    <w:rsid w:val="001636DB"/>
    <w:rsid w:val="001A7827"/>
    <w:rsid w:val="001B03AA"/>
    <w:rsid w:val="001C77DC"/>
    <w:rsid w:val="001E181C"/>
    <w:rsid w:val="001F68B4"/>
    <w:rsid w:val="00203E6D"/>
    <w:rsid w:val="002120A0"/>
    <w:rsid w:val="002125D7"/>
    <w:rsid w:val="00230EE8"/>
    <w:rsid w:val="00241C63"/>
    <w:rsid w:val="00255D17"/>
    <w:rsid w:val="00273763"/>
    <w:rsid w:val="00326395"/>
    <w:rsid w:val="00327305"/>
    <w:rsid w:val="00330246"/>
    <w:rsid w:val="0033372F"/>
    <w:rsid w:val="00342869"/>
    <w:rsid w:val="00386773"/>
    <w:rsid w:val="003933F3"/>
    <w:rsid w:val="003B44DD"/>
    <w:rsid w:val="00425B58"/>
    <w:rsid w:val="00461AC7"/>
    <w:rsid w:val="004C13FC"/>
    <w:rsid w:val="004E701A"/>
    <w:rsid w:val="00554EF9"/>
    <w:rsid w:val="00556067"/>
    <w:rsid w:val="00573DA9"/>
    <w:rsid w:val="00615EC4"/>
    <w:rsid w:val="00655628"/>
    <w:rsid w:val="006733F6"/>
    <w:rsid w:val="006B3EFD"/>
    <w:rsid w:val="006F79B7"/>
    <w:rsid w:val="00761A06"/>
    <w:rsid w:val="00785157"/>
    <w:rsid w:val="00796198"/>
    <w:rsid w:val="007C5DD6"/>
    <w:rsid w:val="00810A74"/>
    <w:rsid w:val="008534CF"/>
    <w:rsid w:val="008858A7"/>
    <w:rsid w:val="008E1646"/>
    <w:rsid w:val="008E342F"/>
    <w:rsid w:val="00946185"/>
    <w:rsid w:val="00973261"/>
    <w:rsid w:val="00996B49"/>
    <w:rsid w:val="009C1C6B"/>
    <w:rsid w:val="009C3429"/>
    <w:rsid w:val="009C3CB5"/>
    <w:rsid w:val="009E1D2C"/>
    <w:rsid w:val="009E4DED"/>
    <w:rsid w:val="00A0352B"/>
    <w:rsid w:val="00A53BBE"/>
    <w:rsid w:val="00A61D49"/>
    <w:rsid w:val="00AA314C"/>
    <w:rsid w:val="00AA387D"/>
    <w:rsid w:val="00AF28A3"/>
    <w:rsid w:val="00B24833"/>
    <w:rsid w:val="00B445C5"/>
    <w:rsid w:val="00BD548E"/>
    <w:rsid w:val="00BD7C4B"/>
    <w:rsid w:val="00BF55B2"/>
    <w:rsid w:val="00C03C64"/>
    <w:rsid w:val="00C3625D"/>
    <w:rsid w:val="00C63124"/>
    <w:rsid w:val="00C76BE4"/>
    <w:rsid w:val="00CA531C"/>
    <w:rsid w:val="00CB72F1"/>
    <w:rsid w:val="00CF3163"/>
    <w:rsid w:val="00CF5F39"/>
    <w:rsid w:val="00CF74A2"/>
    <w:rsid w:val="00D03578"/>
    <w:rsid w:val="00D0393A"/>
    <w:rsid w:val="00D06BEE"/>
    <w:rsid w:val="00D1107C"/>
    <w:rsid w:val="00D12E1D"/>
    <w:rsid w:val="00D251FA"/>
    <w:rsid w:val="00D622A1"/>
    <w:rsid w:val="00DD082C"/>
    <w:rsid w:val="00DD2E43"/>
    <w:rsid w:val="00DE50C5"/>
    <w:rsid w:val="00DF474D"/>
    <w:rsid w:val="00E04F8C"/>
    <w:rsid w:val="00E06E11"/>
    <w:rsid w:val="00E73FA6"/>
    <w:rsid w:val="00F5076B"/>
    <w:rsid w:val="00F601ED"/>
    <w:rsid w:val="00F63BC1"/>
    <w:rsid w:val="00F64678"/>
    <w:rsid w:val="00FC01EA"/>
    <w:rsid w:val="00FD4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6185"/>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rsid w:val="00946185"/>
    <w:pPr>
      <w:keepNext/>
      <w:tabs>
        <w:tab w:val="num" w:pos="720"/>
      </w:tabs>
      <w:suppressAutoHyphens w:val="0"/>
      <w:jc w:val="both"/>
    </w:pPr>
    <w:rPr>
      <w:sz w:val="28"/>
      <w:szCs w:val="20"/>
      <w:lang w:val="uk-UA" w:eastAsia="zh-CN"/>
    </w:rPr>
  </w:style>
  <w:style w:type="paragraph" w:styleId="2">
    <w:name w:val="heading 2"/>
    <w:basedOn w:val="a"/>
    <w:next w:val="a"/>
    <w:rsid w:val="00946185"/>
    <w:pPr>
      <w:keepNext/>
      <w:tabs>
        <w:tab w:val="num" w:pos="1440"/>
      </w:tabs>
      <w:suppressAutoHyphens w:val="0"/>
      <w:spacing w:line="276" w:lineRule="auto"/>
      <w:jc w:val="center"/>
      <w:outlineLvl w:val="1"/>
    </w:pPr>
    <w:rPr>
      <w:b/>
      <w:sz w:val="28"/>
      <w:szCs w:val="28"/>
      <w:lang w:eastAsia="zh-CN"/>
    </w:rPr>
  </w:style>
  <w:style w:type="paragraph" w:styleId="3">
    <w:name w:val="heading 3"/>
    <w:basedOn w:val="a"/>
    <w:next w:val="a"/>
    <w:rsid w:val="00946185"/>
    <w:pPr>
      <w:keepNext/>
      <w:tabs>
        <w:tab w:val="num" w:pos="2160"/>
      </w:tabs>
      <w:suppressAutoHyphens w:val="0"/>
      <w:jc w:val="right"/>
      <w:outlineLvl w:val="2"/>
    </w:pPr>
    <w:rPr>
      <w:b/>
      <w:sz w:val="28"/>
      <w:szCs w:val="20"/>
      <w:lang w:val="uk-UA" w:eastAsia="zh-CN"/>
    </w:rPr>
  </w:style>
  <w:style w:type="paragraph" w:styleId="4">
    <w:name w:val="heading 4"/>
    <w:basedOn w:val="10"/>
    <w:next w:val="10"/>
    <w:rsid w:val="00946185"/>
    <w:pPr>
      <w:keepNext/>
      <w:keepLines/>
      <w:spacing w:before="240" w:after="40"/>
      <w:outlineLvl w:val="3"/>
    </w:pPr>
    <w:rPr>
      <w:b/>
      <w:sz w:val="24"/>
      <w:szCs w:val="24"/>
    </w:rPr>
  </w:style>
  <w:style w:type="paragraph" w:styleId="5">
    <w:name w:val="heading 5"/>
    <w:basedOn w:val="a"/>
    <w:next w:val="a"/>
    <w:rsid w:val="00946185"/>
    <w:pPr>
      <w:spacing w:before="240" w:after="60"/>
      <w:outlineLvl w:val="4"/>
    </w:pPr>
    <w:rPr>
      <w:rFonts w:ascii="Calibri" w:hAnsi="Calibri"/>
      <w:b/>
      <w:bCs/>
      <w:i/>
      <w:iCs/>
      <w:sz w:val="26"/>
      <w:szCs w:val="26"/>
    </w:rPr>
  </w:style>
  <w:style w:type="paragraph" w:styleId="6">
    <w:name w:val="heading 6"/>
    <w:basedOn w:val="a"/>
    <w:next w:val="a"/>
    <w:rsid w:val="0094618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46185"/>
  </w:style>
  <w:style w:type="table" w:customStyle="1" w:styleId="TableNormal">
    <w:name w:val="Table Normal"/>
    <w:rsid w:val="00946185"/>
    <w:tblPr>
      <w:tblCellMar>
        <w:top w:w="0" w:type="dxa"/>
        <w:left w:w="0" w:type="dxa"/>
        <w:bottom w:w="0" w:type="dxa"/>
        <w:right w:w="0" w:type="dxa"/>
      </w:tblCellMar>
    </w:tblPr>
  </w:style>
  <w:style w:type="paragraph" w:styleId="a3">
    <w:name w:val="Title"/>
    <w:basedOn w:val="10"/>
    <w:next w:val="10"/>
    <w:rsid w:val="00946185"/>
    <w:pPr>
      <w:keepNext/>
      <w:keepLines/>
      <w:spacing w:before="480" w:after="120"/>
    </w:pPr>
    <w:rPr>
      <w:b/>
      <w:sz w:val="72"/>
      <w:szCs w:val="72"/>
    </w:rPr>
  </w:style>
  <w:style w:type="character" w:styleId="a4">
    <w:name w:val="Strong"/>
    <w:uiPriority w:val="22"/>
    <w:qFormat/>
    <w:rsid w:val="00946185"/>
    <w:rPr>
      <w:b/>
      <w:bCs/>
      <w:w w:val="100"/>
      <w:position w:val="-1"/>
      <w:effect w:val="none"/>
      <w:vertAlign w:val="baseline"/>
      <w:cs w:val="0"/>
      <w:em w:val="none"/>
    </w:rPr>
  </w:style>
  <w:style w:type="character" w:customStyle="1" w:styleId="apple-converted-space">
    <w:name w:val="apple-converted-space"/>
    <w:basedOn w:val="a0"/>
    <w:rsid w:val="00946185"/>
    <w:rPr>
      <w:w w:val="100"/>
      <w:position w:val="-1"/>
      <w:effect w:val="none"/>
      <w:vertAlign w:val="baseline"/>
      <w:cs w:val="0"/>
      <w:em w:val="none"/>
    </w:rPr>
  </w:style>
  <w:style w:type="character" w:styleId="a5">
    <w:name w:val="Hyperlink"/>
    <w:rsid w:val="00946185"/>
    <w:rPr>
      <w:color w:val="0000FF"/>
      <w:w w:val="100"/>
      <w:position w:val="-1"/>
      <w:u w:val="single"/>
      <w:effect w:val="none"/>
      <w:vertAlign w:val="baseline"/>
      <w:cs w:val="0"/>
      <w:em w:val="none"/>
    </w:rPr>
  </w:style>
  <w:style w:type="character" w:customStyle="1" w:styleId="textgray">
    <w:name w:val="text_gray"/>
    <w:basedOn w:val="a0"/>
    <w:rsid w:val="00946185"/>
    <w:rPr>
      <w:w w:val="100"/>
      <w:position w:val="-1"/>
      <w:effect w:val="none"/>
      <w:vertAlign w:val="baseline"/>
      <w:cs w:val="0"/>
      <w:em w:val="none"/>
    </w:rPr>
  </w:style>
  <w:style w:type="paragraph" w:styleId="30">
    <w:name w:val="Body Text Indent 3"/>
    <w:basedOn w:val="a"/>
    <w:rsid w:val="00946185"/>
    <w:pPr>
      <w:spacing w:after="120"/>
      <w:ind w:left="283"/>
    </w:pPr>
    <w:rPr>
      <w:sz w:val="16"/>
      <w:szCs w:val="16"/>
      <w:lang w:val="uk-UA" w:eastAsia="uk-UA"/>
    </w:rPr>
  </w:style>
  <w:style w:type="paragraph" w:styleId="a6">
    <w:name w:val="Body Text"/>
    <w:basedOn w:val="a"/>
    <w:rsid w:val="00946185"/>
    <w:pPr>
      <w:spacing w:after="120"/>
    </w:pPr>
  </w:style>
  <w:style w:type="character" w:customStyle="1" w:styleId="rvts9">
    <w:name w:val="rvts9"/>
    <w:basedOn w:val="a0"/>
    <w:rsid w:val="00946185"/>
    <w:rPr>
      <w:w w:val="100"/>
      <w:position w:val="-1"/>
      <w:effect w:val="none"/>
      <w:vertAlign w:val="baseline"/>
      <w:cs w:val="0"/>
      <w:em w:val="none"/>
    </w:rPr>
  </w:style>
  <w:style w:type="paragraph" w:styleId="a7">
    <w:name w:val="Normal (Web)"/>
    <w:basedOn w:val="a"/>
    <w:link w:val="a8"/>
    <w:rsid w:val="00946185"/>
    <w:pPr>
      <w:spacing w:before="100" w:beforeAutospacing="1" w:after="100" w:afterAutospacing="1"/>
    </w:pPr>
  </w:style>
  <w:style w:type="character" w:customStyle="1" w:styleId="a9">
    <w:name w:val="Текст выноски Знак"/>
    <w:rsid w:val="00946185"/>
    <w:rPr>
      <w:rFonts w:ascii="Tahoma" w:hAnsi="Tahoma" w:cs="Tahoma"/>
      <w:w w:val="100"/>
      <w:position w:val="-1"/>
      <w:sz w:val="16"/>
      <w:szCs w:val="16"/>
      <w:effect w:val="none"/>
      <w:vertAlign w:val="baseline"/>
      <w:cs w:val="0"/>
      <w:em w:val="none"/>
      <w:lang w:val="ru-RU" w:eastAsia="ru-RU" w:bidi="ar-SA"/>
    </w:rPr>
  </w:style>
  <w:style w:type="paragraph" w:styleId="aa">
    <w:name w:val="Balloon Text"/>
    <w:basedOn w:val="a"/>
    <w:rsid w:val="00946185"/>
    <w:rPr>
      <w:rFonts w:ascii="Tahoma" w:hAnsi="Tahoma" w:cs="Tahoma"/>
      <w:sz w:val="16"/>
      <w:szCs w:val="16"/>
    </w:rPr>
  </w:style>
  <w:style w:type="paragraph" w:customStyle="1" w:styleId="095">
    <w:name w:val="Обычный + По ширине;Первая строка:  0;95 см"/>
    <w:basedOn w:val="a"/>
    <w:rsid w:val="00946185"/>
    <w:pPr>
      <w:ind w:left="540" w:firstLineChars="225" w:firstLine="540"/>
      <w:jc w:val="both"/>
    </w:pPr>
    <w:rPr>
      <w:bCs/>
      <w:lang w:val="uk-UA"/>
    </w:rPr>
  </w:style>
  <w:style w:type="paragraph" w:styleId="ab">
    <w:name w:val="header"/>
    <w:basedOn w:val="a"/>
    <w:rsid w:val="00946185"/>
    <w:pPr>
      <w:tabs>
        <w:tab w:val="center" w:pos="4819"/>
        <w:tab w:val="right" w:pos="9639"/>
      </w:tabs>
    </w:pPr>
  </w:style>
  <w:style w:type="character" w:styleId="ac">
    <w:name w:val="page number"/>
    <w:basedOn w:val="a0"/>
    <w:rsid w:val="00946185"/>
    <w:rPr>
      <w:w w:val="100"/>
      <w:position w:val="-1"/>
      <w:effect w:val="none"/>
      <w:vertAlign w:val="baseline"/>
      <w:cs w:val="0"/>
      <w:em w:val="none"/>
    </w:rPr>
  </w:style>
  <w:style w:type="paragraph" w:customStyle="1" w:styleId="ad">
    <w:name w:val="Базовый"/>
    <w:rsid w:val="00946185"/>
    <w:pPr>
      <w:spacing w:line="1" w:lineRule="atLeast"/>
      <w:ind w:leftChars="-1" w:left="-1" w:hangingChars="1" w:hanging="1"/>
      <w:textDirection w:val="btLr"/>
      <w:textAlignment w:val="top"/>
      <w:outlineLvl w:val="0"/>
    </w:pPr>
    <w:rPr>
      <w:color w:val="00000A"/>
      <w:kern w:val="1"/>
      <w:position w:val="-1"/>
      <w:lang w:eastAsia="zh-CN"/>
    </w:rPr>
  </w:style>
  <w:style w:type="character" w:customStyle="1" w:styleId="60">
    <w:name w:val="Заголовок 6 Знак"/>
    <w:rsid w:val="00946185"/>
    <w:rPr>
      <w:rFonts w:ascii="Calibri" w:eastAsia="Times New Roman" w:hAnsi="Calibri" w:cs="Times New Roman"/>
      <w:b/>
      <w:bCs/>
      <w:w w:val="100"/>
      <w:position w:val="-1"/>
      <w:sz w:val="22"/>
      <w:szCs w:val="22"/>
      <w:effect w:val="none"/>
      <w:vertAlign w:val="baseline"/>
      <w:cs w:val="0"/>
      <w:em w:val="none"/>
      <w:lang w:val="ru-RU" w:eastAsia="ru-RU"/>
    </w:rPr>
  </w:style>
  <w:style w:type="character" w:customStyle="1" w:styleId="rvts0">
    <w:name w:val="rvts0"/>
    <w:rsid w:val="00946185"/>
    <w:rPr>
      <w:w w:val="100"/>
      <w:position w:val="-1"/>
      <w:effect w:val="none"/>
      <w:vertAlign w:val="baseline"/>
      <w:cs w:val="0"/>
      <w:em w:val="none"/>
    </w:rPr>
  </w:style>
  <w:style w:type="character" w:styleId="ae">
    <w:name w:val="Emphasis"/>
    <w:rsid w:val="00946185"/>
    <w:rPr>
      <w:i/>
      <w:iCs/>
      <w:w w:val="100"/>
      <w:position w:val="-1"/>
      <w:effect w:val="none"/>
      <w:vertAlign w:val="baseline"/>
      <w:cs w:val="0"/>
      <w:em w:val="none"/>
    </w:rPr>
  </w:style>
  <w:style w:type="paragraph" w:customStyle="1" w:styleId="WW-">
    <w:name w:val="WW-Базовый"/>
    <w:rsid w:val="00946185"/>
    <w:pPr>
      <w:spacing w:line="1" w:lineRule="atLeast"/>
      <w:ind w:leftChars="-1" w:left="-1" w:hangingChars="1" w:hanging="1"/>
      <w:textDirection w:val="btLr"/>
      <w:textAlignment w:val="top"/>
      <w:outlineLvl w:val="0"/>
    </w:pPr>
    <w:rPr>
      <w:color w:val="00000A"/>
      <w:kern w:val="1"/>
      <w:position w:val="-1"/>
      <w:lang w:eastAsia="ar-SA"/>
    </w:rPr>
  </w:style>
  <w:style w:type="paragraph" w:customStyle="1" w:styleId="af">
    <w:name w:val="Заглавие"/>
    <w:basedOn w:val="WW-"/>
    <w:rsid w:val="00946185"/>
    <w:pPr>
      <w:widowControl w:val="0"/>
      <w:ind w:left="320"/>
      <w:jc w:val="center"/>
    </w:pPr>
    <w:rPr>
      <w:rFonts w:ascii="Arial" w:eastAsia="Arial" w:hAnsi="Arial" w:cs="Arial"/>
      <w:b/>
      <w:sz w:val="18"/>
    </w:rPr>
  </w:style>
  <w:style w:type="paragraph" w:styleId="20">
    <w:name w:val="Body Text Indent 2"/>
    <w:basedOn w:val="WW-"/>
    <w:rsid w:val="00946185"/>
    <w:pPr>
      <w:spacing w:after="120" w:line="480" w:lineRule="auto"/>
      <w:ind w:left="283"/>
    </w:pPr>
  </w:style>
  <w:style w:type="paragraph" w:styleId="af0">
    <w:name w:val="No Spacing"/>
    <w:uiPriority w:val="1"/>
    <w:qFormat/>
    <w:rsid w:val="00946185"/>
    <w:pPr>
      <w:spacing w:line="1" w:lineRule="atLeast"/>
      <w:ind w:leftChars="-1" w:left="-1" w:hangingChars="1" w:hanging="1"/>
      <w:textDirection w:val="btLr"/>
      <w:textAlignment w:val="top"/>
      <w:outlineLvl w:val="0"/>
    </w:pPr>
    <w:rPr>
      <w:rFonts w:ascii="Calibri" w:eastAsia="Calibri" w:hAnsi="Calibri"/>
      <w:color w:val="00000A"/>
      <w:kern w:val="1"/>
      <w:position w:val="-1"/>
      <w:sz w:val="22"/>
      <w:szCs w:val="22"/>
      <w:lang w:eastAsia="ar-SA"/>
    </w:rPr>
  </w:style>
  <w:style w:type="paragraph" w:customStyle="1" w:styleId="rvps2">
    <w:name w:val="rvps2"/>
    <w:basedOn w:val="WW-"/>
    <w:rsid w:val="00946185"/>
    <w:pPr>
      <w:spacing w:before="28" w:after="28"/>
    </w:pPr>
    <w:rPr>
      <w:sz w:val="24"/>
      <w:szCs w:val="24"/>
    </w:rPr>
  </w:style>
  <w:style w:type="paragraph" w:customStyle="1" w:styleId="11">
    <w:name w:val="Обычный + 11 пт"/>
    <w:basedOn w:val="a"/>
    <w:rsid w:val="00946185"/>
    <w:pPr>
      <w:suppressAutoHyphens w:val="0"/>
      <w:autoSpaceDE w:val="0"/>
      <w:spacing w:line="240" w:lineRule="atLeast"/>
      <w:ind w:left="142" w:right="38" w:firstLine="284"/>
      <w:jc w:val="both"/>
    </w:pPr>
    <w:rPr>
      <w:rFonts w:ascii="Courier New" w:hAnsi="Courier New" w:cs="Courier New"/>
      <w:spacing w:val="3"/>
      <w:kern w:val="1"/>
      <w:sz w:val="22"/>
      <w:szCs w:val="22"/>
      <w:lang w:val="uk-UA" w:eastAsia="ar-SA"/>
    </w:rPr>
  </w:style>
  <w:style w:type="character" w:customStyle="1" w:styleId="NoSpacingChar">
    <w:name w:val="No Spacing Char"/>
    <w:rsid w:val="00946185"/>
    <w:rPr>
      <w:rFonts w:ascii="Calibri" w:eastAsia="Calibri" w:hAnsi="Calibri"/>
      <w:color w:val="00000A"/>
      <w:w w:val="100"/>
      <w:kern w:val="1"/>
      <w:position w:val="-1"/>
      <w:sz w:val="22"/>
      <w:szCs w:val="22"/>
      <w:effect w:val="none"/>
      <w:vertAlign w:val="baseline"/>
      <w:cs w:val="0"/>
      <w:em w:val="none"/>
      <w:lang w:eastAsia="ar-SA" w:bidi="ar-SA"/>
    </w:rPr>
  </w:style>
  <w:style w:type="character" w:customStyle="1" w:styleId="31">
    <w:name w:val="Заголовок 3 Знак"/>
    <w:rsid w:val="00946185"/>
    <w:rPr>
      <w:b/>
      <w:w w:val="100"/>
      <w:position w:val="-1"/>
      <w:sz w:val="28"/>
      <w:effect w:val="none"/>
      <w:vertAlign w:val="baseline"/>
      <w:cs w:val="0"/>
      <w:em w:val="none"/>
      <w:lang w:eastAsia="zh-CN"/>
    </w:rPr>
  </w:style>
  <w:style w:type="character" w:styleId="af1">
    <w:name w:val="FollowedHyperlink"/>
    <w:qFormat/>
    <w:rsid w:val="00946185"/>
    <w:rPr>
      <w:color w:val="800080"/>
      <w:w w:val="100"/>
      <w:position w:val="-1"/>
      <w:u w:val="single"/>
      <w:effect w:val="none"/>
      <w:vertAlign w:val="baseline"/>
      <w:cs w:val="0"/>
      <w:em w:val="none"/>
    </w:rPr>
  </w:style>
  <w:style w:type="character" w:customStyle="1" w:styleId="af2">
    <w:name w:val="Основной текст Знак"/>
    <w:rsid w:val="00946185"/>
    <w:rPr>
      <w:w w:val="100"/>
      <w:position w:val="-1"/>
      <w:sz w:val="24"/>
      <w:szCs w:val="24"/>
      <w:effect w:val="none"/>
      <w:vertAlign w:val="baseline"/>
      <w:cs w:val="0"/>
      <w:em w:val="none"/>
      <w:lang w:val="ru-RU" w:eastAsia="ru-RU"/>
    </w:rPr>
  </w:style>
  <w:style w:type="table" w:styleId="af3">
    <w:name w:val="Table Grid"/>
    <w:basedOn w:val="a1"/>
    <w:rsid w:val="00946185"/>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rsid w:val="00946185"/>
    <w:rPr>
      <w:rFonts w:ascii="Calibri" w:eastAsia="Times New Roman" w:hAnsi="Calibri" w:cs="Times New Roman"/>
      <w:b/>
      <w:bCs/>
      <w:i/>
      <w:iCs/>
      <w:w w:val="100"/>
      <w:position w:val="-1"/>
      <w:sz w:val="26"/>
      <w:szCs w:val="26"/>
      <w:effect w:val="none"/>
      <w:vertAlign w:val="baseline"/>
      <w:cs w:val="0"/>
      <w:em w:val="none"/>
      <w:lang w:val="ru-RU" w:eastAsia="ru-RU"/>
    </w:rPr>
  </w:style>
  <w:style w:type="paragraph" w:styleId="af4">
    <w:name w:val="Subtitle"/>
    <w:basedOn w:val="10"/>
    <w:next w:val="10"/>
    <w:rsid w:val="00946185"/>
    <w:pPr>
      <w:keepNext/>
      <w:keepLines/>
      <w:spacing w:before="360" w:after="80"/>
    </w:pPr>
    <w:rPr>
      <w:rFonts w:ascii="Georgia" w:eastAsia="Georgia" w:hAnsi="Georgia" w:cs="Georgia"/>
      <w:i/>
      <w:color w:val="666666"/>
      <w:sz w:val="48"/>
      <w:szCs w:val="48"/>
    </w:rPr>
  </w:style>
  <w:style w:type="table" w:customStyle="1" w:styleId="21">
    <w:name w:val="2"/>
    <w:basedOn w:val="TableNormal"/>
    <w:rsid w:val="00946185"/>
    <w:tblPr>
      <w:tblStyleRowBandSize w:val="1"/>
      <w:tblStyleColBandSize w:val="1"/>
      <w:tblCellMar>
        <w:top w:w="0" w:type="dxa"/>
        <w:left w:w="108" w:type="dxa"/>
        <w:bottom w:w="0" w:type="dxa"/>
        <w:right w:w="108" w:type="dxa"/>
      </w:tblCellMar>
    </w:tblPr>
  </w:style>
  <w:style w:type="table" w:customStyle="1" w:styleId="12">
    <w:name w:val="1"/>
    <w:basedOn w:val="TableNormal"/>
    <w:rsid w:val="00946185"/>
    <w:tblPr>
      <w:tblStyleRowBandSize w:val="1"/>
      <w:tblStyleColBandSize w:val="1"/>
      <w:tblCellMar>
        <w:top w:w="0" w:type="dxa"/>
        <w:left w:w="108" w:type="dxa"/>
        <w:bottom w:w="0" w:type="dxa"/>
        <w:right w:w="108" w:type="dxa"/>
      </w:tblCellMar>
    </w:tblPr>
  </w:style>
  <w:style w:type="paragraph" w:styleId="32">
    <w:name w:val="Body Text 3"/>
    <w:basedOn w:val="a"/>
    <w:link w:val="33"/>
    <w:uiPriority w:val="99"/>
    <w:semiHidden/>
    <w:unhideWhenUsed/>
    <w:rsid w:val="006733F6"/>
    <w:pPr>
      <w:spacing w:after="120"/>
    </w:pPr>
    <w:rPr>
      <w:sz w:val="16"/>
      <w:szCs w:val="16"/>
    </w:rPr>
  </w:style>
  <w:style w:type="character" w:customStyle="1" w:styleId="33">
    <w:name w:val="Основной текст 3 Знак"/>
    <w:basedOn w:val="a0"/>
    <w:link w:val="32"/>
    <w:uiPriority w:val="99"/>
    <w:semiHidden/>
    <w:rsid w:val="006733F6"/>
    <w:rPr>
      <w:position w:val="-1"/>
      <w:sz w:val="16"/>
      <w:szCs w:val="16"/>
      <w:lang w:val="ru-RU"/>
    </w:rPr>
  </w:style>
  <w:style w:type="character" w:customStyle="1" w:styleId="a8">
    <w:name w:val="Обычный (веб) Знак"/>
    <w:link w:val="a7"/>
    <w:locked/>
    <w:rsid w:val="00241C63"/>
    <w:rPr>
      <w:position w:val="-1"/>
      <w:sz w:val="24"/>
      <w:szCs w:val="24"/>
      <w:lang w:val="ru-RU"/>
    </w:rPr>
  </w:style>
  <w:style w:type="character" w:customStyle="1" w:styleId="af5">
    <w:name w:val="Основной текст_"/>
    <w:basedOn w:val="a0"/>
    <w:link w:val="13"/>
    <w:rsid w:val="00E73FA6"/>
    <w:rPr>
      <w:color w:val="393C3F"/>
      <w:shd w:val="clear" w:color="auto" w:fill="FFFFFF"/>
    </w:rPr>
  </w:style>
  <w:style w:type="paragraph" w:customStyle="1" w:styleId="13">
    <w:name w:val="Основной текст1"/>
    <w:basedOn w:val="a"/>
    <w:link w:val="af5"/>
    <w:rsid w:val="00E73FA6"/>
    <w:pPr>
      <w:widowControl w:val="0"/>
      <w:shd w:val="clear" w:color="auto" w:fill="FFFFFF"/>
      <w:suppressAutoHyphens w:val="0"/>
      <w:spacing w:line="240" w:lineRule="auto"/>
      <w:ind w:leftChars="0" w:left="0" w:firstLineChars="0" w:firstLine="0"/>
      <w:textDirection w:val="lrTb"/>
      <w:textAlignment w:val="auto"/>
      <w:outlineLvl w:val="9"/>
    </w:pPr>
    <w:rPr>
      <w:color w:val="393C3F"/>
      <w:position w:val="0"/>
      <w:sz w:val="20"/>
      <w:szCs w:val="20"/>
      <w:lang w:val="uk-UA"/>
    </w:rPr>
  </w:style>
  <w:style w:type="character" w:customStyle="1" w:styleId="rvts46">
    <w:name w:val="rvts46"/>
    <w:basedOn w:val="a0"/>
    <w:rsid w:val="00C63124"/>
  </w:style>
</w:styles>
</file>

<file path=word/webSettings.xml><?xml version="1.0" encoding="utf-8"?>
<w:webSettings xmlns:r="http://schemas.openxmlformats.org/officeDocument/2006/relationships" xmlns:w="http://schemas.openxmlformats.org/wordprocessingml/2006/main">
  <w:divs>
    <w:div w:id="462119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7-19" TargetMode="External"/><Relationship Id="rId13" Type="http://schemas.openxmlformats.org/officeDocument/2006/relationships/hyperlink" Target="http://zakon3.rada.gov.ua/laws/show/z0674-15/paran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z1378-15/paran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329-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3.rada.gov.ua/laws/show/887-19" TargetMode="External"/><Relationship Id="rId4" Type="http://schemas.openxmlformats.org/officeDocument/2006/relationships/settings" Target="settings.xml"/><Relationship Id="rId9" Type="http://schemas.openxmlformats.org/officeDocument/2006/relationships/hyperlink" Target="http://zakon3.rada.gov.ua/laws/show/z1378-15/paran18" TargetMode="External"/><Relationship Id="rId14" Type="http://schemas.openxmlformats.org/officeDocument/2006/relationships/hyperlink" Target="http://zakon3.rada.gov.ua/laws/show/z070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EVEt1d1qUeY2M8l3+106wtSG6g==">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6404</Words>
  <Characters>36509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cp:lastModifiedBy>
  <cp:revision>4</cp:revision>
  <cp:lastPrinted>2021-09-24T08:00:00Z</cp:lastPrinted>
  <dcterms:created xsi:type="dcterms:W3CDTF">2024-03-29T15:08:00Z</dcterms:created>
  <dcterms:modified xsi:type="dcterms:W3CDTF">2024-03-29T15:16:00Z</dcterms:modified>
</cp:coreProperties>
</file>