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B36B" w14:textId="77777777" w:rsidR="00D3022E" w:rsidRDefault="00D3022E" w:rsidP="00D3022E">
      <w:pPr>
        <w:pStyle w:val="a4"/>
      </w:pPr>
      <w:r>
        <w:fldChar w:fldCharType="begin"/>
      </w:r>
      <w:r>
        <w:instrText xml:space="preserve"> HYPERLINK "https://www.google.com/search?rlz=1C1GGRV_enUA944UA944&amp;sxsrf=ALeKk03hRD7Br0BvOprpLHb3kzBx12kt4w%3A1616615515189&amp;q=%D0%9E%D0%91%D2%90%D0%A0%D0%A3%D0%9D%D0%A2%D0%A3%D0%92%D0%90%D0%9D%D0%9D%D0%AF&amp;spell=1&amp;sa=X&amp;ved=2ahUKEwj-rJWM2snvAhWIjYsKHfPKAIsQkeECKAB6BAgBEDU" \h </w:instrText>
      </w:r>
      <w:r>
        <w:fldChar w:fldCharType="separate"/>
      </w:r>
      <w:r>
        <w:t>ОБҐРУНТУВАННЯ</w:t>
      </w:r>
      <w:r>
        <w:fldChar w:fldCharType="end"/>
      </w:r>
    </w:p>
    <w:p w14:paraId="64134E0D" w14:textId="77777777" w:rsidR="0067057D" w:rsidRPr="0067057D" w:rsidRDefault="00D3022E" w:rsidP="0067057D">
      <w:pPr>
        <w:spacing w:line="0" w:lineRule="atLeast"/>
        <w:jc w:val="center"/>
        <w:rPr>
          <w:b/>
          <w:u w:val="single"/>
        </w:rPr>
      </w:pPr>
      <w:proofErr w:type="spellStart"/>
      <w:r w:rsidRPr="0067057D">
        <w:rPr>
          <w:b/>
          <w:u w:val="single"/>
        </w:rPr>
        <w:t>встановлення</w:t>
      </w:r>
      <w:proofErr w:type="spellEnd"/>
      <w:r w:rsidRPr="0067057D">
        <w:rPr>
          <w:b/>
          <w:u w:val="single"/>
        </w:rPr>
        <w:t xml:space="preserve"> </w:t>
      </w:r>
      <w:proofErr w:type="spellStart"/>
      <w:r w:rsidRPr="0067057D">
        <w:rPr>
          <w:b/>
          <w:u w:val="single"/>
        </w:rPr>
        <w:t>очікуваної</w:t>
      </w:r>
      <w:proofErr w:type="spellEnd"/>
      <w:r w:rsidRPr="0067057D">
        <w:rPr>
          <w:b/>
          <w:u w:val="single"/>
        </w:rPr>
        <w:t xml:space="preserve"> </w:t>
      </w:r>
      <w:proofErr w:type="spellStart"/>
      <w:r w:rsidRPr="0067057D">
        <w:rPr>
          <w:b/>
          <w:u w:val="single"/>
        </w:rPr>
        <w:t>вартості</w:t>
      </w:r>
      <w:proofErr w:type="spellEnd"/>
      <w:r w:rsidRPr="0067057D">
        <w:rPr>
          <w:b/>
          <w:spacing w:val="1"/>
          <w:u w:val="single"/>
        </w:rPr>
        <w:t xml:space="preserve"> </w:t>
      </w:r>
      <w:r w:rsidRPr="0067057D">
        <w:rPr>
          <w:b/>
          <w:u w:val="single"/>
        </w:rPr>
        <w:t xml:space="preserve">на </w:t>
      </w:r>
      <w:proofErr w:type="spellStart"/>
      <w:r w:rsidRPr="0067057D">
        <w:rPr>
          <w:b/>
          <w:u w:val="single"/>
        </w:rPr>
        <w:t>закупівлю</w:t>
      </w:r>
      <w:proofErr w:type="spellEnd"/>
      <w:r w:rsidRPr="0067057D">
        <w:rPr>
          <w:b/>
          <w:u w:val="single"/>
        </w:rPr>
        <w:t xml:space="preserve"> </w:t>
      </w:r>
    </w:p>
    <w:p w14:paraId="5202760D" w14:textId="2CC386B3" w:rsidR="0067057D" w:rsidRPr="0067057D" w:rsidRDefault="0067057D" w:rsidP="0067057D">
      <w:pPr>
        <w:spacing w:line="0" w:lineRule="atLeast"/>
        <w:jc w:val="center"/>
        <w:rPr>
          <w:b/>
        </w:rPr>
      </w:pPr>
      <w:r w:rsidRPr="0067057D">
        <w:rPr>
          <w:b/>
        </w:rPr>
        <w:t xml:space="preserve">Бензин автомобільний та дизельне паливо (Код ДК 021:2015: 09130000-9 Нафта і </w:t>
      </w:r>
      <w:proofErr w:type="spellStart"/>
      <w:r w:rsidRPr="0067057D">
        <w:rPr>
          <w:b/>
        </w:rPr>
        <w:t>дистилянти</w:t>
      </w:r>
      <w:proofErr w:type="spellEnd"/>
      <w:r w:rsidRPr="0067057D">
        <w:rPr>
          <w:b/>
        </w:rPr>
        <w:t xml:space="preserve">) </w:t>
      </w:r>
    </w:p>
    <w:p w14:paraId="2BB60FE0" w14:textId="436840B7" w:rsidR="0067057D" w:rsidRPr="0067057D" w:rsidRDefault="0067057D" w:rsidP="0067057D">
      <w:pPr>
        <w:spacing w:line="0" w:lineRule="atLeast"/>
        <w:jc w:val="center"/>
        <w:rPr>
          <w:b/>
        </w:rPr>
      </w:pPr>
      <w:r w:rsidRPr="0067057D">
        <w:rPr>
          <w:b/>
        </w:rPr>
        <w:t xml:space="preserve">(Бензин автомобільний А-95 з рівнем екологічної безпеки Євро 5 - Код ДК 021:2015: 09132000-3 Бензин; Дизельне паливо з рівнем екологічної безпеки Євро 5  – Код ДК 021:2015: 09134200-9 Дизельне паливо) </w:t>
      </w:r>
    </w:p>
    <w:p w14:paraId="4B00F3D7" w14:textId="77777777" w:rsidR="0067057D" w:rsidRPr="0067057D" w:rsidRDefault="0067057D" w:rsidP="0067057D">
      <w:pPr>
        <w:pStyle w:val="rvps2"/>
        <w:shd w:val="clear" w:color="auto" w:fill="FFFFFF"/>
        <w:spacing w:before="0" w:beforeAutospacing="0" w:after="0" w:afterAutospacing="0"/>
        <w:rPr>
          <w:b/>
          <w:sz w:val="22"/>
          <w:szCs w:val="22"/>
          <w:lang w:val="uk-UA"/>
        </w:rPr>
      </w:pPr>
    </w:p>
    <w:p w14:paraId="12050485" w14:textId="77777777" w:rsidR="0067057D" w:rsidRDefault="0067057D" w:rsidP="0067057D">
      <w:pPr>
        <w:pStyle w:val="rvps2"/>
        <w:shd w:val="clear" w:color="auto" w:fill="FFFFFF"/>
        <w:spacing w:before="0" w:beforeAutospacing="0" w:after="0" w:afterAutospacing="0"/>
        <w:rPr>
          <w:b/>
          <w:sz w:val="20"/>
          <w:szCs w:val="20"/>
          <w:lang w:val="uk-UA"/>
        </w:rPr>
      </w:pPr>
    </w:p>
    <w:p w14:paraId="06794A15" w14:textId="414934D7" w:rsidR="009E07EF" w:rsidRPr="009E07EF" w:rsidRDefault="00D3022E" w:rsidP="009E07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E07EF">
        <w:rPr>
          <w:lang w:val="uk-UA"/>
        </w:rPr>
        <w:t xml:space="preserve">Ціна на </w:t>
      </w:r>
      <w:r w:rsidR="0067057D" w:rsidRPr="0067057D">
        <w:rPr>
          <w:sz w:val="22"/>
          <w:szCs w:val="22"/>
          <w:lang w:val="uk-UA"/>
        </w:rPr>
        <w:t>Бензин автомобільний А-95 з рівнем екологічної безпеки Євро 5</w:t>
      </w:r>
      <w:r w:rsidR="0067057D" w:rsidRPr="0067057D">
        <w:rPr>
          <w:sz w:val="22"/>
          <w:szCs w:val="22"/>
          <w:lang w:val="uk-UA"/>
        </w:rPr>
        <w:t xml:space="preserve"> та на </w:t>
      </w:r>
      <w:r w:rsidR="0067057D" w:rsidRPr="0067057D">
        <w:rPr>
          <w:sz w:val="22"/>
          <w:szCs w:val="22"/>
          <w:lang w:val="uk-UA"/>
        </w:rPr>
        <w:t>Дизельне паливо з рі</w:t>
      </w:r>
      <w:r w:rsidR="0067057D" w:rsidRPr="0067057D">
        <w:rPr>
          <w:sz w:val="22"/>
          <w:szCs w:val="22"/>
          <w:lang w:val="uk-UA"/>
        </w:rPr>
        <w:t xml:space="preserve">внем екологічної безпеки Євро 5 </w:t>
      </w:r>
      <w:r w:rsidR="0067057D" w:rsidRPr="009E07EF">
        <w:rPr>
          <w:lang w:val="uk-UA"/>
        </w:rPr>
        <w:t xml:space="preserve">встановлена на підставі </w:t>
      </w:r>
      <w:r w:rsidR="009E07EF">
        <w:rPr>
          <w:lang w:val="uk-UA"/>
        </w:rPr>
        <w:t xml:space="preserve">даних з сайту МІНФІН за посиланням </w:t>
      </w:r>
      <w:hyperlink r:id="rId4" w:history="1">
        <w:r w:rsidR="009E07EF" w:rsidRPr="00FE18E9">
          <w:rPr>
            <w:rStyle w:val="a7"/>
          </w:rPr>
          <w:t>https</w:t>
        </w:r>
        <w:r w:rsidR="009E07EF" w:rsidRPr="009E07EF">
          <w:rPr>
            <w:rStyle w:val="a7"/>
            <w:lang w:val="uk-UA"/>
          </w:rPr>
          <w:t>://</w:t>
        </w:r>
        <w:r w:rsidR="009E07EF" w:rsidRPr="00FE18E9">
          <w:rPr>
            <w:rStyle w:val="a7"/>
          </w:rPr>
          <w:t>index</w:t>
        </w:r>
        <w:r w:rsidR="009E07EF" w:rsidRPr="009E07EF">
          <w:rPr>
            <w:rStyle w:val="a7"/>
            <w:lang w:val="uk-UA"/>
          </w:rPr>
          <w:t>.</w:t>
        </w:r>
        <w:r w:rsidR="009E07EF" w:rsidRPr="00FE18E9">
          <w:rPr>
            <w:rStyle w:val="a7"/>
          </w:rPr>
          <w:t>minfin</w:t>
        </w:r>
        <w:r w:rsidR="009E07EF" w:rsidRPr="009E07EF">
          <w:rPr>
            <w:rStyle w:val="a7"/>
            <w:lang w:val="uk-UA"/>
          </w:rPr>
          <w:t>.</w:t>
        </w:r>
        <w:r w:rsidR="009E07EF" w:rsidRPr="00FE18E9">
          <w:rPr>
            <w:rStyle w:val="a7"/>
          </w:rPr>
          <w:t>com</w:t>
        </w:r>
        <w:r w:rsidR="009E07EF" w:rsidRPr="009E07EF">
          <w:rPr>
            <w:rStyle w:val="a7"/>
            <w:lang w:val="uk-UA"/>
          </w:rPr>
          <w:t>.</w:t>
        </w:r>
        <w:r w:rsidR="009E07EF" w:rsidRPr="00FE18E9">
          <w:rPr>
            <w:rStyle w:val="a7"/>
          </w:rPr>
          <w:t>ua</w:t>
        </w:r>
        <w:r w:rsidR="009E07EF" w:rsidRPr="009E07EF">
          <w:rPr>
            <w:rStyle w:val="a7"/>
            <w:lang w:val="uk-UA"/>
          </w:rPr>
          <w:t>/</w:t>
        </w:r>
        <w:r w:rsidR="009E07EF" w:rsidRPr="00FE18E9">
          <w:rPr>
            <w:rStyle w:val="a7"/>
          </w:rPr>
          <w:t>markets</w:t>
        </w:r>
        <w:r w:rsidR="009E07EF" w:rsidRPr="009E07EF">
          <w:rPr>
            <w:rStyle w:val="a7"/>
            <w:lang w:val="uk-UA"/>
          </w:rPr>
          <w:t>/</w:t>
        </w:r>
        <w:r w:rsidR="009E07EF" w:rsidRPr="00FE18E9">
          <w:rPr>
            <w:rStyle w:val="a7"/>
          </w:rPr>
          <w:t>fuel</w:t>
        </w:r>
        <w:r w:rsidR="009E07EF" w:rsidRPr="009E07EF">
          <w:rPr>
            <w:rStyle w:val="a7"/>
            <w:lang w:val="uk-UA"/>
          </w:rPr>
          <w:t>/</w:t>
        </w:r>
        <w:r w:rsidR="009E07EF" w:rsidRPr="00FE18E9">
          <w:rPr>
            <w:rStyle w:val="a7"/>
          </w:rPr>
          <w:t>reg</w:t>
        </w:r>
        <w:r w:rsidR="009E07EF" w:rsidRPr="009E07EF">
          <w:rPr>
            <w:rStyle w:val="a7"/>
            <w:lang w:val="uk-UA"/>
          </w:rPr>
          <w:t>/</w:t>
        </w:r>
        <w:r w:rsidR="009E07EF" w:rsidRPr="00FE18E9">
          <w:rPr>
            <w:rStyle w:val="a7"/>
          </w:rPr>
          <w:t>odesskaya</w:t>
        </w:r>
        <w:r w:rsidR="009E07EF" w:rsidRPr="009E07EF">
          <w:rPr>
            <w:rStyle w:val="a7"/>
            <w:lang w:val="uk-UA"/>
          </w:rPr>
          <w:t>/</w:t>
        </w:r>
      </w:hyperlink>
      <w:r w:rsidR="009E07EF">
        <w:rPr>
          <w:lang w:val="uk-UA"/>
        </w:rPr>
        <w:t xml:space="preserve"> - регіональні ціни на пальне по Одеській області.</w:t>
      </w:r>
    </w:p>
    <w:p w14:paraId="13CEAE7A" w14:textId="77777777" w:rsidR="009E07EF" w:rsidRPr="009E07EF" w:rsidRDefault="009E07EF" w:rsidP="009E07E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40115537" w14:textId="3529E61C" w:rsidR="0067057D" w:rsidRDefault="009E07EF" w:rsidP="0067057D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Середня ціна розрахована відповідно до цін станом </w:t>
      </w:r>
      <w:r w:rsidR="00D3022E" w:rsidRPr="0067057D">
        <w:t>на </w:t>
      </w:r>
      <w:r w:rsidR="00FC7178" w:rsidRPr="0067057D">
        <w:t>0</w:t>
      </w:r>
      <w:r w:rsidR="0067057D">
        <w:rPr>
          <w:lang w:val="uk-UA"/>
        </w:rPr>
        <w:t>1</w:t>
      </w:r>
      <w:r w:rsidR="00FC7178" w:rsidRPr="0067057D">
        <w:t>.06.2023</w:t>
      </w:r>
      <w:r w:rsidR="0067057D">
        <w:rPr>
          <w:lang w:val="uk-UA"/>
        </w:rPr>
        <w:t xml:space="preserve"> року, 06.06.2023 року та на 12.06.2023 року</w:t>
      </w:r>
      <w:r>
        <w:rPr>
          <w:lang w:val="uk-UA"/>
        </w:rPr>
        <w:t>.</w:t>
      </w:r>
      <w:bookmarkStart w:id="0" w:name="_GoBack"/>
      <w:bookmarkEnd w:id="0"/>
      <w:r w:rsidR="00D3022E" w:rsidRPr="0067057D">
        <w:t xml:space="preserve">  </w:t>
      </w:r>
    </w:p>
    <w:p w14:paraId="1E7EF204" w14:textId="77777777" w:rsidR="0067057D" w:rsidRDefault="0067057D" w:rsidP="0067057D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14:paraId="1BD9BB92" w14:textId="7DFFC2C6" w:rsidR="00D3022E" w:rsidRPr="0067057D" w:rsidRDefault="00D3022E" w:rsidP="00D3022E">
      <w:pPr>
        <w:tabs>
          <w:tab w:val="left" w:pos="4176"/>
        </w:tabs>
        <w:jc w:val="right"/>
        <w:rPr>
          <w:sz w:val="24"/>
          <w:szCs w:val="24"/>
        </w:rPr>
      </w:pPr>
      <w:r w:rsidRPr="0067057D">
        <w:rPr>
          <w:sz w:val="24"/>
          <w:szCs w:val="24"/>
        </w:rPr>
        <w:t>Табл</w:t>
      </w:r>
      <w:r w:rsidR="0067057D">
        <w:rPr>
          <w:sz w:val="24"/>
          <w:szCs w:val="24"/>
        </w:rPr>
        <w:t>иця</w:t>
      </w:r>
      <w:r w:rsidRPr="0067057D">
        <w:rPr>
          <w:sz w:val="24"/>
          <w:szCs w:val="24"/>
        </w:rPr>
        <w:t xml:space="preserve"> №1</w:t>
      </w:r>
    </w:p>
    <w:p w14:paraId="57EB0CED" w14:textId="505FB7F2" w:rsidR="00FC7178" w:rsidRDefault="0067057D" w:rsidP="00D3022E">
      <w:pPr>
        <w:tabs>
          <w:tab w:val="left" w:pos="4176"/>
        </w:tabs>
        <w:jc w:val="right"/>
        <w:rPr>
          <w:sz w:val="28"/>
        </w:rPr>
      </w:pPr>
      <w:r w:rsidRPr="0067057D">
        <w:rPr>
          <w:noProof/>
          <w:sz w:val="28"/>
          <w:lang w:val="en-US"/>
        </w:rPr>
        <w:drawing>
          <wp:inline distT="0" distB="0" distL="0" distR="0" wp14:anchorId="7C72D87D" wp14:editId="0FFAD7A0">
            <wp:extent cx="6534150" cy="4900613"/>
            <wp:effectExtent l="0" t="0" r="0" b="0"/>
            <wp:docPr id="1" name="Рисунок 1" descr="D:\Старі\Documents\ТЕНДЕР\2023\ПОСТАНОВА 1178\ВІДКРИТІ ТОРГИ\ДИЗПАЛИВО\зображення_viber_2023-06-13_08-38-55-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і\Documents\ТЕНДЕР\2023\ПОСТАНОВА 1178\ВІДКРИТІ ТОРГИ\ДИЗПАЛИВО\зображення_viber_2023-06-13_08-38-55-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9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C8EB" w14:textId="77777777" w:rsidR="00FC7178" w:rsidRDefault="00FC7178" w:rsidP="00D3022E">
      <w:pPr>
        <w:tabs>
          <w:tab w:val="left" w:pos="4176"/>
        </w:tabs>
        <w:jc w:val="right"/>
        <w:rPr>
          <w:sz w:val="28"/>
        </w:rPr>
      </w:pPr>
    </w:p>
    <w:p w14:paraId="7A35CDAF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6B8E216B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416E751A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227FAF41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3741E08C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2075AF0A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7BDAA107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4BB3B495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16F450A8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2F21B914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33AE464E" w14:textId="77777777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42B3094D" w14:textId="3BC5F0A9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  <w:r w:rsidRPr="0067057D">
        <w:rPr>
          <w:sz w:val="24"/>
          <w:szCs w:val="24"/>
        </w:rPr>
        <w:t>Табл</w:t>
      </w:r>
      <w:r>
        <w:rPr>
          <w:sz w:val="24"/>
          <w:szCs w:val="24"/>
        </w:rPr>
        <w:t>иця</w:t>
      </w:r>
      <w:r w:rsidRPr="0067057D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</w:p>
    <w:p w14:paraId="53FE43A5" w14:textId="3698540C" w:rsidR="0067057D" w:rsidRP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  <w:r w:rsidRPr="0067057D">
        <w:rPr>
          <w:noProof/>
          <w:sz w:val="24"/>
          <w:szCs w:val="24"/>
          <w:lang w:val="en-US"/>
        </w:rPr>
        <w:drawing>
          <wp:inline distT="0" distB="0" distL="0" distR="0" wp14:anchorId="4F0419DF" wp14:editId="20D6A2B4">
            <wp:extent cx="6534150" cy="4900613"/>
            <wp:effectExtent l="0" t="0" r="0" b="0"/>
            <wp:docPr id="3" name="Рисунок 3" descr="D:\Старі\Documents\ТЕНДЕР\2023\ПОСТАНОВА 1178\ВІДКРИТІ ТОРГИ\ДИЗПАЛИВО\зображення_viber_2023-06-13_08-38-56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і\Documents\ТЕНДЕР\2023\ПОСТАНОВА 1178\ВІДКРИТІ ТОРГИ\ДИЗПАЛИВО\зображення_viber_2023-06-13_08-38-56-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9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E3FF" w14:textId="77777777" w:rsidR="00FC7178" w:rsidRDefault="00FC7178" w:rsidP="00D3022E">
      <w:pPr>
        <w:tabs>
          <w:tab w:val="left" w:pos="4176"/>
        </w:tabs>
        <w:jc w:val="right"/>
        <w:rPr>
          <w:sz w:val="28"/>
        </w:rPr>
      </w:pPr>
    </w:p>
    <w:p w14:paraId="48A80FBA" w14:textId="10C5A328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  <w:r w:rsidRPr="0067057D">
        <w:rPr>
          <w:sz w:val="24"/>
          <w:szCs w:val="24"/>
        </w:rPr>
        <w:t>Табл</w:t>
      </w:r>
      <w:r>
        <w:rPr>
          <w:sz w:val="24"/>
          <w:szCs w:val="24"/>
        </w:rPr>
        <w:t>иця</w:t>
      </w:r>
      <w:r w:rsidRPr="0067057D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14:paraId="0910EFE7" w14:textId="77777777" w:rsidR="00C02AE0" w:rsidRDefault="00C02AE0" w:rsidP="0067057D">
      <w:pPr>
        <w:tabs>
          <w:tab w:val="left" w:pos="4176"/>
        </w:tabs>
        <w:jc w:val="right"/>
        <w:rPr>
          <w:sz w:val="24"/>
          <w:szCs w:val="24"/>
        </w:rPr>
      </w:pPr>
    </w:p>
    <w:p w14:paraId="6746A4DB" w14:textId="0312612C" w:rsidR="0067057D" w:rsidRDefault="0067057D" w:rsidP="0067057D">
      <w:pPr>
        <w:tabs>
          <w:tab w:val="left" w:pos="4176"/>
        </w:tabs>
        <w:jc w:val="right"/>
        <w:rPr>
          <w:sz w:val="24"/>
          <w:szCs w:val="24"/>
        </w:rPr>
      </w:pPr>
      <w:r w:rsidRPr="0067057D">
        <w:rPr>
          <w:noProof/>
          <w:sz w:val="24"/>
          <w:szCs w:val="24"/>
          <w:lang w:val="en-US"/>
        </w:rPr>
        <w:drawing>
          <wp:inline distT="0" distB="0" distL="0" distR="0" wp14:anchorId="75E71890" wp14:editId="73E8820D">
            <wp:extent cx="6534150" cy="2978875"/>
            <wp:effectExtent l="0" t="0" r="0" b="0"/>
            <wp:docPr id="4" name="Рисунок 4" descr="D:\Старі\Documents\ТЕНДЕР\2023\ПОСТАНОВА 1178\ВІДКРИТІ ТОРГИ\ДИЗПАЛИВО\Screenshot 2023-06-13 at 08-38-12 Одесская обл. - средние цены на горюче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і\Documents\ТЕНДЕР\2023\ПОСТАНОВА 1178\ВІДКРИТІ ТОРГИ\ДИЗПАЛИВО\Screenshot 2023-06-13 at 08-38-12 Одесская обл. - средние цены на горюче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7499" w14:textId="77777777" w:rsidR="00FC7178" w:rsidRDefault="00FC7178" w:rsidP="00D3022E">
      <w:pPr>
        <w:tabs>
          <w:tab w:val="left" w:pos="4176"/>
        </w:tabs>
        <w:jc w:val="right"/>
        <w:rPr>
          <w:sz w:val="28"/>
        </w:rPr>
      </w:pPr>
    </w:p>
    <w:p w14:paraId="40AFC595" w14:textId="77777777" w:rsidR="00FC7178" w:rsidRDefault="00FC7178" w:rsidP="00D3022E">
      <w:pPr>
        <w:tabs>
          <w:tab w:val="left" w:pos="4176"/>
        </w:tabs>
        <w:jc w:val="right"/>
        <w:rPr>
          <w:sz w:val="28"/>
        </w:rPr>
      </w:pPr>
    </w:p>
    <w:p w14:paraId="0AFD8072" w14:textId="77777777" w:rsidR="00D3022E" w:rsidRDefault="00D3022E" w:rsidP="00D3022E">
      <w:pPr>
        <w:spacing w:before="52" w:line="276" w:lineRule="auto"/>
        <w:ind w:right="123" w:firstLine="113"/>
        <w:jc w:val="both"/>
        <w:rPr>
          <w:sz w:val="24"/>
        </w:rPr>
      </w:pPr>
    </w:p>
    <w:p w14:paraId="2B2E4E00" w14:textId="77777777" w:rsidR="00D3022E" w:rsidRDefault="00D3022E" w:rsidP="00D3022E">
      <w:pPr>
        <w:spacing w:before="52" w:line="276" w:lineRule="auto"/>
        <w:ind w:right="123" w:firstLine="113"/>
        <w:jc w:val="both"/>
        <w:rPr>
          <w:sz w:val="24"/>
        </w:rPr>
      </w:pPr>
    </w:p>
    <w:sectPr w:rsidR="00D3022E">
      <w:type w:val="continuous"/>
      <w:pgSz w:w="11910" w:h="16840"/>
      <w:pgMar w:top="1580" w:right="60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0"/>
    <w:rsid w:val="001A2A29"/>
    <w:rsid w:val="001A65AF"/>
    <w:rsid w:val="001E21C3"/>
    <w:rsid w:val="00202052"/>
    <w:rsid w:val="0027093D"/>
    <w:rsid w:val="00292E45"/>
    <w:rsid w:val="0029559C"/>
    <w:rsid w:val="002C45D5"/>
    <w:rsid w:val="003315FF"/>
    <w:rsid w:val="0038755E"/>
    <w:rsid w:val="003A3C28"/>
    <w:rsid w:val="00424F83"/>
    <w:rsid w:val="004F616A"/>
    <w:rsid w:val="0057331F"/>
    <w:rsid w:val="005A03DC"/>
    <w:rsid w:val="005E5CFD"/>
    <w:rsid w:val="00666FBC"/>
    <w:rsid w:val="0067057D"/>
    <w:rsid w:val="006E7BF1"/>
    <w:rsid w:val="00725B06"/>
    <w:rsid w:val="00762D9A"/>
    <w:rsid w:val="007D0036"/>
    <w:rsid w:val="00872AFA"/>
    <w:rsid w:val="008A13AC"/>
    <w:rsid w:val="008C0682"/>
    <w:rsid w:val="008C27C5"/>
    <w:rsid w:val="00932215"/>
    <w:rsid w:val="009E07EF"/>
    <w:rsid w:val="009F50F2"/>
    <w:rsid w:val="009F5391"/>
    <w:rsid w:val="00A44FBD"/>
    <w:rsid w:val="00AA4589"/>
    <w:rsid w:val="00AC225C"/>
    <w:rsid w:val="00AD51AD"/>
    <w:rsid w:val="00B16C86"/>
    <w:rsid w:val="00B53C4A"/>
    <w:rsid w:val="00B71467"/>
    <w:rsid w:val="00C02AE0"/>
    <w:rsid w:val="00C61D9C"/>
    <w:rsid w:val="00C74A8E"/>
    <w:rsid w:val="00CD7630"/>
    <w:rsid w:val="00CE64A9"/>
    <w:rsid w:val="00D3022E"/>
    <w:rsid w:val="00F73E9C"/>
    <w:rsid w:val="00FC2130"/>
    <w:rsid w:val="00FC7178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2AA3"/>
  <w15:docId w15:val="{AEF441A8-B6A5-4D0F-B7EA-40AFC6F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88"/>
      <w:ind w:left="3758" w:right="3755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rvps2">
    <w:name w:val="rvps2"/>
    <w:basedOn w:val="a"/>
    <w:qFormat/>
    <w:rsid w:val="009F50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E64A9"/>
    <w:rPr>
      <w:color w:val="0000FF" w:themeColor="hyperlink"/>
      <w:u w:val="single"/>
    </w:rPr>
  </w:style>
  <w:style w:type="character" w:customStyle="1" w:styleId="1">
    <w:name w:val="Звичайний1"/>
    <w:basedOn w:val="a0"/>
    <w:rsid w:val="00666FBC"/>
  </w:style>
  <w:style w:type="character" w:customStyle="1" w:styleId="a5">
    <w:name w:val="Заголовок Знак"/>
    <w:basedOn w:val="a0"/>
    <w:link w:val="a4"/>
    <w:uiPriority w:val="10"/>
    <w:rsid w:val="00D3022E"/>
    <w:rPr>
      <w:rFonts w:ascii="Times New Roman" w:eastAsia="Times New Roman" w:hAnsi="Times New Roman" w:cs="Times New Roman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dex.minfin.com.ua/markets/fuel/reg/odesska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19</cp:revision>
  <dcterms:created xsi:type="dcterms:W3CDTF">2023-04-21T07:07:00Z</dcterms:created>
  <dcterms:modified xsi:type="dcterms:W3CDTF">2023-06-13T07:14:00Z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