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A4" w:rsidRPr="003C398D" w:rsidRDefault="00A47FA4" w:rsidP="00047C12">
      <w:pPr>
        <w:spacing w:after="0" w:line="240" w:lineRule="auto"/>
        <w:jc w:val="center"/>
        <w:rPr>
          <w:rFonts w:ascii="Times New Roman" w:eastAsia="Times New Roman" w:hAnsi="Times New Roman" w:cs="Times New Roman"/>
          <w:b/>
          <w:bCs/>
          <w:i/>
          <w:color w:val="000000" w:themeColor="text1"/>
          <w:lang w:eastAsia="ru-RU"/>
        </w:rPr>
      </w:pPr>
      <w:r w:rsidRPr="003C398D">
        <w:rPr>
          <w:rFonts w:ascii="Times New Roman" w:eastAsia="Times New Roman" w:hAnsi="Times New Roman" w:cs="Times New Roman"/>
          <w:b/>
          <w:bCs/>
          <w:i/>
          <w:color w:val="000000" w:themeColor="text1"/>
          <w:lang w:eastAsia="ru-RU"/>
        </w:rPr>
        <w:t>Виробниче  управління  комунального  господарства</w:t>
      </w:r>
    </w:p>
    <w:p w:rsidR="00A47FA4" w:rsidRPr="003C398D" w:rsidRDefault="00A47FA4" w:rsidP="00047C12">
      <w:pPr>
        <w:spacing w:after="0" w:line="240" w:lineRule="auto"/>
        <w:jc w:val="center"/>
        <w:rPr>
          <w:rFonts w:ascii="Times New Roman" w:eastAsia="Times New Roman" w:hAnsi="Times New Roman" w:cs="Times New Roman"/>
          <w:b/>
          <w:bCs/>
          <w:i/>
          <w:color w:val="000000" w:themeColor="text1"/>
          <w:lang w:eastAsia="ru-RU"/>
        </w:rPr>
      </w:pPr>
      <w:r w:rsidRPr="003C398D">
        <w:rPr>
          <w:rFonts w:ascii="Times New Roman" w:eastAsia="Times New Roman" w:hAnsi="Times New Roman" w:cs="Times New Roman"/>
          <w:b/>
          <w:bCs/>
          <w:i/>
          <w:color w:val="000000" w:themeColor="text1"/>
          <w:lang w:eastAsia="ru-RU"/>
        </w:rPr>
        <w:t xml:space="preserve">Нововолинської  міської  ради </w:t>
      </w:r>
    </w:p>
    <w:p w:rsidR="00A47FA4" w:rsidRPr="003C398D" w:rsidRDefault="00A47FA4" w:rsidP="00047C12">
      <w:pPr>
        <w:spacing w:after="0" w:line="240" w:lineRule="auto"/>
        <w:jc w:val="center"/>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jc w:val="center"/>
        <w:rPr>
          <w:rFonts w:ascii="Times New Roman" w:eastAsia="Times New Roman" w:hAnsi="Times New Roman" w:cs="Times New Roman"/>
          <w:b/>
          <w:bCs/>
          <w:color w:val="000000" w:themeColor="text1"/>
          <w:lang w:eastAsia="ru-RU"/>
        </w:rPr>
      </w:pPr>
    </w:p>
    <w:tbl>
      <w:tblPr>
        <w:tblW w:w="0" w:type="auto"/>
        <w:tblInd w:w="288" w:type="dxa"/>
        <w:tblLayout w:type="fixed"/>
        <w:tblLook w:val="0000" w:firstRow="0" w:lastRow="0" w:firstColumn="0" w:lastColumn="0" w:noHBand="0" w:noVBand="0"/>
      </w:tblPr>
      <w:tblGrid>
        <w:gridCol w:w="5241"/>
        <w:gridCol w:w="4785"/>
      </w:tblGrid>
      <w:tr w:rsidR="00A47FA4" w:rsidRPr="003C398D" w:rsidTr="001A2E61">
        <w:trPr>
          <w:trHeight w:val="970"/>
        </w:trPr>
        <w:tc>
          <w:tcPr>
            <w:tcW w:w="5241" w:type="dxa"/>
          </w:tcPr>
          <w:p w:rsidR="00A47FA4" w:rsidRPr="003C398D" w:rsidRDefault="00A47FA4" w:rsidP="00047C12">
            <w:pPr>
              <w:snapToGrid w:val="0"/>
              <w:spacing w:after="0" w:line="240" w:lineRule="auto"/>
              <w:rPr>
                <w:rFonts w:ascii="Times New Roman" w:eastAsia="Times New Roman" w:hAnsi="Times New Roman" w:cs="Times New Roman"/>
                <w:b/>
                <w:bCs/>
                <w:color w:val="000000" w:themeColor="text1"/>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4785" w:type="dxa"/>
          </w:tcPr>
          <w:p w:rsidR="00A47FA4" w:rsidRPr="003C398D" w:rsidRDefault="00597C6A" w:rsidP="00047C12">
            <w:pPr>
              <w:spacing w:after="0" w:line="240" w:lineRule="auto"/>
              <w:rPr>
                <w:rFonts w:ascii="Times New Roman" w:eastAsia="Times New Roman" w:hAnsi="Times New Roman" w:cs="Times New Roman"/>
                <w:b/>
                <w:bCs/>
                <w:noProof/>
                <w:color w:val="000000" w:themeColor="text1"/>
                <w:lang w:eastAsia="uk-UA"/>
              </w:rPr>
            </w:pPr>
            <w:r w:rsidRPr="003C398D">
              <w:rPr>
                <w:rFonts w:ascii="Times New Roman" w:eastAsia="Times New Roman" w:hAnsi="Times New Roman" w:cs="Times New Roman"/>
                <w:b/>
                <w:bCs/>
                <w:noProof/>
                <w:color w:val="000000" w:themeColor="text1"/>
                <w:lang w:eastAsia="uk-UA"/>
              </w:rPr>
              <w:t>«</w:t>
            </w:r>
            <w:r w:rsidR="00A47FA4" w:rsidRPr="003C398D">
              <w:rPr>
                <w:rFonts w:ascii="Times New Roman" w:eastAsia="Times New Roman" w:hAnsi="Times New Roman" w:cs="Times New Roman"/>
                <w:b/>
                <w:bCs/>
                <w:noProof/>
                <w:color w:val="000000" w:themeColor="text1"/>
                <w:lang w:eastAsia="uk-UA"/>
              </w:rPr>
              <w:t>ЗАТВЕРДЖЕНО</w:t>
            </w:r>
            <w:r w:rsidRPr="003C398D">
              <w:rPr>
                <w:rFonts w:ascii="Times New Roman" w:eastAsia="Times New Roman" w:hAnsi="Times New Roman" w:cs="Times New Roman"/>
                <w:b/>
                <w:bCs/>
                <w:noProof/>
                <w:color w:val="000000" w:themeColor="text1"/>
                <w:lang w:eastAsia="uk-UA"/>
              </w:rPr>
              <w:t>»</w:t>
            </w:r>
          </w:p>
          <w:p w:rsidR="00A47FA4" w:rsidRPr="003C398D" w:rsidRDefault="00A47FA4" w:rsidP="00074E13">
            <w:pPr>
              <w:spacing w:after="0" w:line="240" w:lineRule="auto"/>
              <w:rPr>
                <w:rFonts w:ascii="Times New Roman" w:eastAsia="Times New Roman" w:hAnsi="Times New Roman" w:cs="Times New Roman"/>
                <w:bCs/>
                <w:noProof/>
                <w:color w:val="000000" w:themeColor="text1"/>
                <w:lang w:eastAsia="uk-UA"/>
              </w:rPr>
            </w:pPr>
            <w:r w:rsidRPr="003C398D">
              <w:rPr>
                <w:rFonts w:ascii="Times New Roman" w:eastAsia="Times New Roman" w:hAnsi="Times New Roman" w:cs="Times New Roman"/>
                <w:bCs/>
                <w:noProof/>
                <w:color w:val="000000" w:themeColor="text1"/>
                <w:shd w:val="clear" w:color="auto" w:fill="FFFFFF" w:themeFill="background1"/>
                <w:lang w:eastAsia="uk-UA"/>
              </w:rPr>
              <w:t xml:space="preserve">Протокольним рішенням уповноваженої особи </w:t>
            </w:r>
            <w:r w:rsidR="00F92E2E" w:rsidRPr="00074E13">
              <w:rPr>
                <w:rFonts w:ascii="Times New Roman" w:eastAsia="Times New Roman" w:hAnsi="Times New Roman" w:cs="Times New Roman"/>
                <w:bCs/>
                <w:noProof/>
                <w:lang w:eastAsia="uk-UA"/>
              </w:rPr>
              <w:t>№</w:t>
            </w:r>
            <w:r w:rsidR="00074E13" w:rsidRPr="00074E13">
              <w:rPr>
                <w:rFonts w:ascii="Times New Roman" w:eastAsia="Times New Roman" w:hAnsi="Times New Roman" w:cs="Times New Roman"/>
                <w:bCs/>
                <w:noProof/>
                <w:lang w:eastAsia="uk-UA"/>
              </w:rPr>
              <w:t>42</w:t>
            </w:r>
            <w:r w:rsidR="00822FCF" w:rsidRPr="003C398D">
              <w:rPr>
                <w:rFonts w:ascii="Times New Roman" w:eastAsia="Times New Roman" w:hAnsi="Times New Roman" w:cs="Times New Roman"/>
                <w:bCs/>
                <w:noProof/>
                <w:color w:val="000000" w:themeColor="text1"/>
                <w:shd w:val="clear" w:color="auto" w:fill="FFFFFF" w:themeFill="background1"/>
                <w:lang w:eastAsia="uk-UA"/>
              </w:rPr>
              <w:t xml:space="preserve"> від 05.02</w:t>
            </w:r>
            <w:r w:rsidR="00F92E2E" w:rsidRPr="003C398D">
              <w:rPr>
                <w:rFonts w:ascii="Times New Roman" w:eastAsia="Times New Roman" w:hAnsi="Times New Roman" w:cs="Times New Roman"/>
                <w:bCs/>
                <w:noProof/>
                <w:color w:val="000000" w:themeColor="text1"/>
                <w:shd w:val="clear" w:color="auto" w:fill="FFFFFF" w:themeFill="background1"/>
                <w:lang w:eastAsia="uk-UA"/>
              </w:rPr>
              <w:t>.2023 року</w:t>
            </w:r>
          </w:p>
        </w:tc>
      </w:tr>
    </w:tbl>
    <w:p w:rsidR="00A47FA4" w:rsidRPr="003C398D" w:rsidRDefault="00A47FA4" w:rsidP="00047C12">
      <w:pPr>
        <w:spacing w:after="0" w:line="240" w:lineRule="auto"/>
        <w:jc w:val="right"/>
        <w:rPr>
          <w:rFonts w:ascii="Times New Roman" w:eastAsia="Times New Roman" w:hAnsi="Times New Roman" w:cs="Times New Roman"/>
          <w:b/>
          <w:bCs/>
          <w:color w:val="000000" w:themeColor="text1"/>
          <w:lang w:eastAsia="ru-RU"/>
        </w:rPr>
      </w:pPr>
    </w:p>
    <w:bookmarkEnd w:id="0"/>
    <w:bookmarkEnd w:id="1"/>
    <w:bookmarkEnd w:id="2"/>
    <w:bookmarkEnd w:id="3"/>
    <w:bookmarkEnd w:id="4"/>
    <w:bookmarkEnd w:id="5"/>
    <w:bookmarkEnd w:id="6"/>
    <w:bookmarkEnd w:id="7"/>
    <w:bookmarkEnd w:id="8"/>
    <w:p w:rsidR="00A47FA4" w:rsidRPr="003C398D" w:rsidRDefault="00A47FA4" w:rsidP="00047C12">
      <w:pPr>
        <w:spacing w:after="0" w:line="240" w:lineRule="auto"/>
        <w:jc w:val="right"/>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jc w:val="center"/>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3C398D" w:rsidRDefault="00BC42C1" w:rsidP="00047C1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3C398D" w:rsidRDefault="00FE0266" w:rsidP="00047C1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3C398D" w:rsidRDefault="00FE0266" w:rsidP="00047C1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3C398D" w:rsidRDefault="001A2E61" w:rsidP="00047C1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3C398D" w:rsidRDefault="001A2E61" w:rsidP="00047C12">
      <w:pPr>
        <w:spacing w:after="0" w:line="240" w:lineRule="auto"/>
        <w:ind w:left="320"/>
        <w:jc w:val="center"/>
        <w:rPr>
          <w:rFonts w:ascii="Times New Roman" w:eastAsia="Times New Roman" w:hAnsi="Times New Roman" w:cs="Times New Roman"/>
          <w:b/>
          <w:bCs/>
          <w:color w:val="000000" w:themeColor="text1"/>
          <w:lang w:eastAsia="ru-RU"/>
        </w:rPr>
      </w:pPr>
      <w:bookmarkStart w:id="9" w:name="_GoBack"/>
      <w:bookmarkEnd w:id="9"/>
    </w:p>
    <w:p w:rsidR="00FE0266" w:rsidRPr="003C398D" w:rsidRDefault="00FE0266" w:rsidP="00047C1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3C398D" w:rsidRDefault="00BC42C1" w:rsidP="00047C1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3C398D" w:rsidRDefault="00BC42C1" w:rsidP="00047C1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3C398D" w:rsidRDefault="00BC42C1" w:rsidP="00047C1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3C398D" w:rsidRDefault="00BC42C1" w:rsidP="00047C1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3C398D" w:rsidRDefault="00BC42C1" w:rsidP="00047C1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rPr>
          <w:rFonts w:ascii="Times New Roman" w:eastAsia="Times New Roman" w:hAnsi="Times New Roman" w:cs="Times New Roman"/>
          <w:b/>
          <w:color w:val="000000" w:themeColor="text1"/>
          <w:lang w:eastAsia="ru-RU"/>
        </w:rPr>
      </w:pPr>
    </w:p>
    <w:p w:rsidR="00A47FA4" w:rsidRPr="003C398D" w:rsidRDefault="00A47FA4" w:rsidP="00047C12">
      <w:pPr>
        <w:spacing w:after="0" w:line="240" w:lineRule="auto"/>
        <w:rPr>
          <w:rFonts w:ascii="Times New Roman" w:eastAsia="Times New Roman" w:hAnsi="Times New Roman" w:cs="Times New Roman"/>
          <w:b/>
          <w:color w:val="000000" w:themeColor="text1"/>
          <w:lang w:eastAsia="ru-RU"/>
        </w:rPr>
      </w:pPr>
    </w:p>
    <w:tbl>
      <w:tblPr>
        <w:tblW w:w="0" w:type="auto"/>
        <w:tblInd w:w="284" w:type="dxa"/>
        <w:tblLayout w:type="fixed"/>
        <w:tblLook w:val="0000" w:firstRow="0" w:lastRow="0" w:firstColumn="0" w:lastColumn="0" w:noHBand="0" w:noVBand="0"/>
      </w:tblPr>
      <w:tblGrid>
        <w:gridCol w:w="10030"/>
      </w:tblGrid>
      <w:tr w:rsidR="00A47FA4" w:rsidRPr="003C398D" w:rsidTr="00000D2F">
        <w:tc>
          <w:tcPr>
            <w:tcW w:w="10030" w:type="dxa"/>
          </w:tcPr>
          <w:p w:rsidR="00A47FA4" w:rsidRPr="003C398D" w:rsidRDefault="00A47FA4" w:rsidP="00047C12">
            <w:pPr>
              <w:spacing w:after="0" w:line="240" w:lineRule="auto"/>
              <w:jc w:val="center"/>
              <w:rPr>
                <w:rFonts w:ascii="Times New Roman" w:eastAsia="Times New Roman" w:hAnsi="Times New Roman" w:cs="Times New Roman"/>
                <w:b/>
                <w:color w:val="000000" w:themeColor="text1"/>
                <w:lang w:eastAsia="ru-RU"/>
              </w:rPr>
            </w:pPr>
            <w:r w:rsidRPr="003C398D">
              <w:rPr>
                <w:rFonts w:ascii="Times New Roman" w:eastAsia="Times New Roman" w:hAnsi="Times New Roman" w:cs="Times New Roman"/>
                <w:b/>
                <w:color w:val="000000" w:themeColor="text1"/>
                <w:lang w:eastAsia="ru-RU"/>
              </w:rPr>
              <w:t>ТЕНДЕРНА ДОКУМЕНТАЦІЯ</w:t>
            </w:r>
          </w:p>
          <w:p w:rsidR="00A47FA4" w:rsidRPr="003C398D" w:rsidRDefault="00A47FA4" w:rsidP="00047C12">
            <w:pPr>
              <w:spacing w:after="0" w:line="240" w:lineRule="auto"/>
              <w:jc w:val="center"/>
              <w:rPr>
                <w:rFonts w:ascii="Times New Roman" w:eastAsia="Times New Roman" w:hAnsi="Times New Roman" w:cs="Times New Roman"/>
                <w:b/>
                <w:color w:val="000000" w:themeColor="text1"/>
                <w:lang w:eastAsia="ru-RU"/>
              </w:rPr>
            </w:pPr>
            <w:r w:rsidRPr="003C398D">
              <w:rPr>
                <w:rFonts w:ascii="Times New Roman" w:eastAsia="Times New Roman" w:hAnsi="Times New Roman" w:cs="Times New Roman"/>
                <w:b/>
                <w:color w:val="000000" w:themeColor="text1"/>
                <w:lang w:eastAsia="ru-RU"/>
              </w:rPr>
              <w:t xml:space="preserve"> (Процедура закупівлі – відкриті торги</w:t>
            </w:r>
            <w:r w:rsidR="00504D8D" w:rsidRPr="003C398D">
              <w:rPr>
                <w:rFonts w:ascii="Times New Roman" w:eastAsia="Times New Roman" w:hAnsi="Times New Roman" w:cs="Times New Roman"/>
                <w:b/>
                <w:color w:val="000000" w:themeColor="text1"/>
                <w:lang w:eastAsia="ru-RU"/>
              </w:rPr>
              <w:t xml:space="preserve"> з особливостями</w:t>
            </w:r>
            <w:r w:rsidRPr="003C398D">
              <w:rPr>
                <w:rFonts w:ascii="Times New Roman" w:eastAsia="Times New Roman" w:hAnsi="Times New Roman" w:cs="Times New Roman"/>
                <w:b/>
                <w:color w:val="000000" w:themeColor="text1"/>
                <w:lang w:eastAsia="ru-RU"/>
              </w:rPr>
              <w:t>)</w:t>
            </w:r>
          </w:p>
        </w:tc>
      </w:tr>
    </w:tbl>
    <w:p w:rsidR="00A47FA4" w:rsidRPr="003C398D" w:rsidRDefault="00A47FA4" w:rsidP="00047C12">
      <w:pPr>
        <w:spacing w:after="0" w:line="240" w:lineRule="auto"/>
        <w:jc w:val="center"/>
        <w:rPr>
          <w:rFonts w:ascii="Times New Roman" w:eastAsia="Times New Roman" w:hAnsi="Times New Roman" w:cs="Times New Roman"/>
          <w:b/>
          <w:color w:val="000000" w:themeColor="text1"/>
          <w:lang w:eastAsia="ru-RU"/>
        </w:rPr>
      </w:pPr>
    </w:p>
    <w:p w:rsidR="00A47FA4" w:rsidRPr="003C398D" w:rsidRDefault="00A47FA4" w:rsidP="00047C12">
      <w:pPr>
        <w:spacing w:after="0" w:line="240" w:lineRule="auto"/>
        <w:jc w:val="center"/>
        <w:rPr>
          <w:rFonts w:ascii="Times New Roman" w:eastAsia="Times New Roman" w:hAnsi="Times New Roman" w:cs="Times New Roman"/>
          <w:b/>
          <w:color w:val="000000" w:themeColor="text1"/>
          <w:lang w:eastAsia="ru-RU"/>
        </w:rPr>
      </w:pPr>
    </w:p>
    <w:p w:rsidR="00A47FA4" w:rsidRPr="003C398D" w:rsidRDefault="00BC42C1" w:rsidP="00047C12">
      <w:pPr>
        <w:spacing w:after="0" w:line="240" w:lineRule="auto"/>
        <w:jc w:val="center"/>
        <w:rPr>
          <w:rFonts w:ascii="Times New Roman" w:eastAsia="Times New Roman" w:hAnsi="Times New Roman" w:cs="Times New Roman"/>
          <w:color w:val="000000" w:themeColor="text1"/>
          <w:lang w:eastAsia="ru-RU"/>
        </w:rPr>
      </w:pPr>
      <w:r w:rsidRPr="003C398D">
        <w:rPr>
          <w:rFonts w:ascii="Times New Roman" w:eastAsia="Times New Roman" w:hAnsi="Times New Roman" w:cs="Times New Roman"/>
          <w:color w:val="000000" w:themeColor="text1"/>
          <w:lang w:eastAsia="ru-RU"/>
        </w:rPr>
        <w:t>на закупівлю</w:t>
      </w:r>
      <w:r w:rsidR="00A47FA4" w:rsidRPr="003C398D">
        <w:rPr>
          <w:rFonts w:ascii="Times New Roman" w:eastAsia="Times New Roman" w:hAnsi="Times New Roman" w:cs="Times New Roman"/>
          <w:color w:val="000000" w:themeColor="text1"/>
          <w:lang w:eastAsia="ru-RU"/>
        </w:rPr>
        <w:t>:</w:t>
      </w:r>
    </w:p>
    <w:p w:rsidR="00A47FA4" w:rsidRPr="003C398D" w:rsidRDefault="00A47FA4" w:rsidP="00047C12">
      <w:pPr>
        <w:spacing w:after="0" w:line="240" w:lineRule="auto"/>
        <w:jc w:val="center"/>
        <w:rPr>
          <w:rFonts w:ascii="Times New Roman" w:eastAsia="Times New Roman" w:hAnsi="Times New Roman" w:cs="Times New Roman"/>
          <w:color w:val="000000" w:themeColor="text1"/>
          <w:lang w:eastAsia="ru-RU"/>
        </w:rPr>
      </w:pPr>
      <w:r w:rsidRPr="003C398D">
        <w:rPr>
          <w:rFonts w:ascii="Times New Roman" w:eastAsia="Times New Roman" w:hAnsi="Times New Roman" w:cs="Times New Roman"/>
          <w:color w:val="000000" w:themeColor="text1"/>
          <w:lang w:eastAsia="ru-RU"/>
        </w:rPr>
        <w:t xml:space="preserve"> </w:t>
      </w:r>
    </w:p>
    <w:p w:rsidR="008B21D4" w:rsidRPr="003C398D" w:rsidRDefault="008B21D4" w:rsidP="00047C12">
      <w:pPr>
        <w:spacing w:after="0" w:line="240" w:lineRule="auto"/>
        <w:jc w:val="center"/>
        <w:rPr>
          <w:rFonts w:ascii="Times New Roman" w:eastAsia="Times New Roman" w:hAnsi="Times New Roman" w:cs="Times New Roman"/>
          <w:color w:val="000000" w:themeColor="text1"/>
          <w:lang w:eastAsia="ru-RU"/>
        </w:rPr>
      </w:pPr>
    </w:p>
    <w:p w:rsidR="00822FCF" w:rsidRPr="003C398D" w:rsidRDefault="00822FCF" w:rsidP="00047C12">
      <w:pPr>
        <w:spacing w:after="0" w:line="240" w:lineRule="auto"/>
        <w:jc w:val="center"/>
        <w:rPr>
          <w:rFonts w:ascii="Times New Roman" w:hAnsi="Times New Roman" w:cs="Times New Roman"/>
          <w:b/>
        </w:rPr>
      </w:pPr>
      <w:r w:rsidRPr="003C398D">
        <w:rPr>
          <w:rFonts w:ascii="Times New Roman" w:hAnsi="Times New Roman" w:cs="Times New Roman"/>
          <w:b/>
        </w:rPr>
        <w:t>ЛАВКИ З УРНАМИ</w:t>
      </w:r>
    </w:p>
    <w:p w:rsidR="00A47FA4" w:rsidRPr="003C398D" w:rsidRDefault="00822FCF" w:rsidP="00047C12">
      <w:pPr>
        <w:spacing w:after="0" w:line="240" w:lineRule="auto"/>
        <w:jc w:val="center"/>
        <w:rPr>
          <w:rFonts w:ascii="Times New Roman" w:eastAsia="Times New Roman" w:hAnsi="Times New Roman" w:cs="Times New Roman"/>
          <w:b/>
          <w:bCs/>
          <w:color w:val="000000" w:themeColor="text1"/>
          <w:lang w:eastAsia="ru-RU"/>
        </w:rPr>
      </w:pPr>
      <w:r w:rsidRPr="003C398D">
        <w:rPr>
          <w:rFonts w:ascii="Times New Roman" w:hAnsi="Times New Roman" w:cs="Times New Roman"/>
          <w:b/>
        </w:rPr>
        <w:t xml:space="preserve">за кодом </w:t>
      </w:r>
      <w:r w:rsidRPr="003C398D">
        <w:rPr>
          <w:rFonts w:ascii="Times New Roman" w:hAnsi="Times New Roman" w:cs="Times New Roman"/>
          <w:b/>
          <w:color w:val="000000"/>
        </w:rPr>
        <w:t>ДК 021:2015:34920000-2 – Дорожнє обладнання (ДК 021:2015: 34928400-2 – Міські вуличні меблі; ДК 021:2015:34928480-6 – Контейнери та урни для відходів і сміття)</w:t>
      </w:r>
    </w:p>
    <w:p w:rsidR="00C401A3" w:rsidRPr="003C398D" w:rsidRDefault="00C401A3" w:rsidP="00047C12">
      <w:pPr>
        <w:spacing w:after="0" w:line="240" w:lineRule="auto"/>
        <w:rPr>
          <w:rFonts w:ascii="Times New Roman" w:eastAsia="Times New Roman" w:hAnsi="Times New Roman" w:cs="Times New Roman"/>
          <w:b/>
          <w:bCs/>
          <w:color w:val="000000" w:themeColor="text1"/>
          <w:lang w:eastAsia="ru-RU"/>
        </w:rPr>
      </w:pPr>
    </w:p>
    <w:p w:rsidR="00BC42C1" w:rsidRPr="003C398D" w:rsidRDefault="00BC42C1" w:rsidP="00047C12">
      <w:pPr>
        <w:spacing w:after="0" w:line="240" w:lineRule="auto"/>
        <w:rPr>
          <w:rFonts w:ascii="Times New Roman" w:eastAsia="Times New Roman" w:hAnsi="Times New Roman" w:cs="Times New Roman"/>
          <w:b/>
          <w:bCs/>
          <w:color w:val="000000" w:themeColor="text1"/>
          <w:lang w:eastAsia="ru-RU"/>
        </w:rPr>
      </w:pPr>
    </w:p>
    <w:p w:rsidR="009828AE" w:rsidRPr="003C398D" w:rsidRDefault="009828AE" w:rsidP="00047C12">
      <w:pPr>
        <w:spacing w:after="0" w:line="240" w:lineRule="auto"/>
        <w:rPr>
          <w:rFonts w:ascii="Times New Roman" w:eastAsia="Times New Roman" w:hAnsi="Times New Roman" w:cs="Times New Roman"/>
          <w:b/>
          <w:bCs/>
          <w:color w:val="000000" w:themeColor="text1"/>
          <w:lang w:eastAsia="ru-RU"/>
        </w:rPr>
      </w:pPr>
    </w:p>
    <w:p w:rsidR="009828AE" w:rsidRPr="003C398D" w:rsidRDefault="009828AE" w:rsidP="00047C12">
      <w:pPr>
        <w:spacing w:after="0" w:line="240" w:lineRule="auto"/>
        <w:rPr>
          <w:rFonts w:ascii="Times New Roman" w:eastAsia="Times New Roman" w:hAnsi="Times New Roman" w:cs="Times New Roman"/>
          <w:b/>
          <w:bCs/>
          <w:color w:val="000000" w:themeColor="text1"/>
          <w:lang w:eastAsia="ru-RU"/>
        </w:rPr>
      </w:pPr>
    </w:p>
    <w:p w:rsidR="009828AE" w:rsidRPr="003C398D" w:rsidRDefault="009828AE" w:rsidP="00047C12">
      <w:pPr>
        <w:spacing w:after="0" w:line="240" w:lineRule="auto"/>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rPr>
          <w:rFonts w:ascii="Times New Roman" w:eastAsia="Times New Roman" w:hAnsi="Times New Roman" w:cs="Times New Roman"/>
          <w:b/>
          <w:bCs/>
          <w:color w:val="000000" w:themeColor="text1"/>
          <w:lang w:eastAsia="ru-RU"/>
        </w:rPr>
      </w:pPr>
    </w:p>
    <w:p w:rsidR="00C0171C" w:rsidRPr="003C398D" w:rsidRDefault="00C0171C" w:rsidP="00047C12">
      <w:pPr>
        <w:spacing w:after="0" w:line="240" w:lineRule="auto"/>
        <w:rPr>
          <w:rFonts w:ascii="Times New Roman" w:eastAsia="Times New Roman" w:hAnsi="Times New Roman" w:cs="Times New Roman"/>
          <w:b/>
          <w:bCs/>
          <w:color w:val="000000" w:themeColor="text1"/>
          <w:lang w:eastAsia="ru-RU"/>
        </w:rPr>
      </w:pPr>
    </w:p>
    <w:p w:rsidR="00C0171C" w:rsidRPr="003C398D" w:rsidRDefault="00C0171C" w:rsidP="00047C12">
      <w:pPr>
        <w:spacing w:after="0" w:line="240" w:lineRule="auto"/>
        <w:rPr>
          <w:rFonts w:ascii="Times New Roman" w:eastAsia="Times New Roman" w:hAnsi="Times New Roman" w:cs="Times New Roman"/>
          <w:b/>
          <w:bCs/>
          <w:color w:val="000000" w:themeColor="text1"/>
          <w:lang w:eastAsia="ru-RU"/>
        </w:rPr>
      </w:pPr>
    </w:p>
    <w:p w:rsidR="00C0171C" w:rsidRPr="003C398D" w:rsidRDefault="00C0171C" w:rsidP="00047C12">
      <w:pPr>
        <w:spacing w:after="0" w:line="240" w:lineRule="auto"/>
        <w:rPr>
          <w:rFonts w:ascii="Times New Roman" w:eastAsia="Times New Roman" w:hAnsi="Times New Roman" w:cs="Times New Roman"/>
          <w:b/>
          <w:bCs/>
          <w:color w:val="000000" w:themeColor="text1"/>
          <w:lang w:eastAsia="ru-RU"/>
        </w:rPr>
      </w:pPr>
    </w:p>
    <w:p w:rsidR="00C0171C" w:rsidRPr="003C398D" w:rsidRDefault="00C0171C" w:rsidP="00047C12">
      <w:pPr>
        <w:spacing w:after="0" w:line="240" w:lineRule="auto"/>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rPr>
          <w:rFonts w:ascii="Times New Roman" w:eastAsia="Times New Roman" w:hAnsi="Times New Roman" w:cs="Times New Roman"/>
          <w:b/>
          <w:bCs/>
          <w:color w:val="000000" w:themeColor="text1"/>
          <w:lang w:eastAsia="ru-RU"/>
        </w:rPr>
      </w:pPr>
    </w:p>
    <w:p w:rsidR="006D6CEB" w:rsidRPr="003C398D" w:rsidRDefault="006D6CEB" w:rsidP="00047C12">
      <w:pPr>
        <w:spacing w:after="0" w:line="240" w:lineRule="auto"/>
        <w:rPr>
          <w:rFonts w:ascii="Times New Roman" w:eastAsia="Times New Roman" w:hAnsi="Times New Roman" w:cs="Times New Roman"/>
          <w:b/>
          <w:bCs/>
          <w:color w:val="000000" w:themeColor="text1"/>
          <w:lang w:eastAsia="ru-RU"/>
        </w:rPr>
      </w:pPr>
    </w:p>
    <w:p w:rsidR="000D492F" w:rsidRPr="003C398D" w:rsidRDefault="000D492F" w:rsidP="00047C12">
      <w:pPr>
        <w:spacing w:after="0" w:line="240" w:lineRule="auto"/>
        <w:rPr>
          <w:rFonts w:ascii="Times New Roman" w:eastAsia="Times New Roman" w:hAnsi="Times New Roman" w:cs="Times New Roman"/>
          <w:b/>
          <w:bCs/>
          <w:color w:val="000000" w:themeColor="text1"/>
          <w:lang w:eastAsia="ru-RU"/>
        </w:rPr>
      </w:pPr>
    </w:p>
    <w:p w:rsidR="000D492F" w:rsidRPr="003C398D" w:rsidRDefault="000D492F" w:rsidP="00047C12">
      <w:pPr>
        <w:spacing w:after="0" w:line="240" w:lineRule="auto"/>
        <w:rPr>
          <w:rFonts w:ascii="Times New Roman" w:eastAsia="Times New Roman" w:hAnsi="Times New Roman" w:cs="Times New Roman"/>
          <w:b/>
          <w:bCs/>
          <w:color w:val="000000" w:themeColor="text1"/>
          <w:lang w:eastAsia="ru-RU"/>
        </w:rPr>
      </w:pPr>
    </w:p>
    <w:p w:rsidR="00BA56D6" w:rsidRPr="003C398D" w:rsidRDefault="00BA56D6" w:rsidP="00047C12">
      <w:pPr>
        <w:spacing w:after="0" w:line="240" w:lineRule="auto"/>
        <w:rPr>
          <w:rFonts w:ascii="Times New Roman" w:eastAsia="Times New Roman" w:hAnsi="Times New Roman" w:cs="Times New Roman"/>
          <w:b/>
          <w:bCs/>
          <w:color w:val="000000" w:themeColor="text1"/>
          <w:lang w:eastAsia="ru-RU"/>
        </w:rPr>
      </w:pPr>
    </w:p>
    <w:p w:rsidR="00BA56D6" w:rsidRPr="003C398D" w:rsidRDefault="00BA56D6" w:rsidP="00047C12">
      <w:pPr>
        <w:spacing w:after="0" w:line="240" w:lineRule="auto"/>
        <w:rPr>
          <w:rFonts w:ascii="Times New Roman" w:eastAsia="Times New Roman" w:hAnsi="Times New Roman" w:cs="Times New Roman"/>
          <w:b/>
          <w:bCs/>
          <w:color w:val="000000" w:themeColor="text1"/>
          <w:lang w:eastAsia="ru-RU"/>
        </w:rPr>
      </w:pPr>
    </w:p>
    <w:p w:rsidR="00BA56D6" w:rsidRPr="003C398D" w:rsidRDefault="00BA56D6" w:rsidP="00047C12">
      <w:pPr>
        <w:spacing w:after="0" w:line="240" w:lineRule="auto"/>
        <w:rPr>
          <w:rFonts w:ascii="Times New Roman" w:eastAsia="Times New Roman" w:hAnsi="Times New Roman" w:cs="Times New Roman"/>
          <w:b/>
          <w:bCs/>
          <w:color w:val="000000" w:themeColor="text1"/>
          <w:lang w:eastAsia="ru-RU"/>
        </w:rPr>
      </w:pPr>
    </w:p>
    <w:p w:rsidR="006D6CEB" w:rsidRPr="003C398D" w:rsidRDefault="006D6CEB" w:rsidP="00047C12">
      <w:pPr>
        <w:spacing w:after="0" w:line="240" w:lineRule="auto"/>
        <w:rPr>
          <w:rFonts w:ascii="Times New Roman" w:eastAsia="Times New Roman" w:hAnsi="Times New Roman" w:cs="Times New Roman"/>
          <w:b/>
          <w:bCs/>
          <w:color w:val="000000" w:themeColor="text1"/>
          <w:lang w:eastAsia="ru-RU"/>
        </w:rPr>
      </w:pPr>
    </w:p>
    <w:p w:rsidR="001A2E61" w:rsidRPr="003C398D" w:rsidRDefault="001A2E61" w:rsidP="00047C12">
      <w:pPr>
        <w:spacing w:after="0" w:line="240" w:lineRule="auto"/>
        <w:rPr>
          <w:rFonts w:ascii="Times New Roman" w:eastAsia="Times New Roman" w:hAnsi="Times New Roman" w:cs="Times New Roman"/>
          <w:b/>
          <w:bCs/>
          <w:color w:val="000000" w:themeColor="text1"/>
          <w:lang w:eastAsia="ru-RU"/>
        </w:rPr>
      </w:pPr>
    </w:p>
    <w:p w:rsidR="001A2E61" w:rsidRPr="003C398D" w:rsidRDefault="001A2E61" w:rsidP="00047C12">
      <w:pPr>
        <w:spacing w:after="0" w:line="240" w:lineRule="auto"/>
        <w:rPr>
          <w:rFonts w:ascii="Times New Roman" w:eastAsia="Times New Roman" w:hAnsi="Times New Roman" w:cs="Times New Roman"/>
          <w:b/>
          <w:bCs/>
          <w:color w:val="000000" w:themeColor="text1"/>
          <w:lang w:eastAsia="ru-RU"/>
        </w:rPr>
      </w:pPr>
    </w:p>
    <w:p w:rsidR="00A47FA4" w:rsidRPr="003C398D" w:rsidRDefault="00A47FA4" w:rsidP="00047C12">
      <w:pPr>
        <w:spacing w:after="0" w:line="240" w:lineRule="auto"/>
        <w:rPr>
          <w:rFonts w:ascii="Times New Roman" w:eastAsia="Times New Roman" w:hAnsi="Times New Roman" w:cs="Times New Roman"/>
          <w:b/>
          <w:bCs/>
          <w:color w:val="000000" w:themeColor="text1"/>
          <w:lang w:eastAsia="ru-RU"/>
        </w:rPr>
      </w:pPr>
    </w:p>
    <w:p w:rsidR="00BC42C1" w:rsidRPr="003C398D" w:rsidRDefault="00F92E2E" w:rsidP="00047C12">
      <w:pPr>
        <w:suppressAutoHyphens/>
        <w:spacing w:after="0" w:line="240" w:lineRule="auto"/>
        <w:jc w:val="center"/>
        <w:rPr>
          <w:rFonts w:ascii="Times New Roman" w:eastAsia="Times New Roman" w:hAnsi="Times New Roman" w:cs="Times New Roman"/>
          <w:b/>
          <w:bCs/>
          <w:color w:val="000000" w:themeColor="text1"/>
          <w:lang w:eastAsia="ru-RU"/>
        </w:rPr>
      </w:pPr>
      <w:r w:rsidRPr="003C398D">
        <w:rPr>
          <w:rFonts w:ascii="Times New Roman" w:eastAsia="Times New Roman" w:hAnsi="Times New Roman" w:cs="Times New Roman"/>
          <w:b/>
          <w:bCs/>
          <w:color w:val="000000" w:themeColor="text1"/>
          <w:lang w:eastAsia="ru-RU"/>
        </w:rPr>
        <w:t>м. Нововолинськ  - 2023</w:t>
      </w:r>
    </w:p>
    <w:p w:rsidR="00BC42C1" w:rsidRPr="003C398D" w:rsidRDefault="00BC42C1" w:rsidP="00047C12">
      <w:pPr>
        <w:spacing w:after="0" w:line="240" w:lineRule="auto"/>
        <w:rPr>
          <w:rFonts w:ascii="Times New Roman" w:eastAsia="Times New Roman" w:hAnsi="Times New Roman" w:cs="Times New Roman"/>
          <w:b/>
          <w:bCs/>
          <w:color w:val="000000" w:themeColor="text1"/>
          <w:lang w:eastAsia="ru-RU"/>
        </w:rPr>
      </w:pPr>
      <w:r w:rsidRPr="003C398D">
        <w:rPr>
          <w:rFonts w:ascii="Times New Roman" w:eastAsia="Times New Roman" w:hAnsi="Times New Roman" w:cs="Times New Roman"/>
          <w:b/>
          <w:bCs/>
          <w:color w:val="000000" w:themeColor="text1"/>
          <w:lang w:eastAsia="ru-RU"/>
        </w:rPr>
        <w:br w:type="page"/>
      </w:r>
    </w:p>
    <w:p w:rsidR="00A47FA4" w:rsidRPr="003C398D" w:rsidRDefault="00A47FA4" w:rsidP="00047C12">
      <w:pPr>
        <w:suppressAutoHyphens/>
        <w:spacing w:after="0" w:line="240" w:lineRule="auto"/>
        <w:jc w:val="center"/>
        <w:rPr>
          <w:rFonts w:ascii="Times New Roman" w:eastAsia="Times New Roman" w:hAnsi="Times New Roman" w:cs="Times New Roman"/>
          <w:b/>
          <w:bCs/>
          <w:color w:val="000000" w:themeColor="text1"/>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3C398D"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3C398D" w:rsidRDefault="00A47FA4" w:rsidP="00047C12">
            <w:pPr>
              <w:spacing w:after="0" w:line="240" w:lineRule="auto"/>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3C398D" w:rsidRDefault="00A47FA4" w:rsidP="00047C12">
            <w:pPr>
              <w:spacing w:after="0" w:line="240" w:lineRule="auto"/>
              <w:ind w:left="-37" w:right="18"/>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Розділ І. Загальні положення</w:t>
            </w:r>
          </w:p>
        </w:tc>
      </w:tr>
      <w:tr w:rsidR="000411A3" w:rsidRPr="003C398D"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3C398D" w:rsidRDefault="00A47FA4" w:rsidP="00047C12">
            <w:pPr>
              <w:spacing w:after="0" w:line="240" w:lineRule="auto"/>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3C398D" w:rsidRDefault="00A47FA4" w:rsidP="00047C12">
            <w:pPr>
              <w:spacing w:after="0" w:line="240" w:lineRule="auto"/>
              <w:ind w:left="-37" w:right="18"/>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3C398D" w:rsidRDefault="00A47FA4" w:rsidP="00047C12">
            <w:pPr>
              <w:spacing w:after="0" w:line="240" w:lineRule="auto"/>
              <w:ind w:left="-37" w:right="18"/>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3</w:t>
            </w:r>
          </w:p>
        </w:tc>
      </w:tr>
      <w:tr w:rsidR="000411A3"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3C398D" w:rsidRDefault="00A47FA4" w:rsidP="00047C12">
            <w:pPr>
              <w:spacing w:after="0" w:line="240" w:lineRule="auto"/>
              <w:ind w:left="-37" w:right="18"/>
              <w:jc w:val="both"/>
              <w:rPr>
                <w:rFonts w:ascii="Times New Roman" w:hAnsi="Times New Roman" w:cs="Times New Roman"/>
              </w:rPr>
            </w:pPr>
            <w:r w:rsidRPr="003C398D">
              <w:rPr>
                <w:rFonts w:ascii="Times New Roman" w:eastAsia="Times New Roman" w:hAnsi="Times New Roman" w:cs="Times New Roman"/>
                <w:color w:val="000000" w:themeColor="text1"/>
                <w:lang w:eastAsia="uk-UA"/>
              </w:rPr>
              <w:t xml:space="preserve">Тендерну документацію розроблено відповідно до вимог </w:t>
            </w:r>
            <w:hyperlink r:id="rId8" w:history="1">
              <w:r w:rsidRPr="003C398D">
                <w:rPr>
                  <w:rFonts w:ascii="Times New Roman" w:eastAsia="Times New Roman" w:hAnsi="Times New Roman" w:cs="Times New Roman"/>
                  <w:color w:val="000000" w:themeColor="text1"/>
                  <w:lang w:eastAsia="uk-UA"/>
                </w:rPr>
                <w:t>Закону</w:t>
              </w:r>
            </w:hyperlink>
            <w:r w:rsidRPr="003C398D">
              <w:rPr>
                <w:rFonts w:ascii="Times New Roman" w:eastAsia="Times New Roman" w:hAnsi="Times New Roman" w:cs="Times New Roman"/>
                <w:color w:val="000000" w:themeColor="text1"/>
                <w:lang w:eastAsia="uk-UA"/>
              </w:rPr>
              <w:t xml:space="preserve"> України </w:t>
            </w:r>
            <w:r w:rsidR="00597C6A" w:rsidRPr="003C398D">
              <w:rPr>
                <w:rFonts w:ascii="Times New Roman" w:eastAsia="Times New Roman" w:hAnsi="Times New Roman" w:cs="Times New Roman"/>
                <w:color w:val="000000" w:themeColor="text1"/>
                <w:lang w:eastAsia="uk-UA"/>
              </w:rPr>
              <w:t>«</w:t>
            </w:r>
            <w:r w:rsidRPr="003C398D">
              <w:rPr>
                <w:rFonts w:ascii="Times New Roman" w:eastAsia="Times New Roman" w:hAnsi="Times New Roman" w:cs="Times New Roman"/>
                <w:color w:val="000000" w:themeColor="text1"/>
                <w:lang w:eastAsia="uk-UA"/>
              </w:rPr>
              <w:t>Про публічні закупівлі</w:t>
            </w:r>
            <w:r w:rsidR="00597C6A" w:rsidRPr="003C398D">
              <w:rPr>
                <w:rFonts w:ascii="Times New Roman" w:eastAsia="Times New Roman" w:hAnsi="Times New Roman" w:cs="Times New Roman"/>
                <w:color w:val="000000" w:themeColor="text1"/>
                <w:lang w:eastAsia="uk-UA"/>
              </w:rPr>
              <w:t>»</w:t>
            </w:r>
            <w:r w:rsidRPr="003C398D">
              <w:rPr>
                <w:rFonts w:ascii="Times New Roman" w:eastAsia="Times New Roman" w:hAnsi="Times New Roman" w:cs="Times New Roman"/>
                <w:color w:val="000000" w:themeColor="text1"/>
                <w:lang w:eastAsia="uk-UA"/>
              </w:rPr>
              <w:t xml:space="preserve"> (далі </w:t>
            </w:r>
            <w:r w:rsidR="001A2E61" w:rsidRPr="003C398D">
              <w:rPr>
                <w:rFonts w:ascii="Times New Roman" w:eastAsia="Times New Roman" w:hAnsi="Times New Roman" w:cs="Times New Roman"/>
                <w:color w:val="000000" w:themeColor="text1"/>
                <w:lang w:eastAsia="uk-UA"/>
              </w:rPr>
              <w:t>–</w:t>
            </w:r>
            <w:r w:rsidR="00504D8D" w:rsidRPr="003C398D">
              <w:rPr>
                <w:rFonts w:ascii="Times New Roman" w:eastAsia="Times New Roman" w:hAnsi="Times New Roman" w:cs="Times New Roman"/>
                <w:color w:val="000000" w:themeColor="text1"/>
                <w:lang w:eastAsia="uk-UA"/>
              </w:rPr>
              <w:t xml:space="preserve"> </w:t>
            </w:r>
            <w:r w:rsidR="00504D8D" w:rsidRPr="003C398D">
              <w:rPr>
                <w:rFonts w:ascii="Times New Roman" w:hAnsi="Times New Roman" w:cs="Times New Roman"/>
              </w:rPr>
              <w:t>Закон) та</w:t>
            </w:r>
            <w:r w:rsidRPr="003C398D">
              <w:rPr>
                <w:rFonts w:ascii="Times New Roman" w:hAnsi="Times New Roman" w:cs="Times New Roman"/>
              </w:rPr>
              <w:t xml:space="preserve"> </w:t>
            </w:r>
            <w:r w:rsidR="00504D8D" w:rsidRPr="003C398D">
              <w:rPr>
                <w:rFonts w:ascii="Times New Roman" w:hAnsi="Times New Roman" w:cs="Times New Roman"/>
              </w:rPr>
              <w:t>По</w:t>
            </w:r>
            <w:r w:rsidR="00CF6F2C" w:rsidRPr="003C398D">
              <w:rPr>
                <w:rFonts w:ascii="Times New Roman" w:hAnsi="Times New Roman" w:cs="Times New Roman"/>
              </w:rPr>
              <w:t>станови від 12 жовтня 2022р. №</w:t>
            </w:r>
            <w:r w:rsidR="00504D8D" w:rsidRPr="003C398D">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3C398D">
              <w:rPr>
                <w:rFonts w:ascii="Times New Roman" w:hAnsi="Times New Roman" w:cs="Times New Roman"/>
              </w:rPr>
              <w:t xml:space="preserve"> зі змінами</w:t>
            </w:r>
            <w:r w:rsidR="00504D8D" w:rsidRPr="003C398D">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ind w:left="-37" w:right="18"/>
              <w:rPr>
                <w:rFonts w:ascii="Times New Roman" w:eastAsia="Times New Roman" w:hAnsi="Times New Roman" w:cs="Times New Roman"/>
                <w:color w:val="000000" w:themeColor="text1"/>
                <w:lang w:eastAsia="uk-UA"/>
              </w:rPr>
            </w:pPr>
          </w:p>
        </w:tc>
      </w:tr>
      <w:tr w:rsidR="000411A3"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ind w:left="-37" w:right="18"/>
              <w:jc w:val="both"/>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t>Виробниче управління комунального господарства Нововолинської міської ради</w:t>
            </w:r>
          </w:p>
        </w:tc>
      </w:tr>
      <w:tr w:rsidR="000411A3"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D6453C" w:rsidP="00047C12">
            <w:pPr>
              <w:spacing w:after="0" w:line="240" w:lineRule="auto"/>
              <w:rPr>
                <w:rFonts w:ascii="Times New Roman" w:hAnsi="Times New Roman" w:cs="Times New Roman"/>
              </w:rPr>
            </w:pPr>
            <w:r w:rsidRPr="003C398D">
              <w:rPr>
                <w:rFonts w:ascii="Times New Roman" w:hAnsi="Times New Roman" w:cs="Times New Roman"/>
              </w:rPr>
              <w:t>вулиця Лісна 8, місто Нововолинськ, Волинська область, Україна, 45400</w:t>
            </w:r>
          </w:p>
        </w:tc>
      </w:tr>
      <w:tr w:rsidR="000411A3"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973FE1"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посадові особи</w:t>
            </w:r>
            <w:r w:rsidR="00A47FA4" w:rsidRPr="003C398D">
              <w:rPr>
                <w:rFonts w:ascii="Times New Roman" w:eastAsia="Times New Roman" w:hAnsi="Times New Roman" w:cs="Times New Roman"/>
                <w:color w:val="000000" w:themeColor="text1"/>
                <w:lang w:eastAsia="uk-UA"/>
              </w:rPr>
              <w:t xml:space="preserve"> замовника, </w:t>
            </w:r>
            <w:r w:rsidRPr="003C398D">
              <w:rPr>
                <w:rFonts w:ascii="Times New Roman" w:eastAsia="Times New Roman" w:hAnsi="Times New Roman" w:cs="Times New Roman"/>
                <w:color w:val="000000" w:themeColor="text1"/>
                <w:lang w:eastAsia="uk-UA"/>
              </w:rPr>
              <w:t>уповноважені</w:t>
            </w:r>
            <w:r w:rsidR="00A47FA4" w:rsidRPr="003C398D">
              <w:rPr>
                <w:rFonts w:ascii="Times New Roman" w:eastAsia="Times New Roman" w:hAnsi="Times New Roman" w:cs="Times New Roman"/>
                <w:color w:val="000000" w:themeColor="text1"/>
                <w:lang w:eastAsia="uk-UA"/>
              </w:rPr>
              <w:t xml:space="preserve">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3C398D" w:rsidRDefault="00973FE1" w:rsidP="00047C12">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3C398D">
              <w:rPr>
                <w:rFonts w:ascii="Times New Roman" w:hAnsi="Times New Roman" w:cs="Times New Roman"/>
                <w:color w:val="000000" w:themeColor="text1"/>
              </w:rPr>
              <w:t xml:space="preserve">Ліна ХИЖУК </w:t>
            </w:r>
            <w:r w:rsidR="00504D8D" w:rsidRPr="003C398D">
              <w:rPr>
                <w:rFonts w:ascii="Times New Roman" w:hAnsi="Times New Roman" w:cs="Times New Roman"/>
                <w:color w:val="000000" w:themeColor="text1"/>
              </w:rPr>
              <w:t xml:space="preserve">– </w:t>
            </w:r>
            <w:r w:rsidR="00504D8D" w:rsidRPr="003C398D">
              <w:rPr>
                <w:rFonts w:ascii="Times New Roman" w:hAnsi="Times New Roman" w:cs="Times New Roman"/>
                <w:bCs/>
                <w:color w:val="000000" w:themeColor="text1"/>
              </w:rPr>
              <w:t>уповноважена особа</w:t>
            </w:r>
          </w:p>
          <w:p w:rsidR="00000D2F" w:rsidRPr="003C398D" w:rsidRDefault="00973FE1" w:rsidP="00047C1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3C398D">
              <w:rPr>
                <w:rFonts w:ascii="Times New Roman" w:hAnsi="Times New Roman" w:cs="Times New Roman"/>
                <w:color w:val="000000" w:themeColor="text1"/>
              </w:rPr>
              <w:t xml:space="preserve">   </w:t>
            </w:r>
            <w:r w:rsidR="00000D2F" w:rsidRPr="003C398D">
              <w:rPr>
                <w:rFonts w:ascii="Times New Roman" w:hAnsi="Times New Roman" w:cs="Times New Roman"/>
                <w:color w:val="000000" w:themeColor="text1"/>
              </w:rPr>
              <w:t>Посада: фахівець з публічних закупівель</w:t>
            </w:r>
          </w:p>
          <w:p w:rsidR="00CA6FA3" w:rsidRPr="003C398D" w:rsidRDefault="00973FE1" w:rsidP="00047C1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3C398D">
              <w:rPr>
                <w:rFonts w:ascii="Times New Roman" w:hAnsi="Times New Roman" w:cs="Times New Roman"/>
                <w:bCs/>
                <w:color w:val="000000" w:themeColor="text1"/>
              </w:rPr>
              <w:t xml:space="preserve">   </w:t>
            </w:r>
            <w:r w:rsidR="00000D2F" w:rsidRPr="003C398D">
              <w:rPr>
                <w:rFonts w:ascii="Times New Roman" w:hAnsi="Times New Roman" w:cs="Times New Roman"/>
                <w:bCs/>
                <w:color w:val="000000" w:themeColor="text1"/>
              </w:rPr>
              <w:t>Тел. 067 95 88</w:t>
            </w:r>
            <w:r w:rsidR="00924D6C" w:rsidRPr="003C398D">
              <w:rPr>
                <w:rFonts w:ascii="Times New Roman" w:hAnsi="Times New Roman" w:cs="Times New Roman"/>
                <w:bCs/>
                <w:color w:val="000000" w:themeColor="text1"/>
              </w:rPr>
              <w:t> </w:t>
            </w:r>
            <w:r w:rsidR="00000D2F" w:rsidRPr="003C398D">
              <w:rPr>
                <w:rFonts w:ascii="Times New Roman" w:hAnsi="Times New Roman" w:cs="Times New Roman"/>
                <w:bCs/>
                <w:color w:val="000000" w:themeColor="text1"/>
              </w:rPr>
              <w:t>204</w:t>
            </w:r>
          </w:p>
          <w:p w:rsidR="00822FCF" w:rsidRPr="003C398D" w:rsidRDefault="00822FCF" w:rsidP="00047C12">
            <w:pPr>
              <w:widowControl w:val="0"/>
              <w:autoSpaceDE w:val="0"/>
              <w:autoSpaceDN w:val="0"/>
              <w:adjustRightInd w:val="0"/>
              <w:spacing w:after="0" w:line="240" w:lineRule="auto"/>
              <w:ind w:left="-37" w:right="18"/>
              <w:jc w:val="both"/>
              <w:rPr>
                <w:rFonts w:ascii="Times New Roman" w:hAnsi="Times New Roman" w:cs="Times New Roman"/>
              </w:rPr>
            </w:pPr>
            <w:r w:rsidRPr="003C398D">
              <w:rPr>
                <w:rFonts w:ascii="Times New Roman" w:hAnsi="Times New Roman" w:cs="Times New Roman"/>
                <w:lang w:eastAsia="uk-UA"/>
              </w:rPr>
              <w:t>Артем АВЕЛЬЧУК</w:t>
            </w:r>
            <w:r w:rsidRPr="003C398D">
              <w:rPr>
                <w:rFonts w:ascii="Times New Roman" w:hAnsi="Times New Roman" w:cs="Times New Roman"/>
              </w:rPr>
              <w:t xml:space="preserve"> – по технічним питанням</w:t>
            </w:r>
          </w:p>
          <w:p w:rsidR="00822FCF" w:rsidRPr="003C398D" w:rsidRDefault="00822FCF" w:rsidP="00047C12">
            <w:pPr>
              <w:widowControl w:val="0"/>
              <w:autoSpaceDE w:val="0"/>
              <w:autoSpaceDN w:val="0"/>
              <w:adjustRightInd w:val="0"/>
              <w:spacing w:after="0" w:line="240" w:lineRule="auto"/>
              <w:ind w:right="-1"/>
              <w:rPr>
                <w:rFonts w:ascii="Times New Roman" w:hAnsi="Times New Roman" w:cs="Times New Roman"/>
              </w:rPr>
            </w:pPr>
            <w:r w:rsidRPr="003C398D">
              <w:rPr>
                <w:rFonts w:ascii="Times New Roman" w:hAnsi="Times New Roman" w:cs="Times New Roman"/>
              </w:rPr>
              <w:t xml:space="preserve">   Посада: </w:t>
            </w:r>
            <w:r w:rsidRPr="003C398D">
              <w:rPr>
                <w:rFonts w:ascii="Times New Roman" w:hAnsi="Times New Roman" w:cs="Times New Roman"/>
                <w:lang w:eastAsia="uk-UA"/>
              </w:rPr>
              <w:t>Заступник директора</w:t>
            </w:r>
          </w:p>
          <w:p w:rsidR="00822FCF" w:rsidRPr="003C398D" w:rsidRDefault="00822FCF" w:rsidP="00047C12">
            <w:pPr>
              <w:widowControl w:val="0"/>
              <w:autoSpaceDE w:val="0"/>
              <w:autoSpaceDN w:val="0"/>
              <w:adjustRightInd w:val="0"/>
              <w:spacing w:after="0" w:line="240" w:lineRule="auto"/>
              <w:ind w:right="-1"/>
              <w:rPr>
                <w:rFonts w:ascii="Times New Roman" w:hAnsi="Times New Roman" w:cs="Times New Roman"/>
              </w:rPr>
            </w:pPr>
            <w:r w:rsidRPr="003C398D">
              <w:rPr>
                <w:rFonts w:ascii="Times New Roman" w:hAnsi="Times New Roman" w:cs="Times New Roman"/>
              </w:rPr>
              <w:t xml:space="preserve">   Тел. 096 84 38 265; 067 98 62 961</w:t>
            </w:r>
          </w:p>
          <w:p w:rsidR="00BC42C1" w:rsidRPr="003C398D" w:rsidRDefault="00822FCF" w:rsidP="00047C12">
            <w:pPr>
              <w:widowControl w:val="0"/>
              <w:autoSpaceDE w:val="0"/>
              <w:autoSpaceDN w:val="0"/>
              <w:adjustRightInd w:val="0"/>
              <w:spacing w:after="0" w:line="240" w:lineRule="auto"/>
              <w:ind w:left="-37" w:right="18"/>
              <w:rPr>
                <w:rFonts w:ascii="Times New Roman" w:hAnsi="Times New Roman" w:cs="Times New Roman"/>
              </w:rPr>
            </w:pPr>
            <w:r w:rsidRPr="003C398D">
              <w:rPr>
                <w:rFonts w:ascii="Times New Roman" w:hAnsi="Times New Roman" w:cs="Times New Roman"/>
              </w:rPr>
              <w:t xml:space="preserve">    Е-mail: vukg@nov-rada.gov.ua</w:t>
            </w:r>
          </w:p>
        </w:tc>
      </w:tr>
      <w:tr w:rsidR="000411A3"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A47FA4"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C398D" w:rsidRDefault="00974730"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ВІДКРИТІ ТОРГИ З ОСОБЛИВОСТЯМИ</w:t>
            </w:r>
          </w:p>
        </w:tc>
      </w:tr>
      <w:tr w:rsidR="00D6453C" w:rsidRPr="003C398D"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3C398D" w:rsidRDefault="00D6453C"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3C398D" w:rsidRDefault="00D6453C"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Інформація про предмет закупівлі</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FCF" w:rsidRPr="003C398D" w:rsidRDefault="00822FCF" w:rsidP="00047C12">
            <w:pPr>
              <w:spacing w:after="0" w:line="240" w:lineRule="auto"/>
              <w:rPr>
                <w:rFonts w:ascii="Times New Roman" w:hAnsi="Times New Roman" w:cs="Times New Roman"/>
                <w:b/>
              </w:rPr>
            </w:pPr>
            <w:r w:rsidRPr="003C398D">
              <w:rPr>
                <w:rFonts w:ascii="Times New Roman" w:hAnsi="Times New Roman" w:cs="Times New Roman"/>
                <w:b/>
              </w:rPr>
              <w:t>ЛАВКИ З УРНАМИ</w:t>
            </w:r>
          </w:p>
          <w:p w:rsidR="00403832" w:rsidRPr="003C398D" w:rsidRDefault="00822FCF" w:rsidP="00047C12">
            <w:pPr>
              <w:spacing w:after="0" w:line="240" w:lineRule="auto"/>
              <w:rPr>
                <w:rFonts w:ascii="Times New Roman" w:hAnsi="Times New Roman" w:cs="Times New Roman"/>
                <w:b/>
                <w:bCs/>
              </w:rPr>
            </w:pPr>
            <w:r w:rsidRPr="003C398D">
              <w:rPr>
                <w:rFonts w:ascii="Times New Roman" w:hAnsi="Times New Roman" w:cs="Times New Roman"/>
                <w:b/>
              </w:rPr>
              <w:t xml:space="preserve">за кодом </w:t>
            </w:r>
            <w:r w:rsidRPr="003C398D">
              <w:rPr>
                <w:rFonts w:ascii="Times New Roman" w:hAnsi="Times New Roman" w:cs="Times New Roman"/>
                <w:b/>
                <w:color w:val="000000"/>
              </w:rPr>
              <w:t>ДК 021:2015:34920000-2 – Дорожнє обладнання (ДК 021:2015: 34928400-2 – Міські вуличні меблі; ДК 021:2015:34928480-6 – Контейнери та урни для відходів і сміття)</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Умовами цієї тендерної документації не встановлено окремі частини предмета закупівлі (лоти). </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місце, кількість, обсяг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hanging="2"/>
              <w:jc w:val="both"/>
              <w:rPr>
                <w:rFonts w:ascii="Times New Roman" w:hAnsi="Times New Roman" w:cs="Times New Roman"/>
                <w:bCs/>
              </w:rPr>
            </w:pPr>
            <w:r w:rsidRPr="003C398D">
              <w:rPr>
                <w:rFonts w:ascii="Times New Roman" w:hAnsi="Times New Roman" w:cs="Times New Roman"/>
                <w:bCs/>
              </w:rPr>
              <w:t>вулиця Лісна 8, м. Нововолинськ, Волинська область, Україна, 45400</w:t>
            </w:r>
          </w:p>
          <w:p w:rsidR="00403832" w:rsidRPr="003C398D" w:rsidRDefault="00403832" w:rsidP="00047C12">
            <w:pPr>
              <w:spacing w:after="0" w:line="240" w:lineRule="auto"/>
              <w:ind w:left="-37" w:right="18" w:hanging="2"/>
              <w:jc w:val="both"/>
              <w:rPr>
                <w:rFonts w:ascii="Times New Roman" w:hAnsi="Times New Roman" w:cs="Times New Roman"/>
                <w:bCs/>
              </w:rPr>
            </w:pPr>
          </w:p>
          <w:p w:rsidR="00403832" w:rsidRPr="003C398D" w:rsidRDefault="00822FCF" w:rsidP="00047C12">
            <w:pPr>
              <w:spacing w:after="0" w:line="240" w:lineRule="auto"/>
              <w:jc w:val="both"/>
              <w:rPr>
                <w:rFonts w:ascii="Times New Roman" w:hAnsi="Times New Roman" w:cs="Times New Roman"/>
                <w:b/>
              </w:rPr>
            </w:pPr>
            <w:r w:rsidRPr="003C398D">
              <w:rPr>
                <w:rFonts w:ascii="Times New Roman" w:hAnsi="Times New Roman" w:cs="Times New Roman"/>
              </w:rPr>
              <w:t>112</w:t>
            </w:r>
            <w:r w:rsidR="00403832" w:rsidRPr="003C398D">
              <w:rPr>
                <w:rFonts w:ascii="Times New Roman" w:hAnsi="Times New Roman" w:cs="Times New Roman"/>
              </w:rPr>
              <w:t xml:space="preserve"> штук</w:t>
            </w:r>
          </w:p>
          <w:p w:rsidR="00403832" w:rsidRPr="003C398D" w:rsidRDefault="00403832" w:rsidP="00047C12">
            <w:pPr>
              <w:spacing w:after="0" w:line="240" w:lineRule="auto"/>
              <w:ind w:right="18" w:hanging="2"/>
              <w:jc w:val="both"/>
              <w:rPr>
                <w:rFonts w:ascii="Times New Roman" w:eastAsia="Times New Roman" w:hAnsi="Times New Roman" w:cs="Times New Roman"/>
                <w:color w:val="000000"/>
                <w:lang w:eastAsia="uk-UA"/>
              </w:rPr>
            </w:pPr>
            <w:r w:rsidRPr="003C398D">
              <w:rPr>
                <w:rFonts w:ascii="Times New Roman" w:eastAsia="Times New Roman" w:hAnsi="Times New Roman" w:cs="Times New Roman"/>
                <w:color w:val="000000"/>
                <w:lang w:eastAsia="uk-UA"/>
              </w:rPr>
              <w:t>Детальніше зазначено в Додатку № 2 до Тендерної документації</w:t>
            </w:r>
          </w:p>
          <w:p w:rsidR="00403832" w:rsidRPr="003C398D" w:rsidRDefault="00403832" w:rsidP="00047C12">
            <w:pPr>
              <w:spacing w:after="0" w:line="240" w:lineRule="auto"/>
              <w:ind w:left="-37" w:right="18" w:hanging="2"/>
              <w:jc w:val="both"/>
              <w:rPr>
                <w:rFonts w:ascii="Times New Roman" w:eastAsia="Times New Roman" w:hAnsi="Times New Roman" w:cs="Times New Roman"/>
                <w:b/>
                <w:color w:val="000000" w:themeColor="text1"/>
                <w:lang w:eastAsia="uk-UA"/>
              </w:rPr>
            </w:pP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822FCF" w:rsidP="00047C12">
            <w:pPr>
              <w:spacing w:after="0" w:line="240" w:lineRule="auto"/>
              <w:ind w:left="-37" w:right="18" w:hanging="2"/>
              <w:jc w:val="both"/>
              <w:rPr>
                <w:rFonts w:ascii="Times New Roman" w:eastAsia="Times New Roman" w:hAnsi="Times New Roman" w:cs="Times New Roman"/>
                <w:b/>
                <w:color w:val="000000" w:themeColor="text1"/>
                <w:lang w:eastAsia="uk-UA"/>
              </w:rPr>
            </w:pPr>
            <w:r w:rsidRPr="003C398D">
              <w:rPr>
                <w:rFonts w:ascii="Times New Roman" w:hAnsi="Times New Roman" w:cs="Times New Roman"/>
                <w:b/>
              </w:rPr>
              <w:t>31.07</w:t>
            </w:r>
            <w:r w:rsidR="00403832" w:rsidRPr="003C398D">
              <w:rPr>
                <w:rFonts w:ascii="Times New Roman" w:hAnsi="Times New Roman" w:cs="Times New Roman"/>
                <w:b/>
              </w:rPr>
              <w:t>.2023 року</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hanging="23"/>
              <w:jc w:val="both"/>
              <w:rPr>
                <w:rFonts w:ascii="Times New Roman" w:hAnsi="Times New Roman" w:cs="Times New Roman"/>
                <w:color w:val="000000"/>
                <w:shd w:val="solid" w:color="FFFFFF" w:fill="FFFFFF"/>
              </w:rPr>
            </w:pPr>
            <w:r w:rsidRPr="003C398D">
              <w:rPr>
                <w:rFonts w:ascii="Times New Roman" w:hAnsi="Times New Roman" w:cs="Times New Roman"/>
                <w:color w:val="000000"/>
                <w:shd w:val="solid" w:color="FFFFFF" w:fill="FFFFFF"/>
              </w:rPr>
              <w:t xml:space="preserve">Під час проведення відкритих торгів тендерні пропозиції мають право подавати всі заінтересовані особи. </w:t>
            </w:r>
          </w:p>
          <w:p w:rsidR="00403832" w:rsidRPr="003C398D" w:rsidRDefault="00403832" w:rsidP="00047C12">
            <w:pPr>
              <w:spacing w:after="0" w:line="240" w:lineRule="auto"/>
              <w:ind w:left="-37" w:right="18" w:hanging="23"/>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03832" w:rsidRPr="003C398D" w:rsidRDefault="00403832" w:rsidP="00047C12">
            <w:pPr>
              <w:spacing w:after="0" w:line="240" w:lineRule="auto"/>
              <w:ind w:left="-37" w:right="18" w:hanging="23"/>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Замовники забезпечують вільний доступ усіх учасників до інформації про закупівлю, передбаченої Законом.</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hanging="21"/>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Валютою тендерної пропозиції є національна валюта України - гривня.</w:t>
            </w:r>
          </w:p>
          <w:p w:rsidR="00403832" w:rsidRPr="003C398D" w:rsidRDefault="00403832" w:rsidP="00047C12">
            <w:pPr>
              <w:spacing w:after="0" w:line="240" w:lineRule="auto"/>
              <w:ind w:left="-37" w:right="18" w:hanging="21"/>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w:t>
            </w:r>
            <w:r w:rsidRPr="003C398D">
              <w:rPr>
                <w:rFonts w:ascii="Times New Roman" w:eastAsia="Times New Roman" w:hAnsi="Times New Roman" w:cs="Times New Roman"/>
                <w:color w:val="000000" w:themeColor="text1"/>
                <w:lang w:eastAsia="uk-UA"/>
              </w:rPr>
              <w:lastRenderedPageBreak/>
              <w:t>офіційним курсом до євро, установленим Національним банком України на дату розкриття тендерних пропозицій </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uppressAutoHyphens/>
              <w:spacing w:after="0" w:line="240" w:lineRule="auto"/>
              <w:ind w:left="-37" w:right="18"/>
              <w:jc w:val="both"/>
              <w:rPr>
                <w:rFonts w:ascii="Times New Roman" w:eastAsia="Times New Roman" w:hAnsi="Times New Roman" w:cs="Times New Roman"/>
                <w:color w:val="000000" w:themeColor="text1"/>
                <w:lang w:eastAsia="ar-SA"/>
              </w:rPr>
            </w:pPr>
            <w:r w:rsidRPr="003C398D">
              <w:rPr>
                <w:rFonts w:ascii="Times New Roman" w:eastAsia="Times New Roman" w:hAnsi="Times New Roman" w:cs="Times New Roman"/>
                <w:color w:val="000000" w:themeColor="text1"/>
                <w:lang w:eastAsia="ar-SA"/>
              </w:rPr>
              <w:t xml:space="preserve">Тендерні пропозиції учасників повинні бути складені українською мовою. </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7.1. Під час проведення процедур закупівель усі документи, що готуються замовником, викладаються українською мовою.</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Визначальним є текст, викладений українською мовою.</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403832" w:rsidRPr="003C398D" w:rsidTr="00C7002D">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jc w:val="both"/>
              <w:rPr>
                <w:rFonts w:ascii="Times New Roman" w:eastAsia="Times New Roman" w:hAnsi="Times New Roman" w:cs="Times New Roman"/>
                <w:lang w:eastAsia="ru-RU"/>
              </w:rPr>
            </w:pPr>
            <w:r w:rsidRPr="003C398D">
              <w:rPr>
                <w:rFonts w:ascii="Times New Roman" w:eastAsia="Times New Roman" w:hAnsi="Times New Roman" w:cs="Times New Roman"/>
                <w:lang w:eastAsia="ru-RU"/>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ind w:left="-37" w:right="18"/>
              <w:rPr>
                <w:rFonts w:ascii="Times New Roman" w:eastAsia="Times New Roman" w:hAnsi="Times New Roman" w:cs="Times New Roman"/>
                <w:b/>
                <w:lang w:eastAsia="ru-RU"/>
              </w:rPr>
            </w:pPr>
            <w:r w:rsidRPr="003C398D">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ind w:left="-37" w:right="18"/>
              <w:jc w:val="both"/>
              <w:rPr>
                <w:rFonts w:ascii="Times New Roman" w:eastAsia="Times New Roman" w:hAnsi="Times New Roman" w:cs="Times New Roman"/>
                <w:color w:val="000000"/>
                <w:lang w:eastAsia="ru-RU"/>
              </w:rPr>
            </w:pPr>
            <w:r w:rsidRPr="003C398D">
              <w:rPr>
                <w:rFonts w:ascii="Times New Roman" w:eastAsia="Times New Roman" w:hAnsi="Times New Roman" w:cs="Times New Roman"/>
                <w:color w:val="000000"/>
                <w:lang w:eastAsia="ru-RU"/>
              </w:rPr>
              <w:t xml:space="preserve">8.1. В даній закупівлі Замовник </w:t>
            </w:r>
            <w:r w:rsidRPr="003C398D">
              <w:rPr>
                <w:rFonts w:ascii="Times New Roman" w:eastAsia="Times New Roman" w:hAnsi="Times New Roman" w:cs="Times New Roman"/>
                <w:i/>
                <w:color w:val="000000"/>
                <w:lang w:eastAsia="ru-RU"/>
              </w:rPr>
              <w:t>не приймає до розгляду тендерні пропозиції, ціни яких є вищими ніж очікувана вартість предмета закупівлі</w:t>
            </w:r>
            <w:r w:rsidRPr="003C398D">
              <w:rPr>
                <w:rFonts w:ascii="Times New Roman" w:eastAsia="Times New Roman" w:hAnsi="Times New Roman" w:cs="Times New Roman"/>
                <w:color w:val="000000"/>
                <w:lang w:eastAsia="ru-RU"/>
              </w:rPr>
              <w:t>, визначена замовником в оголошенні про проведення відкритих торгів.</w:t>
            </w:r>
          </w:p>
          <w:p w:rsidR="00403832" w:rsidRPr="003C398D" w:rsidRDefault="00403832" w:rsidP="00047C12">
            <w:pPr>
              <w:spacing w:after="0" w:line="240" w:lineRule="auto"/>
              <w:ind w:left="-37" w:right="18"/>
              <w:jc w:val="both"/>
              <w:rPr>
                <w:rFonts w:ascii="Times New Roman" w:hAnsi="Times New Roman" w:cs="Times New Roman"/>
                <w:color w:val="000000"/>
                <w:shd w:val="solid" w:color="FFFFFF" w:fill="FFFFFF"/>
              </w:rPr>
            </w:pPr>
            <w:r w:rsidRPr="003C398D">
              <w:rPr>
                <w:rFonts w:ascii="Times New Roman" w:hAnsi="Times New Roman" w:cs="Times New Roman"/>
                <w:color w:val="000000"/>
                <w:shd w:val="solid" w:color="FFFFFF" w:fill="FFFFFF"/>
              </w:rPr>
              <w:t>8.2.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403832" w:rsidRPr="003C398D"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3832" w:rsidRPr="003C398D" w:rsidRDefault="00403832" w:rsidP="00047C12">
            <w:pPr>
              <w:spacing w:after="0" w:line="240" w:lineRule="auto"/>
              <w:ind w:left="-37" w:right="18"/>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Розділ ІІ. Порядок унесення змін та надання роз’яснень до тендерної документації</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 xml:space="preserve">1.1. Фізична/юридична особа має право не пізніше ніж </w:t>
            </w:r>
            <w:r w:rsidRPr="003C398D">
              <w:rPr>
                <w:rFonts w:ascii="Times New Roman" w:hAnsi="Times New Roman" w:cs="Times New Roman"/>
                <w:b/>
              </w:rPr>
              <w:t>за три дні</w:t>
            </w:r>
            <w:r w:rsidRPr="003C398D">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C398D">
              <w:rPr>
                <w:rFonts w:ascii="Times New Roman" w:hAnsi="Times New Roman" w:cs="Times New Roman"/>
                <w:b/>
              </w:rPr>
              <w:t>чотири дні</w:t>
            </w:r>
            <w:r w:rsidRPr="003C398D">
              <w:rPr>
                <w:rFonts w:ascii="Times New Roman" w:hAnsi="Times New Roman" w:cs="Times New Roman"/>
              </w:rPr>
              <w:t>.</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3C398D">
              <w:rPr>
                <w:rFonts w:ascii="Times New Roman" w:eastAsia="Times New Roman" w:hAnsi="Times New Roman" w:cs="Times New Roman"/>
                <w:color w:val="000000" w:themeColor="text1"/>
                <w:lang w:eastAsia="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C398D">
              <w:rPr>
                <w:rFonts w:ascii="Times New Roman" w:eastAsia="Times New Roman" w:hAnsi="Times New Roman" w:cs="Times New Roman"/>
                <w:b/>
                <w:color w:val="000000" w:themeColor="text1"/>
                <w:lang w:eastAsia="uk-UA"/>
              </w:rPr>
              <w:t>чотирьох днів</w:t>
            </w:r>
            <w:r w:rsidRPr="003C398D">
              <w:rPr>
                <w:rFonts w:ascii="Times New Roman" w:eastAsia="Times New Roman" w:hAnsi="Times New Roman" w:cs="Times New Roman"/>
                <w:color w:val="000000" w:themeColor="text1"/>
                <w:lang w:eastAsia="uk-UA"/>
              </w:rPr>
              <w:t>.</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3C398D">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3C398D">
              <w:rPr>
                <w:rFonts w:ascii="Times New Roman" w:hAnsi="Times New Roman" w:cs="Times New Roman"/>
                <w:b/>
              </w:rPr>
              <w:t>одного дня</w:t>
            </w:r>
            <w:r w:rsidRPr="003C398D">
              <w:rPr>
                <w:rFonts w:ascii="Times New Roman" w:hAnsi="Times New Roman" w:cs="Times New Roman"/>
              </w:rPr>
              <w:t xml:space="preserve"> з дати прийняття рішення про їх внесення.</w:t>
            </w:r>
          </w:p>
        </w:tc>
      </w:tr>
      <w:tr w:rsidR="00403832" w:rsidRPr="003C398D"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3832" w:rsidRPr="003C398D" w:rsidRDefault="00403832" w:rsidP="00047C12">
            <w:pPr>
              <w:spacing w:after="0" w:line="240" w:lineRule="auto"/>
              <w:ind w:left="-37" w:right="18"/>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Розділ ІІІ. Інструкція з підготовки тендерної пропозиції</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eastAsia="Times New Roman" w:hAnsi="Times New Roman" w:cs="Times New Roman"/>
                <w:lang w:eastAsia="uk-UA"/>
              </w:rPr>
              <w:t xml:space="preserve">1.1. </w:t>
            </w:r>
            <w:r w:rsidRPr="003C398D">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03832" w:rsidRPr="003C398D" w:rsidRDefault="00403832" w:rsidP="00047C12">
            <w:pPr>
              <w:spacing w:after="0" w:line="240" w:lineRule="auto"/>
              <w:ind w:left="-37" w:right="18" w:hanging="21"/>
              <w:jc w:val="both"/>
              <w:rPr>
                <w:rFonts w:ascii="Times New Roman" w:eastAsia="Times New Roman" w:hAnsi="Times New Roman" w:cs="Times New Roman"/>
                <w:u w:val="single"/>
                <w:lang w:eastAsia="uk-UA"/>
              </w:rPr>
            </w:pPr>
            <w:r w:rsidRPr="003C398D">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Особливостей і в цій тендерній документації, та шляхом </w:t>
            </w:r>
            <w:r w:rsidRPr="003C398D">
              <w:rPr>
                <w:rFonts w:ascii="Times New Roman" w:eastAsia="Times New Roman" w:hAnsi="Times New Roman" w:cs="Times New Roman"/>
                <w:u w:val="single"/>
                <w:lang w:eastAsia="uk-UA"/>
              </w:rPr>
              <w:t>завантаження необхідних документів, що вимагаються замовником у цій тендерній документації, а саме:</w:t>
            </w:r>
          </w:p>
          <w:p w:rsidR="00403832" w:rsidRPr="003C398D" w:rsidRDefault="00403832" w:rsidP="00047C12">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3C398D">
              <w:rPr>
                <w:rFonts w:ascii="Times New Roman" w:eastAsia="Times New Roman" w:hAnsi="Times New Roman" w:cs="Times New Roman"/>
                <w:b/>
                <w:i/>
                <w:lang w:eastAsia="ar-SA"/>
              </w:rPr>
              <w:t>1.1.1. «Тендерна пропозиція»</w:t>
            </w:r>
          </w:p>
          <w:p w:rsidR="00403832" w:rsidRPr="003C398D" w:rsidRDefault="00403832" w:rsidP="00047C12">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3C398D">
              <w:rPr>
                <w:rFonts w:ascii="Times New Roman" w:eastAsia="Times New Roman" w:hAnsi="Times New Roman" w:cs="Times New Roman"/>
                <w:lang w:eastAsia="ar-SA"/>
              </w:rPr>
              <w:t>- складена і заповнена в електронному варіанті та долучається за формою, що наведена у Додатку 1 до Тендерної документації.</w:t>
            </w:r>
          </w:p>
          <w:p w:rsidR="00403832" w:rsidRPr="003C398D" w:rsidRDefault="00403832" w:rsidP="00047C12">
            <w:pPr>
              <w:keepLines/>
              <w:autoSpaceDE w:val="0"/>
              <w:snapToGrid w:val="0"/>
              <w:spacing w:after="0" w:line="240" w:lineRule="auto"/>
              <w:ind w:left="-37" w:right="18"/>
              <w:jc w:val="both"/>
              <w:rPr>
                <w:rFonts w:ascii="Times New Roman" w:eastAsia="Times New Roman" w:hAnsi="Times New Roman" w:cs="Times New Roman"/>
                <w:b/>
                <w:i/>
                <w:lang w:eastAsia="ru-RU"/>
              </w:rPr>
            </w:pPr>
            <w:r w:rsidRPr="003C398D">
              <w:rPr>
                <w:rFonts w:ascii="Times New Roman" w:eastAsia="Times New Roman" w:hAnsi="Times New Roman" w:cs="Times New Roman"/>
                <w:b/>
                <w:i/>
                <w:lang w:eastAsia="ru-RU"/>
              </w:rPr>
              <w:t>1.1.2. «</w:t>
            </w:r>
            <w:r w:rsidRPr="003C398D">
              <w:rPr>
                <w:rFonts w:ascii="Times New Roman" w:eastAsia="Arial CYR" w:hAnsi="Times New Roman" w:cs="Times New Roman"/>
                <w:b/>
                <w:bCs/>
                <w:i/>
                <w:spacing w:val="-3"/>
              </w:rPr>
              <w:t>Технічні, якісні та кількісні характеристики предмета закупівлі</w:t>
            </w:r>
            <w:r w:rsidRPr="003C398D">
              <w:rPr>
                <w:rFonts w:ascii="Times New Roman" w:eastAsia="Times New Roman" w:hAnsi="Times New Roman" w:cs="Times New Roman"/>
                <w:b/>
                <w:i/>
                <w:lang w:eastAsia="ru-RU"/>
              </w:rPr>
              <w:t>»</w:t>
            </w:r>
          </w:p>
          <w:p w:rsidR="00403832" w:rsidRPr="003C398D" w:rsidRDefault="00403832" w:rsidP="00047C12">
            <w:pPr>
              <w:keepLines/>
              <w:autoSpaceDE w:val="0"/>
              <w:snapToGrid w:val="0"/>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 2 до Тендерної документації); </w:t>
            </w:r>
          </w:p>
          <w:p w:rsidR="00403832" w:rsidRPr="003C398D" w:rsidRDefault="00403832" w:rsidP="00047C12">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b/>
                <w:i/>
                <w:lang w:eastAsia="ru-RU"/>
              </w:rPr>
              <w:t>1.1.3.</w:t>
            </w:r>
            <w:r w:rsidRPr="003C398D">
              <w:rPr>
                <w:rFonts w:ascii="Times New Roman" w:eastAsia="Times New Roman" w:hAnsi="Times New Roman" w:cs="Times New Roman"/>
                <w:b/>
                <w:i/>
                <w:lang w:eastAsia="uk-UA"/>
              </w:rPr>
              <w:t xml:space="preserve"> «</w:t>
            </w:r>
            <w:r w:rsidRPr="003C398D">
              <w:rPr>
                <w:rFonts w:ascii="Times New Roman" w:eastAsia="MT Extra" w:hAnsi="Times New Roman" w:cs="Times New Roman"/>
                <w:b/>
                <w:bCs/>
                <w:i/>
              </w:rPr>
              <w:t xml:space="preserve">Перелік документів,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44 Особливостей» </w:t>
            </w:r>
            <w:r w:rsidRPr="003C398D">
              <w:rPr>
                <w:rFonts w:ascii="Times New Roman" w:eastAsia="Times New Roman" w:hAnsi="Times New Roman" w:cs="Times New Roman"/>
                <w:lang w:eastAsia="uk-UA"/>
              </w:rPr>
              <w:t>(Додаток № 3 до Тендерної документації); </w:t>
            </w:r>
            <w:r w:rsidRPr="003C398D">
              <w:rPr>
                <w:rFonts w:ascii="Times New Roman" w:eastAsia="Times New Roman" w:hAnsi="Times New Roman" w:cs="Times New Roman"/>
                <w:b/>
                <w:i/>
                <w:lang w:eastAsia="ru-RU"/>
              </w:rPr>
              <w:t xml:space="preserve"> </w:t>
            </w:r>
          </w:p>
          <w:p w:rsidR="00403832" w:rsidRPr="003C398D" w:rsidRDefault="00403832" w:rsidP="00047C12">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3C398D">
              <w:rPr>
                <w:rFonts w:ascii="Times New Roman" w:eastAsia="Times New Roman" w:hAnsi="Times New Roman" w:cs="Times New Roman"/>
                <w:b/>
                <w:i/>
                <w:lang w:eastAsia="uk-UA"/>
              </w:rPr>
              <w:t xml:space="preserve">1.1.4. </w:t>
            </w:r>
            <w:r w:rsidRPr="003C398D">
              <w:rPr>
                <w:rFonts w:ascii="Times New Roman" w:eastAsia="Times New Roman" w:hAnsi="Times New Roman" w:cs="Times New Roman"/>
                <w:b/>
                <w:i/>
                <w:lang w:eastAsia="ru-RU"/>
              </w:rPr>
              <w:t>«Кваліфікаційні критерії»</w:t>
            </w:r>
          </w:p>
          <w:p w:rsidR="00403832" w:rsidRPr="003C398D" w:rsidRDefault="00403832" w:rsidP="00047C12">
            <w:pPr>
              <w:pStyle w:val="3"/>
              <w:spacing w:after="0" w:line="240" w:lineRule="auto"/>
              <w:ind w:left="-37" w:right="18"/>
              <w:jc w:val="both"/>
              <w:rPr>
                <w:rFonts w:ascii="Times New Roman" w:eastAsia="Times New Roman" w:hAnsi="Times New Roman" w:cs="Times New Roman"/>
                <w:sz w:val="22"/>
                <w:szCs w:val="22"/>
                <w:lang w:eastAsia="uk-UA"/>
              </w:rPr>
            </w:pPr>
            <w:r w:rsidRPr="003C398D">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критеріям</w:t>
            </w:r>
            <w:r w:rsidRPr="003C398D">
              <w:rPr>
                <w:rFonts w:ascii="Times New Roman" w:hAnsi="Times New Roman" w:cs="Times New Roman"/>
                <w:sz w:val="22"/>
                <w:szCs w:val="22"/>
              </w:rPr>
              <w:t xml:space="preserve"> </w:t>
            </w:r>
            <w:r w:rsidRPr="003C398D">
              <w:rPr>
                <w:rFonts w:ascii="Times New Roman" w:eastAsia="Times New Roman" w:hAnsi="Times New Roman" w:cs="Times New Roman"/>
                <w:sz w:val="22"/>
                <w:szCs w:val="22"/>
                <w:lang w:eastAsia="uk-UA"/>
              </w:rPr>
              <w:t>згідно статті 16 Закону (Додаток № 4 до Тендерної документації); </w:t>
            </w:r>
          </w:p>
          <w:p w:rsidR="00403832" w:rsidRPr="003C398D" w:rsidRDefault="00403832" w:rsidP="00047C12">
            <w:pPr>
              <w:spacing w:after="0" w:line="240" w:lineRule="auto"/>
              <w:ind w:left="-37" w:right="18" w:hanging="21"/>
              <w:jc w:val="both"/>
              <w:rPr>
                <w:rFonts w:ascii="Times New Roman" w:eastAsia="Times New Roman" w:hAnsi="Times New Roman" w:cs="Times New Roman"/>
                <w:b/>
                <w:i/>
                <w:lang w:eastAsia="uk-UA"/>
              </w:rPr>
            </w:pPr>
            <w:r w:rsidRPr="003C398D">
              <w:rPr>
                <w:rFonts w:ascii="Times New Roman" w:eastAsia="Times New Roman" w:hAnsi="Times New Roman" w:cs="Times New Roman"/>
                <w:b/>
                <w:i/>
                <w:lang w:eastAsia="uk-UA"/>
              </w:rPr>
              <w:t xml:space="preserve">1.1.5. «Проект договору» </w:t>
            </w:r>
            <w:r w:rsidRPr="003C398D">
              <w:rPr>
                <w:rFonts w:ascii="Times New Roman" w:eastAsia="Times New Roman" w:hAnsi="Times New Roman" w:cs="Times New Roman"/>
                <w:lang w:eastAsia="ru-RU"/>
              </w:rPr>
              <w:t>(завантажено окремим файлом в ЕСЗ)</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403832" w:rsidRPr="003C398D" w:rsidRDefault="00403832" w:rsidP="00047C12">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3C398D">
              <w:rPr>
                <w:rFonts w:ascii="Times New Roman" w:eastAsia="Times New Roman" w:hAnsi="Times New Roman" w:cs="Times New Roman"/>
                <w:b/>
                <w:i/>
                <w:lang w:eastAsia="ru-RU"/>
              </w:rPr>
              <w:t>1.1.6. «Відомості про Учасника закупівлі»</w:t>
            </w:r>
          </w:p>
          <w:p w:rsidR="00403832" w:rsidRPr="003C398D" w:rsidRDefault="00403832" w:rsidP="00047C12">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ru-RU"/>
              </w:rPr>
              <w:t>-</w:t>
            </w:r>
            <w:r w:rsidRPr="003C398D">
              <w:rPr>
                <w:rFonts w:ascii="Times New Roman" w:eastAsia="Times New Roman" w:hAnsi="Times New Roman" w:cs="Times New Roman"/>
                <w:lang w:eastAsia="ar-SA"/>
              </w:rPr>
              <w:t xml:space="preserve"> </w:t>
            </w:r>
            <w:r w:rsidRPr="003C398D">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403832" w:rsidRPr="003C398D" w:rsidRDefault="00403832" w:rsidP="00047C12">
            <w:pPr>
              <w:spacing w:after="0" w:line="240" w:lineRule="auto"/>
              <w:ind w:left="-37" w:right="18" w:hanging="21"/>
              <w:jc w:val="both"/>
              <w:rPr>
                <w:rFonts w:ascii="Times New Roman" w:eastAsia="Times New Roman" w:hAnsi="Times New Roman" w:cs="Times New Roman"/>
                <w:b/>
                <w:i/>
                <w:lang w:eastAsia="uk-UA"/>
              </w:rPr>
            </w:pPr>
            <w:r w:rsidRPr="003C398D">
              <w:rPr>
                <w:rFonts w:ascii="Times New Roman" w:eastAsia="Times New Roman" w:hAnsi="Times New Roman" w:cs="Times New Roman"/>
                <w:b/>
                <w:i/>
                <w:lang w:eastAsia="uk-UA"/>
              </w:rPr>
              <w:t>1.1.7. «Лист згода»</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Лист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w:t>
            </w:r>
            <w:r w:rsidR="007D099B" w:rsidRPr="003C398D">
              <w:rPr>
                <w:rFonts w:ascii="Times New Roman" w:eastAsia="Times New Roman" w:hAnsi="Times New Roman" w:cs="Times New Roman"/>
                <w:lang w:eastAsia="uk-UA"/>
              </w:rPr>
              <w:t xml:space="preserve">чи оприлюднення на веб-порталі </w:t>
            </w:r>
            <w:r w:rsidR="007D099B" w:rsidRPr="003C398D">
              <w:rPr>
                <w:rFonts w:ascii="Times New Roman" w:eastAsia="Times New Roman" w:hAnsi="Times New Roman" w:cs="Times New Roman"/>
                <w:color w:val="000000" w:themeColor="text1"/>
              </w:rPr>
              <w:t>Уповноваженого органу</w:t>
            </w:r>
            <w:r w:rsidR="007D099B" w:rsidRPr="003C398D">
              <w:rPr>
                <w:rFonts w:ascii="Times New Roman" w:eastAsia="Times New Roman" w:hAnsi="Times New Roman" w:cs="Times New Roman"/>
                <w:lang w:eastAsia="uk-UA"/>
              </w:rPr>
              <w:t xml:space="preserve"> </w:t>
            </w:r>
            <w:r w:rsidRPr="003C398D">
              <w:rPr>
                <w:rFonts w:ascii="Times New Roman" w:eastAsia="Times New Roman" w:hAnsi="Times New Roman" w:cs="Times New Roman"/>
                <w:lang w:eastAsia="uk-UA"/>
              </w:rPr>
              <w:t>– prozorro.gov.ua) з метою проведення процедури державних закупівель (долучається згідно Зразку 2 до Тендерної документації).</w:t>
            </w:r>
          </w:p>
          <w:p w:rsidR="00403832" w:rsidRPr="003C398D" w:rsidRDefault="00403832" w:rsidP="00047C1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b/>
                <w:i/>
                <w:lang w:eastAsia="ru-RU"/>
              </w:rPr>
              <w:lastRenderedPageBreak/>
              <w:t>1.1.8. «Документи, що</w:t>
            </w:r>
            <w:r w:rsidRPr="003C398D">
              <w:rPr>
                <w:rFonts w:ascii="Times New Roman" w:eastAsia="Times New Roman" w:hAnsi="Times New Roman" w:cs="Times New Roman"/>
                <w:lang w:eastAsia="uk-UA"/>
              </w:rPr>
              <w:t xml:space="preserve"> </w:t>
            </w:r>
            <w:r w:rsidRPr="003C398D">
              <w:rPr>
                <w:rFonts w:ascii="Times New Roman" w:eastAsia="Times New Roman" w:hAnsi="Times New Roman" w:cs="Times New Roman"/>
                <w:b/>
                <w:i/>
                <w:lang w:eastAsia="uk-UA"/>
              </w:rPr>
              <w:t xml:space="preserve">підтверджують повноваження відповідної особи» </w:t>
            </w:r>
            <w:r w:rsidRPr="003C398D">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403832" w:rsidRPr="003C398D" w:rsidRDefault="00403832" w:rsidP="00047C12">
            <w:pPr>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3C398D">
              <w:rPr>
                <w:rFonts w:ascii="Times New Roman" w:eastAsia="Times New Roman" w:hAnsi="Times New Roman" w:cs="Times New Roman"/>
                <w:u w:val="single"/>
                <w:lang w:eastAsia="uk-UA"/>
              </w:rPr>
              <w:t>копія наказу про призначення</w:t>
            </w:r>
            <w:r w:rsidRPr="003C398D">
              <w:rPr>
                <w:rFonts w:ascii="Times New Roman" w:eastAsia="Times New Roman" w:hAnsi="Times New Roman" w:cs="Times New Roman"/>
                <w:lang w:eastAsia="uk-UA"/>
              </w:rPr>
              <w:t xml:space="preserve"> та/ або </w:t>
            </w:r>
            <w:r w:rsidRPr="003C398D">
              <w:rPr>
                <w:rFonts w:ascii="Times New Roman" w:eastAsia="Times New Roman" w:hAnsi="Times New Roman" w:cs="Times New Roman"/>
                <w:u w:val="single"/>
                <w:lang w:eastAsia="uk-UA"/>
              </w:rPr>
              <w:t>протоколу зборів засновників</w:t>
            </w:r>
            <w:r w:rsidRPr="003C398D">
              <w:rPr>
                <w:rFonts w:ascii="Times New Roman" w:eastAsia="Times New Roman" w:hAnsi="Times New Roman" w:cs="Times New Roman"/>
                <w:lang w:eastAsia="uk-UA"/>
              </w:rPr>
              <w:t xml:space="preserve">, тощо. Також учасники повинні долучити </w:t>
            </w:r>
            <w:r w:rsidRPr="003C398D">
              <w:rPr>
                <w:rFonts w:ascii="Times New Roman" w:eastAsia="Times New Roman" w:hAnsi="Times New Roman" w:cs="Times New Roman"/>
                <w:u w:val="single"/>
                <w:lang w:eastAsia="uk-UA"/>
              </w:rPr>
              <w:t>копію установчого документу</w:t>
            </w:r>
            <w:r w:rsidRPr="003C398D">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403832" w:rsidRPr="003C398D" w:rsidRDefault="00403832" w:rsidP="00047C12">
            <w:pPr>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C398D">
              <w:rPr>
                <w:rFonts w:ascii="Times New Roman" w:eastAsia="Times New Roman" w:hAnsi="Times New Roman" w:cs="Times New Roman"/>
                <w:u w:val="single"/>
                <w:lang w:eastAsia="uk-UA"/>
              </w:rPr>
              <w:t>оригінал довіреності</w:t>
            </w:r>
            <w:r w:rsidRPr="003C398D">
              <w:rPr>
                <w:rFonts w:ascii="Times New Roman" w:eastAsia="Times New Roman" w:hAnsi="Times New Roman" w:cs="Times New Roman"/>
                <w:lang w:eastAsia="uk-UA"/>
              </w:rPr>
              <w:t xml:space="preserve">, оформленої у відповідності до вимог чинного законодавства, а також </w:t>
            </w:r>
            <w:r w:rsidRPr="003C398D">
              <w:rPr>
                <w:rFonts w:ascii="Times New Roman" w:eastAsia="Times New Roman" w:hAnsi="Times New Roman" w:cs="Times New Roman"/>
                <w:u w:val="single"/>
                <w:lang w:eastAsia="uk-UA"/>
              </w:rPr>
              <w:t>копією установчого документу</w:t>
            </w:r>
            <w:r w:rsidRPr="003C398D">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якого видано таку довіреність; </w:t>
            </w:r>
          </w:p>
          <w:p w:rsidR="00403832" w:rsidRPr="003C398D" w:rsidRDefault="00403832" w:rsidP="00047C12">
            <w:pPr>
              <w:pStyle w:val="a3"/>
              <w:spacing w:after="0" w:line="240" w:lineRule="auto"/>
              <w:ind w:left="-37" w:right="18"/>
              <w:jc w:val="both"/>
              <w:rPr>
                <w:rFonts w:ascii="Times New Roman" w:eastAsia="Times New Roman" w:hAnsi="Times New Roman" w:cs="Times New Roman"/>
                <w:u w:val="single"/>
                <w:lang w:eastAsia="uk-UA"/>
              </w:rPr>
            </w:pPr>
            <w:r w:rsidRPr="003C398D">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C398D">
              <w:rPr>
                <w:rFonts w:ascii="Times New Roman" w:eastAsia="Times New Roman" w:hAnsi="Times New Roman" w:cs="Times New Roman"/>
                <w:u w:val="single"/>
                <w:lang w:eastAsia="uk-UA"/>
              </w:rPr>
              <w:t>Витяг з Єдиного державного реєстру юридичних осіб, фізичних осіб – підприємців та громадських формувань</w:t>
            </w:r>
            <w:r w:rsidRPr="003C398D">
              <w:rPr>
                <w:rFonts w:ascii="Times New Roman" w:eastAsia="Times New Roman" w:hAnsi="Times New Roman" w:cs="Times New Roman"/>
                <w:lang w:eastAsia="uk-UA"/>
              </w:rPr>
              <w:t xml:space="preserve">, дані в якому є актуальними </w:t>
            </w:r>
            <w:r w:rsidR="007D099B" w:rsidRPr="003C398D">
              <w:rPr>
                <w:rFonts w:ascii="Times New Roman" w:eastAsia="Times New Roman" w:hAnsi="Times New Roman" w:cs="Times New Roman"/>
                <w:lang w:eastAsia="uk-UA"/>
              </w:rPr>
              <w:t>(</w:t>
            </w:r>
            <w:r w:rsidR="00822FCF" w:rsidRPr="003C398D">
              <w:rPr>
                <w:rFonts w:ascii="Times New Roman" w:eastAsia="Times New Roman" w:hAnsi="Times New Roman" w:cs="Times New Roman"/>
                <w:lang w:eastAsia="uk-UA"/>
              </w:rPr>
              <w:t>в межах 30-тиденної давності до дати подання пропозиції</w:t>
            </w:r>
            <w:r w:rsidR="007D099B" w:rsidRPr="003C398D">
              <w:rPr>
                <w:rFonts w:ascii="Times New Roman" w:eastAsia="Times New Roman" w:hAnsi="Times New Roman" w:cs="Times New Roman"/>
                <w:lang w:eastAsia="uk-UA"/>
              </w:rPr>
              <w:t>)</w:t>
            </w:r>
            <w:r w:rsidRPr="003C398D">
              <w:rPr>
                <w:rFonts w:ascii="Times New Roman" w:eastAsia="Times New Roman" w:hAnsi="Times New Roman" w:cs="Times New Roman"/>
                <w:lang w:eastAsia="uk-UA"/>
              </w:rPr>
              <w:t>.</w:t>
            </w:r>
          </w:p>
          <w:p w:rsidR="00403832" w:rsidRPr="003C398D" w:rsidRDefault="00403832" w:rsidP="00047C12">
            <w:pPr>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b/>
                <w:i/>
                <w:lang w:eastAsia="uk-UA"/>
              </w:rPr>
              <w:t>1.1.9. «Інші документи»</w:t>
            </w:r>
            <w:r w:rsidRPr="003C398D">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403832" w:rsidRPr="003C398D" w:rsidRDefault="00403832" w:rsidP="00047C1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xml:space="preserve">- </w:t>
            </w:r>
            <w:r w:rsidRPr="003C398D">
              <w:rPr>
                <w:rFonts w:ascii="Times New Roman" w:eastAsia="Times New Roman" w:hAnsi="Times New Roman" w:cs="Times New Roman"/>
                <w:u w:val="single"/>
                <w:lang w:eastAsia="uk-UA"/>
              </w:rPr>
              <w:t xml:space="preserve">довідка </w:t>
            </w:r>
            <w:r w:rsidRPr="003C398D">
              <w:rPr>
                <w:rFonts w:ascii="Times New Roman" w:eastAsia="Times New Roman" w:hAnsi="Times New Roman" w:cs="Times New Roman"/>
                <w:lang w:eastAsia="uk-UA"/>
              </w:rPr>
              <w:t xml:space="preserve">в довільній формі про застосування заходів із </w:t>
            </w:r>
            <w:r w:rsidRPr="003C398D">
              <w:rPr>
                <w:rFonts w:ascii="Times New Roman" w:eastAsia="Times New Roman" w:hAnsi="Times New Roman" w:cs="Times New Roman"/>
                <w:u w:val="single"/>
                <w:lang w:eastAsia="uk-UA"/>
              </w:rPr>
              <w:t>захисту довкілля</w:t>
            </w:r>
            <w:r w:rsidRPr="003C398D">
              <w:rPr>
                <w:rFonts w:ascii="Times New Roman" w:eastAsia="Times New Roman" w:hAnsi="Times New Roman" w:cs="Times New Roman"/>
                <w:lang w:eastAsia="uk-UA"/>
              </w:rPr>
              <w:t xml:space="preserve"> </w:t>
            </w:r>
            <w:r w:rsidRPr="003C398D">
              <w:rPr>
                <w:rFonts w:ascii="Times New Roman" w:hAnsi="Times New Roman" w:cs="Times New Roman"/>
              </w:rPr>
              <w:t xml:space="preserve">– надається відповідна інформація у вигляді довідки </w:t>
            </w:r>
            <w:r w:rsidRPr="003C398D">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xml:space="preserve">- </w:t>
            </w:r>
            <w:r w:rsidRPr="003C398D">
              <w:rPr>
                <w:rFonts w:ascii="Times New Roman" w:eastAsia="Times New Roman" w:hAnsi="Times New Roman" w:cs="Times New Roman"/>
                <w:u w:val="single"/>
                <w:lang w:eastAsia="uk-UA"/>
              </w:rPr>
              <w:t>гарантійний лист у довільній формі</w:t>
            </w:r>
            <w:r w:rsidRPr="003C398D">
              <w:rPr>
                <w:rFonts w:ascii="Times New Roman" w:eastAsia="Times New Roman" w:hAnsi="Times New Roman" w:cs="Times New Roman"/>
                <w:lang w:eastAsia="uk-UA"/>
              </w:rPr>
              <w:t xml:space="preserve"> про те, що учасник не належить до переліку осіб, до яких застосовуються </w:t>
            </w:r>
            <w:r w:rsidRPr="003C398D">
              <w:rPr>
                <w:rFonts w:ascii="Times New Roman" w:eastAsia="Times New Roman" w:hAnsi="Times New Roman" w:cs="Times New Roman"/>
                <w:u w:val="single"/>
                <w:lang w:eastAsia="uk-UA"/>
              </w:rPr>
              <w:t>обмежувальні заходи (санкції),</w:t>
            </w:r>
            <w:r w:rsidRPr="003C398D">
              <w:rPr>
                <w:rFonts w:ascii="Times New Roman" w:eastAsia="Times New Roman" w:hAnsi="Times New Roman" w:cs="Times New Roman"/>
                <w:lang w:eastAsia="uk-UA"/>
              </w:rPr>
              <w:t xml:space="preserve"> в зв`язку з вимогами Закону України «Про санкції» </w:t>
            </w:r>
            <w:r w:rsidRPr="003C398D">
              <w:rPr>
                <w:rStyle w:val="rvts44"/>
                <w:rFonts w:ascii="Times New Roman" w:hAnsi="Times New Roman" w:cs="Times New Roman"/>
                <w:bCs/>
                <w:color w:val="333333"/>
                <w:shd w:val="clear" w:color="auto" w:fill="FFFFFF"/>
              </w:rPr>
              <w:t>14.08.2014 року №1644-VII</w:t>
            </w:r>
            <w:r w:rsidRPr="003C398D">
              <w:rPr>
                <w:rFonts w:ascii="Times New Roman" w:eastAsia="Times New Roman" w:hAnsi="Times New Roman" w:cs="Times New Roman"/>
                <w:lang w:eastAsia="uk-UA"/>
              </w:rPr>
              <w:t>.</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 xml:space="preserve">- </w:t>
            </w:r>
            <w:r w:rsidRPr="003C398D">
              <w:rPr>
                <w:rFonts w:ascii="Times New Roman" w:eastAsia="Times New Roman" w:hAnsi="Times New Roman" w:cs="Times New Roman"/>
                <w:u w:val="single"/>
                <w:lang w:eastAsia="uk-UA"/>
              </w:rPr>
              <w:t>гарантійний лист або довідка у довільній формі</w:t>
            </w:r>
            <w:r w:rsidRPr="003C398D">
              <w:rPr>
                <w:rFonts w:ascii="Times New Roman" w:eastAsia="Times New Roman" w:hAnsi="Times New Roman" w:cs="Times New Roman"/>
                <w:lang w:eastAsia="uk-UA"/>
              </w:rPr>
              <w:t xml:space="preserve"> про те, що учасник не</w:t>
            </w:r>
            <w:r w:rsidRPr="003C398D">
              <w:rPr>
                <w:rFonts w:ascii="Times New Roman" w:hAnsi="Times New Roman" w:cs="Times New Roman"/>
              </w:rPr>
              <w:t xml:space="preserve"> є громадянином </w:t>
            </w:r>
            <w:r w:rsidRPr="003C398D">
              <w:rPr>
                <w:rFonts w:ascii="Times New Roman" w:hAnsi="Times New Roman" w:cs="Times New Roman"/>
                <w:u w:val="single"/>
              </w:rPr>
              <w:t>Російської Федерації/Республіки Білорусь</w:t>
            </w:r>
            <w:r w:rsidRPr="003C398D">
              <w:rPr>
                <w:rFonts w:ascii="Times New Roman" w:hAnsi="Times New Roman" w:cs="Times New Roman"/>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товари не походять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w:t>
            </w:r>
            <w:r w:rsidRPr="003C398D">
              <w:rPr>
                <w:rFonts w:ascii="Times New Roman" w:hAnsi="Times New Roman" w:cs="Times New Roman"/>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3832" w:rsidRPr="003C398D" w:rsidRDefault="00403832" w:rsidP="00047C12">
            <w:pPr>
              <w:spacing w:after="0" w:line="240" w:lineRule="auto"/>
              <w:ind w:left="-37" w:right="18"/>
              <w:jc w:val="both"/>
              <w:rPr>
                <w:rFonts w:ascii="Times New Roman" w:eastAsia="Arial" w:hAnsi="Times New Roman" w:cs="Times New Roman"/>
                <w:color w:val="000000"/>
                <w:lang w:eastAsia="ru-RU"/>
              </w:rPr>
            </w:pPr>
            <w:r w:rsidRPr="003C398D">
              <w:rPr>
                <w:rFonts w:ascii="Times New Roman" w:eastAsia="Arial" w:hAnsi="Times New Roman" w:cs="Times New Roman"/>
                <w:color w:val="000000"/>
                <w:lang w:eastAsia="ru-RU"/>
              </w:rPr>
              <w:t xml:space="preserve">На підтвердження інформації зазначеної у гарантійному листі або довідці учасник надає </w:t>
            </w:r>
            <w:r w:rsidRPr="003C398D">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007D099B" w:rsidRPr="003C398D">
              <w:rPr>
                <w:rFonts w:ascii="Times New Roman" w:eastAsia="Arial" w:hAnsi="Times New Roman" w:cs="Times New Roman"/>
                <w:color w:val="000000"/>
                <w:u w:val="single"/>
                <w:lang w:eastAsia="ru-RU"/>
              </w:rPr>
              <w:t>,</w:t>
            </w:r>
            <w:r w:rsidR="007D099B" w:rsidRPr="003C398D">
              <w:rPr>
                <w:rFonts w:ascii="Times New Roman" w:eastAsia="Arial" w:hAnsi="Times New Roman" w:cs="Times New Roman"/>
                <w:color w:val="000000"/>
                <w:lang w:eastAsia="ru-RU"/>
              </w:rPr>
              <w:t xml:space="preserve"> </w:t>
            </w:r>
            <w:r w:rsidR="007D099B" w:rsidRPr="003C398D">
              <w:rPr>
                <w:rFonts w:ascii="Times New Roman" w:eastAsia="Times New Roman" w:hAnsi="Times New Roman" w:cs="Times New Roman"/>
                <w:lang w:eastAsia="uk-UA"/>
              </w:rPr>
              <w:t>дані в якому є актуальними (в межах 30-тиденної давності до дати подання пропозиції).</w:t>
            </w:r>
          </w:p>
          <w:p w:rsidR="00EF4592" w:rsidRPr="003C398D" w:rsidRDefault="00EF4592" w:rsidP="00047C12">
            <w:pPr>
              <w:spacing w:after="0" w:line="240" w:lineRule="auto"/>
              <w:ind w:left="-37" w:right="18"/>
              <w:jc w:val="both"/>
              <w:rPr>
                <w:rFonts w:ascii="Times New Roman" w:hAnsi="Times New Roman" w:cs="Times New Roman"/>
              </w:rPr>
            </w:pPr>
          </w:p>
          <w:p w:rsidR="00403832" w:rsidRPr="003C398D" w:rsidRDefault="00403832" w:rsidP="00047C12">
            <w:pPr>
              <w:spacing w:after="0" w:line="240" w:lineRule="auto"/>
              <w:ind w:left="-37" w:right="18"/>
              <w:jc w:val="both"/>
              <w:rPr>
                <w:rFonts w:ascii="Times New Roman" w:eastAsia="Arial" w:hAnsi="Times New Roman" w:cs="Times New Roman"/>
                <w:color w:val="000000"/>
                <w:lang w:eastAsia="ru-RU"/>
              </w:rPr>
            </w:pPr>
            <w:r w:rsidRPr="003C398D">
              <w:rPr>
                <w:rFonts w:ascii="Times New Roman" w:eastAsia="Arial" w:hAnsi="Times New Roman" w:cs="Times New Roman"/>
                <w:color w:val="000000"/>
                <w:lang w:eastAsia="ru-RU"/>
              </w:rPr>
              <w:t xml:space="preserve">- </w:t>
            </w:r>
            <w:r w:rsidRPr="003C398D">
              <w:rPr>
                <w:rFonts w:ascii="Times New Roman" w:eastAsia="Times New Roman" w:hAnsi="Times New Roman" w:cs="Times New Roman"/>
                <w:u w:val="single"/>
                <w:lang w:eastAsia="uk-UA"/>
              </w:rPr>
              <w:t>гарантійний лист або довідка у довільній формі</w:t>
            </w:r>
            <w:r w:rsidRPr="003C398D">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 </w:t>
            </w:r>
            <w:r w:rsidRPr="003C398D">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007D099B" w:rsidRPr="003C398D">
              <w:rPr>
                <w:rFonts w:ascii="Times New Roman" w:eastAsia="Arial" w:hAnsi="Times New Roman" w:cs="Times New Roman"/>
                <w:color w:val="000000"/>
                <w:lang w:eastAsia="ru-RU"/>
              </w:rPr>
              <w:t xml:space="preserve">, </w:t>
            </w:r>
            <w:r w:rsidR="007D099B" w:rsidRPr="003C398D">
              <w:rPr>
                <w:rFonts w:ascii="Times New Roman" w:eastAsia="Times New Roman" w:hAnsi="Times New Roman" w:cs="Times New Roman"/>
                <w:lang w:eastAsia="uk-UA"/>
              </w:rPr>
              <w:t>дані в якому є актуальними (в межах 30-тиденної давності до дати подання пропозиції)</w:t>
            </w:r>
            <w:r w:rsidR="007D099B" w:rsidRPr="003C398D">
              <w:rPr>
                <w:rFonts w:ascii="Times New Roman" w:eastAsia="Times New Roman" w:hAnsi="Times New Roman" w:cs="Times New Roman"/>
                <w:lang w:eastAsia="uk-UA"/>
              </w:rPr>
              <w:t>,</w:t>
            </w:r>
            <w:r w:rsidRPr="003C398D">
              <w:rPr>
                <w:rFonts w:ascii="Times New Roman" w:eastAsia="Arial" w:hAnsi="Times New Roman" w:cs="Times New Roman"/>
                <w:color w:val="000000"/>
                <w:lang w:eastAsia="ru-RU"/>
              </w:rPr>
              <w:t xml:space="preserve"> чи інша інформація, видана уповноваженим на це органом. </w:t>
            </w: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3C398D">
              <w:rPr>
                <w:rFonts w:ascii="Times New Roman" w:eastAsia="Arial" w:hAnsi="Times New Roman" w:cs="Times New Roman"/>
                <w:color w:val="00000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3C398D">
              <w:rPr>
                <w:rFonts w:ascii="Times New Roman" w:eastAsia="Arial" w:hAnsi="Times New Roman" w:cs="Times New Roman"/>
                <w:color w:val="000000"/>
                <w:lang w:eastAsia="ru-RU"/>
              </w:rPr>
              <w:t>У разі ненадання учасником гарантійного листа або довідки, Витягу чи іншої інформації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03832" w:rsidRPr="003C398D" w:rsidRDefault="00403832" w:rsidP="00047C12">
            <w:pPr>
              <w:spacing w:after="0" w:line="240" w:lineRule="auto"/>
              <w:ind w:left="-37" w:right="18"/>
              <w:jc w:val="both"/>
              <w:rPr>
                <w:rFonts w:ascii="Times New Roman" w:hAnsi="Times New Roman" w:cs="Times New Roman"/>
              </w:rPr>
            </w:pP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1.2. Кожен учасник має право подати тільки одну тендерну пропозицію.</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3C398D">
              <w:rPr>
                <w:rFonts w:ascii="Times New Roman" w:eastAsia="Times New Roman" w:hAnsi="Times New Roman" w:cs="Times New Roman"/>
                <w:u w:val="single"/>
                <w:lang w:eastAsia="uk-UA"/>
              </w:rPr>
              <w:t>кваліфікований електронний підпис на захищеному носієві (КЕП)</w:t>
            </w:r>
            <w:r w:rsidRPr="003C398D">
              <w:rPr>
                <w:rFonts w:ascii="Times New Roman" w:eastAsia="Times New Roman" w:hAnsi="Times New Roman" w:cs="Times New Roman"/>
                <w:lang w:eastAsia="uk-UA"/>
              </w:rPr>
              <w:t xml:space="preserve"> на пропозицію </w:t>
            </w:r>
            <w:r w:rsidRPr="003C398D">
              <w:rPr>
                <w:rFonts w:ascii="Times New Roman" w:eastAsia="Times New Roman" w:hAnsi="Times New Roman" w:cs="Times New Roman"/>
                <w:lang w:eastAsia="uk-UA"/>
              </w:rPr>
              <w:lastRenderedPageBreak/>
              <w:t xml:space="preserve">(якщо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403832" w:rsidRPr="003C398D" w:rsidRDefault="00403832" w:rsidP="00047C12">
            <w:pPr>
              <w:spacing w:after="0" w:line="240" w:lineRule="auto"/>
              <w:ind w:left="-37" w:right="18"/>
              <w:jc w:val="both"/>
              <w:rPr>
                <w:rFonts w:ascii="Times New Roman" w:hAnsi="Times New Roman" w:cs="Times New Roman"/>
                <w:lang w:eastAsia="uk-UA"/>
              </w:rPr>
            </w:pPr>
            <w:r w:rsidRPr="003C398D">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403832" w:rsidRPr="003C398D" w:rsidRDefault="00403832" w:rsidP="00047C12">
            <w:pPr>
              <w:spacing w:after="0" w:line="240" w:lineRule="auto"/>
              <w:ind w:left="-37" w:right="18"/>
              <w:jc w:val="both"/>
              <w:rPr>
                <w:rFonts w:ascii="Times New Roman" w:hAnsi="Times New Roman" w:cs="Times New Roman"/>
                <w:lang w:eastAsia="uk-UA"/>
              </w:rPr>
            </w:pPr>
            <w:r w:rsidRPr="003C398D">
              <w:rPr>
                <w:rFonts w:ascii="Times New Roman" w:hAnsi="Times New Roman" w:cs="Times New Roman"/>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03832" w:rsidRPr="003C398D" w:rsidRDefault="00403832" w:rsidP="00047C12">
            <w:pPr>
              <w:spacing w:after="0" w:line="240" w:lineRule="auto"/>
              <w:ind w:left="-37" w:right="18"/>
              <w:jc w:val="both"/>
              <w:rPr>
                <w:rFonts w:ascii="Times New Roman" w:hAnsi="Times New Roman" w:cs="Times New Roman"/>
                <w:lang w:eastAsia="uk-UA"/>
              </w:rPr>
            </w:pPr>
            <w:r w:rsidRPr="003C398D">
              <w:rPr>
                <w:rFonts w:ascii="Times New Roman" w:hAnsi="Times New Roman" w:cs="Times New Roman"/>
                <w:lang w:eastAsia="uk-UA"/>
              </w:rPr>
              <w:t>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41 Особливостей.</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1.5. У разі якщо тендерна пропозиція подається об'єднанням учасників, до неї обов'язково включається документ про створення такого об'єднання.  </w:t>
            </w:r>
          </w:p>
          <w:p w:rsidR="00403832" w:rsidRPr="003C398D" w:rsidRDefault="00403832" w:rsidP="00047C12">
            <w:pPr>
              <w:spacing w:after="0" w:line="240" w:lineRule="auto"/>
              <w:ind w:left="-37" w:right="18" w:hanging="21"/>
              <w:jc w:val="both"/>
              <w:rPr>
                <w:rFonts w:ascii="Times New Roman" w:eastAsia="Times New Roman" w:hAnsi="Times New Roman" w:cs="Times New Roman"/>
                <w:lang w:eastAsia="uk-UA"/>
              </w:rPr>
            </w:pPr>
            <w:r w:rsidRPr="003C398D">
              <w:rPr>
                <w:rFonts w:ascii="Times New Roman" w:eastAsia="Times New Roman" w:hAnsi="Times New Roman" w:cs="Times New Roman"/>
                <w:lang w:eastAsia="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03832" w:rsidRPr="003C398D" w:rsidRDefault="00403832" w:rsidP="00047C12">
            <w:pPr>
              <w:widowControl w:val="0"/>
              <w:spacing w:after="0" w:line="240" w:lineRule="auto"/>
              <w:jc w:val="both"/>
              <w:rPr>
                <w:rFonts w:ascii="Times New Roman" w:eastAsia="Times New Roman" w:hAnsi="Times New Roman" w:cs="Times New Roman"/>
                <w:color w:val="000000"/>
              </w:rPr>
            </w:pPr>
            <w:r w:rsidRPr="003C398D">
              <w:rPr>
                <w:rFonts w:ascii="Times New Roman" w:eastAsia="Times New Roman" w:hAnsi="Times New Roman" w:cs="Times New Roman"/>
                <w:color w:val="000000"/>
              </w:rPr>
              <w:t xml:space="preserve">У разі якщо учасник або переможець не повинен складати та надавати документи, тоді він може надати лист-роз’яснення в довільній формі, </w:t>
            </w:r>
            <w:r w:rsidRPr="003C398D">
              <w:rPr>
                <w:rFonts w:ascii="Times New Roman" w:eastAsia="Times New Roman" w:hAnsi="Times New Roman" w:cs="Times New Roman"/>
              </w:rPr>
              <w:t>у</w:t>
            </w:r>
            <w:r w:rsidRPr="003C398D">
              <w:rPr>
                <w:rFonts w:ascii="Times New Roman" w:eastAsia="Times New Roman" w:hAnsi="Times New Roman" w:cs="Times New Roman"/>
                <w:color w:val="000000"/>
              </w:rPr>
              <w:t xml:space="preserve"> якому зазначає законодавчі підстави ненадання відповідних документів.</w:t>
            </w:r>
          </w:p>
          <w:p w:rsidR="00403832" w:rsidRPr="003C398D" w:rsidRDefault="00403832" w:rsidP="00047C12">
            <w:pPr>
              <w:widowControl w:val="0"/>
              <w:autoSpaceDE w:val="0"/>
              <w:autoSpaceDN w:val="0"/>
              <w:adjustRightInd w:val="0"/>
              <w:spacing w:after="0" w:line="240" w:lineRule="auto"/>
              <w:ind w:right="-1"/>
              <w:jc w:val="both"/>
              <w:rPr>
                <w:rFonts w:ascii="Times New Roman" w:hAnsi="Times New Roman" w:cs="Times New Roman"/>
              </w:rPr>
            </w:pPr>
            <w:r w:rsidRPr="003C398D">
              <w:rPr>
                <w:rFonts w:ascii="Times New Roman" w:eastAsia="Times New Roman" w:hAnsi="Times New Roman" w:cs="Times New Roman"/>
                <w:lang w:eastAsia="uk-UA"/>
              </w:rPr>
              <w:t>1.7. Учасник може</w:t>
            </w:r>
            <w:r w:rsidRPr="003C398D">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tc>
      </w:tr>
      <w:tr w:rsidR="00403832" w:rsidRPr="003C398D"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Не вимагається</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Не вимагається</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 xml:space="preserve">4.1. </w:t>
            </w:r>
            <w:r w:rsidRPr="003C398D">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r w:rsidRPr="003C398D">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 відхилити таку вимогу, не втрачаючи при цьому наданого ним забезпечення тендерної пропозиції;</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832" w:rsidRPr="003C398D"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Кваліфікаційні критерії до учасників та вимоги, згідно з пунктом 29 та пунктом 44, 45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lang w:eastAsia="ru-RU"/>
              </w:rPr>
            </w:pPr>
            <w:r w:rsidRPr="003C398D">
              <w:rPr>
                <w:rFonts w:ascii="Times New Roman" w:eastAsia="Times New Roman" w:hAnsi="Times New Roman" w:cs="Times New Roman"/>
                <w:lang w:eastAsia="uk-UA"/>
              </w:rPr>
              <w:t>5.1. Подання учасником документально підтвердженої інформації про відповідність кваліфікаційним критеріям, здійснюється згідно Додатку 4 до Тендерної документації.</w:t>
            </w:r>
            <w:r w:rsidRPr="003C398D">
              <w:rPr>
                <w:rFonts w:ascii="Times New Roman" w:eastAsia="Times New Roman" w:hAnsi="Times New Roman" w:cs="Times New Roman"/>
                <w:lang w:eastAsia="ru-RU"/>
              </w:rPr>
              <w:t xml:space="preserve">   </w:t>
            </w:r>
          </w:p>
          <w:p w:rsidR="00403832" w:rsidRPr="003C398D" w:rsidRDefault="00403832" w:rsidP="00047C12">
            <w:pPr>
              <w:pStyle w:val="a6"/>
              <w:spacing w:before="0" w:beforeAutospacing="0" w:after="0" w:afterAutospacing="0"/>
              <w:jc w:val="both"/>
              <w:rPr>
                <w:sz w:val="22"/>
                <w:szCs w:val="22"/>
                <w:lang w:val="uk-UA" w:eastAsia="ru-RU"/>
              </w:rPr>
            </w:pPr>
            <w:r w:rsidRPr="003C398D">
              <w:rPr>
                <w:sz w:val="22"/>
                <w:szCs w:val="22"/>
                <w:lang w:val="uk-UA" w:eastAsia="ru-RU"/>
              </w:rPr>
              <w:t xml:space="preserve">Під час здійснення закупівлі товарів замовник може не застосовувати до учасників процедури закупівлі кваліфікаційні </w:t>
            </w:r>
            <w:r w:rsidRPr="003C398D">
              <w:rPr>
                <w:sz w:val="22"/>
                <w:szCs w:val="22"/>
                <w:lang w:val="uk-UA" w:eastAsia="ru-RU"/>
              </w:rPr>
              <w:lastRenderedPageBreak/>
              <w:t xml:space="preserve">критерії, визначені статтею 16 Закону відповідно до пункту 45 Особливостей. </w:t>
            </w:r>
          </w:p>
          <w:p w:rsidR="00403832" w:rsidRPr="003C398D" w:rsidRDefault="00403832" w:rsidP="00047C12">
            <w:pPr>
              <w:pStyle w:val="a6"/>
              <w:spacing w:before="0" w:beforeAutospacing="0" w:after="0" w:afterAutospacing="0"/>
              <w:jc w:val="both"/>
              <w:rPr>
                <w:sz w:val="22"/>
                <w:szCs w:val="22"/>
                <w:shd w:val="solid" w:color="FFFFFF" w:fill="FFFFFF"/>
                <w:lang w:val="uk-UA" w:eastAsia="en-US"/>
              </w:rPr>
            </w:pPr>
            <w:r w:rsidRPr="003C398D">
              <w:rPr>
                <w:sz w:val="22"/>
                <w:szCs w:val="22"/>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03832" w:rsidRPr="003C398D" w:rsidRDefault="00403832" w:rsidP="00047C12">
            <w:pPr>
              <w:spacing w:after="0" w:line="240" w:lineRule="auto"/>
              <w:jc w:val="both"/>
              <w:rPr>
                <w:rFonts w:ascii="Times New Roman" w:hAnsi="Times New Roman" w:cs="Times New Roman"/>
                <w:shd w:val="solid" w:color="FFFFFF" w:fill="FFFFFF"/>
              </w:rPr>
            </w:pPr>
            <w:r w:rsidRPr="003C398D">
              <w:rPr>
                <w:rFonts w:ascii="Times New Roman" w:eastAsia="Times New Roman" w:hAnsi="Times New Roman" w:cs="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Pr="003C398D">
              <w:rPr>
                <w:rFonts w:ascii="Times New Roman" w:hAnsi="Times New Roman" w:cs="Times New Roman"/>
                <w:shd w:val="solid" w:color="FFFFFF" w:fill="FFFFFF"/>
              </w:rPr>
              <w:t xml:space="preserve"> 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403832" w:rsidRPr="003C398D" w:rsidRDefault="00403832" w:rsidP="00047C12">
            <w:pPr>
              <w:spacing w:after="0" w:line="240" w:lineRule="auto"/>
              <w:ind w:left="-37" w:right="18"/>
              <w:jc w:val="both"/>
              <w:rPr>
                <w:rFonts w:ascii="Times New Roman" w:eastAsia="Times New Roman" w:hAnsi="Times New Roman" w:cs="Times New Roman"/>
                <w:bCs/>
                <w:lang w:eastAsia="uk-UA"/>
              </w:rPr>
            </w:pPr>
            <w:r w:rsidRPr="003C398D">
              <w:rPr>
                <w:rFonts w:ascii="Times New Roman" w:eastAsia="Times New Roman" w:hAnsi="Times New Roman" w:cs="Times New Roman"/>
                <w:lang w:eastAsia="uk-UA"/>
              </w:rPr>
              <w:t>5.2.</w:t>
            </w:r>
            <w:r w:rsidRPr="003C398D">
              <w:rPr>
                <w:rFonts w:ascii="Times New Roman" w:eastAsia="Times New Roman" w:hAnsi="Times New Roman" w:cs="Times New Roman"/>
                <w:lang w:eastAsia="ru-RU"/>
              </w:rPr>
              <w:t xml:space="preserve"> Н</w:t>
            </w:r>
            <w:r w:rsidRPr="003C398D">
              <w:rPr>
                <w:rFonts w:ascii="Times New Roman" w:eastAsia="Times New Roman" w:hAnsi="Times New Roman" w:cs="Times New Roman"/>
                <w:bCs/>
                <w:lang w:eastAsia="uk-UA"/>
              </w:rPr>
              <w:t>адання інформації та способу підтвердження відповідності таких учасників установленим вимогам, згідно пункту 44 Особливостей.</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 xml:space="preserve">9) у Єдиному державному реєстрі юридичних осіб, фізичних осіб - </w:t>
            </w:r>
            <w:r w:rsidRPr="003C398D">
              <w:rPr>
                <w:rFonts w:ascii="Times New Roman" w:eastAsia="Times New Roman" w:hAnsi="Times New Roman" w:cs="Times New Roman"/>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403832" w:rsidRPr="003C398D" w:rsidRDefault="00403832" w:rsidP="00047C12">
            <w:pPr>
              <w:pStyle w:val="rvps2"/>
              <w:shd w:val="clear" w:color="auto" w:fill="FFFFFF"/>
              <w:spacing w:before="0" w:beforeAutospacing="0" w:after="0" w:afterAutospacing="0"/>
              <w:jc w:val="both"/>
              <w:rPr>
                <w:sz w:val="22"/>
                <w:szCs w:val="22"/>
              </w:rPr>
            </w:pPr>
            <w:r w:rsidRPr="003C398D">
              <w:rPr>
                <w:sz w:val="22"/>
                <w:szCs w:val="22"/>
              </w:rPr>
              <w:t>УЧАСНИК процедури закупівлі підтверджує відсутність підстав, зазначених в цьому пункті (крім </w:t>
            </w:r>
            <w:hyperlink r:id="rId9" w:anchor="n411" w:history="1">
              <w:r w:rsidRPr="003C398D">
                <w:rPr>
                  <w:rStyle w:val="a5"/>
                  <w:color w:val="auto"/>
                  <w:sz w:val="22"/>
                  <w:szCs w:val="22"/>
                  <w:u w:val="none"/>
                </w:rPr>
                <w:t>абзацу 14</w:t>
              </w:r>
            </w:hyperlink>
            <w:r w:rsidRPr="003C398D">
              <w:rPr>
                <w:sz w:val="22"/>
                <w:szCs w:val="22"/>
              </w:rPr>
              <w:t xml:space="preserve">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03832" w:rsidRPr="003C398D" w:rsidRDefault="00403832" w:rsidP="00047C12">
            <w:pPr>
              <w:pStyle w:val="rvps2"/>
              <w:shd w:val="clear" w:color="auto" w:fill="FFFFFF"/>
              <w:spacing w:before="0" w:beforeAutospacing="0" w:after="0" w:afterAutospacing="0"/>
              <w:jc w:val="both"/>
              <w:rPr>
                <w:sz w:val="22"/>
                <w:szCs w:val="22"/>
              </w:rPr>
            </w:pPr>
            <w:bookmarkStart w:id="10" w:name="n414"/>
            <w:bookmarkEnd w:id="10"/>
            <w:r w:rsidRPr="003C398D">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0" w:anchor="n411" w:history="1">
              <w:r w:rsidRPr="003C398D">
                <w:rPr>
                  <w:rStyle w:val="a5"/>
                  <w:color w:val="auto"/>
                  <w:sz w:val="22"/>
                  <w:szCs w:val="22"/>
                  <w:u w:val="none"/>
                </w:rPr>
                <w:t>абзацу 14</w:t>
              </w:r>
            </w:hyperlink>
            <w:r w:rsidRPr="003C398D">
              <w:rPr>
                <w:sz w:val="22"/>
                <w:szCs w:val="22"/>
              </w:rPr>
              <w:t> пункту 44 Особливостей), крім самостійного декларування відсутності таких підстав учасником процедури закупівлі відповідно до </w:t>
            </w:r>
            <w:hyperlink r:id="rId11" w:anchor="n413" w:history="1">
              <w:r w:rsidRPr="003C398D">
                <w:rPr>
                  <w:rStyle w:val="a5"/>
                  <w:color w:val="auto"/>
                  <w:sz w:val="22"/>
                  <w:szCs w:val="22"/>
                  <w:u w:val="none"/>
                </w:rPr>
                <w:t>абзацу шістнадцятого</w:t>
              </w:r>
            </w:hyperlink>
            <w:r w:rsidRPr="003C398D">
              <w:rPr>
                <w:sz w:val="22"/>
                <w:szCs w:val="22"/>
              </w:rPr>
              <w:t> цього пункту.</w:t>
            </w:r>
          </w:p>
          <w:p w:rsidR="00403832" w:rsidRPr="003C398D" w:rsidRDefault="00403832" w:rsidP="00047C12">
            <w:pPr>
              <w:pStyle w:val="rvps2"/>
              <w:shd w:val="clear" w:color="auto" w:fill="FFFFFF"/>
              <w:spacing w:before="0" w:beforeAutospacing="0" w:after="0" w:afterAutospacing="0"/>
              <w:jc w:val="both"/>
              <w:rPr>
                <w:sz w:val="22"/>
                <w:szCs w:val="22"/>
              </w:rPr>
            </w:pPr>
            <w:bookmarkStart w:id="11" w:name="n415"/>
            <w:bookmarkEnd w:id="11"/>
          </w:p>
          <w:p w:rsidR="00403832" w:rsidRPr="003C398D" w:rsidRDefault="00403832" w:rsidP="00047C12">
            <w:pPr>
              <w:pStyle w:val="rvps2"/>
              <w:shd w:val="clear" w:color="auto" w:fill="FFFFFF"/>
              <w:spacing w:before="0" w:beforeAutospacing="0" w:after="0" w:afterAutospacing="0"/>
              <w:jc w:val="both"/>
              <w:rPr>
                <w:sz w:val="22"/>
                <w:szCs w:val="22"/>
              </w:rPr>
            </w:pPr>
            <w:r w:rsidRPr="003C398D">
              <w:rPr>
                <w:sz w:val="22"/>
                <w:szCs w:val="22"/>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w:t>
            </w:r>
            <w:bookmarkStart w:id="12" w:name="w1_18"/>
            <w:r w:rsidRPr="003C398D">
              <w:rPr>
                <w:sz w:val="22"/>
                <w:szCs w:val="22"/>
              </w:rPr>
              <w:t>мови</w:t>
            </w:r>
            <w:bookmarkEnd w:id="12"/>
            <w:r w:rsidRPr="003C398D">
              <w:rPr>
                <w:sz w:val="22"/>
                <w:szCs w:val="22"/>
              </w:rPr>
              <w:t>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3832" w:rsidRPr="003C398D" w:rsidRDefault="00403832" w:rsidP="00047C12">
            <w:pPr>
              <w:pStyle w:val="rvps2"/>
              <w:shd w:val="clear" w:color="auto" w:fill="FFFFFF"/>
              <w:spacing w:before="0" w:beforeAutospacing="0" w:after="0" w:afterAutospacing="0"/>
              <w:jc w:val="both"/>
              <w:rPr>
                <w:sz w:val="22"/>
                <w:szCs w:val="22"/>
              </w:rPr>
            </w:pPr>
            <w:bookmarkStart w:id="13" w:name="n412"/>
            <w:bookmarkEnd w:id="13"/>
          </w:p>
          <w:p w:rsidR="00403832" w:rsidRPr="003C398D" w:rsidRDefault="00403832" w:rsidP="00047C12">
            <w:pPr>
              <w:pStyle w:val="rvps2"/>
              <w:shd w:val="clear" w:color="auto" w:fill="FFFFFF"/>
              <w:spacing w:before="0" w:beforeAutospacing="0" w:after="0" w:afterAutospacing="0"/>
              <w:jc w:val="both"/>
              <w:rPr>
                <w:sz w:val="22"/>
                <w:szCs w:val="22"/>
              </w:rPr>
            </w:pPr>
            <w:r w:rsidRPr="003C398D">
              <w:rPr>
                <w:sz w:val="22"/>
                <w:szCs w:val="22"/>
              </w:rPr>
              <w:t xml:space="preserve">5.4. ПЕРЕМОЖЕЦЬ ПРОЦЕДУРИ закупівлі у строк, </w:t>
            </w:r>
            <w:r w:rsidRPr="003C398D">
              <w:rPr>
                <w:b/>
                <w:sz w:val="22"/>
                <w:szCs w:val="22"/>
              </w:rPr>
              <w:t xml:space="preserve">що не перевищує чотири дні </w:t>
            </w:r>
            <w:r w:rsidRPr="003C398D">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3C398D">
                <w:rPr>
                  <w:rStyle w:val="a5"/>
                  <w:color w:val="auto"/>
                  <w:sz w:val="22"/>
                  <w:szCs w:val="22"/>
                  <w:u w:val="none"/>
                </w:rPr>
                <w:t>підпунктах 3</w:t>
              </w:r>
            </w:hyperlink>
            <w:r w:rsidRPr="003C398D">
              <w:rPr>
                <w:sz w:val="22"/>
                <w:szCs w:val="22"/>
              </w:rPr>
              <w:t>, </w:t>
            </w:r>
            <w:hyperlink r:id="rId13" w:anchor="n403" w:history="1">
              <w:r w:rsidRPr="003C398D">
                <w:rPr>
                  <w:rStyle w:val="a5"/>
                  <w:color w:val="auto"/>
                  <w:sz w:val="22"/>
                  <w:szCs w:val="22"/>
                  <w:u w:val="none"/>
                </w:rPr>
                <w:t>5</w:t>
              </w:r>
            </w:hyperlink>
            <w:r w:rsidRPr="003C398D">
              <w:rPr>
                <w:sz w:val="22"/>
                <w:szCs w:val="22"/>
              </w:rPr>
              <w:t>, </w:t>
            </w:r>
            <w:hyperlink r:id="rId14" w:anchor="n404" w:history="1">
              <w:r w:rsidRPr="003C398D">
                <w:rPr>
                  <w:rStyle w:val="a5"/>
                  <w:color w:val="auto"/>
                  <w:sz w:val="22"/>
                  <w:szCs w:val="22"/>
                  <w:u w:val="none"/>
                </w:rPr>
                <w:t>6</w:t>
              </w:r>
            </w:hyperlink>
            <w:r w:rsidRPr="003C398D">
              <w:rPr>
                <w:sz w:val="22"/>
                <w:szCs w:val="22"/>
              </w:rPr>
              <w:t> і </w:t>
            </w:r>
            <w:hyperlink r:id="rId15" w:anchor="n410" w:history="1">
              <w:r w:rsidRPr="003C398D">
                <w:rPr>
                  <w:rStyle w:val="a5"/>
                  <w:color w:val="auto"/>
                  <w:sz w:val="22"/>
                  <w:szCs w:val="22"/>
                  <w:u w:val="none"/>
                </w:rPr>
                <w:t>12</w:t>
              </w:r>
            </w:hyperlink>
            <w:r w:rsidRPr="003C398D">
              <w:rPr>
                <w:sz w:val="22"/>
                <w:szCs w:val="22"/>
              </w:rPr>
              <w:t> та в </w:t>
            </w:r>
            <w:hyperlink r:id="rId16" w:anchor="n411" w:history="1">
              <w:r w:rsidRPr="003C398D">
                <w:rPr>
                  <w:rStyle w:val="a5"/>
                  <w:color w:val="auto"/>
                  <w:sz w:val="22"/>
                  <w:szCs w:val="22"/>
                  <w:u w:val="none"/>
                </w:rPr>
                <w:t>14</w:t>
              </w:r>
            </w:hyperlink>
            <w:r w:rsidRPr="003C398D">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3C398D">
                <w:rPr>
                  <w:rStyle w:val="a5"/>
                  <w:color w:val="auto"/>
                  <w:sz w:val="22"/>
                  <w:szCs w:val="22"/>
                  <w:u w:val="none"/>
                </w:rPr>
                <w:t>Законом України</w:t>
              </w:r>
            </w:hyperlink>
            <w:r w:rsidRPr="003C398D">
              <w:rPr>
                <w:sz w:val="22"/>
                <w:szCs w:val="22"/>
              </w:rPr>
              <w:t xml:space="preserve"> “Про доступ до публічної інформації” та/або міститься у відкритих публічних електронних реєстрах, доступ до </w:t>
            </w:r>
            <w:r w:rsidRPr="003C398D">
              <w:rPr>
                <w:sz w:val="22"/>
                <w:szCs w:val="22"/>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3832" w:rsidRPr="003C398D" w:rsidRDefault="00403832" w:rsidP="00047C12">
            <w:pPr>
              <w:shd w:val="clear" w:color="auto" w:fill="FFFFFF"/>
              <w:spacing w:after="0" w:line="240" w:lineRule="auto"/>
              <w:ind w:right="18"/>
              <w:jc w:val="both"/>
              <w:rPr>
                <w:rFonts w:ascii="Times New Roman" w:eastAsia="Times New Roman" w:hAnsi="Times New Roman" w:cs="Times New Roman"/>
                <w:lang w:eastAsia="uk-UA"/>
              </w:rPr>
            </w:pPr>
            <w:bookmarkStart w:id="14" w:name="n413"/>
            <w:bookmarkEnd w:id="14"/>
          </w:p>
          <w:p w:rsidR="00403832" w:rsidRPr="003C398D" w:rsidRDefault="00403832" w:rsidP="00047C12">
            <w:pPr>
              <w:pStyle w:val="a6"/>
              <w:shd w:val="clear" w:color="auto" w:fill="FFFFFF"/>
              <w:spacing w:before="0" w:beforeAutospacing="0" w:after="0" w:afterAutospacing="0"/>
              <w:ind w:left="-37" w:right="18"/>
              <w:jc w:val="both"/>
              <w:rPr>
                <w:b/>
                <w:sz w:val="22"/>
                <w:szCs w:val="22"/>
                <w:lang w:val="uk-UA"/>
              </w:rPr>
            </w:pPr>
            <w:r w:rsidRPr="003C398D">
              <w:rPr>
                <w:rStyle w:val="ac"/>
                <w:sz w:val="22"/>
                <w:szCs w:val="22"/>
                <w:lang w:val="uk-UA"/>
              </w:rPr>
              <w:t xml:space="preserve">В умовах воєнного стану відсутній вільний доступ до публічної інформації, що міститься у відкритих єдиних державних реєстрах </w:t>
            </w:r>
            <w:r w:rsidRPr="003C398D">
              <w:rPr>
                <w:b/>
                <w:sz w:val="22"/>
                <w:szCs w:val="22"/>
                <w:lang w:val="uk-UA"/>
              </w:rPr>
              <w:t>є обмеженим або зупиненим.</w:t>
            </w:r>
          </w:p>
          <w:p w:rsidR="00403832" w:rsidRPr="003C398D" w:rsidRDefault="00403832" w:rsidP="00047C12">
            <w:pPr>
              <w:shd w:val="clear" w:color="auto" w:fill="FFFFFF"/>
              <w:spacing w:after="0" w:line="240" w:lineRule="auto"/>
              <w:ind w:right="18"/>
              <w:jc w:val="both"/>
              <w:rPr>
                <w:rFonts w:ascii="Times New Roman" w:eastAsia="Times New Roman" w:hAnsi="Times New Roman" w:cs="Times New Roman"/>
                <w:lang w:eastAsia="uk-UA"/>
              </w:rPr>
            </w:pPr>
          </w:p>
        </w:tc>
      </w:tr>
      <w:tr w:rsidR="00403832" w:rsidRPr="003C398D"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Тендерної документації);</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shd w:val="clear" w:color="auto" w:fill="FFFFFF"/>
                <w:lang w:eastAsia="uk-UA"/>
              </w:rPr>
              <w:t>6.2. Технічні, якісні характеристики предмета закупівлі та технічні специфікації до предмета закупівлі визначаються замовником</w:t>
            </w:r>
            <w:r w:rsidRPr="003C398D">
              <w:rPr>
                <w:rFonts w:ascii="Times New Roman" w:eastAsia="Times New Roman" w:hAnsi="Times New Roman" w:cs="Times New Roman"/>
                <w:color w:val="000000" w:themeColor="text1"/>
                <w:lang w:eastAsia="uk-UA"/>
              </w:rPr>
              <w:t xml:space="preserve"> з урахуванням вимог, визначених частини четвертою статті 5 Закону;</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03832" w:rsidRPr="003C398D" w:rsidRDefault="00403832" w:rsidP="00047C12">
            <w:pPr>
              <w:spacing w:after="0" w:line="240" w:lineRule="auto"/>
              <w:ind w:left="-37" w:right="18"/>
              <w:jc w:val="both"/>
              <w:rPr>
                <w:rFonts w:ascii="Times New Roman" w:hAnsi="Times New Roman" w:cs="Times New Roman"/>
                <w:color w:val="000000" w:themeColor="text1"/>
              </w:rPr>
            </w:pPr>
            <w:r w:rsidRPr="003C398D">
              <w:rPr>
                <w:rFonts w:ascii="Times New Roman" w:eastAsia="Times New Roman" w:hAnsi="Times New Roman" w:cs="Times New Roman"/>
                <w:color w:val="000000" w:themeColor="text1"/>
                <w:lang w:eastAsia="uk-UA"/>
              </w:rPr>
              <w:t xml:space="preserve">6.4. </w:t>
            </w:r>
            <w:r w:rsidRPr="003C398D">
              <w:rPr>
                <w:rFonts w:ascii="Times New Roman" w:hAnsi="Times New Roman" w:cs="Times New Roman"/>
                <w:color w:val="000000" w:themeColor="text1"/>
              </w:rPr>
              <w:t>Замовником зазначаються вимоги до предмета закупівлі згідно з частиною другою статті 22 Закону.</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403832" w:rsidRPr="003C398D" w:rsidTr="008241C7">
        <w:trPr>
          <w:gridAfter w:val="1"/>
          <w:wAfter w:w="10" w:type="dxa"/>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3C398D">
              <w:rPr>
                <w:rFonts w:ascii="Times New Roman" w:eastAsia="Times New Roman" w:hAnsi="Times New Roman" w:cs="Times New Roman"/>
                <w:b/>
                <w:bCs/>
                <w:color w:val="000000" w:themeColor="text1"/>
                <w:lang w:eastAsia="uk-UA"/>
              </w:rPr>
              <w:t xml:space="preserve"> </w:t>
            </w:r>
            <w:r w:rsidRPr="003C398D">
              <w:rPr>
                <w:rFonts w:ascii="Times New Roman" w:eastAsia="Times New Roman" w:hAnsi="Times New Roman" w:cs="Times New Roman"/>
                <w:color w:val="000000" w:themeColor="text1"/>
                <w:lang w:eastAsia="uk-UA"/>
              </w:rPr>
              <w:t>рішення. </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7.3. </w:t>
            </w:r>
            <w:r w:rsidRPr="003C398D">
              <w:rPr>
                <w:rFonts w:ascii="Times New Roman" w:eastAsia="Times New Roman" w:hAnsi="Times New Roman" w:cs="Times New Roman"/>
                <w:bCs/>
                <w:color w:val="000000" w:themeColor="text1"/>
                <w:lang w:eastAsia="uk-UA"/>
              </w:rPr>
              <w:t>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встановленим замовником вимогам надана у Додатку № 2 Тендерної документації.</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Інформація про субпідрядника/співвиконавця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Не вимагається</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rPr>
                <w:rFonts w:ascii="Times New Roman" w:eastAsia="Times New Roman" w:hAnsi="Times New Roman" w:cs="Times New Roman"/>
                <w:b/>
                <w:lang w:eastAsia="ru-RU"/>
              </w:rPr>
            </w:pPr>
            <w:r w:rsidRPr="003C398D">
              <w:rPr>
                <w:rFonts w:ascii="Times New Roman" w:eastAsia="Times New Roman" w:hAnsi="Times New Roman" w:cs="Times New Roman"/>
                <w:b/>
                <w:lang w:eastAsia="ru-RU"/>
              </w:rPr>
              <w:lastRenderedPageBreak/>
              <w:t>10</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ind w:left="-37" w:right="18"/>
              <w:rPr>
                <w:rFonts w:ascii="Times New Roman" w:eastAsia="Times New Roman" w:hAnsi="Times New Roman" w:cs="Times New Roman"/>
                <w:b/>
                <w:lang w:eastAsia="ru-RU"/>
              </w:rPr>
            </w:pPr>
            <w:r w:rsidRPr="003C398D">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widowControl w:val="0"/>
              <w:spacing w:after="0" w:line="240" w:lineRule="auto"/>
              <w:ind w:right="113"/>
              <w:jc w:val="both"/>
              <w:rPr>
                <w:rFonts w:ascii="Times New Roman" w:hAnsi="Times New Roman" w:cs="Times New Roman"/>
                <w:color w:val="000000"/>
              </w:rPr>
            </w:pPr>
            <w:r w:rsidRPr="003C398D">
              <w:rPr>
                <w:rFonts w:ascii="Times New Roman" w:hAnsi="Times New Roman" w:cs="Times New Roman"/>
                <w:color w:val="000000"/>
              </w:rPr>
              <w:t>Не застосовується</w:t>
            </w:r>
          </w:p>
        </w:tc>
      </w:tr>
      <w:tr w:rsidR="00403832" w:rsidRPr="003C398D"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3832" w:rsidRPr="003C398D" w:rsidRDefault="00403832" w:rsidP="00047C12">
            <w:pPr>
              <w:spacing w:after="0" w:line="240" w:lineRule="auto"/>
              <w:ind w:left="-37" w:right="18" w:hanging="23"/>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Розділ IV. Подання та розкриття тендерної пропозиції</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3C398D">
              <w:rPr>
                <w:rFonts w:ascii="Times New Roman" w:eastAsia="Times New Roman" w:hAnsi="Times New Roman" w:cs="Times New Roman"/>
                <w:color w:val="000000" w:themeColor="text1"/>
                <w:lang w:eastAsia="uk-UA"/>
              </w:rPr>
              <w:t xml:space="preserve">1.1. </w:t>
            </w:r>
            <w:r w:rsidRPr="003C398D">
              <w:rPr>
                <w:rFonts w:ascii="Times New Roman" w:eastAsia="Times New Roman" w:hAnsi="Times New Roman" w:cs="Times New Roman"/>
                <w:b/>
                <w:i/>
                <w:color w:val="000000" w:themeColor="text1"/>
                <w:lang w:eastAsia="ar-SA"/>
              </w:rPr>
              <w:t xml:space="preserve">Кінцевий строк подання тендерних пропозицій </w:t>
            </w:r>
            <w:r w:rsidRPr="003C398D">
              <w:rPr>
                <w:rFonts w:ascii="Times New Roman" w:eastAsia="Times New Roman" w:hAnsi="Times New Roman" w:cs="Times New Roman"/>
                <w:b/>
                <w:i/>
                <w:color w:val="000000" w:themeColor="text1"/>
                <w:shd w:val="clear" w:color="auto" w:fill="FFFFFF"/>
                <w:lang w:eastAsia="ru-RU"/>
              </w:rPr>
              <w:t xml:space="preserve">зазначено в оголошенні про проведення </w:t>
            </w:r>
            <w:r w:rsidRPr="003C398D">
              <w:rPr>
                <w:rFonts w:ascii="Times New Roman" w:eastAsia="Times New Roman" w:hAnsi="Times New Roman" w:cs="Times New Roman"/>
                <w:b/>
                <w:i/>
                <w:color w:val="000000" w:themeColor="text1"/>
                <w:lang w:eastAsia="uk-UA"/>
              </w:rPr>
              <w:t xml:space="preserve">конкурентної процедури закупівлі - </w:t>
            </w:r>
            <w:r w:rsidRPr="003C398D">
              <w:rPr>
                <w:rFonts w:ascii="Times New Roman" w:eastAsia="Times New Roman" w:hAnsi="Times New Roman" w:cs="Times New Roman"/>
                <w:b/>
                <w:i/>
                <w:color w:val="000000" w:themeColor="text1"/>
                <w:shd w:val="clear" w:color="auto" w:fill="FFFFFF"/>
                <w:lang w:eastAsia="ru-RU"/>
              </w:rPr>
              <w:t>відкритих торгів з особливостями в електронній системі закупівель.</w:t>
            </w:r>
          </w:p>
          <w:p w:rsidR="00403832" w:rsidRPr="003C398D" w:rsidRDefault="00403832" w:rsidP="00047C12">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3C398D">
              <w:rPr>
                <w:rFonts w:ascii="Times New Roman" w:eastAsia="Times New Roman" w:hAnsi="Times New Roman" w:cs="Times New Roman"/>
                <w:color w:val="000000" w:themeColor="text1"/>
                <w:lang w:eastAsia="uk-UA"/>
              </w:rPr>
              <w:t>1.2. Отримана тендерна пропозиція вноситься автоматично до реєстру отриманих тендерних пропозицій.</w:t>
            </w:r>
          </w:p>
          <w:p w:rsidR="00403832" w:rsidRPr="003C398D" w:rsidRDefault="00403832" w:rsidP="00047C12">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03832" w:rsidRPr="003C398D" w:rsidRDefault="00403832" w:rsidP="00047C12">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lang w:eastAsia="ru-RU"/>
              </w:rPr>
              <w:t>1.4. Тендерні пропозиції після закінчення кінцевого строку їх  подання не приймаються електронною системою закупівель.</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both"/>
              <w:rPr>
                <w:rFonts w:ascii="Times New Roman" w:hAnsi="Times New Roman" w:cs="Times New Roman"/>
              </w:rPr>
            </w:pPr>
            <w:r w:rsidRPr="003C398D">
              <w:rPr>
                <w:rFonts w:ascii="Times New Roman" w:eastAsia="Times New Roman" w:hAnsi="Times New Roman" w:cs="Times New Roman"/>
                <w:color w:val="000000" w:themeColor="text1"/>
                <w:lang w:eastAsia="uk-UA"/>
              </w:rPr>
              <w:t xml:space="preserve">2.1. </w:t>
            </w:r>
            <w:r w:rsidRPr="003C398D">
              <w:rPr>
                <w:rFonts w:ascii="Times New Roman" w:hAnsi="Times New Roman" w:cs="Times New Roman"/>
                <w:b/>
                <w:bCs/>
              </w:rPr>
              <w:t>Відкриті торги проводяться без застосування електронного аукціону.</w:t>
            </w: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t xml:space="preserve">2.2.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3832" w:rsidRPr="003C398D"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3832" w:rsidRPr="003C398D" w:rsidRDefault="00403832" w:rsidP="00047C12">
            <w:pPr>
              <w:spacing w:after="0" w:line="240" w:lineRule="auto"/>
              <w:ind w:left="-37" w:right="18"/>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Розділ V. Оцінка тендерної пропозиції</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iCs/>
                <w:color w:val="000000" w:themeColor="text1"/>
                <w:lang w:eastAsia="uk-UA"/>
              </w:rPr>
            </w:pPr>
            <w:r w:rsidRPr="003C398D">
              <w:rPr>
                <w:rFonts w:ascii="Times New Roman" w:eastAsia="Times New Roman" w:hAnsi="Times New Roman" w:cs="Times New Roman"/>
                <w:color w:val="000000" w:themeColor="text1"/>
                <w:lang w:eastAsia="uk-UA"/>
              </w:rPr>
              <w:t>1.1. </w:t>
            </w:r>
            <w:r w:rsidRPr="003C398D">
              <w:rPr>
                <w:rFonts w:ascii="Times New Roman" w:eastAsia="Times New Roman" w:hAnsi="Times New Roman" w:cs="Times New Roman"/>
                <w:iCs/>
                <w:color w:val="000000" w:themeColor="text1"/>
                <w:lang w:eastAsia="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іншим вимогам,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3832" w:rsidRPr="003C398D" w:rsidRDefault="00403832" w:rsidP="00047C12">
            <w:pPr>
              <w:spacing w:after="0" w:line="240" w:lineRule="auto"/>
              <w:ind w:left="-37" w:right="18"/>
              <w:jc w:val="both"/>
              <w:rPr>
                <w:rFonts w:ascii="Times New Roman" w:hAnsi="Times New Roman" w:cs="Times New Roman"/>
              </w:rPr>
            </w:pPr>
            <w:r w:rsidRPr="003C398D">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03832" w:rsidRPr="003C398D" w:rsidRDefault="00403832" w:rsidP="00047C12">
            <w:pPr>
              <w:spacing w:after="0" w:line="240" w:lineRule="auto"/>
              <w:ind w:left="-37" w:right="18"/>
              <w:jc w:val="both"/>
              <w:rPr>
                <w:rFonts w:ascii="Times New Roman" w:hAnsi="Times New Roman" w:cs="Times New Roman"/>
                <w:b/>
                <w:color w:val="000000"/>
                <w:shd w:val="solid" w:color="FFFFFF" w:fill="FFFFFF"/>
              </w:rPr>
            </w:pPr>
            <w:r w:rsidRPr="003C398D">
              <w:rPr>
                <w:rFonts w:ascii="Times New Roman" w:hAnsi="Times New Roman" w:cs="Times New Roman"/>
                <w:b/>
                <w:color w:val="000000"/>
                <w:shd w:val="solid" w:color="FFFFFF" w:fill="FFFFFF"/>
              </w:rPr>
              <w:t>В даній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відповідно до п.8 розділу 1 Тендерної документації та керуючись п.28 Особливостей.</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hd w:val="clear" w:color="auto" w:fill="FFFFFF"/>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Наприклад: орфографічні помилки та технічні описки в словах та словосполученнях, що зазначені в документах, які надані </w:t>
            </w:r>
            <w:r w:rsidRPr="003C398D">
              <w:rPr>
                <w:rFonts w:ascii="Times New Roman" w:eastAsia="Times New Roman" w:hAnsi="Times New Roman" w:cs="Times New Roman"/>
                <w:color w:val="000000" w:themeColor="text1"/>
                <w:lang w:eastAsia="uk-UA"/>
              </w:rPr>
              <w:lastRenderedPageBreak/>
              <w:t>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Опис формальних помилок:</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1. Інформація / документ, подана учасником процедури закупівлі у складі тендерної пропозиції, містить помилку (помилки) у частині:</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уживання великої літери;</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уживання розділових знаків та відмінювання слів у реченні;</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використання слова або мовного звороту, запозичених з іншої мови;</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застосування правил переносу частини слова з рядка в рядок;</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написання слів разом та/або окремо, та/або через дефіс;</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403832" w:rsidRPr="003C398D" w:rsidRDefault="00403832" w:rsidP="00047C1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Інша інформація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403832" w:rsidRPr="003C398D" w:rsidRDefault="00403832" w:rsidP="00047C12">
            <w:pPr>
              <w:spacing w:after="0" w:line="240" w:lineRule="auto"/>
              <w:jc w:val="both"/>
              <w:rPr>
                <w:rFonts w:ascii="Times New Roman" w:hAnsi="Times New Roman" w:cs="Times New Roman"/>
                <w:bCs/>
              </w:rPr>
            </w:pPr>
            <w:r w:rsidRPr="003C398D">
              <w:rPr>
                <w:rFonts w:ascii="Times New Roman" w:hAnsi="Times New Roman" w:cs="Times New Roman"/>
                <w:bCs/>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03832" w:rsidRPr="003C398D" w:rsidRDefault="00403832" w:rsidP="00047C12">
            <w:pPr>
              <w:spacing w:after="0" w:line="240" w:lineRule="auto"/>
              <w:jc w:val="both"/>
              <w:rPr>
                <w:rFonts w:ascii="Times New Roman" w:hAnsi="Times New Roman" w:cs="Times New Roman"/>
              </w:rPr>
            </w:pPr>
          </w:p>
          <w:p w:rsidR="00403832" w:rsidRPr="003C398D" w:rsidRDefault="00403832" w:rsidP="00047C12">
            <w:pPr>
              <w:spacing w:after="0" w:line="240" w:lineRule="auto"/>
              <w:jc w:val="both"/>
              <w:rPr>
                <w:rFonts w:ascii="Times New Roman" w:hAnsi="Times New Roman" w:cs="Times New Roman"/>
              </w:rPr>
            </w:pPr>
            <w:r w:rsidRPr="003C398D">
              <w:rPr>
                <w:rFonts w:ascii="Times New Roman" w:hAnsi="Times New Roman" w:cs="Times New Roman"/>
              </w:rPr>
              <w:lastRenderedPageBreak/>
              <w:t>Обґрунтування аномально низької тендерної пропозиції може містити інформацію про:</w:t>
            </w:r>
          </w:p>
          <w:p w:rsidR="00403832" w:rsidRPr="003C398D" w:rsidRDefault="00403832" w:rsidP="00047C12">
            <w:pPr>
              <w:pStyle w:val="a3"/>
              <w:numPr>
                <w:ilvl w:val="0"/>
                <w:numId w:val="11"/>
              </w:numPr>
              <w:spacing w:after="0" w:line="240" w:lineRule="auto"/>
              <w:ind w:left="317"/>
              <w:jc w:val="both"/>
              <w:rPr>
                <w:rFonts w:ascii="Times New Roman" w:hAnsi="Times New Roman" w:cs="Times New Roman"/>
              </w:rPr>
            </w:pPr>
            <w:r w:rsidRPr="003C398D">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03832" w:rsidRPr="003C398D" w:rsidRDefault="00403832" w:rsidP="00047C12">
            <w:pPr>
              <w:pStyle w:val="a3"/>
              <w:numPr>
                <w:ilvl w:val="0"/>
                <w:numId w:val="11"/>
              </w:numPr>
              <w:spacing w:after="0" w:line="240" w:lineRule="auto"/>
              <w:ind w:left="317"/>
              <w:jc w:val="both"/>
              <w:rPr>
                <w:rFonts w:ascii="Times New Roman" w:hAnsi="Times New Roman" w:cs="Times New Roman"/>
              </w:rPr>
            </w:pPr>
            <w:r w:rsidRPr="003C398D">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03832" w:rsidRPr="003C398D" w:rsidRDefault="00403832" w:rsidP="00047C12">
            <w:pPr>
              <w:pStyle w:val="a3"/>
              <w:numPr>
                <w:ilvl w:val="0"/>
                <w:numId w:val="11"/>
              </w:numPr>
              <w:spacing w:after="0" w:line="240" w:lineRule="auto"/>
              <w:ind w:left="317"/>
              <w:jc w:val="both"/>
              <w:rPr>
                <w:rFonts w:ascii="Times New Roman" w:hAnsi="Times New Roman" w:cs="Times New Roman"/>
              </w:rPr>
            </w:pPr>
            <w:r w:rsidRPr="003C398D">
              <w:rPr>
                <w:rFonts w:ascii="Times New Roman" w:hAnsi="Times New Roman" w:cs="Times New Roman"/>
              </w:rPr>
              <w:t>отримання учасником процедури закупівлі державної допомоги згідно із законодавством.</w:t>
            </w:r>
          </w:p>
          <w:p w:rsidR="00403832" w:rsidRPr="003C398D" w:rsidRDefault="00403832" w:rsidP="00047C12">
            <w:pPr>
              <w:spacing w:after="0" w:line="240" w:lineRule="auto"/>
              <w:ind w:left="-37" w:right="18"/>
              <w:jc w:val="both"/>
              <w:rPr>
                <w:rFonts w:ascii="Times New Roman" w:hAnsi="Times New Roman" w:cs="Times New Roman"/>
                <w:color w:val="000000"/>
                <w:shd w:val="solid" w:color="FFFFFF" w:fill="FFFFFF"/>
              </w:rPr>
            </w:pPr>
            <w:r w:rsidRPr="003C398D">
              <w:rPr>
                <w:rFonts w:ascii="Times New Roman" w:eastAsia="Times New Roman" w:hAnsi="Times New Roman" w:cs="Times New Roman"/>
                <w:color w:val="000000" w:themeColor="text1"/>
                <w:lang w:eastAsia="uk-UA"/>
              </w:rPr>
              <w:t xml:space="preserve">3.2. </w:t>
            </w:r>
            <w:r w:rsidRPr="003C398D">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C398D">
              <w:rPr>
                <w:rFonts w:ascii="Times New Roman" w:hAnsi="Times New Roman" w:cs="Times New Roman"/>
                <w:b/>
                <w:color w:val="000000"/>
                <w:shd w:val="solid" w:color="FFFFFF" w:fill="FFFFFF"/>
              </w:rPr>
              <w:t>два робочі дні</w:t>
            </w:r>
            <w:r w:rsidRPr="003C398D">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3832" w:rsidRPr="003C398D" w:rsidRDefault="00403832" w:rsidP="00047C12">
            <w:pPr>
              <w:pStyle w:val="a6"/>
              <w:shd w:val="clear" w:color="auto" w:fill="FFFFFF"/>
              <w:spacing w:before="0" w:beforeAutospacing="0" w:after="0" w:afterAutospacing="0"/>
              <w:ind w:left="-37" w:right="18"/>
              <w:jc w:val="both"/>
              <w:rPr>
                <w:sz w:val="22"/>
                <w:szCs w:val="22"/>
                <w:lang w:val="uk-UA"/>
              </w:rPr>
            </w:pPr>
            <w:r w:rsidRPr="003C398D">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C398D">
              <w:rPr>
                <w:i/>
                <w:sz w:val="22"/>
                <w:szCs w:val="22"/>
                <w:lang w:val="uk-U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3C398D">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3832" w:rsidRPr="003C398D" w:rsidRDefault="00403832" w:rsidP="00047C12">
            <w:pPr>
              <w:spacing w:after="0" w:line="240" w:lineRule="auto"/>
              <w:ind w:left="-37" w:right="18"/>
              <w:jc w:val="both"/>
              <w:rPr>
                <w:rFonts w:ascii="Times New Roman" w:hAnsi="Times New Roman" w:cs="Times New Roman"/>
                <w:color w:val="000000"/>
                <w:shd w:val="solid" w:color="FFFFFF" w:fill="FFFFFF"/>
              </w:rPr>
            </w:pPr>
            <w:r w:rsidRPr="003C398D">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3832" w:rsidRPr="003C398D" w:rsidRDefault="00403832" w:rsidP="00047C12">
            <w:pPr>
              <w:widowControl w:val="0"/>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398D">
              <w:rPr>
                <w:rFonts w:ascii="Times New Roman" w:eastAsia="Times New Roman" w:hAnsi="Times New Roman" w:cs="Times New Roman"/>
                <w:b/>
              </w:rPr>
              <w:t>протягом 24 годин</w:t>
            </w:r>
            <w:r w:rsidRPr="003C398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3832" w:rsidRPr="003C398D" w:rsidRDefault="00403832" w:rsidP="00047C12">
            <w:pPr>
              <w:widowControl w:val="0"/>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403832" w:rsidRPr="003C398D" w:rsidRDefault="00403832" w:rsidP="00047C12">
            <w:pPr>
              <w:spacing w:after="0" w:line="240" w:lineRule="auto"/>
              <w:ind w:right="18"/>
              <w:jc w:val="both"/>
              <w:rPr>
                <w:rFonts w:ascii="Times New Roman" w:hAnsi="Times New Roman" w:cs="Times New Roman"/>
                <w:color w:val="000000"/>
                <w:shd w:val="solid" w:color="FFFFFF" w:fill="FFFFFF"/>
              </w:rPr>
            </w:pPr>
            <w:r w:rsidRPr="003C398D">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Розгляд та 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3C398D">
              <w:rPr>
                <w:rFonts w:ascii="Times New Roman" w:eastAsia="Arial" w:hAnsi="Times New Roman" w:cs="Times New Roman"/>
                <w:lang w:eastAsia="ru-RU"/>
              </w:rPr>
              <w:t>4.1. Замовник відхиляє тендерну пропозицію із зазначенням аргументації в електронній системі закупівель у разі, коли:</w:t>
            </w: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3C398D">
              <w:rPr>
                <w:rFonts w:ascii="Times New Roman" w:eastAsia="Arial" w:hAnsi="Times New Roman" w:cs="Times New Roman"/>
                <w:lang w:eastAsia="ru-RU"/>
              </w:rPr>
              <w:t>1) учасник процедури закупівлі:</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3C398D">
              <w:rPr>
                <w:rFonts w:ascii="Times New Roman" w:eastAsia="Arial" w:hAnsi="Times New Roman" w:cs="Times New Roman"/>
                <w:lang w:eastAsia="ru-RU"/>
              </w:rPr>
              <w:t>2) тендерна пропозиція:</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t>є такою, строк дії якої закінчився;</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C398D">
              <w:rPr>
                <w:rFonts w:ascii="Times New Roman" w:eastAsia="Arial" w:hAnsi="Times New Roman" w:cs="Times New Roman"/>
                <w:lang w:eastAsia="ru-RU"/>
              </w:rPr>
              <w:lastRenderedPageBreak/>
              <w:t>перевищення є більшим, ніж зазначений замовником в тендерній документації;</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3C398D">
              <w:rPr>
                <w:rFonts w:ascii="Times New Roman" w:eastAsia="Arial" w:hAnsi="Times New Roman" w:cs="Times New Roman"/>
                <w:lang w:eastAsia="ru-RU"/>
              </w:rPr>
              <w:t>3) переможець процедури закупівлі:</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3C398D">
              <w:rPr>
                <w:rFonts w:ascii="Times New Roman" w:eastAsia="Arial" w:hAnsi="Times New Roman" w:cs="Times New Roman"/>
                <w:lang w:eastAsia="ru-RU"/>
              </w:rPr>
              <w:t>▪</w:t>
            </w:r>
            <w:r w:rsidRPr="003C398D">
              <w:rPr>
                <w:rFonts w:ascii="Times New Roman" w:eastAsia="Arial" w:hAnsi="Times New Roman" w:cs="Times New Roman"/>
                <w:lang w:eastAsia="ru-RU"/>
              </w:rPr>
              <w:tab/>
            </w:r>
            <w:r w:rsidRPr="003C398D">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3C398D">
              <w:rPr>
                <w:rFonts w:ascii="Times New Roman" w:eastAsia="Arial" w:hAnsi="Times New Roman" w:cs="Times New Roman"/>
                <w:lang w:eastAsia="ru-RU"/>
              </w:rPr>
              <w:t>.</w:t>
            </w:r>
          </w:p>
          <w:p w:rsidR="00403832" w:rsidRPr="003C398D" w:rsidRDefault="00403832" w:rsidP="00047C1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3C398D">
              <w:rPr>
                <w:rFonts w:ascii="Times New Roman" w:eastAsia="Arial" w:hAnsi="Times New Roman" w:cs="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3C398D">
              <w:rPr>
                <w:rFonts w:ascii="Times New Roman" w:eastAsia="Arial" w:hAnsi="Times New Roman" w:cs="Times New Roman"/>
                <w:lang w:eastAsia="ru-RU"/>
              </w:rPr>
              <w:t>1)</w:t>
            </w:r>
            <w:r w:rsidRPr="003C398D">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3C398D">
              <w:rPr>
                <w:rFonts w:ascii="Times New Roman" w:eastAsia="Arial" w:hAnsi="Times New Roman" w:cs="Times New Roman"/>
                <w:lang w:eastAsia="ru-RU"/>
              </w:rPr>
              <w:t>2)</w:t>
            </w:r>
            <w:r w:rsidRPr="003C398D">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403832" w:rsidRPr="003C398D" w:rsidRDefault="00403832" w:rsidP="00047C12">
            <w:pPr>
              <w:widowControl w:val="0"/>
              <w:autoSpaceDE w:val="0"/>
              <w:autoSpaceDN w:val="0"/>
              <w:adjustRightInd w:val="0"/>
              <w:spacing w:after="0" w:line="240" w:lineRule="auto"/>
              <w:ind w:left="-37" w:right="18"/>
              <w:jc w:val="both"/>
              <w:rPr>
                <w:rFonts w:ascii="Times New Roman" w:eastAsia="Times New Roman" w:hAnsi="Times New Roman" w:cs="Times New Roman"/>
                <w:lang w:eastAsia="uk-UA"/>
              </w:rPr>
            </w:pPr>
            <w:r w:rsidRPr="003C398D">
              <w:rPr>
                <w:rFonts w:ascii="Times New Roman" w:eastAsia="Arial" w:hAnsi="Times New Roman" w:cs="Times New Roman"/>
                <w:lang w:eastAsia="ru-RU"/>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03832" w:rsidRPr="003C398D"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3832" w:rsidRPr="003C398D" w:rsidRDefault="00403832" w:rsidP="00047C12">
            <w:pPr>
              <w:spacing w:after="0" w:line="240" w:lineRule="auto"/>
              <w:ind w:left="-37" w:right="18" w:hanging="21"/>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Розділ VI. Результати тендеру та укладання договору про закупівлю</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Times New Roman" w:hAnsi="Times New Roman" w:cs="Times New Roman"/>
                <w:color w:val="000000" w:themeColor="text1"/>
                <w:lang w:eastAsia="uk-UA"/>
              </w:rPr>
              <w:t xml:space="preserve">1.1. </w:t>
            </w:r>
            <w:r w:rsidRPr="003C398D">
              <w:rPr>
                <w:rFonts w:ascii="Times New Roman" w:eastAsia="Arial" w:hAnsi="Times New Roman" w:cs="Times New Roman"/>
                <w:color w:val="000000"/>
                <w:lang w:eastAsia="uk-UA"/>
              </w:rPr>
              <w:t>Замовник відміняє відкриті торги у разі:</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1) відсутності подальшої потреби в закупівлі товарів, робіт чи послуг;</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4) коли здійснення закупівлі стало неможливим внаслідок дії обставин непереборної сили.</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 xml:space="preserve">1.3. Відкриті торги автоматично відміняються електронною </w:t>
            </w:r>
            <w:r w:rsidRPr="003C398D">
              <w:rPr>
                <w:rFonts w:ascii="Times New Roman" w:eastAsia="Arial" w:hAnsi="Times New Roman" w:cs="Times New Roman"/>
                <w:color w:val="000000"/>
                <w:lang w:eastAsia="uk-UA"/>
              </w:rPr>
              <w:lastRenderedPageBreak/>
              <w:t>системою закупівель у разі:</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3832" w:rsidRPr="003C398D" w:rsidRDefault="00403832" w:rsidP="00047C12">
            <w:pPr>
              <w:widowControl w:val="0"/>
              <w:spacing w:after="0" w:line="240" w:lineRule="auto"/>
              <w:ind w:left="-37" w:right="18"/>
              <w:contextualSpacing/>
              <w:jc w:val="both"/>
              <w:rPr>
                <w:rFonts w:ascii="Times New Roman" w:eastAsia="Arial" w:hAnsi="Times New Roman" w:cs="Times New Roman"/>
                <w:color w:val="000000"/>
                <w:lang w:eastAsia="uk-UA"/>
              </w:rPr>
            </w:pPr>
            <w:r w:rsidRPr="003C398D">
              <w:rPr>
                <w:rFonts w:ascii="Times New Roman" w:eastAsia="Arial" w:hAnsi="Times New Roman" w:cs="Times New Roman"/>
                <w:color w:val="000000"/>
                <w:lang w:eastAsia="uk-UA"/>
              </w:rPr>
              <w:t>Відкриті торги можуть бути відмінені частково (за лотом).</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Arial"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widowControl w:val="0"/>
              <w:spacing w:after="0" w:line="240" w:lineRule="auto"/>
              <w:ind w:left="-37" w:right="18"/>
              <w:jc w:val="both"/>
              <w:rPr>
                <w:rFonts w:ascii="Times New Roman" w:eastAsia="Times New Roman" w:hAnsi="Times New Roman" w:cs="Times New Roman"/>
                <w:color w:val="000000"/>
                <w:lang w:eastAsia="uk-UA"/>
              </w:rPr>
            </w:pPr>
            <w:r w:rsidRPr="003C398D">
              <w:rPr>
                <w:rFonts w:ascii="Times New Roman" w:eastAsia="Times New Roman" w:hAnsi="Times New Roman" w:cs="Times New Roman"/>
                <w:color w:val="000000" w:themeColor="text1"/>
                <w:lang w:eastAsia="uk-UA"/>
              </w:rPr>
              <w:t xml:space="preserve">2.1. </w:t>
            </w:r>
            <w:r w:rsidRPr="003C398D">
              <w:rPr>
                <w:rFonts w:ascii="Times New Roman" w:eastAsia="Times New Roman" w:hAnsi="Times New Roman" w:cs="Times New Roman"/>
                <w:color w:val="000000"/>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3C398D">
              <w:rPr>
                <w:rFonts w:ascii="Times New Roman" w:eastAsia="Times New Roman" w:hAnsi="Times New Roman" w:cs="Times New Roman"/>
                <w:b/>
                <w:color w:val="000000"/>
                <w:u w:val="single"/>
                <w:lang w:eastAsia="uk-UA"/>
              </w:rPr>
              <w:t>п’ять днів</w:t>
            </w:r>
            <w:r w:rsidRPr="003C398D">
              <w:rPr>
                <w:rFonts w:ascii="Times New Roman" w:eastAsia="Times New Roman" w:hAnsi="Times New Roman" w:cs="Times New Roman"/>
                <w:color w:val="000000"/>
                <w:u w:val="single"/>
                <w:lang w:eastAsia="uk-UA"/>
              </w:rPr>
              <w:t xml:space="preserve"> з дати оприлюднення в електронній системі закупівель повідомлення про намір укласти договір про закупівлю.</w:t>
            </w:r>
          </w:p>
          <w:p w:rsidR="00403832" w:rsidRPr="003C398D" w:rsidRDefault="00403832" w:rsidP="00047C12">
            <w:pPr>
              <w:widowControl w:val="0"/>
              <w:spacing w:after="0" w:line="240" w:lineRule="auto"/>
              <w:ind w:left="-37" w:right="18"/>
              <w:jc w:val="both"/>
              <w:rPr>
                <w:rFonts w:ascii="Times New Roman" w:eastAsia="Times New Roman" w:hAnsi="Times New Roman" w:cs="Times New Roman"/>
                <w:color w:val="000000"/>
                <w:lang w:eastAsia="uk-UA"/>
              </w:rPr>
            </w:pPr>
            <w:r w:rsidRPr="003C398D">
              <w:rPr>
                <w:rFonts w:ascii="Times New Roman" w:eastAsia="Times New Roman" w:hAnsi="Times New Roman" w:cs="Times New Roman"/>
                <w:color w:val="00000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3C398D">
              <w:rPr>
                <w:rFonts w:ascii="Times New Roman" w:eastAsia="Times New Roman" w:hAnsi="Times New Roman" w:cs="Times New Roman"/>
                <w:b/>
                <w:color w:val="000000"/>
                <w:lang w:eastAsia="uk-UA"/>
              </w:rPr>
              <w:t>не пізніше ніж через 15 днів</w:t>
            </w:r>
            <w:r w:rsidRPr="003C398D">
              <w:rPr>
                <w:rFonts w:ascii="Times New Roman" w:eastAsia="Times New Roman"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3C398D">
              <w:rPr>
                <w:rFonts w:ascii="Times New Roman" w:eastAsia="Times New Roman" w:hAnsi="Times New Roman" w:cs="Times New Roman"/>
                <w:b/>
                <w:color w:val="000000"/>
                <w:lang w:eastAsia="uk-UA"/>
              </w:rPr>
              <w:t>до 60 днів.</w:t>
            </w:r>
            <w:r w:rsidRPr="003C398D">
              <w:rPr>
                <w:rFonts w:ascii="Times New Roman" w:eastAsia="Times New Roman" w:hAnsi="Times New Roman" w:cs="Times New Roman"/>
                <w:color w:val="000000"/>
                <w:lang w:eastAsia="uk-UA"/>
              </w:rPr>
              <w:t xml:space="preserve"> </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3.1. Проект договору складається замовником з урахуванням особливостей предмету закупівлі.</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u w:val="single"/>
                <w:lang w:eastAsia="uk-UA"/>
              </w:rPr>
            </w:pPr>
            <w:r w:rsidRPr="003C398D">
              <w:rPr>
                <w:rFonts w:ascii="Times New Roman" w:eastAsia="Times New Roman" w:hAnsi="Times New Roman" w:cs="Times New Roman"/>
                <w:b/>
                <w:color w:val="000000" w:themeColor="text1"/>
                <w:u w:val="single"/>
                <w:lang w:eastAsia="uk-UA"/>
              </w:rPr>
              <w:t>ПЕРЕМОЖЕЦЬ процедури закупівлі під час укладення договору</w:t>
            </w:r>
            <w:r w:rsidRPr="003C398D">
              <w:rPr>
                <w:rFonts w:ascii="Times New Roman" w:eastAsia="Times New Roman" w:hAnsi="Times New Roman" w:cs="Times New Roman"/>
                <w:color w:val="000000" w:themeColor="text1"/>
                <w:u w:val="single"/>
                <w:lang w:eastAsia="uk-UA"/>
              </w:rPr>
              <w:t xml:space="preserve"> про закупівлю повинен надати:</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1) відповідну інформацію про право підписання договору про закупівлю;</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3832" w:rsidRPr="003C398D" w:rsidRDefault="00403832" w:rsidP="00047C1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r w:rsidRPr="003C398D">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Істотні умови, що обов’язково включаються до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widowControl w:val="0"/>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03832" w:rsidRPr="003C398D" w:rsidRDefault="00403832" w:rsidP="00047C12">
            <w:pPr>
              <w:widowControl w:val="0"/>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 визначення грошового еквівалента зобов’язання в іноземній валюті;</w:t>
            </w:r>
          </w:p>
          <w:p w:rsidR="00403832" w:rsidRPr="003C398D" w:rsidRDefault="00403832"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403832" w:rsidRPr="003C398D" w:rsidRDefault="00403832" w:rsidP="00047C12">
            <w:pPr>
              <w:spacing w:after="0" w:line="240" w:lineRule="auto"/>
              <w:ind w:left="-37" w:right="18"/>
              <w:jc w:val="both"/>
              <w:rPr>
                <w:rFonts w:ascii="Times New Roman" w:eastAsia="Times New Roman" w:hAnsi="Times New Roman" w:cs="Times New Roman"/>
                <w:lang w:eastAsia="uk-UA"/>
              </w:rPr>
            </w:pPr>
            <w:r w:rsidRPr="003C398D">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lang w:eastAsia="uk-UA"/>
              </w:rPr>
            </w:pPr>
            <w:r w:rsidRPr="003C398D">
              <w:rPr>
                <w:rFonts w:ascii="Times New Roman" w:eastAsia="Times New Roman" w:hAnsi="Times New Roman" w:cs="Times New Roman"/>
                <w:color w:val="000000"/>
                <w:lang w:eastAsia="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03832" w:rsidRPr="003C398D" w:rsidRDefault="00403832" w:rsidP="00047C12">
            <w:pPr>
              <w:spacing w:after="0" w:line="240" w:lineRule="auto"/>
              <w:ind w:left="-37" w:right="18"/>
              <w:jc w:val="both"/>
              <w:rPr>
                <w:rFonts w:ascii="Times New Roman" w:hAnsi="Times New Roman" w:cs="Times New Roman"/>
                <w:color w:val="000000"/>
                <w:shd w:val="solid" w:color="FFFFFF" w:fill="FFFFFF"/>
              </w:rPr>
            </w:pPr>
            <w:r w:rsidRPr="003C398D">
              <w:rPr>
                <w:rFonts w:ascii="Times New Roman" w:eastAsia="Times New Roman" w:hAnsi="Times New Roman" w:cs="Times New Roman"/>
                <w:color w:val="000000" w:themeColor="text1"/>
                <w:lang w:eastAsia="uk-UA"/>
              </w:rPr>
              <w:t xml:space="preserve">5.2. </w:t>
            </w:r>
            <w:r w:rsidRPr="003C398D">
              <w:rPr>
                <w:rFonts w:ascii="Times New Roman" w:hAnsi="Times New Roman" w:cs="Times New Roman"/>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C398D">
              <w:rPr>
                <w:rFonts w:ascii="Times New Roman" w:hAnsi="Times New Roman" w:cs="Times New Roman"/>
                <w:color w:val="000000"/>
              </w:rPr>
              <w:t>статтею 33 Закону</w:t>
            </w:r>
            <w:r w:rsidRPr="003C398D">
              <w:rPr>
                <w:rFonts w:ascii="Times New Roman" w:hAnsi="Times New Roman" w:cs="Times New Roman"/>
                <w:color w:val="000000"/>
                <w:shd w:val="solid" w:color="FFFFFF" w:fill="FFFFFF"/>
              </w:rPr>
              <w:t xml:space="preserve"> та цими особливостями.</w:t>
            </w: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bCs/>
                <w:color w:val="000000" w:themeColor="text1"/>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 xml:space="preserve">Не вимагається. </w:t>
            </w:r>
          </w:p>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p>
        </w:tc>
      </w:tr>
      <w:tr w:rsidR="00403832" w:rsidRPr="003C398D"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jc w:val="both"/>
              <w:rPr>
                <w:rFonts w:ascii="Times New Roman" w:eastAsia="Times New Roman" w:hAnsi="Times New Roman" w:cs="Times New Roman"/>
                <w:b/>
                <w:bCs/>
                <w:color w:val="000000" w:themeColor="text1"/>
                <w:lang w:eastAsia="uk-UA"/>
              </w:rPr>
            </w:pPr>
            <w:r w:rsidRPr="003C398D">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ind w:left="-37" w:right="18"/>
              <w:rPr>
                <w:rFonts w:ascii="Times New Roman" w:eastAsia="Times New Roman" w:hAnsi="Times New Roman" w:cs="Times New Roman"/>
                <w:b/>
                <w:bCs/>
                <w:color w:val="000000" w:themeColor="text1"/>
                <w:lang w:eastAsia="uk-UA"/>
              </w:rPr>
            </w:pPr>
            <w:r w:rsidRPr="003C398D">
              <w:rPr>
                <w:rFonts w:ascii="Times New Roman" w:eastAsia="Times New Roman" w:hAnsi="Times New Roman" w:cs="Times New Roman"/>
                <w:b/>
                <w:bCs/>
                <w:color w:val="000000" w:themeColor="text1"/>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832" w:rsidRPr="003C398D" w:rsidRDefault="00403832" w:rsidP="00047C12">
            <w:pPr>
              <w:spacing w:after="0" w:line="240" w:lineRule="auto"/>
              <w:ind w:left="-37" w:right="18"/>
              <w:jc w:val="both"/>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Не передбачено</w:t>
            </w:r>
          </w:p>
        </w:tc>
      </w:tr>
    </w:tbl>
    <w:p w:rsidR="002E2701" w:rsidRPr="003C398D" w:rsidRDefault="002E2701" w:rsidP="00047C12">
      <w:pPr>
        <w:spacing w:after="0" w:line="240" w:lineRule="auto"/>
        <w:rPr>
          <w:rFonts w:ascii="Times New Roman" w:hAnsi="Times New Roman" w:cs="Times New Roman"/>
          <w:color w:val="000000" w:themeColor="text1"/>
        </w:rPr>
      </w:pPr>
    </w:p>
    <w:p w:rsidR="00B627C5" w:rsidRPr="003C398D" w:rsidRDefault="00B627C5" w:rsidP="00047C12">
      <w:pPr>
        <w:pageBreakBefore/>
        <w:tabs>
          <w:tab w:val="left" w:pos="0"/>
        </w:tabs>
        <w:suppressAutoHyphens/>
        <w:spacing w:after="0" w:line="240" w:lineRule="auto"/>
        <w:jc w:val="right"/>
        <w:rPr>
          <w:rFonts w:ascii="Times New Roman" w:eastAsia="Arial" w:hAnsi="Times New Roman" w:cs="Times New Roman"/>
          <w:color w:val="000000" w:themeColor="text1"/>
          <w:lang w:eastAsia="zh-CN"/>
        </w:rPr>
      </w:pPr>
      <w:r w:rsidRPr="003C398D">
        <w:rPr>
          <w:rFonts w:ascii="Times New Roman" w:eastAsia="Arial" w:hAnsi="Times New Roman" w:cs="Times New Roman"/>
          <w:bCs/>
          <w:color w:val="000000" w:themeColor="text1"/>
          <w:lang w:eastAsia="zh-CN"/>
        </w:rPr>
        <w:lastRenderedPageBreak/>
        <w:t>Додаток</w:t>
      </w:r>
      <w:r w:rsidR="00B149A8" w:rsidRPr="003C398D">
        <w:rPr>
          <w:rFonts w:ascii="Times New Roman" w:eastAsia="Arial" w:hAnsi="Times New Roman" w:cs="Times New Roman"/>
          <w:bCs/>
          <w:color w:val="000000" w:themeColor="text1"/>
          <w:lang w:eastAsia="zh-CN"/>
        </w:rPr>
        <w:t xml:space="preserve"> №</w:t>
      </w:r>
      <w:r w:rsidRPr="003C398D">
        <w:rPr>
          <w:rFonts w:ascii="Times New Roman" w:eastAsia="Arial" w:hAnsi="Times New Roman" w:cs="Times New Roman"/>
          <w:bCs/>
          <w:color w:val="000000" w:themeColor="text1"/>
          <w:lang w:eastAsia="zh-CN"/>
        </w:rPr>
        <w:t xml:space="preserve"> 1</w:t>
      </w:r>
    </w:p>
    <w:p w:rsidR="00B627C5" w:rsidRPr="003C398D" w:rsidRDefault="00B627C5" w:rsidP="00047C12">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color w:val="000000" w:themeColor="text1"/>
          <w:kern w:val="1"/>
          <w:lang w:eastAsia="zh-CN"/>
        </w:rPr>
      </w:pPr>
      <w:r w:rsidRPr="003C398D">
        <w:rPr>
          <w:rFonts w:ascii="Times New Roman" w:eastAsia="Times New Roman" w:hAnsi="Times New Roman" w:cs="Times New Roman"/>
          <w:bCs/>
          <w:color w:val="000000" w:themeColor="text1"/>
          <w:kern w:val="1"/>
          <w:lang w:eastAsia="zh-CN"/>
        </w:rPr>
        <w:t>до тендерної документації</w:t>
      </w:r>
    </w:p>
    <w:p w:rsidR="00E33ABA" w:rsidRPr="003C398D" w:rsidRDefault="00E33ABA" w:rsidP="00047C12">
      <w:pPr>
        <w:suppressAutoHyphens/>
        <w:spacing w:after="0" w:line="240" w:lineRule="auto"/>
        <w:rPr>
          <w:rFonts w:ascii="Times New Roman" w:eastAsia="Times New Roman" w:hAnsi="Times New Roman" w:cs="Times New Roman"/>
          <w:i/>
          <w:color w:val="000000" w:themeColor="text1"/>
          <w:u w:val="single"/>
          <w:lang w:eastAsia="zh-CN"/>
        </w:rPr>
      </w:pPr>
    </w:p>
    <w:p w:rsidR="006B76D4" w:rsidRPr="003C398D" w:rsidRDefault="006B76D4" w:rsidP="00047C12">
      <w:pPr>
        <w:suppressAutoHyphens/>
        <w:spacing w:after="0" w:line="240" w:lineRule="auto"/>
        <w:rPr>
          <w:rFonts w:ascii="Times New Roman" w:eastAsia="Times New Roman" w:hAnsi="Times New Roman" w:cs="Times New Roman"/>
          <w:i/>
          <w:color w:val="000000" w:themeColor="text1"/>
          <w:u w:val="single"/>
          <w:lang w:eastAsia="zh-CN"/>
        </w:rPr>
      </w:pPr>
    </w:p>
    <w:p w:rsidR="003B6D19" w:rsidRPr="003C398D" w:rsidRDefault="00595ADB" w:rsidP="00047C12">
      <w:pPr>
        <w:suppressAutoHyphens/>
        <w:spacing w:after="0" w:line="240" w:lineRule="auto"/>
        <w:jc w:val="center"/>
        <w:rPr>
          <w:rFonts w:ascii="Times New Roman" w:eastAsia="Times New Roman" w:hAnsi="Times New Roman" w:cs="Times New Roman"/>
          <w:color w:val="000000" w:themeColor="text1"/>
          <w:lang w:eastAsia="zh-CN"/>
        </w:rPr>
      </w:pPr>
      <w:r w:rsidRPr="003C398D">
        <w:rPr>
          <w:rFonts w:ascii="Times New Roman" w:eastAsia="Times New Roman" w:hAnsi="Times New Roman" w:cs="Times New Roman"/>
          <w:color w:val="000000" w:themeColor="text1"/>
          <w:lang w:eastAsia="zh-CN"/>
        </w:rPr>
        <w:t>ТЕНДЕРНА ПРОПОЗИЦІЯ</w:t>
      </w:r>
    </w:p>
    <w:p w:rsidR="00595ADB" w:rsidRPr="003C398D" w:rsidRDefault="00595ADB" w:rsidP="00047C12">
      <w:pPr>
        <w:spacing w:after="0" w:line="240" w:lineRule="auto"/>
        <w:contextualSpacing/>
        <w:jc w:val="center"/>
        <w:outlineLvl w:val="0"/>
        <w:rPr>
          <w:rFonts w:ascii="Times New Roman" w:eastAsia="Times New Roman" w:hAnsi="Times New Roman" w:cs="Times New Roman"/>
          <w:b/>
        </w:rPr>
      </w:pPr>
      <w:r w:rsidRPr="003C398D">
        <w:rPr>
          <w:rFonts w:ascii="Times New Roman" w:eastAsia="Times New Roman" w:hAnsi="Times New Roman" w:cs="Times New Roman"/>
          <w:b/>
          <w:bCs/>
        </w:rPr>
        <w:t>(</w:t>
      </w:r>
      <w:r w:rsidRPr="003C398D">
        <w:rPr>
          <w:rFonts w:ascii="Times New Roman" w:eastAsia="Times New Roman" w:hAnsi="Times New Roman" w:cs="Times New Roman"/>
          <w:b/>
        </w:rPr>
        <w:t>форма, яка подається на фірмовому бланку (у разі його наявності))</w:t>
      </w:r>
    </w:p>
    <w:p w:rsidR="00595ADB" w:rsidRPr="003C398D" w:rsidRDefault="00595ADB" w:rsidP="00047C12">
      <w:pPr>
        <w:suppressAutoHyphens/>
        <w:spacing w:after="0" w:line="240" w:lineRule="auto"/>
        <w:jc w:val="center"/>
        <w:rPr>
          <w:rFonts w:ascii="Times New Roman" w:eastAsia="Times New Roman" w:hAnsi="Times New Roman" w:cs="Times New Roman"/>
          <w:b/>
          <w:color w:val="000000" w:themeColor="text1"/>
          <w:lang w:eastAsia="zh-CN"/>
        </w:rPr>
      </w:pPr>
    </w:p>
    <w:p w:rsidR="003B6D19" w:rsidRPr="00A63AC7" w:rsidRDefault="003B6D19" w:rsidP="00A63AC7">
      <w:pPr>
        <w:spacing w:after="0" w:line="240" w:lineRule="auto"/>
        <w:ind w:firstLine="426"/>
        <w:jc w:val="both"/>
        <w:rPr>
          <w:rFonts w:ascii="Times New Roman" w:hAnsi="Times New Roman" w:cs="Times New Roman"/>
          <w:b/>
        </w:rPr>
      </w:pPr>
      <w:r w:rsidRPr="003C398D">
        <w:rPr>
          <w:rFonts w:ascii="Times New Roman" w:eastAsia="Calibri" w:hAnsi="Times New Roman" w:cs="Times New Roman"/>
          <w:kern w:val="2"/>
          <w:lang w:eastAsia="ar-SA"/>
        </w:rPr>
        <w:t>Ми, (</w:t>
      </w:r>
      <w:r w:rsidRPr="003C398D">
        <w:rPr>
          <w:rFonts w:ascii="Times New Roman" w:eastAsia="Calibri" w:hAnsi="Times New Roman" w:cs="Times New Roman"/>
          <w:kern w:val="2"/>
          <w:u w:val="single"/>
          <w:lang w:eastAsia="ar-SA"/>
        </w:rPr>
        <w:t>назва Учасника</w:t>
      </w:r>
      <w:r w:rsidRPr="003C398D">
        <w:rPr>
          <w:rFonts w:ascii="Times New Roman" w:eastAsia="Calibri" w:hAnsi="Times New Roman" w:cs="Times New Roman"/>
          <w:kern w:val="2"/>
          <w:lang w:eastAsia="ar-SA"/>
        </w:rPr>
        <w:t xml:space="preserve">), надаємо свою пропозицію  на закупівлю </w:t>
      </w:r>
      <w:r w:rsidRPr="003C398D">
        <w:rPr>
          <w:rFonts w:ascii="Times New Roman" w:eastAsia="Calibri" w:hAnsi="Times New Roman" w:cs="Times New Roman"/>
          <w:kern w:val="2"/>
          <w:lang w:eastAsia="zh-CN"/>
        </w:rPr>
        <w:t xml:space="preserve"> товару</w:t>
      </w:r>
      <w:r w:rsidR="00733EF1" w:rsidRPr="003C398D">
        <w:rPr>
          <w:rFonts w:ascii="Times New Roman" w:eastAsia="Calibri" w:hAnsi="Times New Roman" w:cs="Times New Roman"/>
          <w:kern w:val="2"/>
          <w:lang w:eastAsia="zh-CN"/>
        </w:rPr>
        <w:t>/послуг</w:t>
      </w:r>
      <w:r w:rsidRPr="003C398D">
        <w:rPr>
          <w:rFonts w:ascii="Times New Roman" w:eastAsia="Calibri" w:hAnsi="Times New Roman" w:cs="Times New Roman"/>
          <w:kern w:val="2"/>
          <w:lang w:eastAsia="zh-CN"/>
        </w:rPr>
        <w:t xml:space="preserve">: </w:t>
      </w:r>
      <w:r w:rsidR="00A63AC7" w:rsidRPr="003C398D">
        <w:rPr>
          <w:rFonts w:ascii="Times New Roman" w:hAnsi="Times New Roman" w:cs="Times New Roman"/>
          <w:b/>
        </w:rPr>
        <w:t>Лавки з урнами</w:t>
      </w:r>
      <w:r w:rsidR="00A63AC7">
        <w:rPr>
          <w:rFonts w:ascii="Times New Roman" w:hAnsi="Times New Roman" w:cs="Times New Roman"/>
          <w:b/>
        </w:rPr>
        <w:t xml:space="preserve"> </w:t>
      </w:r>
      <w:r w:rsidR="00A63AC7" w:rsidRPr="003C398D">
        <w:rPr>
          <w:rFonts w:ascii="Times New Roman" w:hAnsi="Times New Roman" w:cs="Times New Roman"/>
          <w:b/>
        </w:rPr>
        <w:t xml:space="preserve">за кодом </w:t>
      </w:r>
      <w:r w:rsidR="00A63AC7" w:rsidRPr="003C398D">
        <w:rPr>
          <w:rFonts w:ascii="Times New Roman" w:hAnsi="Times New Roman" w:cs="Times New Roman"/>
          <w:b/>
          <w:color w:val="000000"/>
        </w:rPr>
        <w:t>ДК 021:2015:34920000-2 – Д</w:t>
      </w:r>
      <w:r w:rsidR="00A63AC7">
        <w:rPr>
          <w:rFonts w:ascii="Times New Roman" w:hAnsi="Times New Roman" w:cs="Times New Roman"/>
          <w:b/>
          <w:color w:val="000000"/>
        </w:rPr>
        <w:t>орожнє обладнання (ДК 021:2015:</w:t>
      </w:r>
      <w:r w:rsidR="00A63AC7" w:rsidRPr="003C398D">
        <w:rPr>
          <w:rFonts w:ascii="Times New Roman" w:hAnsi="Times New Roman" w:cs="Times New Roman"/>
          <w:b/>
          <w:color w:val="000000"/>
        </w:rPr>
        <w:t>34928400-2 – Міські вуличні меблі; ДК 021:2015:</w:t>
      </w:r>
      <w:r w:rsidR="00A63AC7">
        <w:rPr>
          <w:rFonts w:ascii="Times New Roman" w:hAnsi="Times New Roman" w:cs="Times New Roman"/>
          <w:b/>
          <w:color w:val="000000"/>
        </w:rPr>
        <w:t xml:space="preserve"> </w:t>
      </w:r>
      <w:r w:rsidR="00A63AC7" w:rsidRPr="003C398D">
        <w:rPr>
          <w:rFonts w:ascii="Times New Roman" w:hAnsi="Times New Roman" w:cs="Times New Roman"/>
          <w:b/>
          <w:color w:val="000000"/>
        </w:rPr>
        <w:t>34928480-6 – Контейнери та урни для відходів і сміття)</w:t>
      </w:r>
      <w:r w:rsidR="00800D4C" w:rsidRPr="003C398D">
        <w:rPr>
          <w:rFonts w:ascii="Times New Roman" w:hAnsi="Times New Roman" w:cs="Times New Roman"/>
          <w:b/>
        </w:rPr>
        <w:t>,</w:t>
      </w:r>
      <w:r w:rsidR="00C23723" w:rsidRPr="003C398D">
        <w:rPr>
          <w:rFonts w:ascii="Times New Roman" w:hAnsi="Times New Roman" w:cs="Times New Roman"/>
          <w:b/>
        </w:rPr>
        <w:t xml:space="preserve"> </w:t>
      </w:r>
      <w:r w:rsidRPr="003C398D">
        <w:rPr>
          <w:rFonts w:ascii="Times New Roman" w:eastAsia="Calibri" w:hAnsi="Times New Roman" w:cs="Times New Roman"/>
          <w:kern w:val="2"/>
          <w:lang w:eastAsia="zh-CN"/>
        </w:rPr>
        <w:t>згідно з технічними вимогами Замовника.</w:t>
      </w:r>
    </w:p>
    <w:p w:rsidR="00CA1634" w:rsidRPr="003C398D" w:rsidRDefault="00CA1634" w:rsidP="00047C12">
      <w:pPr>
        <w:suppressAutoHyphens/>
        <w:spacing w:after="0" w:line="240" w:lineRule="auto"/>
        <w:ind w:right="-1" w:firstLine="426"/>
        <w:contextualSpacing/>
        <w:jc w:val="both"/>
        <w:rPr>
          <w:rFonts w:ascii="Times New Roman" w:hAnsi="Times New Roman" w:cs="Times New Roman"/>
          <w:lang w:eastAsia="zh-CN"/>
        </w:rPr>
      </w:pPr>
      <w:r w:rsidRPr="003C398D">
        <w:rPr>
          <w:rFonts w:ascii="Times New Roman" w:hAnsi="Times New Roman" w:cs="Times New Roman"/>
          <w:lang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3B6D19" w:rsidRDefault="00B27756" w:rsidP="00047C12">
      <w:pPr>
        <w:suppressAutoHyphens/>
        <w:spacing w:after="0" w:line="240" w:lineRule="auto"/>
        <w:ind w:right="-1" w:firstLine="426"/>
        <w:jc w:val="both"/>
        <w:rPr>
          <w:rFonts w:ascii="Times New Roman" w:eastAsia="NSimSun" w:hAnsi="Times New Roman" w:cs="Times New Roman"/>
          <w:kern w:val="2"/>
          <w:lang w:eastAsia="zh-CN" w:bidi="hi-IN"/>
        </w:rPr>
      </w:pPr>
      <w:r w:rsidRPr="003C398D">
        <w:rPr>
          <w:rFonts w:ascii="Times New Roman" w:eastAsia="NSimSun" w:hAnsi="Times New Roman" w:cs="Times New Roman"/>
          <w:kern w:val="2"/>
          <w:lang w:eastAsia="zh-CN" w:bidi="hi-IN"/>
        </w:rPr>
        <w:t>Вивчивши технічні вимоги</w:t>
      </w:r>
      <w:r w:rsidR="003B6D19" w:rsidRPr="003C398D">
        <w:rPr>
          <w:rFonts w:ascii="Times New Roman" w:eastAsia="NSimSun" w:hAnsi="Times New Roman" w:cs="Times New Roman"/>
          <w:kern w:val="2"/>
          <w:lang w:eastAsia="zh-CN" w:bidi="hi-IN"/>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63AC7" w:rsidRDefault="00A63AC7" w:rsidP="00047C12">
      <w:pPr>
        <w:suppressAutoHyphens/>
        <w:spacing w:after="0" w:line="240" w:lineRule="auto"/>
        <w:ind w:right="-1" w:firstLine="426"/>
        <w:jc w:val="both"/>
        <w:rPr>
          <w:rFonts w:ascii="Times New Roman" w:eastAsia="NSimSun" w:hAnsi="Times New Roman" w:cs="Times New Roman"/>
          <w:kern w:val="2"/>
          <w:lang w:eastAsia="zh-CN" w:bidi="hi-IN"/>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050"/>
        <w:gridCol w:w="1560"/>
        <w:gridCol w:w="1842"/>
        <w:gridCol w:w="1701"/>
        <w:gridCol w:w="1701"/>
      </w:tblGrid>
      <w:tr w:rsidR="00A63AC7" w:rsidRPr="005A226D" w:rsidTr="005A226D">
        <w:trPr>
          <w:trHeight w:val="876"/>
        </w:trPr>
        <w:tc>
          <w:tcPr>
            <w:tcW w:w="948" w:type="dxa"/>
            <w:shd w:val="clear" w:color="auto" w:fill="auto"/>
            <w:vAlign w:val="center"/>
            <w:hideMark/>
          </w:tcPr>
          <w:p w:rsidR="00A63AC7" w:rsidRPr="005A226D" w:rsidRDefault="00A63AC7" w:rsidP="005A226D">
            <w:pPr>
              <w:tabs>
                <w:tab w:val="left" w:pos="172"/>
              </w:tabs>
              <w:spacing w:after="0" w:line="240" w:lineRule="auto"/>
              <w:ind w:left="142" w:hanging="12"/>
              <w:jc w:val="center"/>
              <w:rPr>
                <w:rFonts w:ascii="Times New Roman" w:hAnsi="Times New Roman" w:cs="Times New Roman"/>
                <w:b/>
                <w:bCs/>
                <w:lang w:eastAsia="uk-UA"/>
              </w:rPr>
            </w:pPr>
            <w:r w:rsidRPr="005A226D">
              <w:rPr>
                <w:rFonts w:ascii="Times New Roman" w:hAnsi="Times New Roman" w:cs="Times New Roman"/>
                <w:b/>
                <w:bCs/>
                <w:lang w:eastAsia="uk-UA"/>
              </w:rPr>
              <w:t>№ з/п</w:t>
            </w:r>
          </w:p>
        </w:tc>
        <w:tc>
          <w:tcPr>
            <w:tcW w:w="3050" w:type="dxa"/>
            <w:shd w:val="clear" w:color="auto" w:fill="auto"/>
            <w:vAlign w:val="center"/>
            <w:hideMark/>
          </w:tcPr>
          <w:p w:rsidR="00A63AC7" w:rsidRPr="005A226D" w:rsidRDefault="00A63AC7" w:rsidP="005A226D">
            <w:pPr>
              <w:tabs>
                <w:tab w:val="left" w:pos="172"/>
                <w:tab w:val="left" w:pos="284"/>
              </w:tabs>
              <w:spacing w:after="0" w:line="240" w:lineRule="auto"/>
              <w:ind w:left="142"/>
              <w:jc w:val="center"/>
              <w:rPr>
                <w:rFonts w:ascii="Times New Roman" w:hAnsi="Times New Roman" w:cs="Times New Roman"/>
                <w:b/>
                <w:bCs/>
                <w:lang w:eastAsia="uk-UA"/>
              </w:rPr>
            </w:pPr>
            <w:r w:rsidRPr="005A226D">
              <w:rPr>
                <w:rFonts w:ascii="Times New Roman" w:hAnsi="Times New Roman" w:cs="Times New Roman"/>
                <w:b/>
                <w:bCs/>
                <w:lang w:eastAsia="uk-UA"/>
              </w:rPr>
              <w:t>Найменування товару</w:t>
            </w:r>
          </w:p>
        </w:tc>
        <w:tc>
          <w:tcPr>
            <w:tcW w:w="1560" w:type="dxa"/>
            <w:shd w:val="clear" w:color="auto" w:fill="auto"/>
            <w:vAlign w:val="center"/>
            <w:hideMark/>
          </w:tcPr>
          <w:p w:rsidR="00A63AC7" w:rsidRPr="005A226D" w:rsidRDefault="00A63AC7" w:rsidP="005A226D">
            <w:pPr>
              <w:tabs>
                <w:tab w:val="left" w:pos="172"/>
                <w:tab w:val="left" w:pos="284"/>
              </w:tabs>
              <w:spacing w:after="0" w:line="240" w:lineRule="auto"/>
              <w:ind w:left="32"/>
              <w:jc w:val="center"/>
              <w:rPr>
                <w:rFonts w:ascii="Times New Roman" w:hAnsi="Times New Roman" w:cs="Times New Roman"/>
                <w:b/>
                <w:bCs/>
                <w:lang w:eastAsia="uk-UA"/>
              </w:rPr>
            </w:pPr>
            <w:r w:rsidRPr="005A226D">
              <w:rPr>
                <w:rFonts w:ascii="Times New Roman" w:hAnsi="Times New Roman" w:cs="Times New Roman"/>
                <w:b/>
                <w:bCs/>
                <w:lang w:eastAsia="uk-UA"/>
              </w:rPr>
              <w:t>Кількість</w:t>
            </w:r>
          </w:p>
        </w:tc>
        <w:tc>
          <w:tcPr>
            <w:tcW w:w="1842" w:type="dxa"/>
            <w:shd w:val="clear" w:color="auto" w:fill="auto"/>
            <w:vAlign w:val="center"/>
            <w:hideMark/>
          </w:tcPr>
          <w:p w:rsidR="00A63AC7" w:rsidRPr="005A226D" w:rsidRDefault="00A63AC7" w:rsidP="005A226D">
            <w:pPr>
              <w:tabs>
                <w:tab w:val="left" w:pos="172"/>
                <w:tab w:val="left" w:pos="284"/>
              </w:tabs>
              <w:spacing w:after="0" w:line="240" w:lineRule="auto"/>
              <w:ind w:left="142"/>
              <w:jc w:val="center"/>
              <w:rPr>
                <w:rFonts w:ascii="Times New Roman" w:hAnsi="Times New Roman" w:cs="Times New Roman"/>
                <w:b/>
                <w:bCs/>
                <w:lang w:eastAsia="uk-UA"/>
              </w:rPr>
            </w:pPr>
            <w:r w:rsidRPr="005A226D">
              <w:rPr>
                <w:rFonts w:ascii="Times New Roman" w:hAnsi="Times New Roman" w:cs="Times New Roman"/>
                <w:b/>
                <w:bCs/>
                <w:lang w:eastAsia="uk-UA"/>
              </w:rPr>
              <w:t>Одиниця виміру</w:t>
            </w:r>
          </w:p>
        </w:tc>
        <w:tc>
          <w:tcPr>
            <w:tcW w:w="1701" w:type="dxa"/>
            <w:shd w:val="clear" w:color="auto" w:fill="auto"/>
            <w:vAlign w:val="center"/>
          </w:tcPr>
          <w:p w:rsidR="00A63AC7" w:rsidRPr="005A226D" w:rsidRDefault="00A63AC7" w:rsidP="005A226D">
            <w:pPr>
              <w:tabs>
                <w:tab w:val="left" w:pos="172"/>
                <w:tab w:val="left" w:pos="284"/>
              </w:tabs>
              <w:spacing w:after="0" w:line="240" w:lineRule="auto"/>
              <w:ind w:left="142"/>
              <w:jc w:val="center"/>
              <w:rPr>
                <w:rFonts w:ascii="Times New Roman" w:hAnsi="Times New Roman" w:cs="Times New Roman"/>
                <w:b/>
                <w:bCs/>
                <w:lang w:eastAsia="uk-UA"/>
              </w:rPr>
            </w:pPr>
            <w:r w:rsidRPr="005A226D">
              <w:rPr>
                <w:rFonts w:ascii="Times New Roman" w:hAnsi="Times New Roman" w:cs="Times New Roman"/>
                <w:b/>
                <w:bCs/>
                <w:lang w:eastAsia="uk-UA"/>
              </w:rPr>
              <w:t>Ціна за од. без ПДВ, грн.</w:t>
            </w:r>
          </w:p>
        </w:tc>
        <w:tc>
          <w:tcPr>
            <w:tcW w:w="1701" w:type="dxa"/>
            <w:shd w:val="clear" w:color="auto" w:fill="auto"/>
            <w:vAlign w:val="center"/>
          </w:tcPr>
          <w:p w:rsidR="00A63AC7" w:rsidRPr="005A226D" w:rsidRDefault="00A63AC7" w:rsidP="005A226D">
            <w:pPr>
              <w:tabs>
                <w:tab w:val="left" w:pos="172"/>
                <w:tab w:val="left" w:pos="284"/>
              </w:tabs>
              <w:spacing w:after="0" w:line="240" w:lineRule="auto"/>
              <w:ind w:left="142"/>
              <w:jc w:val="center"/>
              <w:rPr>
                <w:rFonts w:ascii="Times New Roman" w:hAnsi="Times New Roman" w:cs="Times New Roman"/>
                <w:b/>
                <w:bCs/>
                <w:lang w:eastAsia="uk-UA"/>
              </w:rPr>
            </w:pPr>
            <w:r w:rsidRPr="005A226D">
              <w:rPr>
                <w:rFonts w:ascii="Times New Roman" w:hAnsi="Times New Roman" w:cs="Times New Roman"/>
                <w:b/>
                <w:bCs/>
                <w:lang w:eastAsia="uk-UA"/>
              </w:rPr>
              <w:t>Сума заг. без ПДВ, грн.</w:t>
            </w:r>
          </w:p>
        </w:tc>
      </w:tr>
      <w:tr w:rsidR="00A63AC7" w:rsidRPr="005A226D" w:rsidTr="005A226D">
        <w:trPr>
          <w:trHeight w:val="340"/>
        </w:trPr>
        <w:tc>
          <w:tcPr>
            <w:tcW w:w="948" w:type="dxa"/>
            <w:shd w:val="clear" w:color="auto" w:fill="auto"/>
            <w:hideMark/>
          </w:tcPr>
          <w:p w:rsidR="00A63AC7" w:rsidRPr="005A226D" w:rsidRDefault="00A63AC7" w:rsidP="005A226D">
            <w:pPr>
              <w:tabs>
                <w:tab w:val="left" w:pos="172"/>
              </w:tabs>
              <w:spacing w:after="0" w:line="240" w:lineRule="auto"/>
              <w:ind w:left="142" w:right="282" w:hanging="12"/>
              <w:jc w:val="center"/>
              <w:rPr>
                <w:rFonts w:ascii="Times New Roman" w:hAnsi="Times New Roman" w:cs="Times New Roman"/>
                <w:lang w:eastAsia="uk-UA"/>
              </w:rPr>
            </w:pPr>
            <w:r w:rsidRPr="005A226D">
              <w:rPr>
                <w:rFonts w:ascii="Times New Roman" w:hAnsi="Times New Roman" w:cs="Times New Roman"/>
                <w:lang w:eastAsia="uk-UA"/>
              </w:rPr>
              <w:t>1</w:t>
            </w:r>
          </w:p>
        </w:tc>
        <w:tc>
          <w:tcPr>
            <w:tcW w:w="3050"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r w:rsidRPr="005A226D">
              <w:rPr>
                <w:rFonts w:ascii="Times New Roman" w:hAnsi="Times New Roman" w:cs="Times New Roman"/>
                <w:lang w:eastAsia="uk-UA"/>
              </w:rPr>
              <w:t>Лавки</w:t>
            </w:r>
          </w:p>
        </w:tc>
        <w:tc>
          <w:tcPr>
            <w:tcW w:w="1560" w:type="dxa"/>
            <w:shd w:val="clear" w:color="auto" w:fill="auto"/>
            <w:hideMark/>
          </w:tcPr>
          <w:p w:rsidR="00A63AC7" w:rsidRPr="005A226D" w:rsidRDefault="00A63AC7" w:rsidP="005A226D">
            <w:pPr>
              <w:spacing w:after="0" w:line="240" w:lineRule="auto"/>
              <w:ind w:left="-113" w:right="-102"/>
              <w:jc w:val="center"/>
              <w:rPr>
                <w:rFonts w:ascii="Times New Roman" w:hAnsi="Times New Roman" w:cs="Times New Roman"/>
                <w:lang w:eastAsia="uk-UA"/>
              </w:rPr>
            </w:pPr>
            <w:r w:rsidRPr="005A226D">
              <w:rPr>
                <w:rFonts w:ascii="Times New Roman" w:hAnsi="Times New Roman" w:cs="Times New Roman"/>
                <w:lang w:eastAsia="uk-UA"/>
              </w:rPr>
              <w:t>56</w:t>
            </w:r>
          </w:p>
        </w:tc>
        <w:tc>
          <w:tcPr>
            <w:tcW w:w="1842" w:type="dxa"/>
            <w:shd w:val="clear" w:color="auto" w:fill="auto"/>
            <w:hideMark/>
          </w:tcPr>
          <w:p w:rsidR="00A63AC7" w:rsidRPr="005A226D" w:rsidRDefault="00A63AC7" w:rsidP="005A226D">
            <w:pPr>
              <w:tabs>
                <w:tab w:val="left" w:pos="284"/>
              </w:tabs>
              <w:spacing w:after="0" w:line="240" w:lineRule="auto"/>
              <w:ind w:left="142" w:right="282"/>
              <w:jc w:val="center"/>
              <w:rPr>
                <w:rFonts w:ascii="Times New Roman" w:hAnsi="Times New Roman" w:cs="Times New Roman"/>
                <w:lang w:eastAsia="uk-UA"/>
              </w:rPr>
            </w:pPr>
            <w:r w:rsidRPr="005A226D">
              <w:rPr>
                <w:rFonts w:ascii="Times New Roman" w:hAnsi="Times New Roman" w:cs="Times New Roman"/>
                <w:lang w:eastAsia="uk-UA"/>
              </w:rPr>
              <w:t>шт.</w:t>
            </w:r>
          </w:p>
        </w:tc>
        <w:tc>
          <w:tcPr>
            <w:tcW w:w="1701"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p>
        </w:tc>
        <w:tc>
          <w:tcPr>
            <w:tcW w:w="1701"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p>
        </w:tc>
      </w:tr>
      <w:tr w:rsidR="00A63AC7" w:rsidRPr="005A226D" w:rsidTr="005A226D">
        <w:trPr>
          <w:trHeight w:val="340"/>
        </w:trPr>
        <w:tc>
          <w:tcPr>
            <w:tcW w:w="948" w:type="dxa"/>
            <w:shd w:val="clear" w:color="auto" w:fill="auto"/>
            <w:hideMark/>
          </w:tcPr>
          <w:p w:rsidR="00A63AC7" w:rsidRPr="005A226D" w:rsidRDefault="00A63AC7" w:rsidP="005A226D">
            <w:pPr>
              <w:tabs>
                <w:tab w:val="left" w:pos="172"/>
              </w:tabs>
              <w:spacing w:after="0" w:line="240" w:lineRule="auto"/>
              <w:ind w:left="142" w:right="282" w:hanging="12"/>
              <w:jc w:val="center"/>
              <w:rPr>
                <w:rFonts w:ascii="Times New Roman" w:hAnsi="Times New Roman" w:cs="Times New Roman"/>
                <w:lang w:eastAsia="uk-UA"/>
              </w:rPr>
            </w:pPr>
            <w:r w:rsidRPr="005A226D">
              <w:rPr>
                <w:rFonts w:ascii="Times New Roman" w:hAnsi="Times New Roman" w:cs="Times New Roman"/>
                <w:lang w:eastAsia="uk-UA"/>
              </w:rPr>
              <w:t>2</w:t>
            </w:r>
          </w:p>
        </w:tc>
        <w:tc>
          <w:tcPr>
            <w:tcW w:w="3050"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r w:rsidRPr="005A226D">
              <w:rPr>
                <w:rFonts w:ascii="Times New Roman" w:hAnsi="Times New Roman" w:cs="Times New Roman"/>
                <w:lang w:eastAsia="uk-UA"/>
              </w:rPr>
              <w:t>Урни</w:t>
            </w:r>
          </w:p>
        </w:tc>
        <w:tc>
          <w:tcPr>
            <w:tcW w:w="1560" w:type="dxa"/>
            <w:shd w:val="clear" w:color="auto" w:fill="auto"/>
            <w:hideMark/>
          </w:tcPr>
          <w:p w:rsidR="00A63AC7" w:rsidRPr="005A226D" w:rsidRDefault="00A63AC7" w:rsidP="005A226D">
            <w:pPr>
              <w:spacing w:after="0" w:line="240" w:lineRule="auto"/>
              <w:ind w:left="-113" w:right="-102"/>
              <w:jc w:val="center"/>
              <w:rPr>
                <w:rFonts w:ascii="Times New Roman" w:hAnsi="Times New Roman" w:cs="Times New Roman"/>
                <w:lang w:eastAsia="uk-UA"/>
              </w:rPr>
            </w:pPr>
            <w:r w:rsidRPr="005A226D">
              <w:rPr>
                <w:rFonts w:ascii="Times New Roman" w:hAnsi="Times New Roman" w:cs="Times New Roman"/>
                <w:lang w:eastAsia="uk-UA"/>
              </w:rPr>
              <w:t>56</w:t>
            </w:r>
          </w:p>
        </w:tc>
        <w:tc>
          <w:tcPr>
            <w:tcW w:w="1842" w:type="dxa"/>
            <w:shd w:val="clear" w:color="auto" w:fill="auto"/>
            <w:hideMark/>
          </w:tcPr>
          <w:p w:rsidR="00A63AC7" w:rsidRPr="005A226D" w:rsidRDefault="00A63AC7" w:rsidP="005A226D">
            <w:pPr>
              <w:tabs>
                <w:tab w:val="left" w:pos="284"/>
              </w:tabs>
              <w:spacing w:after="0" w:line="240" w:lineRule="auto"/>
              <w:ind w:left="142" w:right="282"/>
              <w:jc w:val="center"/>
              <w:rPr>
                <w:rFonts w:ascii="Times New Roman" w:hAnsi="Times New Roman" w:cs="Times New Roman"/>
                <w:lang w:eastAsia="uk-UA"/>
              </w:rPr>
            </w:pPr>
            <w:r w:rsidRPr="005A226D">
              <w:rPr>
                <w:rFonts w:ascii="Times New Roman" w:hAnsi="Times New Roman" w:cs="Times New Roman"/>
                <w:lang w:eastAsia="uk-UA"/>
              </w:rPr>
              <w:t>шт.</w:t>
            </w:r>
          </w:p>
        </w:tc>
        <w:tc>
          <w:tcPr>
            <w:tcW w:w="1701"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p>
        </w:tc>
        <w:tc>
          <w:tcPr>
            <w:tcW w:w="1701"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p>
        </w:tc>
      </w:tr>
      <w:tr w:rsidR="00A63AC7" w:rsidRPr="005A226D" w:rsidTr="00A63AC7">
        <w:trPr>
          <w:trHeight w:val="340"/>
        </w:trPr>
        <w:tc>
          <w:tcPr>
            <w:tcW w:w="9101" w:type="dxa"/>
            <w:gridSpan w:val="5"/>
            <w:shd w:val="clear" w:color="auto" w:fill="auto"/>
          </w:tcPr>
          <w:p w:rsidR="00A63AC7" w:rsidRPr="005A226D" w:rsidRDefault="00A63AC7" w:rsidP="005A226D">
            <w:pPr>
              <w:tabs>
                <w:tab w:val="left" w:pos="0"/>
              </w:tabs>
              <w:suppressAutoHyphens/>
              <w:spacing w:after="0" w:line="240" w:lineRule="auto"/>
              <w:ind w:left="142" w:right="-66"/>
              <w:jc w:val="right"/>
              <w:rPr>
                <w:rFonts w:ascii="Times New Roman" w:eastAsia="Times New Roman" w:hAnsi="Times New Roman" w:cs="Times New Roman"/>
                <w:lang w:eastAsia="zh-CN"/>
              </w:rPr>
            </w:pPr>
            <w:r w:rsidRPr="005A226D">
              <w:rPr>
                <w:rFonts w:ascii="Times New Roman" w:hAnsi="Times New Roman" w:cs="Times New Roman"/>
              </w:rPr>
              <w:t>Загальна вартість товару без ПДВ, грн.</w:t>
            </w:r>
          </w:p>
        </w:tc>
        <w:tc>
          <w:tcPr>
            <w:tcW w:w="1701"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p>
        </w:tc>
      </w:tr>
      <w:tr w:rsidR="00A63AC7" w:rsidRPr="005A226D" w:rsidTr="00A63AC7">
        <w:trPr>
          <w:trHeight w:val="340"/>
        </w:trPr>
        <w:tc>
          <w:tcPr>
            <w:tcW w:w="9101" w:type="dxa"/>
            <w:gridSpan w:val="5"/>
            <w:shd w:val="clear" w:color="auto" w:fill="auto"/>
          </w:tcPr>
          <w:p w:rsidR="00A63AC7" w:rsidRPr="005A226D" w:rsidRDefault="00A63AC7" w:rsidP="005A226D">
            <w:pPr>
              <w:tabs>
                <w:tab w:val="left" w:pos="0"/>
              </w:tabs>
              <w:suppressAutoHyphens/>
              <w:spacing w:after="0" w:line="240" w:lineRule="auto"/>
              <w:ind w:left="142" w:right="-66"/>
              <w:jc w:val="right"/>
              <w:rPr>
                <w:rFonts w:ascii="Times New Roman" w:eastAsia="Times New Roman" w:hAnsi="Times New Roman" w:cs="Times New Roman"/>
                <w:lang w:eastAsia="zh-CN"/>
              </w:rPr>
            </w:pPr>
            <w:r w:rsidRPr="005A226D">
              <w:rPr>
                <w:rFonts w:ascii="Times New Roman" w:hAnsi="Times New Roman" w:cs="Times New Roman"/>
              </w:rPr>
              <w:t>Сума ПДВ, грн.</w:t>
            </w:r>
          </w:p>
        </w:tc>
        <w:tc>
          <w:tcPr>
            <w:tcW w:w="1701"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p>
        </w:tc>
      </w:tr>
      <w:tr w:rsidR="00A63AC7" w:rsidRPr="005A226D" w:rsidTr="00A63AC7">
        <w:trPr>
          <w:trHeight w:val="340"/>
        </w:trPr>
        <w:tc>
          <w:tcPr>
            <w:tcW w:w="9101" w:type="dxa"/>
            <w:gridSpan w:val="5"/>
            <w:shd w:val="clear" w:color="auto" w:fill="auto"/>
          </w:tcPr>
          <w:p w:rsidR="00A63AC7" w:rsidRPr="005A226D" w:rsidRDefault="00A63AC7" w:rsidP="005A226D">
            <w:pPr>
              <w:tabs>
                <w:tab w:val="left" w:pos="0"/>
              </w:tabs>
              <w:suppressAutoHyphens/>
              <w:spacing w:after="0" w:line="240" w:lineRule="auto"/>
              <w:ind w:left="142" w:right="-66"/>
              <w:jc w:val="right"/>
              <w:rPr>
                <w:rFonts w:ascii="Times New Roman" w:eastAsia="Times New Roman" w:hAnsi="Times New Roman" w:cs="Times New Roman"/>
                <w:lang w:eastAsia="zh-CN"/>
              </w:rPr>
            </w:pPr>
            <w:r w:rsidRPr="005A226D">
              <w:rPr>
                <w:rFonts w:ascii="Times New Roman" w:hAnsi="Times New Roman" w:cs="Times New Roman"/>
              </w:rPr>
              <w:t>Загальна вартість товару з ПДВ, грн.</w:t>
            </w:r>
          </w:p>
        </w:tc>
        <w:tc>
          <w:tcPr>
            <w:tcW w:w="1701" w:type="dxa"/>
            <w:shd w:val="clear" w:color="auto" w:fill="auto"/>
          </w:tcPr>
          <w:p w:rsidR="00A63AC7" w:rsidRPr="005A226D" w:rsidRDefault="00A63AC7" w:rsidP="005A226D">
            <w:pPr>
              <w:tabs>
                <w:tab w:val="left" w:pos="284"/>
              </w:tabs>
              <w:spacing w:after="0" w:line="240" w:lineRule="auto"/>
              <w:ind w:left="142" w:right="282"/>
              <w:rPr>
                <w:rFonts w:ascii="Times New Roman" w:hAnsi="Times New Roman" w:cs="Times New Roman"/>
                <w:lang w:eastAsia="uk-UA"/>
              </w:rPr>
            </w:pPr>
          </w:p>
        </w:tc>
      </w:tr>
    </w:tbl>
    <w:p w:rsidR="00A63AC7" w:rsidRDefault="00A63AC7" w:rsidP="00047C12">
      <w:pPr>
        <w:suppressAutoHyphens/>
        <w:spacing w:after="0" w:line="240" w:lineRule="auto"/>
        <w:ind w:right="-1" w:firstLine="426"/>
        <w:jc w:val="both"/>
        <w:rPr>
          <w:rFonts w:ascii="Times New Roman" w:eastAsia="NSimSun" w:hAnsi="Times New Roman" w:cs="Times New Roman"/>
          <w:kern w:val="2"/>
          <w:lang w:eastAsia="zh-CN" w:bidi="hi-IN"/>
        </w:rPr>
      </w:pPr>
    </w:p>
    <w:p w:rsidR="007606CD" w:rsidRPr="003C398D" w:rsidRDefault="003B6D19" w:rsidP="00047C12">
      <w:pPr>
        <w:spacing w:after="0" w:line="240" w:lineRule="auto"/>
        <w:ind w:right="-1"/>
        <w:jc w:val="both"/>
        <w:rPr>
          <w:rFonts w:ascii="Times New Roman" w:hAnsi="Times New Roman" w:cs="Times New Roman"/>
          <w:lang w:eastAsia="zh-CN"/>
        </w:rPr>
      </w:pPr>
      <w:r w:rsidRPr="003C398D">
        <w:rPr>
          <w:rFonts w:ascii="Times New Roman" w:hAnsi="Times New Roman" w:cs="Times New Roman"/>
          <w:lang w:eastAsia="zh-CN"/>
        </w:rPr>
        <w:t xml:space="preserve">       1. До акцепту нашої пропозиції, Ваше</w:t>
      </w:r>
      <w:r w:rsidRPr="003C398D">
        <w:rPr>
          <w:rFonts w:ascii="Times New Roman" w:hAnsi="Times New Roman" w:cs="Times New Roman"/>
        </w:rPr>
        <w:t xml:space="preserve"> </w:t>
      </w:r>
      <w:r w:rsidRPr="003C398D">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w:t>
      </w:r>
      <w:r w:rsidR="007606CD" w:rsidRPr="003C398D">
        <w:rPr>
          <w:rFonts w:ascii="Times New Roman" w:hAnsi="Times New Roman" w:cs="Times New Roman"/>
          <w:lang w:eastAsia="zh-CN"/>
        </w:rPr>
        <w:t xml:space="preserve">дбачені Договором. Цією ціновою </w:t>
      </w:r>
      <w:r w:rsidRPr="003C398D">
        <w:rPr>
          <w:rFonts w:ascii="Times New Roman" w:hAnsi="Times New Roman" w:cs="Times New Roman"/>
          <w:lang w:eastAsia="zh-CN"/>
        </w:rPr>
        <w:t>пропозицією ми погоджуємось з умовами договору, викладеними в</w:t>
      </w:r>
      <w:r w:rsidRPr="003C398D">
        <w:rPr>
          <w:rFonts w:ascii="Times New Roman" w:hAnsi="Times New Roman" w:cs="Times New Roman"/>
        </w:rPr>
        <w:t xml:space="preserve"> </w:t>
      </w:r>
      <w:r w:rsidRPr="003C398D">
        <w:rPr>
          <w:rFonts w:ascii="Times New Roman" w:hAnsi="Times New Roman" w:cs="Times New Roman"/>
          <w:lang w:eastAsia="zh-CN"/>
        </w:rPr>
        <w:t xml:space="preserve">оголошенні про проведення </w:t>
      </w:r>
      <w:r w:rsidR="007606CD" w:rsidRPr="003C398D">
        <w:rPr>
          <w:rFonts w:ascii="Times New Roman" w:hAnsi="Times New Roman" w:cs="Times New Roman"/>
          <w:lang w:eastAsia="zh-CN"/>
        </w:rPr>
        <w:t>закупівлі.</w:t>
      </w:r>
    </w:p>
    <w:p w:rsidR="003B6D19" w:rsidRPr="003C398D" w:rsidRDefault="003B6D19" w:rsidP="00047C12">
      <w:pPr>
        <w:spacing w:after="0" w:line="240" w:lineRule="auto"/>
        <w:ind w:right="-1" w:firstLine="426"/>
        <w:jc w:val="both"/>
        <w:rPr>
          <w:rFonts w:ascii="Times New Roman" w:hAnsi="Times New Roman" w:cs="Times New Roman"/>
          <w:lang w:eastAsia="zh-CN"/>
        </w:rPr>
      </w:pPr>
      <w:r w:rsidRPr="003C398D">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B6D19" w:rsidRPr="003C398D" w:rsidRDefault="003B6D19" w:rsidP="00047C12">
      <w:pPr>
        <w:suppressAutoHyphens/>
        <w:spacing w:after="0" w:line="240" w:lineRule="auto"/>
        <w:ind w:right="-1" w:firstLine="426"/>
        <w:jc w:val="both"/>
        <w:rPr>
          <w:rFonts w:ascii="Times New Roman" w:hAnsi="Times New Roman" w:cs="Times New Roman"/>
          <w:lang w:eastAsia="zh-CN"/>
        </w:rPr>
      </w:pPr>
      <w:r w:rsidRPr="003C398D">
        <w:rPr>
          <w:rFonts w:ascii="Times New Roman" w:hAnsi="Times New Roman" w:cs="Times New Roman"/>
          <w:lang w:eastAsia="zh-CN"/>
        </w:rPr>
        <w:t xml:space="preserve">3.  Ми, _____________, погоджуємося з умовами, що Замовник може відхилити нашу чи всі надані  пропозиції згідно з умовами </w:t>
      </w:r>
      <w:r w:rsidR="00EC334C" w:rsidRPr="003C398D">
        <w:rPr>
          <w:rFonts w:ascii="Times New Roman" w:hAnsi="Times New Roman" w:cs="Times New Roman"/>
          <w:lang w:eastAsia="zh-CN"/>
        </w:rPr>
        <w:t>Тендерної документації</w:t>
      </w:r>
      <w:r w:rsidRPr="003C398D">
        <w:rPr>
          <w:rFonts w:ascii="Times New Roman" w:hAnsi="Times New Roman" w:cs="Times New Roman"/>
          <w:lang w:eastAsia="zh-CN"/>
        </w:rPr>
        <w:t xml:space="preserve">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3B6D19" w:rsidRPr="003C398D" w:rsidRDefault="003B6D19" w:rsidP="00047C12">
      <w:pPr>
        <w:suppressAutoHyphens/>
        <w:spacing w:after="0" w:line="240" w:lineRule="auto"/>
        <w:ind w:right="-1" w:firstLine="426"/>
        <w:jc w:val="both"/>
        <w:rPr>
          <w:rFonts w:ascii="Times New Roman" w:hAnsi="Times New Roman" w:cs="Times New Roman"/>
          <w:lang w:eastAsia="zh-CN"/>
        </w:rPr>
      </w:pPr>
      <w:r w:rsidRPr="003C398D">
        <w:rPr>
          <w:rFonts w:ascii="Times New Roman" w:hAnsi="Times New Roman" w:cs="Times New Roman"/>
          <w:lang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w:t>
      </w:r>
      <w:r w:rsidR="00350EAD" w:rsidRPr="003C398D">
        <w:rPr>
          <w:rFonts w:ascii="Times New Roman" w:hAnsi="Times New Roman" w:cs="Times New Roman"/>
          <w:lang w:eastAsia="zh-CN"/>
        </w:rPr>
        <w:t xml:space="preserve"> раніше ніж через 5 днів та не</w:t>
      </w:r>
      <w:r w:rsidRPr="003C398D">
        <w:rPr>
          <w:rFonts w:ascii="Times New Roman" w:hAnsi="Times New Roman" w:cs="Times New Roman"/>
          <w:lang w:eastAsia="zh-CN"/>
        </w:rPr>
        <w:t xml:space="preserve"> пізніше ніж через </w:t>
      </w:r>
      <w:r w:rsidR="003D55E4" w:rsidRPr="003C398D">
        <w:rPr>
          <w:rFonts w:ascii="Times New Roman" w:hAnsi="Times New Roman" w:cs="Times New Roman"/>
          <w:lang w:eastAsia="zh-CN"/>
        </w:rPr>
        <w:t xml:space="preserve">15 </w:t>
      </w:r>
      <w:r w:rsidRPr="003C398D">
        <w:rPr>
          <w:rFonts w:ascii="Times New Roman" w:hAnsi="Times New Roman" w:cs="Times New Roman"/>
          <w:lang w:eastAsia="zh-CN"/>
        </w:rPr>
        <w:t xml:space="preserve">днів з дня прийняття рішення про намір укласти договір про закупівлю відповідно до умов </w:t>
      </w:r>
      <w:r w:rsidR="007606CD" w:rsidRPr="003C398D">
        <w:rPr>
          <w:rFonts w:ascii="Times New Roman" w:hAnsi="Times New Roman" w:cs="Times New Roman"/>
          <w:lang w:eastAsia="zh-CN"/>
        </w:rPr>
        <w:t>Тендерної документації</w:t>
      </w:r>
      <w:r w:rsidRPr="003C398D">
        <w:rPr>
          <w:rFonts w:ascii="Times New Roman" w:hAnsi="Times New Roman" w:cs="Times New Roman"/>
          <w:lang w:eastAsia="zh-CN"/>
        </w:rPr>
        <w:t xml:space="preserve"> (в тому числі проекту договору, викладеного в Додатку №</w:t>
      </w:r>
      <w:r w:rsidR="007606CD" w:rsidRPr="003C398D">
        <w:rPr>
          <w:rFonts w:ascii="Times New Roman" w:hAnsi="Times New Roman" w:cs="Times New Roman"/>
          <w:lang w:eastAsia="zh-CN"/>
        </w:rPr>
        <w:t>5</w:t>
      </w:r>
      <w:r w:rsidRPr="003C398D">
        <w:rPr>
          <w:rFonts w:ascii="Times New Roman" w:hAnsi="Times New Roman" w:cs="Times New Roman"/>
          <w:lang w:eastAsia="zh-CN"/>
        </w:rPr>
        <w:t>) та  виконати всі умови, передбачені договором.</w:t>
      </w:r>
    </w:p>
    <w:p w:rsidR="003B6D19" w:rsidRPr="003C398D" w:rsidRDefault="003B6D19" w:rsidP="00047C12">
      <w:pPr>
        <w:suppressAutoHyphens/>
        <w:spacing w:after="0" w:line="240" w:lineRule="auto"/>
        <w:ind w:right="-1" w:firstLine="426"/>
        <w:jc w:val="both"/>
        <w:rPr>
          <w:rFonts w:ascii="Times New Roman" w:hAnsi="Times New Roman" w:cs="Times New Roman"/>
          <w:lang w:eastAsia="zh-CN"/>
        </w:rPr>
      </w:pPr>
      <w:r w:rsidRPr="003C398D">
        <w:rPr>
          <w:rFonts w:ascii="Times New Roman" w:hAnsi="Times New Roman" w:cs="Times New Roman"/>
          <w:lang w:eastAsia="zh-CN"/>
        </w:rPr>
        <w:t>5. Разом з цією пропозицією ми</w:t>
      </w:r>
      <w:r w:rsidR="002779D4" w:rsidRPr="003C398D">
        <w:rPr>
          <w:rFonts w:ascii="Times New Roman" w:hAnsi="Times New Roman" w:cs="Times New Roman"/>
          <w:lang w:eastAsia="zh-CN"/>
        </w:rPr>
        <w:t xml:space="preserve"> надаємо документи, передбачені</w:t>
      </w:r>
      <w:r w:rsidRPr="003C398D">
        <w:rPr>
          <w:rFonts w:ascii="Times New Roman" w:hAnsi="Times New Roman" w:cs="Times New Roman"/>
          <w:lang w:eastAsia="zh-CN"/>
        </w:rPr>
        <w:t xml:space="preserve"> </w:t>
      </w:r>
      <w:r w:rsidR="007606CD" w:rsidRPr="003C398D">
        <w:rPr>
          <w:rFonts w:ascii="Times New Roman" w:hAnsi="Times New Roman" w:cs="Times New Roman"/>
          <w:lang w:eastAsia="zh-CN"/>
        </w:rPr>
        <w:t xml:space="preserve">Тендерною документацією </w:t>
      </w:r>
      <w:r w:rsidRPr="003C398D">
        <w:rPr>
          <w:rFonts w:ascii="Times New Roman" w:hAnsi="Times New Roman" w:cs="Times New Roman"/>
          <w:lang w:eastAsia="zh-CN"/>
        </w:rPr>
        <w:t>про проведення закупівлі на підтвердження заявлених вимог.</w:t>
      </w:r>
    </w:p>
    <w:p w:rsidR="00350EAD" w:rsidRPr="003C398D" w:rsidRDefault="00350EAD" w:rsidP="00047C12">
      <w:pPr>
        <w:spacing w:after="0" w:line="240" w:lineRule="auto"/>
        <w:ind w:right="57" w:firstLine="284"/>
        <w:jc w:val="center"/>
        <w:rPr>
          <w:rFonts w:ascii="Times New Roman" w:eastAsia="Times New Roman" w:hAnsi="Times New Roman" w:cs="Times New Roman"/>
          <w:color w:val="000000"/>
          <w:u w:val="single"/>
          <w:lang w:eastAsia="uk-UA"/>
        </w:rPr>
      </w:pPr>
    </w:p>
    <w:p w:rsidR="00DC4CCA" w:rsidRPr="003C398D" w:rsidRDefault="00C11B6E"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П</w:t>
      </w:r>
      <w:r w:rsidR="00DC4CCA" w:rsidRPr="003C398D">
        <w:rPr>
          <w:rFonts w:ascii="Times New Roman" w:hAnsi="Times New Roman" w:cs="Times New Roman"/>
          <w:b/>
          <w:color w:val="000000" w:themeColor="text1"/>
        </w:rPr>
        <w:t>осада, підпис</w:t>
      </w:r>
      <w:r w:rsidR="00723278" w:rsidRPr="003C398D">
        <w:rPr>
          <w:rFonts w:ascii="Times New Roman" w:hAnsi="Times New Roman" w:cs="Times New Roman"/>
          <w:b/>
          <w:color w:val="000000" w:themeColor="text1"/>
        </w:rPr>
        <w:t xml:space="preserve"> уповноваженої особи</w:t>
      </w:r>
      <w:r w:rsidR="00622CF9" w:rsidRPr="003C398D">
        <w:rPr>
          <w:rFonts w:ascii="Times New Roman" w:hAnsi="Times New Roman" w:cs="Times New Roman"/>
          <w:b/>
          <w:color w:val="000000" w:themeColor="text1"/>
        </w:rPr>
        <w:t>/керівника</w:t>
      </w:r>
      <w:r w:rsidR="00DC4CCA" w:rsidRPr="003C398D">
        <w:rPr>
          <w:rFonts w:ascii="Times New Roman" w:hAnsi="Times New Roman" w:cs="Times New Roman"/>
          <w:b/>
          <w:color w:val="000000" w:themeColor="text1"/>
        </w:rPr>
        <w:t>, власне ім’я, прізвище</w:t>
      </w:r>
    </w:p>
    <w:p w:rsidR="00DC4CCA" w:rsidRPr="003C398D" w:rsidRDefault="00DC4CCA"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М.П. (за наявності)</w:t>
      </w:r>
    </w:p>
    <w:p w:rsidR="00B627C5" w:rsidRPr="003C398D" w:rsidRDefault="00B627C5" w:rsidP="00047C12">
      <w:pPr>
        <w:suppressAutoHyphens/>
        <w:spacing w:after="0" w:line="240" w:lineRule="auto"/>
        <w:ind w:firstLine="284"/>
        <w:rPr>
          <w:rFonts w:ascii="Times New Roman" w:eastAsia="Times New Roman" w:hAnsi="Times New Roman" w:cs="Times New Roman"/>
          <w:b/>
          <w:color w:val="000000" w:themeColor="text1"/>
          <w:u w:val="single"/>
          <w:lang w:eastAsia="zh-CN"/>
        </w:rPr>
      </w:pPr>
    </w:p>
    <w:p w:rsidR="00B627C5" w:rsidRPr="003C398D" w:rsidRDefault="00B627C5" w:rsidP="00047C12">
      <w:pPr>
        <w:suppressAutoHyphens/>
        <w:spacing w:after="0" w:line="240" w:lineRule="auto"/>
        <w:ind w:firstLine="284"/>
        <w:rPr>
          <w:rFonts w:ascii="Times New Roman" w:eastAsia="Times New Roman" w:hAnsi="Times New Roman" w:cs="Times New Roman"/>
          <w:color w:val="000000" w:themeColor="text1"/>
          <w:lang w:eastAsia="zh-CN"/>
        </w:rPr>
      </w:pPr>
      <w:r w:rsidRPr="003C398D">
        <w:rPr>
          <w:rFonts w:ascii="Times New Roman" w:eastAsia="Times New Roman" w:hAnsi="Times New Roman" w:cs="Times New Roman"/>
          <w:b/>
          <w:color w:val="000000" w:themeColor="text1"/>
          <w:u w:val="single"/>
          <w:lang w:eastAsia="zh-CN"/>
        </w:rPr>
        <w:t>Примітка:</w:t>
      </w:r>
    </w:p>
    <w:p w:rsidR="00B627C5" w:rsidRPr="003C398D" w:rsidRDefault="00B627C5" w:rsidP="00047C12">
      <w:pPr>
        <w:suppressAutoHyphens/>
        <w:spacing w:after="0" w:line="240" w:lineRule="auto"/>
        <w:ind w:firstLine="284"/>
        <w:jc w:val="both"/>
        <w:rPr>
          <w:rFonts w:ascii="Times New Roman" w:eastAsia="Times New Roman" w:hAnsi="Times New Roman" w:cs="Times New Roman"/>
          <w:color w:val="000000" w:themeColor="text1"/>
          <w:lang w:eastAsia="zh-CN"/>
        </w:rPr>
      </w:pPr>
      <w:r w:rsidRPr="003C398D">
        <w:rPr>
          <w:rFonts w:ascii="Times New Roman" w:eastAsia="Times New Roman" w:hAnsi="Times New Roman" w:cs="Times New Roman"/>
          <w:color w:val="000000" w:themeColor="text1"/>
          <w:lang w:eastAsia="zh-CN"/>
        </w:rPr>
        <w:t xml:space="preserve">1. </w:t>
      </w:r>
      <w:r w:rsidRPr="003C398D">
        <w:rPr>
          <w:rFonts w:ascii="Times New Roman" w:eastAsia="Times New Roman" w:hAnsi="Times New Roman" w:cs="Times New Roman"/>
          <w:i/>
          <w:color w:val="000000" w:themeColor="text1"/>
          <w:lang w:eastAsia="zh-CN"/>
        </w:rPr>
        <w:t>Вимога щодо відбитка печатки не стосується учасників, які здійснюють діяльність без печатки згідно з чинним законодавство</w:t>
      </w:r>
      <w:r w:rsidR="00350EAD" w:rsidRPr="003C398D">
        <w:rPr>
          <w:rFonts w:ascii="Times New Roman" w:eastAsia="Times New Roman" w:hAnsi="Times New Roman" w:cs="Times New Roman"/>
          <w:i/>
          <w:color w:val="000000" w:themeColor="text1"/>
          <w:lang w:eastAsia="zh-CN"/>
        </w:rPr>
        <w:t>м (для учасників-юридичних осіб</w:t>
      </w:r>
      <w:r w:rsidRPr="003C398D">
        <w:rPr>
          <w:rFonts w:ascii="Times New Roman" w:eastAsia="Times New Roman" w:hAnsi="Times New Roman" w:cs="Times New Roman"/>
          <w:i/>
          <w:color w:val="000000" w:themeColor="text1"/>
          <w:lang w:eastAsia="zh-CN"/>
        </w:rPr>
        <w:t xml:space="preserve"> - які здійснюють діяльність без використання печатки відповідно до установчих документів).</w:t>
      </w:r>
    </w:p>
    <w:p w:rsidR="00B65D7B" w:rsidRPr="003C398D" w:rsidRDefault="00B627C5" w:rsidP="00047C12">
      <w:pPr>
        <w:suppressAutoHyphens/>
        <w:spacing w:after="0" w:line="240" w:lineRule="auto"/>
        <w:ind w:firstLine="284"/>
        <w:jc w:val="both"/>
        <w:rPr>
          <w:rFonts w:ascii="Times New Roman" w:eastAsia="Times New Roman" w:hAnsi="Times New Roman" w:cs="Times New Roman"/>
          <w:color w:val="000000" w:themeColor="text1"/>
          <w:lang w:eastAsia="zh-CN"/>
        </w:rPr>
      </w:pPr>
      <w:r w:rsidRPr="003C398D">
        <w:rPr>
          <w:rFonts w:ascii="Times New Roman" w:eastAsia="Times New Roman" w:hAnsi="Times New Roman" w:cs="Times New Roman"/>
          <w:color w:val="000000" w:themeColor="text1"/>
          <w:lang w:eastAsia="zh-CN"/>
        </w:rPr>
        <w:t xml:space="preserve">2.  </w:t>
      </w:r>
      <w:r w:rsidRPr="003C398D">
        <w:rPr>
          <w:rFonts w:ascii="Times New Roman" w:eastAsia="Times New Roman" w:hAnsi="Times New Roman" w:cs="Times New Roman"/>
          <w:i/>
          <w:color w:val="000000" w:themeColor="text1"/>
          <w:lang w:eastAsia="zh-CN"/>
        </w:rPr>
        <w:t xml:space="preserve">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w:t>
      </w:r>
      <w:r w:rsidR="00597C6A" w:rsidRPr="003C398D">
        <w:rPr>
          <w:rFonts w:ascii="Times New Roman" w:eastAsia="Times New Roman" w:hAnsi="Times New Roman" w:cs="Times New Roman"/>
          <w:i/>
          <w:color w:val="000000" w:themeColor="text1"/>
          <w:lang w:eastAsia="zh-CN"/>
        </w:rPr>
        <w:t>«</w:t>
      </w:r>
      <w:r w:rsidRPr="003C398D">
        <w:rPr>
          <w:rFonts w:ascii="Times New Roman" w:eastAsia="Times New Roman" w:hAnsi="Times New Roman" w:cs="Times New Roman"/>
          <w:i/>
          <w:color w:val="000000" w:themeColor="text1"/>
          <w:lang w:eastAsia="zh-CN"/>
        </w:rPr>
        <w:t>без ПДВ</w:t>
      </w:r>
      <w:r w:rsidR="00597C6A" w:rsidRPr="003C398D">
        <w:rPr>
          <w:rFonts w:ascii="Times New Roman" w:eastAsia="Times New Roman" w:hAnsi="Times New Roman" w:cs="Times New Roman"/>
          <w:i/>
          <w:color w:val="000000" w:themeColor="text1"/>
          <w:lang w:eastAsia="zh-CN"/>
        </w:rPr>
        <w:t>»</w:t>
      </w:r>
      <w:r w:rsidRPr="003C398D">
        <w:rPr>
          <w:rFonts w:ascii="Times New Roman" w:eastAsia="Times New Roman" w:hAnsi="Times New Roman" w:cs="Times New Roman"/>
          <w:i/>
          <w:color w:val="000000" w:themeColor="text1"/>
          <w:lang w:eastAsia="zh-CN"/>
        </w:rPr>
        <w:t>.</w:t>
      </w:r>
    </w:p>
    <w:p w:rsidR="007606CD" w:rsidRPr="003C398D" w:rsidRDefault="007606CD" w:rsidP="00047C12">
      <w:pPr>
        <w:spacing w:after="0" w:line="240" w:lineRule="auto"/>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br w:type="page"/>
      </w:r>
    </w:p>
    <w:p w:rsidR="00B72293" w:rsidRPr="003C398D" w:rsidRDefault="00B72293" w:rsidP="00047C12">
      <w:pPr>
        <w:spacing w:after="0" w:line="240" w:lineRule="auto"/>
        <w:ind w:left="5670"/>
        <w:jc w:val="right"/>
        <w:rPr>
          <w:rFonts w:ascii="Times New Roman" w:eastAsia="Times New Roman" w:hAnsi="Times New Roman" w:cs="Times New Roman"/>
          <w:color w:val="000000" w:themeColor="text1"/>
          <w:lang w:eastAsia="uk-UA"/>
        </w:rPr>
        <w:sectPr w:rsidR="00B72293" w:rsidRPr="003C398D" w:rsidSect="00FD2C72">
          <w:pgSz w:w="11906" w:h="16838"/>
          <w:pgMar w:top="567" w:right="567" w:bottom="567" w:left="567" w:header="709" w:footer="709" w:gutter="0"/>
          <w:cols w:space="708"/>
          <w:docGrid w:linePitch="360"/>
        </w:sectPr>
      </w:pPr>
    </w:p>
    <w:p w:rsidR="001142C2" w:rsidRPr="003C398D" w:rsidRDefault="001142C2" w:rsidP="00047C12">
      <w:pPr>
        <w:spacing w:after="0" w:line="240" w:lineRule="auto"/>
        <w:ind w:left="5670"/>
        <w:jc w:val="right"/>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lastRenderedPageBreak/>
        <w:t xml:space="preserve">Додаток </w:t>
      </w:r>
      <w:r w:rsidR="006B76D4" w:rsidRPr="003C398D">
        <w:rPr>
          <w:rFonts w:ascii="Times New Roman" w:eastAsia="Times New Roman" w:hAnsi="Times New Roman" w:cs="Times New Roman"/>
          <w:color w:val="000000" w:themeColor="text1"/>
          <w:lang w:eastAsia="uk-UA"/>
        </w:rPr>
        <w:t xml:space="preserve">№ </w:t>
      </w:r>
      <w:r w:rsidRPr="003C398D">
        <w:rPr>
          <w:rFonts w:ascii="Times New Roman" w:eastAsia="Times New Roman" w:hAnsi="Times New Roman" w:cs="Times New Roman"/>
          <w:color w:val="000000" w:themeColor="text1"/>
          <w:lang w:eastAsia="uk-UA"/>
        </w:rPr>
        <w:t>2</w:t>
      </w:r>
    </w:p>
    <w:p w:rsidR="001142C2" w:rsidRPr="003C398D" w:rsidRDefault="001142C2" w:rsidP="00047C12">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3C398D">
        <w:rPr>
          <w:rFonts w:ascii="Times New Roman" w:eastAsia="Times New Roman" w:hAnsi="Times New Roman" w:cs="Times New Roman"/>
          <w:i/>
          <w:color w:val="000000" w:themeColor="text1"/>
          <w:bdr w:val="none" w:sz="0" w:space="0" w:color="auto" w:frame="1"/>
          <w:lang w:eastAsia="uk-UA"/>
        </w:rPr>
        <w:t xml:space="preserve">                                                        </w:t>
      </w:r>
      <w:r w:rsidRPr="003C398D">
        <w:rPr>
          <w:rFonts w:ascii="Times New Roman" w:eastAsia="Times New Roman" w:hAnsi="Times New Roman" w:cs="Times New Roman"/>
          <w:color w:val="000000" w:themeColor="text1"/>
          <w:bdr w:val="none" w:sz="0" w:space="0" w:color="auto" w:frame="1"/>
          <w:lang w:eastAsia="uk-UA"/>
        </w:rPr>
        <w:t xml:space="preserve">   до тенд</w:t>
      </w:r>
      <w:r w:rsidR="00D613C1" w:rsidRPr="003C398D">
        <w:rPr>
          <w:rFonts w:ascii="Times New Roman" w:eastAsia="Times New Roman" w:hAnsi="Times New Roman" w:cs="Times New Roman"/>
          <w:color w:val="000000" w:themeColor="text1"/>
          <w:bdr w:val="none" w:sz="0" w:space="0" w:color="auto" w:frame="1"/>
          <w:lang w:eastAsia="uk-UA"/>
        </w:rPr>
        <w:t>ерної документації</w:t>
      </w:r>
    </w:p>
    <w:p w:rsidR="00047C12" w:rsidRDefault="00047C12" w:rsidP="00047C12">
      <w:pPr>
        <w:spacing w:after="0" w:line="240" w:lineRule="auto"/>
        <w:jc w:val="center"/>
        <w:rPr>
          <w:rFonts w:ascii="Times New Roman" w:eastAsia="Arial CYR" w:hAnsi="Times New Roman" w:cs="Times New Roman"/>
          <w:bCs/>
          <w:color w:val="000000" w:themeColor="text1"/>
          <w:spacing w:val="-3"/>
        </w:rPr>
      </w:pPr>
    </w:p>
    <w:p w:rsidR="00047C12" w:rsidRDefault="00047C12" w:rsidP="00047C12">
      <w:pPr>
        <w:spacing w:after="0" w:line="240" w:lineRule="auto"/>
        <w:jc w:val="center"/>
        <w:rPr>
          <w:rFonts w:ascii="Times New Roman" w:eastAsia="Arial CYR" w:hAnsi="Times New Roman" w:cs="Times New Roman"/>
          <w:bCs/>
          <w:color w:val="000000" w:themeColor="text1"/>
          <w:spacing w:val="-3"/>
        </w:rPr>
      </w:pPr>
    </w:p>
    <w:p w:rsidR="00D613C1" w:rsidRPr="003C398D" w:rsidRDefault="00241187" w:rsidP="00047C12">
      <w:pPr>
        <w:spacing w:after="0" w:line="240" w:lineRule="auto"/>
        <w:jc w:val="center"/>
        <w:rPr>
          <w:rFonts w:ascii="Times New Roman" w:eastAsia="Arial CYR" w:hAnsi="Times New Roman" w:cs="Times New Roman"/>
          <w:bCs/>
          <w:color w:val="000000" w:themeColor="text1"/>
          <w:spacing w:val="-3"/>
        </w:rPr>
      </w:pPr>
      <w:r w:rsidRPr="003C398D">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445F41" w:rsidRDefault="00445F41" w:rsidP="00047C12">
      <w:pPr>
        <w:spacing w:after="0" w:line="240" w:lineRule="auto"/>
        <w:jc w:val="center"/>
        <w:rPr>
          <w:rFonts w:ascii="Times New Roman" w:eastAsia="Arial CYR" w:hAnsi="Times New Roman" w:cs="Times New Roman"/>
          <w:bCs/>
          <w:color w:val="000000" w:themeColor="text1"/>
          <w:spacing w:val="-3"/>
        </w:rPr>
      </w:pPr>
    </w:p>
    <w:p w:rsidR="00047C12" w:rsidRDefault="00047C12" w:rsidP="00047C12">
      <w:pPr>
        <w:spacing w:after="0" w:line="240" w:lineRule="auto"/>
        <w:jc w:val="center"/>
        <w:rPr>
          <w:rFonts w:ascii="Times New Roman" w:eastAsia="Arial CYR" w:hAnsi="Times New Roman" w:cs="Times New Roman"/>
          <w:bCs/>
          <w:color w:val="000000" w:themeColor="text1"/>
          <w:spacing w:val="-3"/>
        </w:rPr>
      </w:pPr>
    </w:p>
    <w:p w:rsidR="00B72293" w:rsidRPr="003C398D" w:rsidRDefault="00B72293" w:rsidP="00047C12">
      <w:pPr>
        <w:spacing w:after="0" w:line="240" w:lineRule="auto"/>
        <w:jc w:val="center"/>
        <w:rPr>
          <w:rFonts w:ascii="Times New Roman" w:hAnsi="Times New Roman" w:cs="Times New Roman"/>
          <w:b/>
        </w:rPr>
      </w:pPr>
      <w:r w:rsidRPr="003C398D">
        <w:rPr>
          <w:rFonts w:ascii="Times New Roman" w:hAnsi="Times New Roman" w:cs="Times New Roman"/>
          <w:b/>
        </w:rPr>
        <w:t>Лавки з урнами</w:t>
      </w:r>
    </w:p>
    <w:p w:rsidR="00B72293" w:rsidRDefault="00B72293" w:rsidP="00047C12">
      <w:pPr>
        <w:spacing w:after="0" w:line="240" w:lineRule="auto"/>
        <w:ind w:left="567"/>
        <w:jc w:val="center"/>
        <w:rPr>
          <w:rFonts w:ascii="Times New Roman" w:hAnsi="Times New Roman" w:cs="Times New Roman"/>
          <w:b/>
          <w:color w:val="000000"/>
        </w:rPr>
      </w:pPr>
      <w:r w:rsidRPr="003C398D">
        <w:rPr>
          <w:rFonts w:ascii="Times New Roman" w:hAnsi="Times New Roman" w:cs="Times New Roman"/>
          <w:b/>
        </w:rPr>
        <w:t xml:space="preserve">за кодом </w:t>
      </w:r>
      <w:r w:rsidRPr="003C398D">
        <w:rPr>
          <w:rFonts w:ascii="Times New Roman" w:hAnsi="Times New Roman" w:cs="Times New Roman"/>
          <w:b/>
          <w:color w:val="000000"/>
        </w:rPr>
        <w:t>ДК 021:2015:34920000-2 – Дорожнє обладнання (ДК 021:2015: 34928400-2 – Міські вуличні меблі; ДК 021:2015:34928480-6 – Контейнери та урни для відходів і сміття)</w:t>
      </w:r>
    </w:p>
    <w:p w:rsidR="00047C12" w:rsidRDefault="00047C12" w:rsidP="00047C12">
      <w:pPr>
        <w:spacing w:after="0" w:line="240" w:lineRule="auto"/>
        <w:ind w:left="567"/>
        <w:jc w:val="center"/>
        <w:rPr>
          <w:rFonts w:ascii="Times New Roman" w:hAnsi="Times New Roman" w:cs="Times New Roman"/>
          <w:b/>
          <w:color w:val="000000"/>
        </w:rPr>
      </w:pPr>
    </w:p>
    <w:p w:rsidR="00B72293" w:rsidRPr="003C398D" w:rsidRDefault="00B72293" w:rsidP="00047C12">
      <w:pPr>
        <w:spacing w:after="0" w:line="240" w:lineRule="auto"/>
        <w:ind w:left="567"/>
        <w:jc w:val="center"/>
        <w:rPr>
          <w:rFonts w:ascii="Times New Roman" w:hAnsi="Times New Roman" w:cs="Times New Roman"/>
          <w:color w:val="000000"/>
          <w:shd w:val="clear" w:color="auto" w:fill="FDFEFD"/>
        </w:rPr>
      </w:pPr>
    </w:p>
    <w:p w:rsidR="003C398D" w:rsidRPr="003C398D" w:rsidRDefault="003C398D" w:rsidP="00047C12">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3C398D">
        <w:rPr>
          <w:rFonts w:ascii="Times New Roman" w:eastAsia="Times New Roman" w:hAnsi="Times New Roman" w:cs="Times New Roman"/>
          <w:color w:val="000000" w:themeColor="text1"/>
        </w:rPr>
        <w:t>ВИМОГИ ДО ЯКОСТІ</w:t>
      </w:r>
    </w:p>
    <w:p w:rsidR="003C398D" w:rsidRDefault="003C398D" w:rsidP="00047C12">
      <w:pPr>
        <w:tabs>
          <w:tab w:val="left" w:pos="7384"/>
        </w:tabs>
        <w:spacing w:after="0" w:line="240" w:lineRule="auto"/>
        <w:ind w:right="-1"/>
        <w:jc w:val="both"/>
        <w:rPr>
          <w:rFonts w:ascii="Times New Roman" w:hAnsi="Times New Roman" w:cs="Times New Roman"/>
          <w:b/>
        </w:rPr>
      </w:pPr>
      <w:r>
        <w:rPr>
          <w:rFonts w:ascii="Times New Roman" w:hAnsi="Times New Roman" w:cs="Times New Roman"/>
          <w:b/>
        </w:rPr>
        <w:tab/>
      </w:r>
    </w:p>
    <w:p w:rsidR="003C398D" w:rsidRPr="003C398D" w:rsidRDefault="003C398D" w:rsidP="00047C12">
      <w:pPr>
        <w:spacing w:after="0" w:line="240" w:lineRule="auto"/>
        <w:ind w:firstLine="426"/>
        <w:jc w:val="both"/>
        <w:rPr>
          <w:rFonts w:ascii="Times New Roman" w:hAnsi="Times New Roman" w:cs="Times New Roman"/>
          <w:color w:val="000000"/>
          <w:shd w:val="clear" w:color="auto" w:fill="FDFEFD"/>
        </w:rPr>
      </w:pPr>
      <w:r w:rsidRPr="003C398D">
        <w:rPr>
          <w:rFonts w:ascii="Times New Roman" w:hAnsi="Times New Roman" w:cs="Times New Roman"/>
          <w:kern w:val="2"/>
          <w:lang w:eastAsia="uk-UA" w:bidi="hi-IN"/>
        </w:rPr>
        <w:t xml:space="preserve">1.1. </w:t>
      </w:r>
      <w:r w:rsidRPr="003C398D">
        <w:rPr>
          <w:rFonts w:ascii="Times New Roman" w:hAnsi="Times New Roman" w:cs="Times New Roman"/>
          <w:color w:val="000000"/>
          <w:shd w:val="clear" w:color="auto" w:fill="FDFEFD"/>
        </w:rPr>
        <w:t>Якісні характеристики предмету закупівлі: товар, який становить предмет закупівлі, повинен бути новий, якісний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rsidR="00047C12" w:rsidRPr="003C398D" w:rsidRDefault="003C398D" w:rsidP="00047C12">
      <w:pPr>
        <w:spacing w:after="0" w:line="240" w:lineRule="auto"/>
        <w:ind w:firstLine="426"/>
        <w:jc w:val="both"/>
        <w:rPr>
          <w:rFonts w:ascii="Times New Roman" w:hAnsi="Times New Roman" w:cs="Times New Roman"/>
          <w:color w:val="000000"/>
          <w:shd w:val="clear" w:color="auto" w:fill="FDFEFD"/>
        </w:rPr>
      </w:pPr>
      <w:r w:rsidRPr="003C398D">
        <w:rPr>
          <w:rFonts w:ascii="Times New Roman" w:hAnsi="Times New Roman" w:cs="Times New Roman"/>
          <w:kern w:val="2"/>
          <w:lang w:eastAsia="uk-UA" w:bidi="hi-IN"/>
        </w:rPr>
        <w:t xml:space="preserve">1.2. </w:t>
      </w:r>
      <w:r w:rsidR="00047C12" w:rsidRPr="003C398D">
        <w:rPr>
          <w:rFonts w:ascii="Times New Roman" w:hAnsi="Times New Roman" w:cs="Times New Roman"/>
          <w:color w:val="000000"/>
          <w:shd w:val="clear" w:color="auto" w:fill="FDFEFD"/>
        </w:rPr>
        <w:t>Пропозиція Учасника обов’язково повинна містити окремі зображення/малюнки/схеми зовнішнього вигляду товару зазначеного в технічному завданні (зображення/малюнки/схеми зовнішнього вигляду товару повинні відповідати реальному вигляду товару).</w:t>
      </w:r>
    </w:p>
    <w:p w:rsidR="00047C12" w:rsidRPr="003C398D" w:rsidRDefault="003C398D" w:rsidP="00047C12">
      <w:pPr>
        <w:spacing w:after="0" w:line="240" w:lineRule="auto"/>
        <w:ind w:firstLine="426"/>
        <w:jc w:val="both"/>
        <w:rPr>
          <w:rFonts w:ascii="Times New Roman" w:hAnsi="Times New Roman" w:cs="Times New Roman"/>
        </w:rPr>
      </w:pPr>
      <w:r w:rsidRPr="003C398D">
        <w:rPr>
          <w:rFonts w:ascii="Times New Roman" w:hAnsi="Times New Roman" w:cs="Times New Roman"/>
          <w:kern w:val="2"/>
          <w:lang w:eastAsia="ar-SA" w:bidi="hi-IN"/>
        </w:rPr>
        <w:t xml:space="preserve">1.3. </w:t>
      </w:r>
      <w:r w:rsidR="00047C12">
        <w:rPr>
          <w:rFonts w:ascii="Times New Roman" w:hAnsi="Times New Roman" w:cs="Times New Roman"/>
          <w:kern w:val="2"/>
          <w:lang w:eastAsia="ar-SA" w:bidi="hi-IN"/>
        </w:rPr>
        <w:t>Учасник надає копії паспортів</w:t>
      </w:r>
      <w:r w:rsidR="00A63AC7">
        <w:rPr>
          <w:rFonts w:ascii="Times New Roman" w:hAnsi="Times New Roman" w:cs="Times New Roman"/>
          <w:kern w:val="2"/>
          <w:lang w:eastAsia="ar-SA" w:bidi="hi-IN"/>
        </w:rPr>
        <w:t>, тощо</w:t>
      </w:r>
      <w:r w:rsidR="00047C12">
        <w:rPr>
          <w:rFonts w:ascii="Times New Roman" w:hAnsi="Times New Roman" w:cs="Times New Roman"/>
          <w:kern w:val="2"/>
          <w:lang w:eastAsia="ar-SA" w:bidi="hi-IN"/>
        </w:rPr>
        <w:t xml:space="preserve"> на товар в складі тендерної пропозиції або Гарантійний лист про надання </w:t>
      </w:r>
      <w:r w:rsidR="00A63AC7">
        <w:rPr>
          <w:rFonts w:ascii="Times New Roman" w:hAnsi="Times New Roman" w:cs="Times New Roman"/>
          <w:kern w:val="2"/>
          <w:lang w:eastAsia="ar-SA" w:bidi="hi-IN"/>
        </w:rPr>
        <w:t>відповідних</w:t>
      </w:r>
      <w:r w:rsidR="00047C12">
        <w:rPr>
          <w:rFonts w:ascii="Times New Roman" w:hAnsi="Times New Roman" w:cs="Times New Roman"/>
          <w:kern w:val="2"/>
          <w:lang w:eastAsia="ar-SA" w:bidi="hi-IN"/>
        </w:rPr>
        <w:t xml:space="preserve"> документів під час фактичної поставки товару.</w:t>
      </w:r>
      <w:r w:rsidR="00047C12">
        <w:rPr>
          <w:rFonts w:ascii="Times New Roman" w:hAnsi="Times New Roman" w:cs="Times New Roman"/>
        </w:rPr>
        <w:t xml:space="preserve"> </w:t>
      </w:r>
      <w:r w:rsidR="00047C12" w:rsidRPr="003C398D">
        <w:rPr>
          <w:rFonts w:ascii="Times New Roman" w:hAnsi="Times New Roman" w:cs="Times New Roman"/>
        </w:rPr>
        <w:t xml:space="preserve">Якщо під час поставки товару виникне необхідність одержання дозволів, ліцензій, сертифікатів, висновків або інших документів, то </w:t>
      </w:r>
      <w:r w:rsidR="00047C12">
        <w:rPr>
          <w:rFonts w:ascii="Times New Roman" w:hAnsi="Times New Roman" w:cs="Times New Roman"/>
        </w:rPr>
        <w:t>Учасник самостійно буде</w:t>
      </w:r>
      <w:r w:rsidR="00047C12" w:rsidRPr="003C398D">
        <w:rPr>
          <w:rFonts w:ascii="Times New Roman" w:hAnsi="Times New Roman" w:cs="Times New Roman"/>
        </w:rPr>
        <w:t xml:space="preserve"> нести всі витрати на їх отримання.</w:t>
      </w:r>
    </w:p>
    <w:p w:rsidR="003C398D" w:rsidRPr="003C398D" w:rsidRDefault="003C398D" w:rsidP="00047C12">
      <w:pPr>
        <w:suppressAutoHyphens/>
        <w:spacing w:after="0" w:line="240" w:lineRule="auto"/>
        <w:ind w:right="-1" w:firstLine="426"/>
        <w:jc w:val="both"/>
        <w:rPr>
          <w:rFonts w:ascii="Times New Roman" w:hAnsi="Times New Roman" w:cs="Times New Roman"/>
          <w:kern w:val="2"/>
          <w:lang w:eastAsia="ar-SA" w:bidi="hi-IN"/>
        </w:rPr>
      </w:pPr>
      <w:r w:rsidRPr="003C398D">
        <w:rPr>
          <w:rFonts w:ascii="Times New Roman" w:hAnsi="Times New Roman" w:cs="Times New Roman"/>
          <w:kern w:val="2"/>
          <w:lang w:eastAsia="ar-SA" w:bidi="hi-IN"/>
        </w:rPr>
        <w:t xml:space="preserve">1.4. При виявленні товару, який не відповідає вимогам  стандартів і технічним умовам та </w:t>
      </w:r>
      <w:r w:rsidRPr="003C398D">
        <w:rPr>
          <w:rFonts w:ascii="Times New Roman" w:hAnsi="Times New Roman" w:cs="Times New Roman"/>
          <w:kern w:val="2"/>
          <w:lang w:eastAsia="uk-UA" w:bidi="hi-IN"/>
        </w:rPr>
        <w:t>технічним умовам виробника (не</w:t>
      </w:r>
      <w:r w:rsidRPr="003C398D">
        <w:rPr>
          <w:rFonts w:ascii="Times New Roman" w:hAnsi="Times New Roman" w:cs="Times New Roman"/>
          <w:kern w:val="2"/>
          <w:lang w:eastAsia="ar-SA" w:bidi="hi-IN"/>
        </w:rPr>
        <w:t>якісний товар)</w:t>
      </w:r>
      <w:r w:rsidRPr="003C398D">
        <w:rPr>
          <w:rFonts w:ascii="Times New Roman" w:hAnsi="Times New Roman" w:cs="Times New Roman"/>
          <w:kern w:val="2"/>
          <w:lang w:eastAsia="uk-UA" w:bidi="hi-IN"/>
        </w:rPr>
        <w:t>, Постачальник</w:t>
      </w:r>
      <w:r w:rsidRPr="003C398D">
        <w:rPr>
          <w:rFonts w:ascii="Times New Roman" w:hAnsi="Times New Roman" w:cs="Times New Roman"/>
          <w:kern w:val="2"/>
          <w:lang w:eastAsia="ar-SA" w:bidi="hi-IN"/>
        </w:rPr>
        <w:t xml:space="preserve"> за свій рахунок проводить його заміну на якісний товар, впродовж 10 (десяти) календарних днів з моменту надання Замовником/Покупцем </w:t>
      </w:r>
      <w:r w:rsidRPr="003C398D">
        <w:rPr>
          <w:rFonts w:ascii="Times New Roman" w:hAnsi="Times New Roman" w:cs="Times New Roman"/>
          <w:kern w:val="2"/>
          <w:lang w:eastAsia="uk-UA" w:bidi="hi-IN"/>
        </w:rPr>
        <w:t>Постачальнику</w:t>
      </w:r>
      <w:r w:rsidRPr="003C398D">
        <w:rPr>
          <w:rFonts w:ascii="Times New Roman" w:hAnsi="Times New Roman" w:cs="Times New Roman"/>
          <w:kern w:val="2"/>
          <w:lang w:eastAsia="ar-SA" w:bidi="hi-IN"/>
        </w:rPr>
        <w:t xml:space="preserve"> повідомлення про виявлений неякісний товар.</w:t>
      </w:r>
    </w:p>
    <w:p w:rsidR="003C398D" w:rsidRPr="003C398D" w:rsidRDefault="003C398D" w:rsidP="00047C12">
      <w:pPr>
        <w:suppressAutoHyphens/>
        <w:autoSpaceDE w:val="0"/>
        <w:spacing w:after="0" w:line="240" w:lineRule="auto"/>
        <w:ind w:right="-1" w:firstLine="426"/>
        <w:jc w:val="both"/>
        <w:rPr>
          <w:rFonts w:ascii="Times New Roman" w:hAnsi="Times New Roman" w:cs="Times New Roman"/>
          <w:lang w:eastAsia="zh-CN"/>
        </w:rPr>
      </w:pPr>
      <w:r w:rsidRPr="003C398D">
        <w:rPr>
          <w:rFonts w:ascii="Times New Roman" w:hAnsi="Times New Roman" w:cs="Times New Roman"/>
          <w:kern w:val="2"/>
          <w:lang w:eastAsia="uk-UA" w:bidi="hi-IN"/>
        </w:rPr>
        <w:t xml:space="preserve">1.5. </w:t>
      </w:r>
      <w:r w:rsidRPr="003C398D">
        <w:rPr>
          <w:rFonts w:ascii="Times New Roman" w:hAnsi="Times New Roman" w:cs="Times New Roman"/>
          <w:lang w:eastAsia="zh-CN"/>
        </w:rPr>
        <w:t xml:space="preserve">Оскільки завантаження, доставка (перевезення) товару здійснюється за рахунок Учасника, то їх вартість розраховуються та включається Учасником до вартості предмету закупівлі. </w:t>
      </w:r>
    </w:p>
    <w:p w:rsidR="003C398D" w:rsidRPr="003C398D" w:rsidRDefault="00047C12" w:rsidP="00047C12">
      <w:pPr>
        <w:spacing w:after="0" w:line="240" w:lineRule="auto"/>
        <w:ind w:firstLine="426"/>
        <w:jc w:val="both"/>
        <w:rPr>
          <w:rFonts w:ascii="Times New Roman" w:hAnsi="Times New Roman" w:cs="Times New Roman"/>
        </w:rPr>
      </w:pPr>
      <w:r w:rsidRPr="00047C12">
        <w:rPr>
          <w:rFonts w:ascii="Times New Roman" w:hAnsi="Times New Roman" w:cs="Times New Roman"/>
        </w:rPr>
        <w:t xml:space="preserve">1.6. </w:t>
      </w:r>
      <w:r w:rsidR="003C398D" w:rsidRPr="00047C12">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w:t>
      </w:r>
      <w:r w:rsidR="003C398D" w:rsidRPr="003C398D">
        <w:rPr>
          <w:rFonts w:ascii="Times New Roman" w:hAnsi="Times New Roman" w:cs="Times New Roman"/>
        </w:rPr>
        <w:t xml:space="preserve">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B72293" w:rsidRDefault="00047C12" w:rsidP="00047C12">
      <w:pPr>
        <w:spacing w:after="0" w:line="240" w:lineRule="auto"/>
        <w:ind w:firstLine="426"/>
        <w:jc w:val="both"/>
        <w:rPr>
          <w:rFonts w:ascii="Times New Roman" w:hAnsi="Times New Roman" w:cs="Times New Roman"/>
        </w:rPr>
      </w:pPr>
      <w:r>
        <w:rPr>
          <w:rFonts w:ascii="Times New Roman" w:hAnsi="Times New Roman" w:cs="Times New Roman"/>
          <w:color w:val="000000"/>
          <w:shd w:val="clear" w:color="auto" w:fill="FDFEFD"/>
        </w:rPr>
        <w:t xml:space="preserve">1.7. </w:t>
      </w:r>
      <w:r w:rsidR="00B72293" w:rsidRPr="00047C12">
        <w:rPr>
          <w:rFonts w:ascii="Times New Roman" w:hAnsi="Times New Roman" w:cs="Times New Roman"/>
          <w:bCs/>
        </w:rPr>
        <w:t>Гарантійний термін експлуатації</w:t>
      </w:r>
      <w:r w:rsidRPr="00047C12">
        <w:rPr>
          <w:rFonts w:ascii="Times New Roman" w:hAnsi="Times New Roman" w:cs="Times New Roman"/>
        </w:rPr>
        <w:t xml:space="preserve"> – </w:t>
      </w:r>
      <w:r w:rsidR="00B72293" w:rsidRPr="00047C12">
        <w:rPr>
          <w:rFonts w:ascii="Times New Roman" w:hAnsi="Times New Roman" w:cs="Times New Roman"/>
        </w:rPr>
        <w:t>1</w:t>
      </w:r>
      <w:r>
        <w:rPr>
          <w:rFonts w:ascii="Times New Roman" w:hAnsi="Times New Roman" w:cs="Times New Roman"/>
        </w:rPr>
        <w:t xml:space="preserve"> (один)</w:t>
      </w:r>
      <w:r w:rsidR="00B72293" w:rsidRPr="00047C12">
        <w:rPr>
          <w:rFonts w:ascii="Times New Roman" w:hAnsi="Times New Roman" w:cs="Times New Roman"/>
        </w:rPr>
        <w:t xml:space="preserve"> рік з дати передачі готового виробу замовнику, що підтверджена датою продажу у паспорті виробу. </w:t>
      </w:r>
      <w:r w:rsidR="00B72293" w:rsidRPr="003C398D">
        <w:rPr>
          <w:rFonts w:ascii="Times New Roman" w:hAnsi="Times New Roman" w:cs="Times New Roman"/>
        </w:rPr>
        <w:t xml:space="preserve">Гарантія поширюється на будь-які дефекти виробу, якщо буде доведено, що дефект виник з вини виробника. </w:t>
      </w:r>
    </w:p>
    <w:p w:rsidR="00047C12" w:rsidRPr="003C398D" w:rsidRDefault="00047C12" w:rsidP="00047C12">
      <w:pPr>
        <w:spacing w:after="0" w:line="240" w:lineRule="auto"/>
        <w:ind w:firstLine="426"/>
        <w:jc w:val="both"/>
        <w:rPr>
          <w:rFonts w:ascii="Times New Roman" w:hAnsi="Times New Roman" w:cs="Times New Roman"/>
        </w:rPr>
      </w:pPr>
    </w:p>
    <w:p w:rsidR="003C398D" w:rsidRPr="003C398D" w:rsidRDefault="003C398D" w:rsidP="00047C12">
      <w:pPr>
        <w:pStyle w:val="Default"/>
        <w:ind w:left="567"/>
        <w:rPr>
          <w:rFonts w:ascii="Times New Roman" w:hAnsi="Times New Roman" w:cs="Times New Roman"/>
          <w:sz w:val="22"/>
          <w:szCs w:val="22"/>
          <w:lang w:val="uk-UA"/>
        </w:rPr>
      </w:pPr>
    </w:p>
    <w:p w:rsidR="003C398D" w:rsidRPr="003C398D" w:rsidRDefault="003C398D" w:rsidP="00047C12">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3C398D">
        <w:rPr>
          <w:rFonts w:ascii="Times New Roman" w:eastAsia="Times New Roman" w:hAnsi="Times New Roman" w:cs="Times New Roman"/>
          <w:color w:val="000000" w:themeColor="text1"/>
        </w:rPr>
        <w:t>ТЕХНІЧНІ ТА КІЛЬКІСНІ ВИМОГИ</w:t>
      </w:r>
    </w:p>
    <w:p w:rsidR="003C398D" w:rsidRPr="003C398D" w:rsidRDefault="003C398D" w:rsidP="00047C12">
      <w:pPr>
        <w:pStyle w:val="Default"/>
        <w:ind w:left="567"/>
        <w:rPr>
          <w:rFonts w:ascii="Times New Roman" w:hAnsi="Times New Roman" w:cs="Times New Roman"/>
          <w:sz w:val="22"/>
          <w:szCs w:val="22"/>
          <w:lang w:val="uk-UA"/>
        </w:rPr>
      </w:pPr>
    </w:p>
    <w:tbl>
      <w:tblPr>
        <w:tblStyle w:val="af"/>
        <w:tblW w:w="15735" w:type="dxa"/>
        <w:tblInd w:w="-5" w:type="dxa"/>
        <w:tblLayout w:type="fixed"/>
        <w:tblLook w:val="04A0" w:firstRow="1" w:lastRow="0" w:firstColumn="1" w:lastColumn="0" w:noHBand="0" w:noVBand="1"/>
      </w:tblPr>
      <w:tblGrid>
        <w:gridCol w:w="426"/>
        <w:gridCol w:w="2025"/>
        <w:gridCol w:w="4495"/>
        <w:gridCol w:w="1701"/>
        <w:gridCol w:w="3402"/>
        <w:gridCol w:w="708"/>
        <w:gridCol w:w="858"/>
        <w:gridCol w:w="2120"/>
      </w:tblGrid>
      <w:tr w:rsidR="00B72293" w:rsidRPr="003C398D" w:rsidTr="00047C12">
        <w:tc>
          <w:tcPr>
            <w:tcW w:w="426" w:type="dxa"/>
            <w:vAlign w:val="center"/>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w:t>
            </w:r>
          </w:p>
        </w:tc>
        <w:tc>
          <w:tcPr>
            <w:tcW w:w="2025" w:type="dxa"/>
            <w:vAlign w:val="center"/>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Найменування</w:t>
            </w:r>
          </w:p>
        </w:tc>
        <w:tc>
          <w:tcPr>
            <w:tcW w:w="4495" w:type="dxa"/>
            <w:vAlign w:val="center"/>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Зовнішній вигляд</w:t>
            </w:r>
          </w:p>
        </w:tc>
        <w:tc>
          <w:tcPr>
            <w:tcW w:w="1701" w:type="dxa"/>
            <w:vAlign w:val="center"/>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Розмір, мм</w:t>
            </w:r>
          </w:p>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(Д/Ш/В)</w:t>
            </w:r>
          </w:p>
        </w:tc>
        <w:tc>
          <w:tcPr>
            <w:tcW w:w="3402" w:type="dxa"/>
            <w:vAlign w:val="center"/>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Матеріали</w:t>
            </w:r>
          </w:p>
        </w:tc>
        <w:tc>
          <w:tcPr>
            <w:tcW w:w="708" w:type="dxa"/>
            <w:vAlign w:val="center"/>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Кіль-кість</w:t>
            </w:r>
          </w:p>
        </w:tc>
        <w:tc>
          <w:tcPr>
            <w:tcW w:w="858" w:type="dxa"/>
            <w:vAlign w:val="center"/>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Од. виміру</w:t>
            </w:r>
          </w:p>
        </w:tc>
        <w:tc>
          <w:tcPr>
            <w:tcW w:w="2120" w:type="dxa"/>
            <w:vAlign w:val="center"/>
          </w:tcPr>
          <w:p w:rsidR="00B72293" w:rsidRPr="003C398D" w:rsidRDefault="00047C12" w:rsidP="00047C12">
            <w:pPr>
              <w:jc w:val="center"/>
              <w:rPr>
                <w:rFonts w:ascii="Times New Roman" w:hAnsi="Times New Roman" w:cs="Times New Roman"/>
                <w:color w:val="000000"/>
                <w:shd w:val="clear" w:color="auto" w:fill="FDFEFD"/>
                <w:lang w:val="uk-UA"/>
              </w:rPr>
            </w:pPr>
            <w:r>
              <w:rPr>
                <w:rFonts w:ascii="Times New Roman" w:hAnsi="Times New Roman" w:cs="Times New Roman"/>
                <w:color w:val="000000"/>
                <w:shd w:val="clear" w:color="auto" w:fill="FDFEFD"/>
                <w:lang w:val="uk-UA"/>
              </w:rPr>
              <w:t>Підтверд</w:t>
            </w:r>
            <w:r w:rsidR="00B72293" w:rsidRPr="003C398D">
              <w:rPr>
                <w:rFonts w:ascii="Times New Roman" w:hAnsi="Times New Roman" w:cs="Times New Roman"/>
                <w:color w:val="000000"/>
                <w:shd w:val="clear" w:color="auto" w:fill="FDFEFD"/>
                <w:lang w:val="uk-UA"/>
              </w:rPr>
              <w:t>жено</w:t>
            </w:r>
            <w:r>
              <w:rPr>
                <w:rFonts w:ascii="Times New Roman" w:hAnsi="Times New Roman" w:cs="Times New Roman"/>
                <w:color w:val="000000"/>
                <w:shd w:val="clear" w:color="auto" w:fill="FDFEFD"/>
                <w:lang w:val="uk-UA"/>
              </w:rPr>
              <w:t xml:space="preserve"> Учасником</w:t>
            </w:r>
          </w:p>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(так/ні)</w:t>
            </w:r>
          </w:p>
        </w:tc>
      </w:tr>
      <w:tr w:rsidR="00B72293" w:rsidRPr="003C398D" w:rsidTr="00047C12">
        <w:tc>
          <w:tcPr>
            <w:tcW w:w="426"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lastRenderedPageBreak/>
              <w:t>1</w:t>
            </w:r>
          </w:p>
        </w:tc>
        <w:tc>
          <w:tcPr>
            <w:tcW w:w="2025"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Лавка</w:t>
            </w:r>
          </w:p>
        </w:tc>
        <w:tc>
          <w:tcPr>
            <w:tcW w:w="4495"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noProof/>
                <w:color w:val="000000"/>
                <w:shd w:val="clear" w:color="auto" w:fill="FDFEFD"/>
                <w:lang w:val="uk-UA" w:eastAsia="uk-UA"/>
              </w:rPr>
              <w:drawing>
                <wp:inline distT="0" distB="0" distL="0" distR="0" wp14:anchorId="0657C043" wp14:editId="6F7783CF">
                  <wp:extent cx="2794000" cy="1904060"/>
                  <wp:effectExtent l="0" t="0" r="6350" b="1270"/>
                  <wp:docPr id="7" name="Рисунок 7" descr="C:\Users\User\Downloads\Без іме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Без імені.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538" cy="1927597"/>
                          </a:xfrm>
                          <a:prstGeom prst="rect">
                            <a:avLst/>
                          </a:prstGeom>
                          <a:noFill/>
                          <a:ln>
                            <a:noFill/>
                          </a:ln>
                        </pic:spPr>
                      </pic:pic>
                    </a:graphicData>
                  </a:graphic>
                </wp:inline>
              </w:drawing>
            </w:r>
          </w:p>
        </w:tc>
        <w:tc>
          <w:tcPr>
            <w:tcW w:w="1701" w:type="dxa"/>
          </w:tcPr>
          <w:p w:rsidR="00B72293" w:rsidRPr="003C398D" w:rsidRDefault="00B72293" w:rsidP="00047C12">
            <w:pPr>
              <w:rPr>
                <w:rFonts w:ascii="Times New Roman" w:hAnsi="Times New Roman" w:cs="Times New Roman"/>
                <w:color w:val="000000"/>
                <w:shd w:val="clear" w:color="auto" w:fill="FDFEFD"/>
                <w:lang w:val="uk-UA"/>
              </w:rPr>
            </w:pPr>
          </w:p>
          <w:p w:rsidR="00B72293" w:rsidRPr="003C398D" w:rsidRDefault="00B72293" w:rsidP="00047C12">
            <w:pPr>
              <w:rPr>
                <w:rFonts w:ascii="Times New Roman" w:hAnsi="Times New Roman" w:cs="Times New Roman"/>
                <w:color w:val="000000"/>
                <w:shd w:val="clear" w:color="auto" w:fill="FDFEFD"/>
                <w:lang w:val="uk-UA"/>
              </w:rPr>
            </w:pPr>
          </w:p>
          <w:p w:rsidR="00B72293" w:rsidRPr="003C398D" w:rsidRDefault="00B72293" w:rsidP="00047C12">
            <w:pPr>
              <w:autoSpaceDE w:val="0"/>
              <w:autoSpaceDN w:val="0"/>
              <w:adjustRightInd w:val="0"/>
              <w:rPr>
                <w:rFonts w:ascii="Times New Roman" w:hAnsi="Times New Roman" w:cs="Times New Roman"/>
                <w:color w:val="000000"/>
                <w:lang w:val="uk-UA"/>
              </w:rPr>
            </w:pPr>
          </w:p>
          <w:p w:rsidR="00B72293" w:rsidRPr="003C398D" w:rsidRDefault="00B72293" w:rsidP="00047C12">
            <w:pPr>
              <w:autoSpaceDE w:val="0"/>
              <w:autoSpaceDN w:val="0"/>
              <w:adjustRightInd w:val="0"/>
              <w:rPr>
                <w:rFonts w:ascii="Times New Roman" w:hAnsi="Times New Roman" w:cs="Times New Roman"/>
                <w:color w:val="000000"/>
                <w:lang w:val="uk-UA"/>
              </w:rPr>
            </w:pPr>
            <w:r w:rsidRPr="003C398D">
              <w:rPr>
                <w:rFonts w:ascii="Times New Roman" w:hAnsi="Times New Roman" w:cs="Times New Roman"/>
                <w:color w:val="000000"/>
                <w:lang w:val="uk-UA"/>
              </w:rPr>
              <w:t xml:space="preserve"> 1600х580х700 </w:t>
            </w:r>
          </w:p>
          <w:p w:rsidR="00B72293" w:rsidRPr="003C398D" w:rsidRDefault="00B72293" w:rsidP="00047C12">
            <w:pPr>
              <w:rPr>
                <w:rFonts w:ascii="Times New Roman" w:hAnsi="Times New Roman" w:cs="Times New Roman"/>
                <w:color w:val="000000"/>
                <w:shd w:val="clear" w:color="auto" w:fill="FDFEFD"/>
                <w:lang w:val="uk-UA"/>
              </w:rPr>
            </w:pPr>
          </w:p>
          <w:p w:rsidR="00B72293" w:rsidRPr="003C398D" w:rsidRDefault="00B72293" w:rsidP="00047C12">
            <w:pPr>
              <w:rPr>
                <w:rFonts w:ascii="Times New Roman" w:hAnsi="Times New Roman" w:cs="Times New Roman"/>
                <w:color w:val="000000"/>
                <w:shd w:val="clear" w:color="auto" w:fill="FDFEFD"/>
                <w:lang w:val="uk-UA"/>
              </w:rPr>
            </w:pPr>
          </w:p>
          <w:p w:rsidR="00B72293" w:rsidRPr="003C398D" w:rsidRDefault="00B72293" w:rsidP="00047C12">
            <w:pPr>
              <w:rPr>
                <w:rFonts w:ascii="Times New Roman" w:hAnsi="Times New Roman" w:cs="Times New Roman"/>
                <w:color w:val="000000"/>
                <w:shd w:val="clear" w:color="auto" w:fill="FDFEFD"/>
                <w:lang w:val="uk-UA"/>
              </w:rPr>
            </w:pPr>
          </w:p>
          <w:p w:rsidR="00B72293" w:rsidRPr="003C398D" w:rsidRDefault="00B72293" w:rsidP="00047C12">
            <w:pPr>
              <w:rPr>
                <w:rFonts w:ascii="Times New Roman" w:hAnsi="Times New Roman" w:cs="Times New Roman"/>
                <w:color w:val="000000"/>
                <w:shd w:val="clear" w:color="auto" w:fill="FDFEFD"/>
                <w:lang w:val="uk-UA"/>
              </w:rPr>
            </w:pPr>
          </w:p>
          <w:p w:rsidR="00B72293" w:rsidRPr="003C398D" w:rsidRDefault="00B72293" w:rsidP="00047C12">
            <w:pPr>
              <w:rPr>
                <w:rFonts w:ascii="Times New Roman" w:hAnsi="Times New Roman" w:cs="Times New Roman"/>
                <w:color w:val="000000"/>
                <w:shd w:val="clear" w:color="auto" w:fill="FDFEFD"/>
                <w:lang w:val="uk-UA"/>
              </w:rPr>
            </w:pPr>
          </w:p>
        </w:tc>
        <w:tc>
          <w:tcPr>
            <w:tcW w:w="3402"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Штаба 80х40х2</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Полоса 80х6</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Полоса 50х5</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Додаткові ребра жорсткості під сидінням та за спинкою (що з`єднують бокові пирила між собою)</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Брус, Вільха 80х40</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Фарбування металу: Грунт</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на основі цинку +</w:t>
            </w:r>
          </w:p>
          <w:p w:rsidR="00B72293" w:rsidRPr="003C398D" w:rsidRDefault="003C398D" w:rsidP="00047C12">
            <w:pPr>
              <w:rPr>
                <w:rFonts w:ascii="Times New Roman" w:hAnsi="Times New Roman" w:cs="Times New Roman"/>
                <w:color w:val="000000"/>
                <w:shd w:val="clear" w:color="auto" w:fill="FDFEFD"/>
                <w:lang w:val="uk-UA"/>
              </w:rPr>
            </w:pPr>
            <w:r>
              <w:rPr>
                <w:rFonts w:ascii="Times New Roman" w:hAnsi="Times New Roman" w:cs="Times New Roman"/>
                <w:color w:val="000000"/>
                <w:shd w:val="clear" w:color="auto" w:fill="FDFEFD"/>
                <w:lang w:val="uk-UA"/>
              </w:rPr>
              <w:t>порошкове фарбування RAL</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Фарбування деревини:</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Антисептик + Фарба Адлер 2-шари</w:t>
            </w:r>
            <w:r w:rsidR="003C398D">
              <w:rPr>
                <w:rFonts w:ascii="Times New Roman" w:hAnsi="Times New Roman" w:cs="Times New Roman"/>
                <w:color w:val="000000"/>
                <w:shd w:val="clear" w:color="auto" w:fill="FDFEFD"/>
                <w:lang w:val="uk-UA"/>
              </w:rPr>
              <w:t xml:space="preserve"> </w:t>
            </w:r>
            <w:r w:rsidRPr="003C398D">
              <w:rPr>
                <w:rFonts w:ascii="Times New Roman" w:hAnsi="Times New Roman" w:cs="Times New Roman"/>
                <w:color w:val="000000"/>
                <w:shd w:val="clear" w:color="auto" w:fill="FDFEFD"/>
                <w:lang w:val="uk-UA"/>
              </w:rPr>
              <w:t>(Австрія) RAL</w:t>
            </w:r>
          </w:p>
        </w:tc>
        <w:tc>
          <w:tcPr>
            <w:tcW w:w="708" w:type="dxa"/>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56</w:t>
            </w:r>
          </w:p>
        </w:tc>
        <w:tc>
          <w:tcPr>
            <w:tcW w:w="858" w:type="dxa"/>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шт.</w:t>
            </w:r>
          </w:p>
        </w:tc>
        <w:tc>
          <w:tcPr>
            <w:tcW w:w="2120" w:type="dxa"/>
          </w:tcPr>
          <w:p w:rsidR="00B72293" w:rsidRPr="003C398D" w:rsidRDefault="00B72293" w:rsidP="00047C12">
            <w:pPr>
              <w:rPr>
                <w:rFonts w:ascii="Times New Roman" w:hAnsi="Times New Roman" w:cs="Times New Roman"/>
                <w:color w:val="000000"/>
                <w:shd w:val="clear" w:color="auto" w:fill="FDFEFD"/>
                <w:lang w:val="uk-UA"/>
              </w:rPr>
            </w:pPr>
          </w:p>
        </w:tc>
      </w:tr>
      <w:tr w:rsidR="00B72293" w:rsidRPr="003C398D" w:rsidTr="00047C12">
        <w:tc>
          <w:tcPr>
            <w:tcW w:w="426"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2</w:t>
            </w:r>
          </w:p>
        </w:tc>
        <w:tc>
          <w:tcPr>
            <w:tcW w:w="2025"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Урна</w:t>
            </w:r>
          </w:p>
        </w:tc>
        <w:tc>
          <w:tcPr>
            <w:tcW w:w="4495"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noProof/>
                <w:color w:val="000000"/>
                <w:shd w:val="clear" w:color="auto" w:fill="FDFEFD"/>
                <w:lang w:val="uk-UA" w:eastAsia="uk-UA"/>
              </w:rPr>
              <w:drawing>
                <wp:inline distT="0" distB="0" distL="0" distR="0" wp14:anchorId="5708993E" wp14:editId="7FEBD695">
                  <wp:extent cx="1390650" cy="1854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1854200"/>
                          </a:xfrm>
                          <a:prstGeom prst="rect">
                            <a:avLst/>
                          </a:prstGeom>
                          <a:noFill/>
                          <a:ln>
                            <a:noFill/>
                          </a:ln>
                        </pic:spPr>
                      </pic:pic>
                    </a:graphicData>
                  </a:graphic>
                </wp:inline>
              </w:drawing>
            </w:r>
          </w:p>
        </w:tc>
        <w:tc>
          <w:tcPr>
            <w:tcW w:w="1701" w:type="dxa"/>
          </w:tcPr>
          <w:p w:rsidR="00B72293" w:rsidRPr="003C398D" w:rsidRDefault="00B72293" w:rsidP="00047C12">
            <w:pPr>
              <w:autoSpaceDE w:val="0"/>
              <w:autoSpaceDN w:val="0"/>
              <w:adjustRightInd w:val="0"/>
              <w:rPr>
                <w:rFonts w:ascii="Times New Roman" w:hAnsi="Times New Roman" w:cs="Times New Roman"/>
                <w:color w:val="000000"/>
                <w:lang w:val="uk-UA"/>
              </w:rPr>
            </w:pPr>
            <w:r w:rsidRPr="003C398D">
              <w:rPr>
                <w:rFonts w:ascii="Times New Roman" w:hAnsi="Times New Roman" w:cs="Times New Roman"/>
                <w:color w:val="000000"/>
                <w:lang w:val="uk-UA"/>
              </w:rPr>
              <w:t xml:space="preserve">50х450х450 </w:t>
            </w:r>
          </w:p>
          <w:p w:rsidR="00B72293" w:rsidRPr="003C398D" w:rsidRDefault="00B72293" w:rsidP="00047C12">
            <w:pPr>
              <w:rPr>
                <w:rFonts w:ascii="Times New Roman" w:hAnsi="Times New Roman" w:cs="Times New Roman"/>
                <w:color w:val="000000"/>
                <w:shd w:val="clear" w:color="auto" w:fill="FDFEFD"/>
                <w:lang w:val="uk-UA"/>
              </w:rPr>
            </w:pPr>
          </w:p>
        </w:tc>
        <w:tc>
          <w:tcPr>
            <w:tcW w:w="3402" w:type="dxa"/>
          </w:tcPr>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Труба 20х20х2</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Кутик 25х25х3</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Штаба 40х4</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Відро оцинковане - 50л.</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Брус, Вільха 50х20</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Фарбування металу: Грунт на основі ц</w:t>
            </w:r>
            <w:r w:rsidR="003C398D">
              <w:rPr>
                <w:rFonts w:ascii="Times New Roman" w:hAnsi="Times New Roman" w:cs="Times New Roman"/>
                <w:color w:val="000000"/>
                <w:shd w:val="clear" w:color="auto" w:fill="FDFEFD"/>
                <w:lang w:val="uk-UA"/>
              </w:rPr>
              <w:t>инку + порошкове фарбування RAL</w:t>
            </w:r>
          </w:p>
          <w:p w:rsidR="00B72293" w:rsidRPr="003C398D" w:rsidRDefault="00B72293" w:rsidP="00047C12">
            <w:pP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Фарбування деревини: Антисептик + Фарба Адлер 2-шари (Австрія) RAL.</w:t>
            </w:r>
          </w:p>
        </w:tc>
        <w:tc>
          <w:tcPr>
            <w:tcW w:w="708" w:type="dxa"/>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56</w:t>
            </w:r>
          </w:p>
        </w:tc>
        <w:tc>
          <w:tcPr>
            <w:tcW w:w="858" w:type="dxa"/>
          </w:tcPr>
          <w:p w:rsidR="00B72293" w:rsidRPr="003C398D" w:rsidRDefault="00B72293" w:rsidP="00047C12">
            <w:pPr>
              <w:jc w:val="center"/>
              <w:rPr>
                <w:rFonts w:ascii="Times New Roman" w:hAnsi="Times New Roman" w:cs="Times New Roman"/>
                <w:color w:val="000000"/>
                <w:shd w:val="clear" w:color="auto" w:fill="FDFEFD"/>
                <w:lang w:val="uk-UA"/>
              </w:rPr>
            </w:pPr>
            <w:r w:rsidRPr="003C398D">
              <w:rPr>
                <w:rFonts w:ascii="Times New Roman" w:hAnsi="Times New Roman" w:cs="Times New Roman"/>
                <w:color w:val="000000"/>
                <w:shd w:val="clear" w:color="auto" w:fill="FDFEFD"/>
                <w:lang w:val="uk-UA"/>
              </w:rPr>
              <w:t>шт.</w:t>
            </w:r>
          </w:p>
        </w:tc>
        <w:tc>
          <w:tcPr>
            <w:tcW w:w="2120" w:type="dxa"/>
          </w:tcPr>
          <w:p w:rsidR="00B72293" w:rsidRPr="003C398D" w:rsidRDefault="00B72293" w:rsidP="00047C12">
            <w:pPr>
              <w:rPr>
                <w:rFonts w:ascii="Times New Roman" w:hAnsi="Times New Roman" w:cs="Times New Roman"/>
                <w:color w:val="000000"/>
                <w:shd w:val="clear" w:color="auto" w:fill="FDFEFD"/>
                <w:lang w:val="uk-UA"/>
              </w:rPr>
            </w:pPr>
          </w:p>
        </w:tc>
      </w:tr>
    </w:tbl>
    <w:p w:rsidR="00651F43" w:rsidRPr="003C398D" w:rsidRDefault="00651F43" w:rsidP="00047C12">
      <w:pPr>
        <w:pStyle w:val="a3"/>
        <w:autoSpaceDN w:val="0"/>
        <w:spacing w:after="0" w:line="240" w:lineRule="auto"/>
        <w:ind w:left="142" w:right="-1"/>
        <w:rPr>
          <w:rFonts w:ascii="Times New Roman" w:eastAsia="Times New Roman" w:hAnsi="Times New Roman" w:cs="Times New Roman"/>
          <w:lang w:eastAsia="ru-RU"/>
        </w:rPr>
      </w:pPr>
    </w:p>
    <w:p w:rsidR="00445F41" w:rsidRDefault="00445F41" w:rsidP="00047C12">
      <w:pPr>
        <w:spacing w:after="0" w:line="240" w:lineRule="auto"/>
        <w:jc w:val="both"/>
        <w:rPr>
          <w:rFonts w:ascii="Times New Roman" w:eastAsia="Arial CYR" w:hAnsi="Times New Roman" w:cs="Times New Roman"/>
          <w:bCs/>
          <w:spacing w:val="-3"/>
        </w:rPr>
      </w:pPr>
      <w:r w:rsidRPr="003C398D">
        <w:rPr>
          <w:rFonts w:ascii="Times New Roman" w:hAnsi="Times New Roman" w:cs="Times New Roman"/>
          <w:bCs/>
          <w:color w:val="000000"/>
        </w:rPr>
        <w:t xml:space="preserve">З вимогами до </w:t>
      </w:r>
      <w:r w:rsidRPr="003C398D">
        <w:rPr>
          <w:rFonts w:ascii="Times New Roman" w:eastAsia="Arial CYR" w:hAnsi="Times New Roman" w:cs="Times New Roman"/>
          <w:bCs/>
          <w:spacing w:val="-3"/>
        </w:rPr>
        <w:t>технічних, якісних та кількісних характеристик предмета закупівлі погоджуємося</w:t>
      </w:r>
    </w:p>
    <w:p w:rsidR="00622CF9" w:rsidRPr="003C398D" w:rsidRDefault="00622CF9" w:rsidP="00047C12">
      <w:pPr>
        <w:spacing w:after="0" w:line="240" w:lineRule="auto"/>
        <w:ind w:right="57" w:firstLine="284"/>
        <w:jc w:val="center"/>
        <w:rPr>
          <w:rFonts w:ascii="Times New Roman" w:eastAsia="Times New Roman" w:hAnsi="Times New Roman" w:cs="Times New Roman"/>
          <w:color w:val="000000"/>
          <w:u w:val="single"/>
          <w:lang w:eastAsia="uk-UA"/>
        </w:rPr>
      </w:pPr>
    </w:p>
    <w:p w:rsidR="00622CF9" w:rsidRPr="003C398D" w:rsidRDefault="00622CF9"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Посада, підпис уповноваженої особи/керівника, власне ім’я, прізвище</w:t>
      </w:r>
    </w:p>
    <w:p w:rsidR="00622CF9" w:rsidRPr="003C398D" w:rsidRDefault="00622CF9"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М.П. (за наявності)</w:t>
      </w:r>
    </w:p>
    <w:p w:rsidR="00DB0858" w:rsidRPr="003C398D" w:rsidRDefault="00DB0858" w:rsidP="00047C12">
      <w:pPr>
        <w:suppressAutoHyphens/>
        <w:spacing w:after="0" w:line="240" w:lineRule="auto"/>
        <w:ind w:right="-1"/>
        <w:rPr>
          <w:rFonts w:ascii="Times New Roman" w:hAnsi="Times New Roman" w:cs="Times New Roman"/>
          <w:u w:val="single"/>
          <w:lang w:eastAsia="zh-CN"/>
        </w:rPr>
      </w:pPr>
    </w:p>
    <w:p w:rsidR="00C22C8D" w:rsidRPr="003C398D" w:rsidRDefault="00C22C8D" w:rsidP="00047C12">
      <w:pPr>
        <w:suppressAutoHyphens/>
        <w:spacing w:after="0" w:line="240" w:lineRule="auto"/>
        <w:ind w:right="140"/>
        <w:rPr>
          <w:rFonts w:ascii="Times New Roman" w:eastAsia="Times New Roman" w:hAnsi="Times New Roman" w:cs="Times New Roman"/>
          <w:b/>
          <w:i/>
          <w:u w:val="single"/>
          <w:lang w:eastAsia="zh-CN"/>
        </w:rPr>
      </w:pPr>
      <w:r w:rsidRPr="003C398D">
        <w:rPr>
          <w:rFonts w:ascii="Times New Roman" w:eastAsia="Times New Roman" w:hAnsi="Times New Roman" w:cs="Times New Roman"/>
          <w:b/>
          <w:i/>
          <w:u w:val="single"/>
          <w:lang w:eastAsia="zh-CN"/>
        </w:rPr>
        <w:t>Примітка:</w:t>
      </w:r>
    </w:p>
    <w:p w:rsidR="00C22C8D" w:rsidRPr="003C398D" w:rsidRDefault="00C22C8D" w:rsidP="00047C12">
      <w:pPr>
        <w:spacing w:after="0" w:line="240" w:lineRule="auto"/>
        <w:ind w:right="-31"/>
        <w:jc w:val="both"/>
        <w:rPr>
          <w:rFonts w:ascii="Times New Roman" w:hAnsi="Times New Roman" w:cs="Times New Roman"/>
          <w:i/>
        </w:rPr>
      </w:pPr>
      <w:r w:rsidRPr="003C398D">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3C398D">
        <w:rPr>
          <w:rFonts w:ascii="Times New Roman" w:hAnsi="Times New Roman" w:cs="Times New Roman"/>
          <w:b/>
          <w:i/>
        </w:rPr>
        <w:t>учасник готує та надає замовнику інформацію за змістом та по формі, що наведена вище.</w:t>
      </w:r>
      <w:r w:rsidRPr="003C398D">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p>
    <w:p w:rsidR="00C22C8D" w:rsidRPr="003C398D" w:rsidRDefault="00C22C8D" w:rsidP="00047C12">
      <w:pPr>
        <w:suppressAutoHyphens/>
        <w:spacing w:after="0" w:line="240" w:lineRule="auto"/>
        <w:ind w:right="-31"/>
        <w:jc w:val="both"/>
        <w:rPr>
          <w:rFonts w:ascii="Times New Roman" w:eastAsia="Times New Roman" w:hAnsi="Times New Roman" w:cs="Times New Roman"/>
          <w:i/>
          <w:lang w:eastAsia="zh-CN"/>
        </w:rPr>
      </w:pPr>
      <w:r w:rsidRPr="003C398D">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w:t>
      </w:r>
      <w:r w:rsidR="00047C12">
        <w:rPr>
          <w:rFonts w:ascii="Times New Roman" w:eastAsia="Times New Roman" w:hAnsi="Times New Roman" w:cs="Times New Roman"/>
          <w:i/>
          <w:lang w:eastAsia="zh-CN"/>
        </w:rPr>
        <w:t xml:space="preserve"> (для учасників-юридичних осіб </w:t>
      </w:r>
      <w:r w:rsidRPr="003C398D">
        <w:rPr>
          <w:rFonts w:ascii="Times New Roman" w:eastAsia="Times New Roman" w:hAnsi="Times New Roman" w:cs="Times New Roman"/>
          <w:i/>
          <w:lang w:eastAsia="zh-CN"/>
        </w:rPr>
        <w:t>- які здійснюють діяльність без використання печатки відповідно до установчих документів).</w:t>
      </w:r>
    </w:p>
    <w:p w:rsidR="00350EAD" w:rsidRPr="003C398D" w:rsidRDefault="00350EAD" w:rsidP="00047C12">
      <w:pPr>
        <w:spacing w:after="0" w:line="240" w:lineRule="auto"/>
        <w:textAlignment w:val="baseline"/>
        <w:rPr>
          <w:rFonts w:ascii="Times New Roman" w:eastAsia="Times New Roman" w:hAnsi="Times New Roman" w:cs="Times New Roman"/>
          <w:b/>
          <w:color w:val="000000" w:themeColor="text1"/>
          <w:lang w:eastAsia="uk-UA"/>
        </w:rPr>
      </w:pPr>
    </w:p>
    <w:p w:rsidR="00B72293" w:rsidRPr="003C398D" w:rsidRDefault="00724384" w:rsidP="00047C12">
      <w:pPr>
        <w:spacing w:after="0" w:line="240" w:lineRule="auto"/>
        <w:jc w:val="right"/>
        <w:rPr>
          <w:rFonts w:ascii="Times New Roman" w:hAnsi="Times New Roman" w:cs="Times New Roman"/>
          <w:color w:val="000000" w:themeColor="text1"/>
        </w:rPr>
        <w:sectPr w:rsidR="00B72293" w:rsidRPr="003C398D" w:rsidSect="00B72293">
          <w:pgSz w:w="16838" w:h="11906" w:orient="landscape"/>
          <w:pgMar w:top="567" w:right="567" w:bottom="567" w:left="567" w:header="709" w:footer="709" w:gutter="0"/>
          <w:cols w:space="708"/>
          <w:docGrid w:linePitch="360"/>
        </w:sectPr>
      </w:pPr>
      <w:r w:rsidRPr="003C398D">
        <w:rPr>
          <w:rFonts w:ascii="Times New Roman" w:hAnsi="Times New Roman" w:cs="Times New Roman"/>
          <w:color w:val="000000" w:themeColor="text1"/>
        </w:rPr>
        <w:br w:type="page"/>
      </w:r>
    </w:p>
    <w:p w:rsidR="005C0DB8" w:rsidRPr="003C398D" w:rsidRDefault="005C0DB8" w:rsidP="00047C12">
      <w:pPr>
        <w:spacing w:after="0" w:line="240" w:lineRule="auto"/>
        <w:jc w:val="right"/>
        <w:rPr>
          <w:rFonts w:ascii="Times New Roman" w:eastAsia="MT Extra" w:hAnsi="Times New Roman" w:cs="Times New Roman"/>
          <w:bCs/>
          <w:color w:val="000000" w:themeColor="text1"/>
        </w:rPr>
      </w:pPr>
      <w:r w:rsidRPr="003C398D">
        <w:rPr>
          <w:rFonts w:ascii="Times New Roman" w:eastAsia="MT Extra" w:hAnsi="Times New Roman" w:cs="Times New Roman"/>
          <w:bCs/>
          <w:color w:val="000000" w:themeColor="text1"/>
        </w:rPr>
        <w:lastRenderedPageBreak/>
        <w:t xml:space="preserve">Додаток № 3 </w:t>
      </w:r>
    </w:p>
    <w:p w:rsidR="005C0DB8" w:rsidRPr="003C398D" w:rsidRDefault="005C0DB8" w:rsidP="00047C12">
      <w:pPr>
        <w:spacing w:after="0" w:line="240" w:lineRule="auto"/>
        <w:ind w:firstLine="426"/>
        <w:jc w:val="right"/>
        <w:rPr>
          <w:rFonts w:ascii="Times New Roman" w:eastAsia="Times New Roman" w:hAnsi="Times New Roman" w:cs="Times New Roman"/>
          <w:color w:val="000000" w:themeColor="text1"/>
          <w:bdr w:val="none" w:sz="0" w:space="0" w:color="auto" w:frame="1"/>
          <w:lang w:eastAsia="uk-UA"/>
        </w:rPr>
      </w:pPr>
      <w:r w:rsidRPr="003C398D">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5C0DB8" w:rsidRPr="003C398D" w:rsidRDefault="005C0DB8" w:rsidP="00047C12">
      <w:pPr>
        <w:spacing w:after="0" w:line="240" w:lineRule="auto"/>
        <w:ind w:firstLine="426"/>
        <w:jc w:val="right"/>
        <w:rPr>
          <w:rFonts w:ascii="Times New Roman" w:eastAsia="MT Extra" w:hAnsi="Times New Roman" w:cs="Times New Roman"/>
          <w:b/>
          <w:bCs/>
          <w:color w:val="000000" w:themeColor="text1"/>
          <w:highlight w:val="yellow"/>
        </w:rPr>
      </w:pPr>
    </w:p>
    <w:p w:rsidR="00F828BB" w:rsidRPr="003C398D" w:rsidRDefault="00F828BB" w:rsidP="00047C12">
      <w:pPr>
        <w:spacing w:after="0" w:line="240" w:lineRule="auto"/>
        <w:jc w:val="center"/>
        <w:rPr>
          <w:rFonts w:ascii="Times New Roman" w:eastAsia="MT Extra" w:hAnsi="Times New Roman" w:cs="Times New Roman"/>
          <w:b/>
          <w:bCs/>
        </w:rPr>
      </w:pPr>
      <w:r w:rsidRPr="003C398D">
        <w:rPr>
          <w:rFonts w:ascii="Times New Roman" w:eastAsia="MT Extra" w:hAnsi="Times New Roman" w:cs="Times New Roman"/>
          <w:b/>
          <w:bCs/>
        </w:rPr>
        <w:t>ПЕРЕЛІК ДОКУМЕНТІВ,</w:t>
      </w:r>
    </w:p>
    <w:p w:rsidR="009F4784" w:rsidRPr="003C398D" w:rsidRDefault="00F828BB" w:rsidP="00047C12">
      <w:pPr>
        <w:spacing w:after="0" w:line="240" w:lineRule="auto"/>
        <w:jc w:val="center"/>
        <w:rPr>
          <w:rFonts w:ascii="Times New Roman" w:eastAsia="MT Extra" w:hAnsi="Times New Roman" w:cs="Times New Roman"/>
          <w:b/>
          <w:bCs/>
        </w:rPr>
      </w:pPr>
      <w:r w:rsidRPr="003C398D">
        <w:rPr>
          <w:rFonts w:ascii="Times New Roman" w:eastAsia="MT Extra" w:hAnsi="Times New Roman" w:cs="Times New Roman"/>
          <w:b/>
          <w:bCs/>
        </w:rPr>
        <w:t xml:space="preserve">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ТА ПЕРЕМОЖЦЯ ПРОЦЕДУРИ ЗАКУПІВЛІ ВІДПОВІДНО ДО ПУНКТУ 44 ОСОБЛИВОСТЕЙ</w:t>
      </w:r>
    </w:p>
    <w:p w:rsidR="00F828BB" w:rsidRPr="003C398D" w:rsidRDefault="00F828BB" w:rsidP="00047C12">
      <w:pPr>
        <w:spacing w:after="0" w:line="240" w:lineRule="auto"/>
        <w:jc w:val="center"/>
        <w:rPr>
          <w:rFonts w:ascii="Times New Roman" w:eastAsia="Times New Roman" w:hAnsi="Times New Roman" w:cs="Times New Roman"/>
          <w:b/>
          <w:lang w:eastAsia="uk-UA"/>
        </w:rPr>
      </w:pPr>
    </w:p>
    <w:p w:rsidR="00F828BB" w:rsidRPr="003C398D" w:rsidRDefault="00F828BB" w:rsidP="00047C12">
      <w:pPr>
        <w:spacing w:after="0" w:line="240" w:lineRule="auto"/>
        <w:ind w:firstLine="720"/>
        <w:jc w:val="both"/>
        <w:rPr>
          <w:rFonts w:ascii="Times New Roman" w:eastAsia="Times New Roman" w:hAnsi="Times New Roman" w:cs="Times New Roman"/>
        </w:rPr>
      </w:pPr>
      <w:r w:rsidRPr="003C398D">
        <w:rPr>
          <w:rFonts w:ascii="Times New Roman" w:hAnsi="Times New Roman" w:cs="Times New Roman"/>
          <w:shd w:val="solid" w:color="FFFFFF" w:fill="FFFFFF"/>
        </w:rPr>
        <w:t xml:space="preserve">1. </w:t>
      </w:r>
      <w:r w:rsidRPr="003C398D">
        <w:rPr>
          <w:rFonts w:ascii="Times New Roman" w:eastAsia="Times New Roman" w:hAnsi="Times New Roman" w:cs="Times New Roman"/>
        </w:rPr>
        <w:t>Підтвердження відповідності</w:t>
      </w:r>
      <w:r w:rsidRPr="003C398D">
        <w:rPr>
          <w:rFonts w:ascii="Times New Roman" w:eastAsia="Times New Roman" w:hAnsi="Times New Roman" w:cs="Times New Roman"/>
          <w:b/>
        </w:rPr>
        <w:t xml:space="preserve"> </w:t>
      </w:r>
      <w:r w:rsidRPr="003C398D">
        <w:rPr>
          <w:rFonts w:ascii="Times New Roman" w:eastAsia="Times New Roman" w:hAnsi="Times New Roman" w:cs="Times New Roman"/>
        </w:rPr>
        <w:t>УЧАСНИКА (в тому числі для об’єднання учасників як учасника процедури)  вимогам, визначеним у пункті 44 Особливостей.</w:t>
      </w:r>
    </w:p>
    <w:p w:rsidR="00F828BB" w:rsidRPr="003C398D" w:rsidRDefault="00F828BB" w:rsidP="00047C12">
      <w:pPr>
        <w:spacing w:after="0" w:line="240" w:lineRule="auto"/>
        <w:ind w:firstLine="567"/>
        <w:jc w:val="both"/>
        <w:rPr>
          <w:rFonts w:ascii="Times New Roman" w:eastAsia="Times New Roman" w:hAnsi="Times New Roman" w:cs="Times New Roman"/>
          <w:b/>
        </w:rPr>
      </w:pPr>
      <w:r w:rsidRPr="003C398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828BB" w:rsidRPr="003C398D" w:rsidRDefault="00F828BB" w:rsidP="00047C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C398D">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C398D">
        <w:rPr>
          <w:rFonts w:ascii="Times New Roman" w:eastAsia="Times New Roman" w:hAnsi="Times New Roman" w:cs="Times New Roman"/>
          <w:b/>
        </w:rPr>
        <w:t>шляхом самостійного декларування відсутності таких підстав</w:t>
      </w:r>
      <w:r w:rsidRPr="003C398D">
        <w:rPr>
          <w:rFonts w:ascii="Times New Roman" w:eastAsia="Times New Roman" w:hAnsi="Times New Roman" w:cs="Times New Roman"/>
        </w:rPr>
        <w:t xml:space="preserve"> в електронній системі закупівель під час подання тендерної пропозиції.</w:t>
      </w:r>
    </w:p>
    <w:p w:rsidR="00F828BB" w:rsidRPr="003C398D" w:rsidRDefault="00F828BB" w:rsidP="00047C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C398D">
        <w:rPr>
          <w:rFonts w:ascii="Times New Roman" w:eastAsia="Times New Roman" w:hAnsi="Times New Roman" w:cs="Times New Roman"/>
        </w:rPr>
        <w:t xml:space="preserve">Учасник  повинен надати </w:t>
      </w:r>
      <w:r w:rsidRPr="003C398D">
        <w:rPr>
          <w:rFonts w:ascii="Times New Roman" w:eastAsia="Times New Roman" w:hAnsi="Times New Roman" w:cs="Times New Roman"/>
          <w:b/>
        </w:rPr>
        <w:t>довідку у довільній формі</w:t>
      </w:r>
      <w:r w:rsidRPr="003C398D">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8BB" w:rsidRPr="003C398D" w:rsidRDefault="00F828BB" w:rsidP="00047C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C398D">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C398D">
        <w:rPr>
          <w:rFonts w:ascii="Times New Roman" w:eastAsia="Times New Roman" w:hAnsi="Times New Roman" w:cs="Times New Roman"/>
          <w:i/>
        </w:rPr>
        <w:t>(у разі застосування таких критеріїв до учасника процедури закупівлі)</w:t>
      </w:r>
      <w:r w:rsidRPr="003C398D">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F828BB" w:rsidRPr="003C398D" w:rsidRDefault="00F828BB" w:rsidP="00047C12">
      <w:pPr>
        <w:spacing w:after="0" w:line="240" w:lineRule="auto"/>
        <w:ind w:firstLine="567"/>
        <w:rPr>
          <w:rFonts w:ascii="Times New Roman" w:eastAsia="Liberation Serif" w:hAnsi="Times New Roman" w:cs="Times New Roman"/>
          <w:b/>
          <w:iCs/>
          <w:lang w:eastAsia="uk-UA"/>
        </w:rPr>
      </w:pPr>
    </w:p>
    <w:p w:rsidR="00F828BB" w:rsidRPr="003C398D" w:rsidRDefault="00F828BB" w:rsidP="00047C12">
      <w:pPr>
        <w:spacing w:after="0" w:line="240" w:lineRule="auto"/>
        <w:ind w:firstLine="567"/>
        <w:rPr>
          <w:rFonts w:ascii="Times New Roman" w:eastAsia="Liberation Serif" w:hAnsi="Times New Roman" w:cs="Times New Roman"/>
          <w:b/>
          <w:iCs/>
          <w:color w:val="C00000"/>
          <w:lang w:eastAsia="uk-UA"/>
        </w:rPr>
      </w:pPr>
      <w:r w:rsidRPr="003C398D">
        <w:rPr>
          <w:rFonts w:ascii="Times New Roman" w:eastAsia="Liberation Serif" w:hAnsi="Times New Roman" w:cs="Times New Roman"/>
          <w:b/>
          <w:iCs/>
          <w:color w:val="C00000"/>
          <w:lang w:eastAsia="uk-UA"/>
        </w:rPr>
        <w:t>УВАГА!</w:t>
      </w:r>
    </w:p>
    <w:p w:rsidR="00F828BB" w:rsidRPr="003C398D" w:rsidRDefault="00F828BB" w:rsidP="00047C12">
      <w:pPr>
        <w:spacing w:after="0" w:line="240" w:lineRule="auto"/>
        <w:ind w:firstLine="567"/>
        <w:rPr>
          <w:rFonts w:ascii="Times New Roman" w:eastAsia="Liberation Serif" w:hAnsi="Times New Roman" w:cs="Times New Roman"/>
          <w:b/>
          <w:iCs/>
          <w:color w:val="C00000"/>
          <w:lang w:eastAsia="uk-UA"/>
        </w:rPr>
      </w:pPr>
    </w:p>
    <w:p w:rsidR="00F828BB" w:rsidRPr="003C398D" w:rsidRDefault="00F828BB" w:rsidP="00047C12">
      <w:pPr>
        <w:spacing w:after="0" w:line="240" w:lineRule="auto"/>
        <w:ind w:firstLine="567"/>
        <w:jc w:val="both"/>
        <w:rPr>
          <w:rFonts w:ascii="Times New Roman" w:eastAsia="Liberation Serif" w:hAnsi="Times New Roman" w:cs="Times New Roman"/>
          <w:b/>
          <w:iCs/>
          <w:color w:val="C00000"/>
          <w:lang w:eastAsia="uk-UA"/>
        </w:rPr>
      </w:pPr>
      <w:r w:rsidRPr="003C398D">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Pr="003C398D">
        <w:rPr>
          <w:rFonts w:ascii="Times New Roman" w:eastAsia="Times New Roman" w:hAnsi="Times New Roman" w:cs="Times New Roman"/>
          <w:i/>
          <w:iCs/>
          <w:color w:val="C00000"/>
          <w:shd w:val="clear" w:color="auto" w:fill="FFFFFF"/>
          <w:lang w:eastAsia="uk-UA"/>
        </w:rPr>
        <w:t> </w:t>
      </w:r>
      <w:r w:rsidRPr="003C398D">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3C398D">
        <w:rPr>
          <w:rFonts w:ascii="Times New Roman" w:eastAsia="Times New Roman" w:hAnsi="Times New Roman" w:cs="Times New Roman"/>
          <w:bCs/>
          <w:color w:val="C00000"/>
          <w:shd w:val="clear" w:color="auto" w:fill="FFFFFF"/>
          <w:lang w:eastAsia="uk-UA"/>
        </w:rPr>
        <w:t>можуть</w:t>
      </w:r>
      <w:r w:rsidRPr="003C398D">
        <w:rPr>
          <w:rFonts w:ascii="Times New Roman" w:eastAsia="Times New Roman" w:hAnsi="Times New Roman" w:cs="Times New Roman"/>
          <w:color w:val="C00000"/>
          <w:shd w:val="clear" w:color="auto" w:fill="FFFFFF"/>
          <w:lang w:eastAsia="uk-UA"/>
        </w:rPr>
        <w:t> вживати додаткових заходів, зокрема </w:t>
      </w:r>
      <w:r w:rsidRPr="003C398D">
        <w:rPr>
          <w:rFonts w:ascii="Times New Roman" w:eastAsia="Times New Roman" w:hAnsi="Times New Roman" w:cs="Times New Roman"/>
          <w:bCs/>
          <w:color w:val="C00000"/>
          <w:shd w:val="clear" w:color="auto" w:fill="FFFFFF"/>
          <w:lang w:eastAsia="uk-UA"/>
        </w:rPr>
        <w:t>зупиняти, обмежувати роботу</w:t>
      </w:r>
      <w:r w:rsidRPr="003C398D">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p>
    <w:p w:rsidR="00F828BB" w:rsidRPr="003C398D" w:rsidRDefault="00F828BB" w:rsidP="00047C12">
      <w:pPr>
        <w:spacing w:after="0" w:line="240" w:lineRule="auto"/>
        <w:ind w:firstLine="567"/>
        <w:jc w:val="both"/>
        <w:rPr>
          <w:rFonts w:ascii="Times New Roman" w:hAnsi="Times New Roman" w:cs="Times New Roman"/>
          <w:color w:val="C00000"/>
          <w:shd w:val="clear" w:color="auto" w:fill="FFFFFF"/>
        </w:rPr>
      </w:pPr>
      <w:r w:rsidRPr="003C398D">
        <w:rPr>
          <w:rFonts w:ascii="Times New Roman" w:eastAsia="Liberation Serif" w:hAnsi="Times New Roman" w:cs="Times New Roman"/>
          <w:iCs/>
          <w:color w:val="C00000"/>
          <w:lang w:eastAsia="uk-UA"/>
        </w:rPr>
        <w:t xml:space="preserve">В зв’язку з тим, що </w:t>
      </w:r>
      <w:r w:rsidRPr="003C398D">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Pr="003C398D">
        <w:rPr>
          <w:rStyle w:val="ac"/>
          <w:rFonts w:ascii="Times New Roman" w:hAnsi="Times New Roman" w:cs="Times New Roman"/>
          <w:b w:val="0"/>
          <w:color w:val="C00000"/>
          <w:shd w:val="clear" w:color="auto" w:fill="FFFFFF"/>
        </w:rPr>
        <w:t>можливе обмеження доступу</w:t>
      </w:r>
      <w:r w:rsidRPr="003C398D">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3C398D">
        <w:rPr>
          <w:rFonts w:ascii="Times New Roman" w:eastAsia="Times New Roman" w:hAnsi="Times New Roman" w:cs="Times New Roman"/>
          <w:color w:val="C00000"/>
        </w:rPr>
        <w:t>у пункті 44 Особливостей</w:t>
      </w:r>
      <w:r w:rsidRPr="003C398D">
        <w:rPr>
          <w:rFonts w:ascii="Times New Roman" w:hAnsi="Times New Roman" w:cs="Times New Roman"/>
          <w:iCs/>
          <w:color w:val="C00000"/>
          <w:shd w:val="clear" w:color="auto" w:fill="FFFFFF"/>
        </w:rPr>
        <w:t>,</w:t>
      </w:r>
      <w:r w:rsidRPr="003C398D">
        <w:rPr>
          <w:rFonts w:ascii="Times New Roman" w:hAnsi="Times New Roman" w:cs="Times New Roman"/>
          <w:i/>
          <w:iCs/>
          <w:color w:val="C00000"/>
          <w:shd w:val="clear" w:color="auto" w:fill="FFFFFF"/>
        </w:rPr>
        <w:t> </w:t>
      </w:r>
      <w:r w:rsidRPr="003C398D">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Pr="003C398D">
        <w:rPr>
          <w:rFonts w:ascii="Times New Roman" w:hAnsi="Times New Roman" w:cs="Times New Roman"/>
          <w:color w:val="C00000"/>
          <w:shd w:val="clear" w:color="auto" w:fill="FFFFFF"/>
        </w:rPr>
        <w:t>.</w:t>
      </w:r>
    </w:p>
    <w:p w:rsidR="00F828BB" w:rsidRPr="003C398D" w:rsidRDefault="00F828BB" w:rsidP="00047C12">
      <w:pPr>
        <w:spacing w:after="0" w:line="240" w:lineRule="auto"/>
        <w:ind w:firstLine="567"/>
        <w:jc w:val="both"/>
        <w:rPr>
          <w:rFonts w:ascii="Times New Roman" w:hAnsi="Times New Roman" w:cs="Times New Roman"/>
          <w:color w:val="C00000"/>
          <w:shd w:val="clear" w:color="auto" w:fill="FFFFFF"/>
        </w:rPr>
      </w:pPr>
      <w:r w:rsidRPr="003C398D">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3C398D">
        <w:rPr>
          <w:rFonts w:ascii="Times New Roman" w:eastAsia="Times New Roman" w:hAnsi="Times New Roman" w:cs="Times New Roman"/>
          <w:color w:val="C00000"/>
        </w:rPr>
        <w:t>у пункті 44 Особливостей</w:t>
      </w:r>
      <w:r w:rsidRPr="003C398D">
        <w:rPr>
          <w:rFonts w:ascii="Times New Roman" w:hAnsi="Times New Roman" w:cs="Times New Roman"/>
          <w:color w:val="C00000"/>
          <w:shd w:val="clear" w:color="auto" w:fill="FFFFFF"/>
        </w:rPr>
        <w:t>.</w:t>
      </w:r>
    </w:p>
    <w:p w:rsidR="00F828BB" w:rsidRPr="003C398D" w:rsidRDefault="00F828BB" w:rsidP="00047C12">
      <w:pPr>
        <w:spacing w:after="0" w:line="240" w:lineRule="auto"/>
        <w:ind w:firstLine="567"/>
        <w:jc w:val="both"/>
        <w:rPr>
          <w:rFonts w:ascii="Times New Roman" w:hAnsi="Times New Roman" w:cs="Times New Roman"/>
          <w:b/>
          <w:color w:val="C00000"/>
          <w:shd w:val="clear" w:color="auto" w:fill="FFFFFF"/>
        </w:rPr>
      </w:pPr>
    </w:p>
    <w:p w:rsidR="00F828BB" w:rsidRPr="003C398D" w:rsidRDefault="00F828BB" w:rsidP="00047C12">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3C398D">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Pr="003C398D">
        <w:rPr>
          <w:rFonts w:ascii="Times New Roman" w:eastAsia="Times New Roman" w:hAnsi="Times New Roman" w:cs="Times New Roman"/>
          <w:color w:val="C00000"/>
        </w:rPr>
        <w:t xml:space="preserve">зазначеної в пункті 44 Особливостей </w:t>
      </w:r>
      <w:r w:rsidRPr="003C398D">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3C398D" w:rsidRDefault="00F828BB" w:rsidP="00047C12">
      <w:pPr>
        <w:spacing w:after="0" w:line="240" w:lineRule="auto"/>
        <w:jc w:val="both"/>
        <w:rPr>
          <w:rFonts w:ascii="Times New Roman" w:eastAsia="Times New Roman" w:hAnsi="Times New Roman" w:cs="Times New Roman"/>
          <w:i/>
          <w:color w:val="FF00FF"/>
          <w:highlight w:val="white"/>
        </w:rPr>
      </w:pPr>
    </w:p>
    <w:p w:rsidR="00094BE4" w:rsidRPr="003C398D" w:rsidRDefault="00094BE4" w:rsidP="00047C12">
      <w:pP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br w:type="page"/>
      </w:r>
    </w:p>
    <w:p w:rsidR="00F828BB" w:rsidRPr="003C398D" w:rsidRDefault="00F828BB" w:rsidP="00047C12">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C398D">
        <w:rPr>
          <w:rFonts w:ascii="Times New Roman" w:eastAsia="Times New Roman" w:hAnsi="Times New Roman" w:cs="Times New Roman"/>
        </w:rPr>
        <w:lastRenderedPageBreak/>
        <w:t>2. Перелік документів та інформації  для підтвердження відповідності ПЕРЕМОЖЦЯ вимогам, визначеним у пункті 44 Особливостей:</w:t>
      </w:r>
    </w:p>
    <w:p w:rsidR="00462BB2" w:rsidRPr="003C398D" w:rsidRDefault="00F828BB" w:rsidP="00047C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C398D">
        <w:rPr>
          <w:rFonts w:ascii="Times New Roman" w:eastAsia="Times New Roman" w:hAnsi="Times New Roman" w:cs="Times New Roman"/>
        </w:rPr>
        <w:t xml:space="preserve">Переможець процедури закупівлі у строк, що </w:t>
      </w:r>
      <w:r w:rsidRPr="003C398D">
        <w:rPr>
          <w:rFonts w:ascii="Times New Roman" w:eastAsia="Times New Roman" w:hAnsi="Times New Roman" w:cs="Times New Roman"/>
          <w:b/>
        </w:rPr>
        <w:t xml:space="preserve">не перевищує чотири дні </w:t>
      </w:r>
      <w:r w:rsidRPr="003C398D">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94BE4" w:rsidRPr="003C398D" w:rsidRDefault="00094BE4" w:rsidP="00047C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3C398D" w:rsidRDefault="00F828BB" w:rsidP="00047C12">
      <w:pPr>
        <w:spacing w:after="0" w:line="240" w:lineRule="auto"/>
        <w:rPr>
          <w:rFonts w:ascii="Times New Roman" w:eastAsia="Times New Roman" w:hAnsi="Times New Roman" w:cs="Times New Roman"/>
          <w:b/>
        </w:rPr>
      </w:pPr>
      <w:r w:rsidRPr="003C398D">
        <w:rPr>
          <w:rFonts w:ascii="Times New Roman" w:eastAsia="Times New Roman" w:hAnsi="Times New Roman" w:cs="Times New Roman"/>
        </w:rPr>
        <w:t> </w:t>
      </w:r>
      <w:r w:rsidR="007D51DE" w:rsidRPr="003C398D">
        <w:rPr>
          <w:rFonts w:ascii="Times New Roman" w:eastAsia="Times New Roman" w:hAnsi="Times New Roman" w:cs="Times New Roman"/>
          <w:b/>
        </w:rPr>
        <w:t>2</w:t>
      </w:r>
      <w:r w:rsidRPr="003C398D">
        <w:rPr>
          <w:rFonts w:ascii="Times New Roman" w:eastAsia="Times New Roman" w:hAnsi="Times New Roman" w:cs="Times New Roman"/>
          <w:b/>
        </w:rPr>
        <w:t>.1. Документи, які надаються  ПЕРЕМОЖЦЕМ (юридичною особою):</w:t>
      </w:r>
    </w:p>
    <w:p w:rsidR="007D51DE" w:rsidRPr="003C398D" w:rsidRDefault="007D51DE" w:rsidP="00047C12">
      <w:pPr>
        <w:spacing w:after="0" w:line="240" w:lineRule="auto"/>
        <w:rPr>
          <w:rFonts w:ascii="Times New Roman" w:eastAsia="Times New Roman" w:hAnsi="Times New Roman" w:cs="Times New Roman"/>
          <w:b/>
        </w:rPr>
      </w:pPr>
    </w:p>
    <w:tbl>
      <w:tblPr>
        <w:tblW w:w="10863" w:type="dxa"/>
        <w:tblInd w:w="-100" w:type="dxa"/>
        <w:tblLayout w:type="fixed"/>
        <w:tblLook w:val="0400" w:firstRow="0" w:lastRow="0" w:firstColumn="0" w:lastColumn="0" w:noHBand="0" w:noVBand="1"/>
      </w:tblPr>
      <w:tblGrid>
        <w:gridCol w:w="765"/>
        <w:gridCol w:w="4350"/>
        <w:gridCol w:w="5748"/>
      </w:tblGrid>
      <w:tr w:rsidR="005D625B" w:rsidRPr="003C398D" w:rsidTr="00516538">
        <w:trPr>
          <w:cantSplit/>
          <w:trHeight w:val="74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w:t>
            </w:r>
          </w:p>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Вимоги згідно п. 44 Особливостей</w:t>
            </w:r>
          </w:p>
          <w:p w:rsidR="00F828BB" w:rsidRPr="003C398D" w:rsidRDefault="00F828BB" w:rsidP="00047C12">
            <w:pPr>
              <w:spacing w:after="0" w:line="240" w:lineRule="auto"/>
              <w:ind w:left="100"/>
              <w:jc w:val="center"/>
              <w:rPr>
                <w:rFonts w:ascii="Times New Roman" w:eastAsia="Times New Roman" w:hAnsi="Times New Roman" w:cs="Times New Roman"/>
              </w:rPr>
            </w:pP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Переможець торгів на виконання вимоги згідно п. 44 Особливостей (підтвердження відсутності підстав) повинен надати таку інформацію:</w:t>
            </w:r>
          </w:p>
        </w:tc>
      </w:tr>
      <w:tr w:rsidR="005D625B" w:rsidRPr="003C398D" w:rsidTr="00462BB2">
        <w:trPr>
          <w:cantSplit/>
          <w:trHeight w:val="250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rPr>
                <w:rFonts w:ascii="Times New Roman" w:eastAsia="Times New Roman" w:hAnsi="Times New Roman" w:cs="Times New Roman"/>
              </w:rPr>
            </w:pPr>
            <w:r w:rsidRPr="003C398D">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3C398D" w:rsidRDefault="00F828BB" w:rsidP="00047C12">
            <w:pP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(підпункт 3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right="140"/>
              <w:rPr>
                <w:rFonts w:ascii="Times New Roman" w:eastAsia="Times New Roman" w:hAnsi="Times New Roman" w:cs="Times New Roman"/>
              </w:rPr>
            </w:pPr>
            <w:r w:rsidRPr="003C398D">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16538" w:rsidRPr="003C398D">
              <w:rPr>
                <w:rFonts w:ascii="Times New Roman" w:eastAsia="Times New Roman" w:hAnsi="Times New Roman" w:cs="Times New Roman"/>
              </w:rPr>
              <w:t>керівника</w:t>
            </w:r>
            <w:r w:rsidRPr="003C398D">
              <w:rPr>
                <w:rFonts w:ascii="Times New Roman" w:eastAsia="Times New Roman" w:hAnsi="Times New Roman" w:cs="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516538" w:rsidRPr="003C398D">
              <w:rPr>
                <w:rFonts w:ascii="Times New Roman" w:eastAsia="Times New Roman" w:hAnsi="Times New Roman" w:cs="Times New Roman"/>
              </w:rPr>
              <w:t>-</w:t>
            </w:r>
            <w:r w:rsidRPr="003C398D">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3C398D" w:rsidTr="00F828BB">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rPr>
                <w:rFonts w:ascii="Times New Roman" w:eastAsia="Times New Roman" w:hAnsi="Times New Roman" w:cs="Times New Roman"/>
              </w:rPr>
            </w:pPr>
            <w:r w:rsidRPr="003C398D">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BB" w:rsidRPr="003C398D" w:rsidRDefault="00F828BB" w:rsidP="00047C12">
            <w:pPr>
              <w:spacing w:after="0" w:line="240" w:lineRule="auto"/>
              <w:ind w:right="140"/>
              <w:rPr>
                <w:rFonts w:ascii="Times New Roman" w:eastAsia="Times New Roman" w:hAnsi="Times New Roman" w:cs="Times New Roman"/>
              </w:rPr>
            </w:pPr>
            <w:r w:rsidRPr="003C398D">
              <w:rPr>
                <w:rFonts w:ascii="Times New Roman" w:eastAsia="Times New Roman" w:hAnsi="Times New Roman" w:cs="Times New Roman"/>
              </w:rPr>
              <w:t>(підпункт 6 пункт 44 Особливостей)</w:t>
            </w:r>
          </w:p>
        </w:tc>
        <w:tc>
          <w:tcPr>
            <w:tcW w:w="57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7D51DE" w:rsidRPr="003C398D">
              <w:rPr>
                <w:rFonts w:ascii="Times New Roman" w:eastAsia="Times New Roman" w:hAnsi="Times New Roman" w:cs="Times New Roman"/>
              </w:rPr>
              <w:t>керівника</w:t>
            </w:r>
            <w:r w:rsidRPr="003C398D">
              <w:rPr>
                <w:rFonts w:ascii="Times New Roman" w:eastAsia="Times New Roman" w:hAnsi="Times New Roman" w:cs="Times New Roman"/>
              </w:rPr>
              <w:t xml:space="preserve"> учасника процедури закупівлі, яка підписала тендерну пропозицію. </w:t>
            </w:r>
          </w:p>
          <w:p w:rsidR="00F828BB" w:rsidRPr="003C398D" w:rsidRDefault="00F828BB" w:rsidP="00047C12">
            <w:pPr>
              <w:spacing w:after="0" w:line="240" w:lineRule="auto"/>
              <w:rPr>
                <w:rFonts w:ascii="Times New Roman" w:eastAsia="Times New Roman" w:hAnsi="Times New Roman" w:cs="Times New Roman"/>
              </w:rPr>
            </w:pPr>
          </w:p>
          <w:p w:rsidR="00F828BB" w:rsidRPr="003C398D" w:rsidRDefault="00F828BB" w:rsidP="00047C12">
            <w:pP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3C398D" w:rsidTr="00462BB2">
        <w:trPr>
          <w:cantSplit/>
          <w:trHeight w:val="2080"/>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rPr>
                <w:rFonts w:ascii="Times New Roman" w:eastAsia="Times New Roman" w:hAnsi="Times New Roman" w:cs="Times New Roman"/>
              </w:rPr>
            </w:pPr>
            <w:r w:rsidRPr="003C398D">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3C398D" w:rsidRDefault="00F828BB" w:rsidP="00047C12">
            <w:pP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(підпункт 12 пункт 44 Особливостей)</w:t>
            </w:r>
          </w:p>
        </w:tc>
        <w:tc>
          <w:tcPr>
            <w:tcW w:w="57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3C398D" w:rsidTr="00462BB2">
        <w:trPr>
          <w:cantSplit/>
          <w:trHeight w:val="4026"/>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rPr>
                <w:rFonts w:ascii="Times New Roman" w:eastAsia="Times New Roman" w:hAnsi="Times New Roman" w:cs="Times New Roman"/>
              </w:rPr>
            </w:pPr>
            <w:r w:rsidRPr="003C398D">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pBdr>
                <w:top w:val="nil"/>
                <w:left w:val="nil"/>
                <w:bottom w:val="nil"/>
                <w:right w:val="nil"/>
                <w:between w:val="nil"/>
              </w:pBd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3C398D">
              <w:rPr>
                <w:rFonts w:ascii="Times New Roman" w:eastAsia="Times New Roman" w:hAnsi="Times New Roman" w:cs="Times New Roman"/>
              </w:rPr>
              <w:t>–</w:t>
            </w:r>
            <w:r w:rsidRPr="003C398D">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3C398D" w:rsidRDefault="00F828BB" w:rsidP="00047C12">
            <w:pPr>
              <w:pBdr>
                <w:top w:val="nil"/>
                <w:left w:val="nil"/>
                <w:bottom w:val="nil"/>
                <w:right w:val="nil"/>
                <w:between w:val="nil"/>
              </w:pBd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(абзац 14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pBdr>
                <w:top w:val="nil"/>
                <w:left w:val="nil"/>
                <w:bottom w:val="nil"/>
                <w:right w:val="nil"/>
                <w:between w:val="nil"/>
              </w:pBdr>
              <w:spacing w:after="0" w:line="240" w:lineRule="auto"/>
              <w:rPr>
                <w:rFonts w:ascii="Times New Roman" w:eastAsia="Times New Roman" w:hAnsi="Times New Roman" w:cs="Times New Roman"/>
              </w:rPr>
            </w:pPr>
            <w:r w:rsidRPr="003C398D">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3C398D" w:rsidRDefault="00F828BB" w:rsidP="00047C12">
      <w:pPr>
        <w:spacing w:after="0" w:line="240" w:lineRule="auto"/>
        <w:rPr>
          <w:rFonts w:ascii="Times New Roman" w:eastAsia="Times New Roman" w:hAnsi="Times New Roman" w:cs="Times New Roman"/>
          <w:b/>
        </w:rPr>
      </w:pPr>
    </w:p>
    <w:p w:rsidR="00462BB2" w:rsidRPr="003C398D" w:rsidRDefault="00462BB2" w:rsidP="00047C12">
      <w:pPr>
        <w:spacing w:after="0" w:line="240" w:lineRule="auto"/>
        <w:rPr>
          <w:rFonts w:ascii="Times New Roman" w:eastAsia="Times New Roman" w:hAnsi="Times New Roman" w:cs="Times New Roman"/>
          <w:b/>
        </w:rPr>
      </w:pPr>
      <w:r w:rsidRPr="003C398D">
        <w:rPr>
          <w:rFonts w:ascii="Times New Roman" w:eastAsia="Times New Roman" w:hAnsi="Times New Roman" w:cs="Times New Roman"/>
          <w:b/>
        </w:rPr>
        <w:br w:type="page"/>
      </w:r>
    </w:p>
    <w:p w:rsidR="00F828BB" w:rsidRPr="003C398D" w:rsidRDefault="007D51DE" w:rsidP="00047C12">
      <w:pPr>
        <w:spacing w:after="0" w:line="240" w:lineRule="auto"/>
        <w:jc w:val="center"/>
        <w:rPr>
          <w:rFonts w:ascii="Times New Roman" w:eastAsia="Times New Roman" w:hAnsi="Times New Roman" w:cs="Times New Roman"/>
          <w:b/>
        </w:rPr>
      </w:pPr>
      <w:r w:rsidRPr="003C398D">
        <w:rPr>
          <w:rFonts w:ascii="Times New Roman" w:eastAsia="Times New Roman" w:hAnsi="Times New Roman" w:cs="Times New Roman"/>
          <w:b/>
        </w:rPr>
        <w:lastRenderedPageBreak/>
        <w:t>2</w:t>
      </w:r>
      <w:r w:rsidR="00F828BB" w:rsidRPr="003C398D">
        <w:rPr>
          <w:rFonts w:ascii="Times New Roman" w:eastAsia="Times New Roman" w:hAnsi="Times New Roman" w:cs="Times New Roman"/>
          <w:b/>
        </w:rPr>
        <w:t xml:space="preserve">.2. Документи, які надаються ПЕРЕМОЖЦЕМ (фізичною особою чи фізичною особою </w:t>
      </w:r>
      <w:r w:rsidR="008044CC" w:rsidRPr="003C398D">
        <w:rPr>
          <w:rFonts w:ascii="Times New Roman" w:eastAsia="Times New Roman" w:hAnsi="Times New Roman" w:cs="Times New Roman"/>
          <w:b/>
        </w:rPr>
        <w:t>–</w:t>
      </w:r>
      <w:r w:rsidR="00F828BB" w:rsidRPr="003C398D">
        <w:rPr>
          <w:rFonts w:ascii="Times New Roman" w:eastAsia="Times New Roman" w:hAnsi="Times New Roman" w:cs="Times New Roman"/>
          <w:b/>
        </w:rPr>
        <w:t xml:space="preserve"> підприємцем):</w:t>
      </w:r>
    </w:p>
    <w:p w:rsidR="00462BB2" w:rsidRPr="003C398D" w:rsidRDefault="00462BB2" w:rsidP="00047C12">
      <w:pPr>
        <w:spacing w:after="0" w:line="240" w:lineRule="auto"/>
        <w:jc w:val="center"/>
        <w:rPr>
          <w:rFonts w:ascii="Times New Roman" w:eastAsia="Times New Roman" w:hAnsi="Times New Roman" w:cs="Times New Roman"/>
        </w:rPr>
      </w:pPr>
    </w:p>
    <w:tbl>
      <w:tblPr>
        <w:tblW w:w="10863" w:type="dxa"/>
        <w:tblInd w:w="-100" w:type="dxa"/>
        <w:tblLayout w:type="fixed"/>
        <w:tblLook w:val="0400" w:firstRow="0" w:lastRow="0" w:firstColumn="0" w:lastColumn="0" w:noHBand="0" w:noVBand="1"/>
      </w:tblPr>
      <w:tblGrid>
        <w:gridCol w:w="587"/>
        <w:gridCol w:w="4427"/>
        <w:gridCol w:w="5849"/>
      </w:tblGrid>
      <w:tr w:rsidR="005D625B" w:rsidRPr="003C398D" w:rsidTr="007D51DE">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w:t>
            </w:r>
          </w:p>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 xml:space="preserve">Вимоги </w:t>
            </w:r>
            <w:r w:rsidR="007D51DE" w:rsidRPr="003C398D">
              <w:rPr>
                <w:rFonts w:ascii="Times New Roman" w:eastAsia="Times New Roman" w:hAnsi="Times New Roman" w:cs="Times New Roman"/>
              </w:rPr>
              <w:t>згідно пункту 44 Особливостей</w:t>
            </w:r>
          </w:p>
          <w:p w:rsidR="00F828BB" w:rsidRPr="003C398D" w:rsidRDefault="00F828BB" w:rsidP="00047C12">
            <w:pPr>
              <w:spacing w:after="0" w:line="240" w:lineRule="auto"/>
              <w:ind w:left="100"/>
              <w:jc w:val="center"/>
              <w:rPr>
                <w:rFonts w:ascii="Times New Roman" w:eastAsia="Times New Roman" w:hAnsi="Times New Roman" w:cs="Times New Roman"/>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 xml:space="preserve">Переможець торгів на виконання вимоги </w:t>
            </w:r>
            <w:r w:rsidR="007D51DE" w:rsidRPr="003C398D">
              <w:rPr>
                <w:rFonts w:ascii="Times New Roman" w:eastAsia="Times New Roman" w:hAnsi="Times New Roman" w:cs="Times New Roman"/>
              </w:rPr>
              <w:t>згідно пункту 44 Особливостей</w:t>
            </w:r>
            <w:r w:rsidRPr="003C398D">
              <w:rPr>
                <w:rFonts w:ascii="Times New Roman" w:eastAsia="Times New Roman" w:hAnsi="Times New Roman" w:cs="Times New Roman"/>
              </w:rPr>
              <w:t xml:space="preserve"> (підтвердження відсутності підстав) повинен надати таку інформацію:</w:t>
            </w:r>
          </w:p>
        </w:tc>
      </w:tr>
      <w:tr w:rsidR="005D625B" w:rsidRPr="003C398D" w:rsidTr="0051653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3C398D" w:rsidRDefault="00F828BB" w:rsidP="00047C12">
            <w:pP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(підпункт 3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right="140"/>
              <w:jc w:val="both"/>
              <w:rPr>
                <w:rFonts w:ascii="Times New Roman" w:eastAsia="Times New Roman" w:hAnsi="Times New Roman" w:cs="Times New Roman"/>
              </w:rPr>
            </w:pPr>
            <w:r w:rsidRPr="003C398D">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3C398D" w:rsidTr="006B76D4">
        <w:trPr>
          <w:cantSplit/>
          <w:trHeight w:val="210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BB" w:rsidRPr="003C398D" w:rsidRDefault="00F828BB"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(підпункт 5 пункт 44 Особливостей)</w:t>
            </w:r>
          </w:p>
        </w:tc>
        <w:tc>
          <w:tcPr>
            <w:tcW w:w="58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8BB" w:rsidRPr="003C398D" w:rsidRDefault="00F828BB" w:rsidP="00047C12">
            <w:pPr>
              <w:spacing w:after="0" w:line="240" w:lineRule="auto"/>
              <w:jc w:val="both"/>
              <w:rPr>
                <w:rFonts w:ascii="Times New Roman" w:eastAsia="Times New Roman" w:hAnsi="Times New Roman" w:cs="Times New Roman"/>
              </w:rPr>
            </w:pPr>
          </w:p>
          <w:p w:rsidR="00F828BB" w:rsidRPr="003C398D" w:rsidRDefault="00F828BB" w:rsidP="00047C12">
            <w:pP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3C398D" w:rsidTr="0051653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3C398D" w:rsidRDefault="00F828BB" w:rsidP="00047C12">
            <w:pP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(підпункт 12 пункт 44 Особливостей)</w:t>
            </w:r>
          </w:p>
        </w:tc>
        <w:tc>
          <w:tcPr>
            <w:tcW w:w="58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3C398D" w:rsidRDefault="00F828BB" w:rsidP="00047C1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3C398D" w:rsidTr="005D625B">
        <w:trPr>
          <w:cantSplit/>
          <w:trHeight w:val="38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spacing w:after="0" w:line="240" w:lineRule="auto"/>
              <w:ind w:left="100"/>
              <w:jc w:val="center"/>
              <w:rPr>
                <w:rFonts w:ascii="Times New Roman" w:eastAsia="Times New Roman" w:hAnsi="Times New Roman" w:cs="Times New Roman"/>
              </w:rPr>
            </w:pPr>
            <w:r w:rsidRPr="003C398D">
              <w:rPr>
                <w:rFonts w:ascii="Times New Roman" w:eastAsia="Times New Roman" w:hAnsi="Times New Roman" w:cs="Times New Roma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pBdr>
                <w:top w:val="nil"/>
                <w:left w:val="nil"/>
                <w:bottom w:val="nil"/>
                <w:right w:val="nil"/>
                <w:between w:val="nil"/>
              </w:pBdr>
              <w:spacing w:after="0" w:line="240" w:lineRule="auto"/>
              <w:jc w:val="both"/>
              <w:rPr>
                <w:rFonts w:ascii="Times New Roman" w:eastAsia="Times New Roman" w:hAnsi="Times New Roman" w:cs="Times New Roman"/>
              </w:rPr>
            </w:pPr>
            <w:r w:rsidRPr="003C398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3C398D">
              <w:rPr>
                <w:rFonts w:ascii="Times New Roman" w:eastAsia="Times New Roman" w:hAnsi="Times New Roman" w:cs="Times New Roman"/>
              </w:rPr>
              <w:t>–</w:t>
            </w:r>
            <w:r w:rsidRPr="003C398D">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3C398D" w:rsidRDefault="00F828BB" w:rsidP="00047C1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3C398D">
              <w:rPr>
                <w:rFonts w:ascii="Times New Roman" w:eastAsia="Times New Roman" w:hAnsi="Times New Roman" w:cs="Times New Roman"/>
              </w:rPr>
              <w:t>(абзац 14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3C398D" w:rsidRDefault="00F828BB" w:rsidP="00047C1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3C398D">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3C398D" w:rsidRDefault="00F828BB" w:rsidP="00047C12">
      <w:pPr>
        <w:spacing w:after="0" w:line="240" w:lineRule="auto"/>
        <w:ind w:firstLine="567"/>
        <w:jc w:val="both"/>
        <w:rPr>
          <w:rFonts w:ascii="Times New Roman" w:hAnsi="Times New Roman" w:cs="Times New Roman"/>
          <w:color w:val="000000"/>
          <w:shd w:val="solid" w:color="FFFFFF" w:fill="FFFFFF"/>
        </w:rPr>
      </w:pPr>
    </w:p>
    <w:p w:rsidR="00B47C37" w:rsidRPr="003C398D" w:rsidRDefault="00B47C37" w:rsidP="00047C12">
      <w:pPr>
        <w:spacing w:after="0" w:line="240" w:lineRule="auto"/>
        <w:ind w:firstLine="426"/>
        <w:jc w:val="both"/>
        <w:rPr>
          <w:rFonts w:ascii="Times New Roman" w:hAnsi="Times New Roman" w:cs="Times New Roman"/>
          <w:i/>
          <w:lang w:eastAsia="uk-UA"/>
        </w:rPr>
      </w:pPr>
      <w:r w:rsidRPr="003C398D">
        <w:rPr>
          <w:rFonts w:ascii="Times New Roman" w:hAnsi="Times New Roman" w:cs="Times New Roman"/>
          <w:b/>
          <w:i/>
          <w:lang w:eastAsia="uk-UA"/>
        </w:rPr>
        <w:t>Примітка:</w:t>
      </w:r>
      <w:r w:rsidRPr="003C398D">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20" w:tgtFrame="_blank" w:history="1">
        <w:r w:rsidRPr="003C398D">
          <w:rPr>
            <w:rFonts w:ascii="Times New Roman" w:hAnsi="Times New Roman" w:cs="Times New Roman"/>
            <w:i/>
            <w:lang w:eastAsia="uk-UA"/>
          </w:rPr>
          <w:t>Законом України</w:t>
        </w:r>
      </w:hyperlink>
      <w:r w:rsidRPr="003C398D">
        <w:rPr>
          <w:rFonts w:ascii="Times New Roman" w:hAnsi="Times New Roman" w:cs="Times New Roman"/>
          <w:i/>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126B6" w:rsidRPr="003C398D" w:rsidRDefault="00F126B6" w:rsidP="00047C12">
      <w:pPr>
        <w:spacing w:after="0" w:line="240" w:lineRule="auto"/>
        <w:rPr>
          <w:rFonts w:ascii="Times New Roman" w:eastAsia="MT Extra" w:hAnsi="Times New Roman" w:cs="Times New Roman"/>
          <w:b/>
          <w:bCs/>
          <w:color w:val="000000" w:themeColor="text1"/>
          <w:highlight w:val="yellow"/>
        </w:rPr>
      </w:pPr>
    </w:p>
    <w:p w:rsidR="00D60836" w:rsidRPr="003C398D" w:rsidRDefault="005C0DB8" w:rsidP="00047C1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3C398D">
        <w:rPr>
          <w:rFonts w:ascii="Times New Roman" w:eastAsia="Arial" w:hAnsi="Times New Roman" w:cs="Times New Roman"/>
          <w:bCs/>
          <w:color w:val="000000" w:themeColor="text1"/>
          <w:lang w:eastAsia="zh-CN"/>
        </w:rPr>
        <w:lastRenderedPageBreak/>
        <w:t>Додаток № 4</w:t>
      </w:r>
    </w:p>
    <w:p w:rsidR="00D60836" w:rsidRPr="003C398D" w:rsidRDefault="00DB0858" w:rsidP="00047C12">
      <w:pPr>
        <w:keepNext/>
        <w:tabs>
          <w:tab w:val="left" w:pos="0"/>
          <w:tab w:val="left" w:pos="708"/>
          <w:tab w:val="left" w:pos="9495"/>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3C398D">
        <w:rPr>
          <w:rFonts w:ascii="Times New Roman" w:eastAsia="Times New Roman" w:hAnsi="Times New Roman" w:cs="Times New Roman"/>
          <w:b/>
          <w:bCs/>
          <w:color w:val="000000" w:themeColor="text1"/>
          <w:kern w:val="1"/>
          <w:lang w:eastAsia="zh-CN"/>
        </w:rPr>
        <w:tab/>
      </w:r>
      <w:r w:rsidRPr="003C398D">
        <w:rPr>
          <w:rFonts w:ascii="Times New Roman" w:eastAsia="Times New Roman" w:hAnsi="Times New Roman" w:cs="Times New Roman"/>
          <w:bCs/>
          <w:color w:val="000000" w:themeColor="text1"/>
          <w:kern w:val="1"/>
          <w:lang w:eastAsia="zh-CN"/>
        </w:rPr>
        <w:t xml:space="preserve">до </w:t>
      </w:r>
      <w:r w:rsidR="00D60836" w:rsidRPr="003C398D">
        <w:rPr>
          <w:rFonts w:ascii="Times New Roman" w:eastAsia="Times New Roman" w:hAnsi="Times New Roman" w:cs="Times New Roman"/>
          <w:bCs/>
          <w:color w:val="000000" w:themeColor="text1"/>
          <w:kern w:val="1"/>
          <w:lang w:eastAsia="zh-CN"/>
        </w:rPr>
        <w:t>тендерної документації</w:t>
      </w:r>
    </w:p>
    <w:p w:rsidR="00D60836" w:rsidRPr="003C398D" w:rsidRDefault="00D60836" w:rsidP="00047C1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4D392D" w:rsidRPr="003C398D" w:rsidRDefault="004D392D" w:rsidP="00047C1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5C0DB8" w:rsidRPr="003C398D" w:rsidRDefault="005C0DB8" w:rsidP="00047C12">
      <w:pPr>
        <w:tabs>
          <w:tab w:val="left" w:pos="3630"/>
        </w:tabs>
        <w:suppressAutoHyphens/>
        <w:spacing w:after="0" w:line="240" w:lineRule="auto"/>
        <w:ind w:right="140" w:firstLine="567"/>
        <w:jc w:val="center"/>
        <w:rPr>
          <w:rFonts w:ascii="Times New Roman" w:hAnsi="Times New Roman" w:cs="Times New Roman"/>
          <w:b/>
          <w:color w:val="000000" w:themeColor="text1"/>
        </w:rPr>
      </w:pPr>
      <w:r w:rsidRPr="003C398D">
        <w:rPr>
          <w:rFonts w:ascii="Times New Roman" w:eastAsia="Times New Roman" w:hAnsi="Times New Roman" w:cs="Times New Roman"/>
          <w:b/>
          <w:color w:val="000000" w:themeColor="text1"/>
          <w:lang w:eastAsia="ru-RU"/>
        </w:rPr>
        <w:t xml:space="preserve">ПЕРЕЛІК ДОКУМЕНТІВ, ЯКІ ВИМАГАЮТЬСЯ ДЛЯ ПІДТВЕРДЖЕННЯ ВІДПОВІДНОСТІ </w:t>
      </w:r>
      <w:r w:rsidRPr="003C398D">
        <w:rPr>
          <w:rFonts w:ascii="Times New Roman" w:hAnsi="Times New Roman" w:cs="Times New Roman"/>
          <w:b/>
          <w:color w:val="000000" w:themeColor="text1"/>
        </w:rPr>
        <w:t>КВАЛІ</w:t>
      </w:r>
      <w:r w:rsidR="005D625B" w:rsidRPr="003C398D">
        <w:rPr>
          <w:rFonts w:ascii="Times New Roman" w:hAnsi="Times New Roman" w:cs="Times New Roman"/>
          <w:b/>
          <w:color w:val="000000" w:themeColor="text1"/>
        </w:rPr>
        <w:t>ФІКАЦІЙНИМ КРИТЕРІЯМ (стаття 16 Закону т</w:t>
      </w:r>
      <w:r w:rsidR="00504BF7" w:rsidRPr="003C398D">
        <w:rPr>
          <w:rFonts w:ascii="Times New Roman" w:hAnsi="Times New Roman" w:cs="Times New Roman"/>
          <w:b/>
          <w:color w:val="000000" w:themeColor="text1"/>
        </w:rPr>
        <w:t>а пункт</w:t>
      </w:r>
      <w:r w:rsidR="005D625B" w:rsidRPr="003C398D">
        <w:rPr>
          <w:rFonts w:ascii="Times New Roman" w:hAnsi="Times New Roman" w:cs="Times New Roman"/>
          <w:b/>
          <w:color w:val="000000" w:themeColor="text1"/>
        </w:rPr>
        <w:t>и</w:t>
      </w:r>
      <w:r w:rsidR="00504BF7" w:rsidRPr="003C398D">
        <w:rPr>
          <w:rFonts w:ascii="Times New Roman" w:hAnsi="Times New Roman" w:cs="Times New Roman"/>
          <w:b/>
          <w:color w:val="000000" w:themeColor="text1"/>
        </w:rPr>
        <w:t xml:space="preserve"> </w:t>
      </w:r>
      <w:r w:rsidR="005D625B" w:rsidRPr="003C398D">
        <w:rPr>
          <w:rFonts w:ascii="Times New Roman" w:hAnsi="Times New Roman" w:cs="Times New Roman"/>
          <w:b/>
          <w:color w:val="000000" w:themeColor="text1"/>
        </w:rPr>
        <w:t>28, 45 Особливостей)</w:t>
      </w:r>
    </w:p>
    <w:p w:rsidR="001E5ACF" w:rsidRPr="003C398D" w:rsidRDefault="001E5ACF" w:rsidP="00047C12">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3C398D" w:rsidRDefault="001E5ACF" w:rsidP="00047C12">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E5ACF" w:rsidRPr="003C398D" w:rsidRDefault="001E5ACF" w:rsidP="00047C12">
      <w:pPr>
        <w:spacing w:after="0" w:line="240" w:lineRule="auto"/>
        <w:ind w:firstLine="567"/>
        <w:jc w:val="both"/>
        <w:rPr>
          <w:rFonts w:ascii="Times New Roman" w:hAnsi="Times New Roman" w:cs="Times New Roman"/>
        </w:rPr>
      </w:pPr>
      <w:r w:rsidRPr="003C398D">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5" w:name="n287"/>
      <w:bookmarkEnd w:id="15"/>
    </w:p>
    <w:p w:rsidR="001E5ACF" w:rsidRPr="003C398D" w:rsidRDefault="001E5ACF" w:rsidP="00047C12">
      <w:pPr>
        <w:spacing w:after="0" w:line="240" w:lineRule="auto"/>
        <w:ind w:firstLine="567"/>
        <w:jc w:val="both"/>
        <w:rPr>
          <w:rFonts w:ascii="Times New Roman" w:hAnsi="Times New Roman" w:cs="Times New Roman"/>
        </w:rPr>
      </w:pPr>
      <w:r w:rsidRPr="003C398D">
        <w:rPr>
          <w:rFonts w:ascii="Times New Roman" w:hAnsi="Times New Roman" w:cs="Times New Roman"/>
        </w:rPr>
        <w:t>- наявність в учасника процедури закупівлі обладнання, матеріально-технічної бази та технологій;</w:t>
      </w:r>
    </w:p>
    <w:p w:rsidR="001E5ACF" w:rsidRPr="003C398D" w:rsidRDefault="001E5ACF" w:rsidP="00047C12">
      <w:pPr>
        <w:spacing w:after="0" w:line="240" w:lineRule="auto"/>
        <w:ind w:firstLine="567"/>
        <w:jc w:val="both"/>
        <w:rPr>
          <w:rFonts w:ascii="Times New Roman" w:hAnsi="Times New Roman" w:cs="Times New Roman"/>
        </w:rPr>
      </w:pPr>
      <w:r w:rsidRPr="003C398D">
        <w:rPr>
          <w:rFonts w:ascii="Times New Roman" w:hAnsi="Times New Roman" w:cs="Times New Roman"/>
        </w:rPr>
        <w:t>- наявність в учасника процедури закупівлі працівників відповідної кваліфікації, які мають необхідні знання та досвід;</w:t>
      </w:r>
    </w:p>
    <w:p w:rsidR="001E5ACF" w:rsidRPr="003C398D" w:rsidRDefault="001E5ACF" w:rsidP="00047C12">
      <w:pPr>
        <w:spacing w:after="0" w:line="240" w:lineRule="auto"/>
        <w:ind w:firstLine="567"/>
        <w:jc w:val="both"/>
        <w:rPr>
          <w:rFonts w:ascii="Times New Roman" w:hAnsi="Times New Roman" w:cs="Times New Roman"/>
        </w:rPr>
      </w:pPr>
      <w:r w:rsidRPr="003C398D">
        <w:rPr>
          <w:rFonts w:ascii="Times New Roman" w:hAnsi="Times New Roman" w:cs="Times New Roman"/>
        </w:rPr>
        <w:t>- наявність документально підтвердженого досвіду виконання аналогічного (аналогічних) за предметом закупівлі договору (договорів);</w:t>
      </w:r>
    </w:p>
    <w:p w:rsidR="001E5ACF" w:rsidRPr="003C398D" w:rsidRDefault="001E5ACF" w:rsidP="00047C12">
      <w:pPr>
        <w:spacing w:after="0" w:line="240" w:lineRule="auto"/>
        <w:ind w:firstLine="567"/>
        <w:jc w:val="both"/>
        <w:rPr>
          <w:rFonts w:ascii="Times New Roman" w:hAnsi="Times New Roman" w:cs="Times New Roman"/>
        </w:rPr>
      </w:pPr>
      <w:r w:rsidRPr="003C398D">
        <w:rPr>
          <w:rFonts w:ascii="Times New Roman" w:hAnsi="Times New Roman" w:cs="Times New Roman"/>
        </w:rPr>
        <w:t>- наявність фінансової спроможності, яка підтверджується фінансовою звітністю.</w:t>
      </w:r>
    </w:p>
    <w:p w:rsidR="001E5ACF" w:rsidRPr="003C398D" w:rsidRDefault="001E5ACF" w:rsidP="00047C12">
      <w:pPr>
        <w:spacing w:after="0" w:line="240" w:lineRule="auto"/>
        <w:ind w:firstLine="567"/>
        <w:jc w:val="both"/>
        <w:rPr>
          <w:rFonts w:ascii="Times New Roman" w:eastAsia="Georgia" w:hAnsi="Times New Roman" w:cs="Times New Roman"/>
          <w:lang w:eastAsia="zh-CN"/>
        </w:rPr>
      </w:pPr>
    </w:p>
    <w:p w:rsidR="001E5ACF" w:rsidRPr="003C398D" w:rsidRDefault="001E5ACF" w:rsidP="00047C12">
      <w:pPr>
        <w:spacing w:after="0" w:line="240" w:lineRule="auto"/>
        <w:ind w:firstLine="567"/>
        <w:jc w:val="both"/>
        <w:rPr>
          <w:rFonts w:ascii="Times New Roman" w:eastAsia="Georgia" w:hAnsi="Times New Roman" w:cs="Times New Roman"/>
          <w:lang w:eastAsia="zh-CN"/>
        </w:rPr>
      </w:pPr>
    </w:p>
    <w:p w:rsidR="001E5ACF" w:rsidRPr="003C398D" w:rsidRDefault="001E5ACF" w:rsidP="00047C12">
      <w:pPr>
        <w:spacing w:after="0" w:line="240" w:lineRule="auto"/>
        <w:ind w:firstLine="567"/>
        <w:jc w:val="both"/>
        <w:rPr>
          <w:rFonts w:ascii="Times New Roman" w:eastAsia="Georgia" w:hAnsi="Times New Roman" w:cs="Times New Roman"/>
          <w:lang w:eastAsia="zh-CN"/>
        </w:rPr>
      </w:pPr>
      <w:r w:rsidRPr="003C398D">
        <w:rPr>
          <w:rFonts w:ascii="Times New Roman" w:eastAsia="Georgia" w:hAnsi="Times New Roman" w:cs="Times New Roman"/>
          <w:lang w:eastAsia="zh-CN"/>
        </w:rPr>
        <w:t>У цих торгах замовник установлює до учасників єдиний кваліфікаційний критерій:</w:t>
      </w:r>
    </w:p>
    <w:p w:rsidR="001E5ACF" w:rsidRPr="003C398D" w:rsidRDefault="001E5ACF" w:rsidP="00047C12">
      <w:pPr>
        <w:spacing w:after="0" w:line="240" w:lineRule="auto"/>
        <w:ind w:firstLine="567"/>
        <w:jc w:val="both"/>
        <w:rPr>
          <w:rFonts w:ascii="Times New Roman" w:eastAsia="Georgia" w:hAnsi="Times New Roman" w:cs="Times New Roman"/>
          <w:lang w:eastAsia="zh-CN"/>
        </w:rPr>
      </w:pPr>
    </w:p>
    <w:p w:rsidR="001E5ACF" w:rsidRPr="003C398D" w:rsidRDefault="001E5ACF" w:rsidP="00047C12">
      <w:pPr>
        <w:spacing w:after="0" w:line="240" w:lineRule="auto"/>
        <w:ind w:firstLine="567"/>
        <w:jc w:val="both"/>
        <w:rPr>
          <w:rFonts w:ascii="Times New Roman" w:hAnsi="Times New Roman" w:cs="Times New Roman"/>
          <w:b/>
        </w:rPr>
      </w:pPr>
      <w:r w:rsidRPr="003C398D">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3C398D">
        <w:rPr>
          <w:rFonts w:ascii="Times New Roman" w:hAnsi="Times New Roman" w:cs="Times New Roman"/>
          <w:bCs/>
          <w:i/>
        </w:rPr>
        <w:t>Під «аналогічним договором» замовник має на увазі договір поставки (купівлі-продажу, тощо)</w:t>
      </w:r>
      <w:r w:rsidR="00745CAD" w:rsidRPr="003C398D">
        <w:rPr>
          <w:rFonts w:ascii="Times New Roman" w:hAnsi="Times New Roman" w:cs="Times New Roman"/>
          <w:bCs/>
          <w:i/>
        </w:rPr>
        <w:t xml:space="preserve"> товару або аналогічного товару,</w:t>
      </w:r>
      <w:r w:rsidRPr="003C398D">
        <w:rPr>
          <w:rFonts w:ascii="Times New Roman" w:hAnsi="Times New Roman" w:cs="Times New Roman"/>
          <w:bCs/>
          <w:i/>
        </w:rPr>
        <w:t xml:space="preserve"> що відповідає предмету закупівлі</w:t>
      </w:r>
      <w:r w:rsidR="006F6C6D" w:rsidRPr="003C398D">
        <w:rPr>
          <w:rFonts w:ascii="Times New Roman" w:hAnsi="Times New Roman" w:cs="Times New Roman"/>
          <w:bCs/>
          <w:i/>
        </w:rPr>
        <w:t xml:space="preserve"> або коду ДК.</w:t>
      </w:r>
    </w:p>
    <w:p w:rsidR="001E5ACF" w:rsidRPr="003C398D" w:rsidRDefault="001E5ACF" w:rsidP="00047C12">
      <w:pPr>
        <w:spacing w:after="0" w:line="240" w:lineRule="auto"/>
        <w:ind w:firstLine="567"/>
        <w:jc w:val="both"/>
        <w:rPr>
          <w:rFonts w:ascii="Times New Roman" w:hAnsi="Times New Roman" w:cs="Times New Roman"/>
          <w:i/>
        </w:rPr>
      </w:pPr>
    </w:p>
    <w:p w:rsidR="001E5ACF" w:rsidRPr="003C398D" w:rsidRDefault="001E5ACF" w:rsidP="00047C12">
      <w:pPr>
        <w:spacing w:after="0" w:line="240" w:lineRule="auto"/>
        <w:ind w:firstLine="567"/>
        <w:jc w:val="both"/>
        <w:rPr>
          <w:rFonts w:ascii="Times New Roman" w:eastAsia="SimSun" w:hAnsi="Times New Roman" w:cs="Times New Roman"/>
          <w:lang w:eastAsia="zh-CN"/>
        </w:rPr>
      </w:pPr>
      <w:r w:rsidRPr="003C398D">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1E5ACF" w:rsidRPr="003C398D" w:rsidRDefault="001E5ACF" w:rsidP="00047C12">
      <w:pPr>
        <w:spacing w:after="0" w:line="240" w:lineRule="auto"/>
        <w:ind w:firstLine="567"/>
        <w:jc w:val="both"/>
        <w:rPr>
          <w:rFonts w:ascii="Times New Roman" w:eastAsia="SimSun" w:hAnsi="Times New Roman" w:cs="Times New Roman"/>
          <w:lang w:eastAsia="zh-CN"/>
        </w:rPr>
      </w:pPr>
      <w:r w:rsidRPr="003C398D">
        <w:rPr>
          <w:rFonts w:ascii="Times New Roman" w:eastAsia="SimSun" w:hAnsi="Times New Roman" w:cs="Times New Roman"/>
          <w:lang w:eastAsia="zh-CN"/>
        </w:rPr>
        <w:t xml:space="preserve">- </w:t>
      </w:r>
      <w:r w:rsidRPr="003C398D">
        <w:rPr>
          <w:rFonts w:ascii="Times New Roman" w:eastAsia="SimSun" w:hAnsi="Times New Roman" w:cs="Times New Roman"/>
          <w:b/>
          <w:lang w:eastAsia="zh-CN"/>
        </w:rPr>
        <w:t>довідкою довільної форми</w:t>
      </w:r>
      <w:r w:rsidRPr="003C398D">
        <w:rPr>
          <w:rFonts w:ascii="Times New Roman" w:eastAsia="SimSun" w:hAnsi="Times New Roman" w:cs="Times New Roman"/>
          <w:lang w:eastAsia="zh-CN"/>
        </w:rPr>
        <w:t xml:space="preserve"> про досвід виконання учасником аналогічного договору. У довідці має бути зазначено: найменування замовника за договором, його код ЄДРПОУ, місцезнаходження, дата укладення та номер договору, предмет договору, сума договору</w:t>
      </w:r>
      <w:r w:rsidR="00660048" w:rsidRPr="003C398D">
        <w:rPr>
          <w:rFonts w:ascii="Times New Roman" w:eastAsia="SimSun" w:hAnsi="Times New Roman" w:cs="Times New Roman"/>
          <w:lang w:eastAsia="zh-CN"/>
        </w:rPr>
        <w:t>, відсоток виконання договору;</w:t>
      </w:r>
    </w:p>
    <w:p w:rsidR="001E5ACF" w:rsidRPr="003C398D" w:rsidRDefault="001E5ACF" w:rsidP="00047C12">
      <w:pPr>
        <w:spacing w:after="0" w:line="240" w:lineRule="auto"/>
        <w:ind w:firstLine="567"/>
        <w:jc w:val="both"/>
        <w:rPr>
          <w:rFonts w:ascii="Times New Roman" w:eastAsia="SimSun" w:hAnsi="Times New Roman" w:cs="Times New Roman"/>
          <w:lang w:eastAsia="zh-CN"/>
        </w:rPr>
      </w:pPr>
      <w:r w:rsidRPr="003C398D">
        <w:rPr>
          <w:rFonts w:ascii="Times New Roman" w:eastAsia="SimSun" w:hAnsi="Times New Roman" w:cs="Times New Roman"/>
          <w:lang w:eastAsia="zh-CN"/>
        </w:rPr>
        <w:t xml:space="preserve">- </w:t>
      </w:r>
      <w:r w:rsidRPr="003C398D">
        <w:rPr>
          <w:rFonts w:ascii="Times New Roman" w:eastAsia="SimSun" w:hAnsi="Times New Roman" w:cs="Times New Roman"/>
          <w:b/>
          <w:lang w:eastAsia="zh-CN"/>
        </w:rPr>
        <w:t>копією</w:t>
      </w:r>
      <w:r w:rsidRPr="003C398D">
        <w:rPr>
          <w:rFonts w:ascii="Times New Roman" w:eastAsia="SimSun" w:hAnsi="Times New Roman" w:cs="Times New Roman"/>
          <w:lang w:eastAsia="zh-CN"/>
        </w:rPr>
        <w:t xml:space="preserve"> (завіреною учасником або його уповноваженим представником) </w:t>
      </w:r>
      <w:r w:rsidRPr="003C398D">
        <w:rPr>
          <w:rFonts w:ascii="Times New Roman" w:eastAsia="SimSun" w:hAnsi="Times New Roman" w:cs="Times New Roman"/>
          <w:b/>
          <w:lang w:eastAsia="zh-CN"/>
        </w:rPr>
        <w:t>аналогічного договору</w:t>
      </w:r>
      <w:r w:rsidRPr="003C398D">
        <w:rPr>
          <w:rFonts w:ascii="Times New Roman" w:eastAsia="SimSun" w:hAnsi="Times New Roman" w:cs="Times New Roman"/>
          <w:i/>
          <w:lang w:eastAsia="zh-CN"/>
        </w:rPr>
        <w:t xml:space="preserve"> </w:t>
      </w:r>
      <w:r w:rsidRPr="003C398D">
        <w:rPr>
          <w:rFonts w:ascii="Times New Roman" w:eastAsia="SimSun" w:hAnsi="Times New Roman" w:cs="Times New Roman"/>
          <w:lang w:eastAsia="zh-CN"/>
        </w:rPr>
        <w:t>(у кількості не менше 1-го), відомості про який зазначено у вищевказаній довідці про досвід виконання учасником аналогічного договору;</w:t>
      </w:r>
    </w:p>
    <w:p w:rsidR="001E5ACF" w:rsidRPr="003C398D" w:rsidRDefault="001E5ACF" w:rsidP="00047C12">
      <w:pPr>
        <w:spacing w:after="0" w:line="240" w:lineRule="auto"/>
        <w:ind w:firstLine="567"/>
        <w:jc w:val="both"/>
        <w:rPr>
          <w:rFonts w:ascii="Times New Roman" w:eastAsia="SimSun" w:hAnsi="Times New Roman" w:cs="Times New Roman"/>
          <w:lang w:eastAsia="zh-CN"/>
        </w:rPr>
      </w:pPr>
      <w:r w:rsidRPr="003C398D">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w:t>
      </w:r>
      <w:r w:rsidR="00660048" w:rsidRPr="003C398D">
        <w:rPr>
          <w:rFonts w:ascii="Times New Roman" w:eastAsia="SimSun" w:hAnsi="Times New Roman" w:cs="Times New Roman"/>
          <w:lang w:eastAsia="zh-CN"/>
        </w:rPr>
        <w:t xml:space="preserve"> (за наявності), </w:t>
      </w:r>
      <w:r w:rsidRPr="003C398D">
        <w:rPr>
          <w:rFonts w:ascii="Times New Roman" w:eastAsia="SimSun" w:hAnsi="Times New Roman" w:cs="Times New Roman"/>
          <w:lang w:eastAsia="zh-CN"/>
        </w:rPr>
        <w:t>інших документів.</w:t>
      </w:r>
    </w:p>
    <w:p w:rsidR="001E5ACF" w:rsidRPr="003C398D" w:rsidRDefault="001E5ACF" w:rsidP="00047C12">
      <w:pPr>
        <w:spacing w:after="0" w:line="240" w:lineRule="auto"/>
        <w:ind w:firstLine="567"/>
        <w:jc w:val="both"/>
        <w:rPr>
          <w:rFonts w:ascii="Times New Roman" w:eastAsia="SimSun" w:hAnsi="Times New Roman" w:cs="Times New Roman"/>
          <w:lang w:eastAsia="zh-CN"/>
        </w:rPr>
      </w:pPr>
      <w:r w:rsidRPr="003C398D">
        <w:rPr>
          <w:rFonts w:ascii="Times New Roman" w:eastAsia="SimSun" w:hAnsi="Times New Roman" w:cs="Times New Roman"/>
          <w:lang w:eastAsia="zh-CN"/>
        </w:rPr>
        <w:t xml:space="preserve">- </w:t>
      </w:r>
      <w:r w:rsidRPr="003C398D">
        <w:rPr>
          <w:rFonts w:ascii="Times New Roman" w:eastAsia="SimSun" w:hAnsi="Times New Roman" w:cs="Times New Roman"/>
          <w:b/>
          <w:lang w:eastAsia="zh-CN"/>
        </w:rPr>
        <w:t>копією листа-відгуку</w:t>
      </w:r>
      <w:r w:rsidRPr="003C398D">
        <w:rPr>
          <w:rFonts w:ascii="Times New Roman" w:eastAsia="SimSun" w:hAnsi="Times New Roman" w:cs="Times New Roman"/>
          <w:lang w:eastAsia="zh-CN"/>
        </w:rPr>
        <w:t xml:space="preserve"> від замовника за аналогічни</w:t>
      </w:r>
      <w:r w:rsidR="00660048" w:rsidRPr="003C398D">
        <w:rPr>
          <w:rFonts w:ascii="Times New Roman" w:eastAsia="SimSun" w:hAnsi="Times New Roman" w:cs="Times New Roman"/>
          <w:lang w:eastAsia="zh-CN"/>
        </w:rPr>
        <w:t>м договором про його виконання. В</w:t>
      </w:r>
      <w:r w:rsidRPr="003C398D">
        <w:rPr>
          <w:rFonts w:ascii="Times New Roman" w:eastAsia="SimSun" w:hAnsi="Times New Roman" w:cs="Times New Roman"/>
          <w:lang w:eastAsia="zh-CN"/>
        </w:rPr>
        <w:t>ідомості</w:t>
      </w:r>
      <w:r w:rsidR="00660048" w:rsidRPr="003C398D">
        <w:rPr>
          <w:rFonts w:ascii="Times New Roman" w:eastAsia="SimSun" w:hAnsi="Times New Roman" w:cs="Times New Roman"/>
          <w:lang w:eastAsia="zh-CN"/>
        </w:rPr>
        <w:t>,</w:t>
      </w:r>
      <w:r w:rsidRPr="003C398D">
        <w:rPr>
          <w:rFonts w:ascii="Times New Roman" w:eastAsia="SimSun" w:hAnsi="Times New Roman" w:cs="Times New Roman"/>
          <w:lang w:eastAsia="zh-CN"/>
        </w:rPr>
        <w:t xml:space="preserve"> зазначені в листі-відгуку</w:t>
      </w:r>
      <w:r w:rsidR="00660048" w:rsidRPr="003C398D">
        <w:rPr>
          <w:rFonts w:ascii="Times New Roman" w:eastAsia="SimSun" w:hAnsi="Times New Roman" w:cs="Times New Roman"/>
          <w:lang w:eastAsia="zh-CN"/>
        </w:rPr>
        <w:t>,</w:t>
      </w:r>
      <w:r w:rsidRPr="003C398D">
        <w:rPr>
          <w:rFonts w:ascii="Times New Roman" w:eastAsia="SimSun" w:hAnsi="Times New Roman" w:cs="Times New Roman"/>
          <w:lang w:eastAsia="zh-CN"/>
        </w:rPr>
        <w:t xml:space="preserve"> повинні відповідати відомостям долученого учасником аналогічного договору.</w:t>
      </w:r>
    </w:p>
    <w:p w:rsidR="001E5ACF" w:rsidRPr="003C398D" w:rsidRDefault="001E5ACF" w:rsidP="00047C12">
      <w:pPr>
        <w:spacing w:after="0" w:line="240" w:lineRule="auto"/>
        <w:ind w:firstLine="567"/>
        <w:jc w:val="both"/>
        <w:rPr>
          <w:rFonts w:ascii="Times New Roman" w:eastAsia="SimSun" w:hAnsi="Times New Roman" w:cs="Times New Roman"/>
          <w:i/>
          <w:lang w:eastAsia="zh-CN"/>
        </w:rPr>
      </w:pPr>
      <w:r w:rsidRPr="003C398D">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Pr="003C398D" w:rsidRDefault="001E5ACF" w:rsidP="00047C12">
      <w:pPr>
        <w:pStyle w:val="a6"/>
        <w:spacing w:before="0" w:beforeAutospacing="0" w:after="0" w:afterAutospacing="0"/>
        <w:ind w:firstLine="567"/>
        <w:jc w:val="both"/>
        <w:rPr>
          <w:b/>
          <w:sz w:val="22"/>
          <w:szCs w:val="22"/>
          <w:shd w:val="solid" w:color="FFFFFF" w:fill="FFFFFF"/>
          <w:lang w:val="uk-UA" w:eastAsia="en-US"/>
        </w:rPr>
      </w:pPr>
    </w:p>
    <w:p w:rsidR="004D392D" w:rsidRPr="003C398D" w:rsidRDefault="004D392D" w:rsidP="00047C1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3C398D" w:rsidRDefault="005C0DB8" w:rsidP="00047C1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3C398D" w:rsidRDefault="005C0DB8" w:rsidP="00047C12">
      <w:pPr>
        <w:pStyle w:val="a3"/>
        <w:spacing w:after="0" w:line="240" w:lineRule="auto"/>
        <w:ind w:left="0" w:right="140" w:firstLine="567"/>
        <w:jc w:val="both"/>
        <w:rPr>
          <w:rFonts w:ascii="Times New Roman" w:eastAsia="Times New Roman" w:hAnsi="Times New Roman" w:cs="Times New Roman"/>
          <w:b/>
          <w:bCs/>
          <w:color w:val="000000" w:themeColor="text1"/>
          <w:lang w:eastAsia="ru-RU"/>
        </w:rPr>
      </w:pPr>
    </w:p>
    <w:p w:rsidR="005C0DB8" w:rsidRPr="003C398D" w:rsidRDefault="005C0DB8" w:rsidP="00047C1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3C398D">
        <w:rPr>
          <w:rFonts w:ascii="Times New Roman" w:eastAsia="Arial" w:hAnsi="Times New Roman" w:cs="Times New Roman"/>
          <w:bCs/>
          <w:color w:val="000000" w:themeColor="text1"/>
          <w:lang w:eastAsia="zh-CN"/>
        </w:rPr>
        <w:lastRenderedPageBreak/>
        <w:t>Додаток № 5</w:t>
      </w:r>
    </w:p>
    <w:p w:rsidR="005C0DB8" w:rsidRPr="003C398D" w:rsidRDefault="005C0DB8" w:rsidP="00047C1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3C398D">
        <w:rPr>
          <w:rFonts w:ascii="Times New Roman" w:eastAsia="Times New Roman" w:hAnsi="Times New Roman" w:cs="Times New Roman"/>
          <w:bCs/>
          <w:color w:val="000000" w:themeColor="text1"/>
          <w:kern w:val="1"/>
          <w:lang w:eastAsia="zh-CN"/>
        </w:rPr>
        <w:t>до тендерної документації</w:t>
      </w:r>
    </w:p>
    <w:p w:rsidR="005C0DB8" w:rsidRPr="003C398D" w:rsidRDefault="005C0DB8" w:rsidP="00047C1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olor w:val="000000" w:themeColor="text1"/>
          <w:kern w:val="1"/>
          <w:lang w:eastAsia="zh-CN"/>
        </w:rPr>
      </w:pPr>
    </w:p>
    <w:p w:rsidR="005C0DB8" w:rsidRPr="003C398D" w:rsidRDefault="005C0DB8" w:rsidP="00047C12">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color w:val="000000" w:themeColor="text1"/>
          <w:kern w:val="1"/>
          <w:lang w:eastAsia="zh-CN"/>
        </w:rPr>
      </w:pPr>
      <w:r w:rsidRPr="003C398D">
        <w:rPr>
          <w:rFonts w:ascii="Times New Roman" w:eastAsia="Times New Roman" w:hAnsi="Times New Roman" w:cs="Times New Roman"/>
          <w:b/>
          <w:bCs/>
          <w:color w:val="000000" w:themeColor="text1"/>
          <w:kern w:val="1"/>
          <w:lang w:eastAsia="zh-CN"/>
        </w:rPr>
        <w:t>ПРОЕКТ ДОГОВОРУ</w:t>
      </w:r>
    </w:p>
    <w:p w:rsidR="005C0DB8" w:rsidRPr="003C398D" w:rsidRDefault="005C0DB8" w:rsidP="00047C1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3C398D" w:rsidRDefault="005C0DB8" w:rsidP="00047C12">
      <w:pPr>
        <w:spacing w:after="0" w:line="240" w:lineRule="auto"/>
        <w:rPr>
          <w:rFonts w:ascii="Times New Roman" w:hAnsi="Times New Roman" w:cs="Times New Roman"/>
          <w:color w:val="000000" w:themeColor="text1"/>
        </w:rPr>
      </w:pPr>
      <w:r w:rsidRPr="003C398D">
        <w:rPr>
          <w:rFonts w:ascii="Times New Roman" w:hAnsi="Times New Roman" w:cs="Times New Roman"/>
          <w:color w:val="000000" w:themeColor="text1"/>
          <w:spacing w:val="7"/>
        </w:rPr>
        <w:t>ЗАВАНТАЖЕНО В ЕСЗ ОКРЕМИМ ФАЙЛОМ</w:t>
      </w:r>
    </w:p>
    <w:p w:rsidR="005C0DB8" w:rsidRPr="003C398D" w:rsidRDefault="005C0DB8" w:rsidP="00047C1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3C398D" w:rsidRDefault="005C0DB8" w:rsidP="00047C1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DF29D1" w:rsidRPr="003C398D" w:rsidRDefault="00DF29D1" w:rsidP="00047C12">
      <w:pPr>
        <w:spacing w:after="0" w:line="240" w:lineRule="auto"/>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br w:type="page"/>
      </w:r>
    </w:p>
    <w:p w:rsidR="00002DE8" w:rsidRPr="003C398D" w:rsidRDefault="00002DE8" w:rsidP="00047C12">
      <w:pPr>
        <w:spacing w:after="0" w:line="240" w:lineRule="auto"/>
        <w:jc w:val="right"/>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lastRenderedPageBreak/>
        <w:t>ЗРАЗОК № 1</w:t>
      </w:r>
    </w:p>
    <w:p w:rsidR="00DC4CCA" w:rsidRPr="003C398D" w:rsidRDefault="00DC4CCA" w:rsidP="00047C12">
      <w:pPr>
        <w:spacing w:after="0" w:line="240" w:lineRule="auto"/>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ВІДОМОСТІ ПРО УЧАСНИКА</w:t>
      </w:r>
    </w:p>
    <w:p w:rsidR="00002DE8" w:rsidRPr="003C398D" w:rsidRDefault="00002DE8" w:rsidP="00047C12">
      <w:pPr>
        <w:spacing w:after="0" w:line="240" w:lineRule="auto"/>
        <w:jc w:val="center"/>
        <w:rPr>
          <w:rFonts w:ascii="Times New Roman" w:eastAsia="Times New Roman" w:hAnsi="Times New Roman" w:cs="Times New Roman"/>
          <w:i/>
          <w:color w:val="000000" w:themeColor="text1"/>
          <w:lang w:eastAsia="uk-UA"/>
        </w:rPr>
      </w:pPr>
      <w:r w:rsidRPr="003C398D">
        <w:rPr>
          <w:rFonts w:ascii="Times New Roman" w:eastAsia="Times New Roman" w:hAnsi="Times New Roman" w:cs="Times New Roman"/>
          <w:i/>
          <w:color w:val="000000" w:themeColor="text1"/>
          <w:lang w:eastAsia="uk-UA"/>
        </w:rPr>
        <w:t>закупівлі подаються на фірмовому бланку Учасника (у разі наявності таких бланків).</w:t>
      </w:r>
    </w:p>
    <w:p w:rsidR="00DC4CCA" w:rsidRPr="003C398D" w:rsidRDefault="00DC4CCA" w:rsidP="00047C12">
      <w:pPr>
        <w:spacing w:after="0" w:line="240" w:lineRule="auto"/>
        <w:jc w:val="both"/>
        <w:rPr>
          <w:rFonts w:ascii="Times New Roman" w:eastAsia="Times New Roman" w:hAnsi="Times New Roman" w:cs="Times New Roman"/>
          <w:i/>
          <w:color w:val="000000" w:themeColor="text1"/>
          <w:lang w:eastAsia="uk-UA"/>
        </w:rPr>
      </w:pPr>
    </w:p>
    <w:p w:rsidR="00DC4CCA" w:rsidRPr="003C398D" w:rsidRDefault="00DC4CCA" w:rsidP="00047C12">
      <w:pPr>
        <w:spacing w:after="0" w:line="240" w:lineRule="auto"/>
        <w:jc w:val="both"/>
        <w:rPr>
          <w:rFonts w:ascii="Times New Roman" w:eastAsia="Times New Roman" w:hAnsi="Times New Roman" w:cs="Times New Roman"/>
          <w:i/>
          <w:color w:val="000000" w:themeColor="text1"/>
          <w:lang w:eastAsia="uk-UA"/>
        </w:rPr>
      </w:pPr>
    </w:p>
    <w:p w:rsidR="00002DE8" w:rsidRPr="003C398D" w:rsidRDefault="00002DE8" w:rsidP="00047C12">
      <w:pPr>
        <w:tabs>
          <w:tab w:val="left" w:pos="1080"/>
        </w:tabs>
        <w:spacing w:after="0" w:line="240" w:lineRule="auto"/>
        <w:jc w:val="center"/>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t>ВІДОМОСТІ ПРО УЧАСНИКА ЗАКУПІВЛІ</w:t>
      </w:r>
    </w:p>
    <w:p w:rsidR="00AF122D" w:rsidRPr="003C398D" w:rsidRDefault="00AF122D" w:rsidP="00047C1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AF122D" w:rsidRPr="003C398D" w:rsidRDefault="00AF122D" w:rsidP="00047C12">
      <w:pPr>
        <w:tabs>
          <w:tab w:val="left" w:pos="1080"/>
        </w:tabs>
        <w:spacing w:after="0" w:line="240" w:lineRule="auto"/>
        <w:jc w:val="center"/>
        <w:rPr>
          <w:rFonts w:ascii="Times New Roman" w:eastAsia="Times New Roman" w:hAnsi="Times New Roman" w:cs="Times New Roman"/>
          <w:b/>
          <w:color w:val="000000" w:themeColor="text1"/>
          <w:lang w:eastAsia="uk-UA"/>
        </w:rPr>
      </w:pPr>
    </w:p>
    <w:tbl>
      <w:tblPr>
        <w:tblStyle w:val="af"/>
        <w:tblW w:w="0" w:type="auto"/>
        <w:tblLook w:val="04A0" w:firstRow="1" w:lastRow="0" w:firstColumn="1" w:lastColumn="0" w:noHBand="0" w:noVBand="1"/>
      </w:tblPr>
      <w:tblGrid>
        <w:gridCol w:w="436"/>
        <w:gridCol w:w="6744"/>
        <w:gridCol w:w="3582"/>
      </w:tblGrid>
      <w:tr w:rsidR="0014718D" w:rsidRPr="003C398D" w:rsidTr="00924D6C">
        <w:trPr>
          <w:trHeight w:val="340"/>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Повне найменування</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2</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Скорочене найменування</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3</w:t>
            </w:r>
          </w:p>
        </w:tc>
        <w:tc>
          <w:tcPr>
            <w:tcW w:w="6744" w:type="dxa"/>
          </w:tcPr>
          <w:p w:rsidR="0014718D" w:rsidRPr="003C398D" w:rsidRDefault="0014718D" w:rsidP="00047C12">
            <w:pP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Фактична адреса</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4</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Юридична адреса</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5</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Телефон/факс</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6</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Електронна адреса</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7</w:t>
            </w:r>
          </w:p>
        </w:tc>
        <w:tc>
          <w:tcPr>
            <w:tcW w:w="6744" w:type="dxa"/>
          </w:tcPr>
          <w:p w:rsidR="0014718D" w:rsidRPr="003C398D" w:rsidRDefault="0014718D" w:rsidP="00047C12">
            <w:pP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 xml:space="preserve">Код за ЄДРПОУ </w:t>
            </w:r>
            <w:r w:rsidRPr="003C398D">
              <w:rPr>
                <w:rFonts w:ascii="Times New Roman" w:eastAsia="Times New Roman" w:hAnsi="Times New Roman" w:cs="Times New Roman"/>
                <w:i/>
                <w:color w:val="000000" w:themeColor="text1"/>
                <w:lang w:val="uk-UA"/>
              </w:rPr>
              <w:t>(для юридичної особи)</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color w:val="000000" w:themeColor="text1"/>
                <w:lang w:val="uk-UA"/>
              </w:rPr>
              <w:t>8</w:t>
            </w:r>
          </w:p>
        </w:tc>
        <w:tc>
          <w:tcPr>
            <w:tcW w:w="6744" w:type="dxa"/>
          </w:tcPr>
          <w:p w:rsidR="0014718D" w:rsidRPr="003C398D" w:rsidRDefault="0014718D" w:rsidP="00047C12">
            <w:pPr>
              <w:outlineLvl w:val="2"/>
              <w:rPr>
                <w:rFonts w:ascii="Times New Roman" w:eastAsia="Times New Roman" w:hAnsi="Times New Roman" w:cs="Times New Roman"/>
                <w:b/>
                <w:bCs/>
                <w:color w:val="000000" w:themeColor="text1"/>
                <w:lang w:val="uk-UA"/>
              </w:rPr>
            </w:pPr>
            <w:r w:rsidRPr="003C398D">
              <w:rPr>
                <w:rFonts w:ascii="Times New Roman" w:eastAsia="Times New Roman" w:hAnsi="Times New Roman" w:cs="Times New Roman"/>
                <w:bCs/>
                <w:color w:val="000000" w:themeColor="text1"/>
                <w:lang w:val="uk-UA"/>
              </w:rPr>
              <w:t>№</w:t>
            </w:r>
            <w:r w:rsidRPr="003C398D">
              <w:rPr>
                <w:rFonts w:ascii="Times New Roman" w:eastAsia="Times New Roman" w:hAnsi="Times New Roman" w:cs="Times New Roman"/>
                <w:b/>
                <w:bCs/>
                <w:color w:val="000000" w:themeColor="text1"/>
                <w:lang w:val="uk-UA"/>
              </w:rPr>
              <w:t xml:space="preserve"> </w:t>
            </w:r>
            <w:r w:rsidRPr="003C398D">
              <w:rPr>
                <w:rFonts w:ascii="Times New Roman" w:eastAsia="Times New Roman" w:hAnsi="Times New Roman" w:cs="Times New Roman"/>
                <w:color w:val="000000" w:themeColor="text1"/>
                <w:lang w:val="uk-UA"/>
              </w:rPr>
              <w:t>свідоцтва платника ПДВ</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9</w:t>
            </w:r>
          </w:p>
        </w:tc>
        <w:tc>
          <w:tcPr>
            <w:tcW w:w="6744" w:type="dxa"/>
          </w:tcPr>
          <w:p w:rsidR="0014718D" w:rsidRPr="003C398D" w:rsidRDefault="007D099B"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Індивідуальний податковий номер</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850"/>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10</w:t>
            </w:r>
          </w:p>
        </w:tc>
        <w:tc>
          <w:tcPr>
            <w:tcW w:w="6744" w:type="dxa"/>
          </w:tcPr>
          <w:p w:rsidR="0014718D" w:rsidRPr="003C398D" w:rsidRDefault="0014718D" w:rsidP="00047C12">
            <w:pPr>
              <w:rPr>
                <w:rFonts w:ascii="Times New Roman" w:hAnsi="Times New Roman" w:cs="Times New Roman"/>
                <w:lang w:val="uk-UA"/>
              </w:rPr>
            </w:pPr>
            <w:r w:rsidRPr="003C398D">
              <w:rPr>
                <w:rFonts w:ascii="Times New Roman" w:hAnsi="Times New Roman" w:cs="Times New Roman"/>
                <w:lang w:val="uk-UA"/>
              </w:rPr>
              <w:t xml:space="preserve">Реєстраційний номер облікової картки платника податків (РНОКПП) або індивідуальний податковий номер (ІПН) </w:t>
            </w:r>
          </w:p>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hAnsi="Times New Roman" w:cs="Times New Roman"/>
                <w:i/>
                <w:lang w:val="uk-UA"/>
              </w:rPr>
              <w:t>(для фізичної особи-</w:t>
            </w:r>
            <w:r w:rsidRPr="003C398D">
              <w:rPr>
                <w:rFonts w:ascii="Times New Roman" w:eastAsia="Times New Roman" w:hAnsi="Times New Roman" w:cs="Times New Roman"/>
                <w:i/>
                <w:lang w:val="uk-UA" w:eastAsia="uk-UA"/>
              </w:rPr>
              <w:t>підприємців)</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C7C9D">
        <w:trPr>
          <w:trHeight w:val="337"/>
        </w:trPr>
        <w:tc>
          <w:tcPr>
            <w:tcW w:w="436" w:type="dxa"/>
          </w:tcPr>
          <w:p w:rsidR="0014718D" w:rsidRPr="003C398D" w:rsidRDefault="0014718D"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11</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Стату</w:t>
            </w:r>
            <w:r w:rsidR="009C7C9D" w:rsidRPr="003C398D">
              <w:rPr>
                <w:rFonts w:ascii="Times New Roman" w:eastAsia="Times New Roman" w:hAnsi="Times New Roman" w:cs="Times New Roman"/>
                <w:color w:val="000000" w:themeColor="text1"/>
                <w:lang w:val="uk-UA"/>
              </w:rPr>
              <w:t xml:space="preserve">с платника податку на прибуток </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7D099B" w:rsidRPr="003C398D" w:rsidTr="007D099B">
        <w:trPr>
          <w:trHeight w:val="317"/>
        </w:trPr>
        <w:tc>
          <w:tcPr>
            <w:tcW w:w="436" w:type="dxa"/>
          </w:tcPr>
          <w:p w:rsidR="007D099B" w:rsidRPr="003C398D" w:rsidRDefault="007D099B"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12</w:t>
            </w:r>
          </w:p>
        </w:tc>
        <w:tc>
          <w:tcPr>
            <w:tcW w:w="6744" w:type="dxa"/>
          </w:tcPr>
          <w:p w:rsidR="007D099B" w:rsidRPr="003C398D" w:rsidRDefault="007D099B"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 xml:space="preserve">Статус </w:t>
            </w:r>
            <w:r w:rsidRPr="003C398D">
              <w:rPr>
                <w:rFonts w:ascii="Times New Roman" w:hAnsi="Times New Roman" w:cs="Times New Roman"/>
                <w:lang w:val="uk-UA"/>
              </w:rPr>
              <w:t>фізичної особи-</w:t>
            </w:r>
            <w:r w:rsidRPr="003C398D">
              <w:rPr>
                <w:rFonts w:ascii="Times New Roman" w:eastAsia="Times New Roman" w:hAnsi="Times New Roman" w:cs="Times New Roman"/>
                <w:lang w:val="uk-UA" w:eastAsia="uk-UA"/>
              </w:rPr>
              <w:t>підприємців</w:t>
            </w:r>
            <w:r w:rsidRPr="003C398D">
              <w:rPr>
                <w:rFonts w:ascii="Times New Roman" w:eastAsia="Times New Roman" w:hAnsi="Times New Roman" w:cs="Times New Roman"/>
                <w:lang w:val="uk-UA" w:eastAsia="uk-UA"/>
              </w:rPr>
              <w:t xml:space="preserve"> – система оподаткування, група</w:t>
            </w:r>
          </w:p>
        </w:tc>
        <w:tc>
          <w:tcPr>
            <w:tcW w:w="3582" w:type="dxa"/>
          </w:tcPr>
          <w:p w:rsidR="007D099B" w:rsidRPr="003C398D" w:rsidRDefault="007D099B"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7D099B"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13</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Банківські реквізити</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567"/>
        </w:trPr>
        <w:tc>
          <w:tcPr>
            <w:tcW w:w="436" w:type="dxa"/>
          </w:tcPr>
          <w:p w:rsidR="0014718D" w:rsidRPr="003C398D" w:rsidRDefault="007D099B"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14</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Відомості про керівника:</w:t>
            </w:r>
          </w:p>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i/>
                <w:iCs/>
                <w:color w:val="000000" w:themeColor="text1"/>
                <w:lang w:val="uk-UA"/>
              </w:rPr>
              <w:t>прізвище, ім’я, по-батькові, телефон для контактів</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567"/>
        </w:trPr>
        <w:tc>
          <w:tcPr>
            <w:tcW w:w="436" w:type="dxa"/>
          </w:tcPr>
          <w:p w:rsidR="0014718D" w:rsidRPr="003C398D" w:rsidRDefault="007D099B"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15</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Відомості про</w:t>
            </w:r>
            <w:r w:rsidR="007D099B" w:rsidRPr="003C398D">
              <w:rPr>
                <w:rFonts w:ascii="Times New Roman" w:eastAsia="Times New Roman" w:hAnsi="Times New Roman" w:cs="Times New Roman"/>
                <w:color w:val="000000" w:themeColor="text1"/>
                <w:lang w:val="uk-UA"/>
              </w:rPr>
              <w:t xml:space="preserve"> особу</w:t>
            </w:r>
            <w:r w:rsidR="007D099B" w:rsidRPr="003C398D">
              <w:rPr>
                <w:rFonts w:ascii="Times New Roman" w:eastAsia="Times New Roman" w:hAnsi="Times New Roman" w:cs="Times New Roman"/>
                <w:color w:val="000000" w:themeColor="text1"/>
                <w:lang w:val="uk-UA"/>
              </w:rPr>
              <w:t>,</w:t>
            </w:r>
            <w:r w:rsidRPr="003C398D">
              <w:rPr>
                <w:rFonts w:ascii="Times New Roman" w:eastAsia="Times New Roman" w:hAnsi="Times New Roman" w:cs="Times New Roman"/>
                <w:color w:val="000000" w:themeColor="text1"/>
                <w:lang w:val="uk-UA"/>
              </w:rPr>
              <w:t xml:space="preserve"> відповідальну за участь у торгах: </w:t>
            </w:r>
            <w:r w:rsidRPr="003C398D">
              <w:rPr>
                <w:rFonts w:ascii="Times New Roman" w:eastAsia="Times New Roman" w:hAnsi="Times New Roman" w:cs="Times New Roman"/>
                <w:i/>
                <w:iCs/>
                <w:color w:val="000000" w:themeColor="text1"/>
                <w:lang w:val="uk-UA"/>
              </w:rPr>
              <w:t>прізвище, ім’я, по батькові, посада, телефон для контактів</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7D099B"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16</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Профілюючий напрям діяльності</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r w:rsidR="0014718D" w:rsidRPr="003C398D" w:rsidTr="00924D6C">
        <w:trPr>
          <w:trHeight w:val="340"/>
        </w:trPr>
        <w:tc>
          <w:tcPr>
            <w:tcW w:w="436" w:type="dxa"/>
          </w:tcPr>
          <w:p w:rsidR="0014718D" w:rsidRPr="003C398D" w:rsidRDefault="007D099B" w:rsidP="00047C12">
            <w:pPr>
              <w:jc w:val="cente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17</w:t>
            </w:r>
          </w:p>
        </w:tc>
        <w:tc>
          <w:tcPr>
            <w:tcW w:w="6744" w:type="dxa"/>
          </w:tcPr>
          <w:p w:rsidR="0014718D" w:rsidRPr="003C398D" w:rsidRDefault="0014718D" w:rsidP="00047C12">
            <w:pPr>
              <w:rPr>
                <w:rFonts w:ascii="Times New Roman" w:eastAsia="Times New Roman" w:hAnsi="Times New Roman" w:cs="Times New Roman"/>
                <w:color w:val="000000" w:themeColor="text1"/>
                <w:lang w:val="uk-UA"/>
              </w:rPr>
            </w:pPr>
            <w:r w:rsidRPr="003C398D">
              <w:rPr>
                <w:rFonts w:ascii="Times New Roman" w:eastAsia="Times New Roman" w:hAnsi="Times New Roman" w:cs="Times New Roman"/>
                <w:color w:val="000000" w:themeColor="text1"/>
                <w:lang w:val="uk-UA"/>
              </w:rPr>
              <w:t>Інша інформація на розсуд учасника</w:t>
            </w:r>
          </w:p>
        </w:tc>
        <w:tc>
          <w:tcPr>
            <w:tcW w:w="3582" w:type="dxa"/>
          </w:tcPr>
          <w:p w:rsidR="0014718D" w:rsidRPr="003C398D" w:rsidRDefault="0014718D" w:rsidP="00047C12">
            <w:pPr>
              <w:tabs>
                <w:tab w:val="left" w:pos="1080"/>
              </w:tabs>
              <w:jc w:val="center"/>
              <w:rPr>
                <w:rFonts w:ascii="Times New Roman" w:eastAsia="Times New Roman" w:hAnsi="Times New Roman" w:cs="Times New Roman"/>
                <w:b/>
                <w:color w:val="000000" w:themeColor="text1"/>
                <w:lang w:val="uk-UA" w:eastAsia="uk-UA"/>
              </w:rPr>
            </w:pPr>
          </w:p>
        </w:tc>
      </w:tr>
    </w:tbl>
    <w:p w:rsidR="00DF6CDC" w:rsidRPr="003C398D" w:rsidRDefault="00DF6CDC" w:rsidP="00047C1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DC4CCA" w:rsidRPr="003C398D" w:rsidRDefault="00DC4CCA" w:rsidP="00047C12">
      <w:pPr>
        <w:spacing w:after="0" w:line="240" w:lineRule="auto"/>
        <w:jc w:val="both"/>
        <w:rPr>
          <w:rFonts w:ascii="Times New Roman" w:eastAsia="Times New Roman" w:hAnsi="Times New Roman" w:cs="Times New Roman"/>
          <w:i/>
          <w:color w:val="000000" w:themeColor="text1"/>
          <w:lang w:eastAsia="uk-UA"/>
        </w:rPr>
      </w:pPr>
    </w:p>
    <w:p w:rsidR="00DB0858" w:rsidRPr="003C398D" w:rsidRDefault="00DB0858"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Посада, підпис уповноваженої особи/керівника, власне ім’я, прізвище</w:t>
      </w:r>
    </w:p>
    <w:p w:rsidR="00DB0858" w:rsidRPr="003C398D" w:rsidRDefault="00DB0858"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М.П. (за наявності)</w:t>
      </w:r>
    </w:p>
    <w:p w:rsidR="00AC4691" w:rsidRPr="003C398D" w:rsidRDefault="00AC4691" w:rsidP="00047C12">
      <w:pPr>
        <w:spacing w:after="0" w:line="240" w:lineRule="auto"/>
        <w:jc w:val="both"/>
        <w:rPr>
          <w:rFonts w:ascii="Times New Roman" w:eastAsia="Times New Roman" w:hAnsi="Times New Roman" w:cs="Times New Roman"/>
          <w:b/>
          <w:bCs/>
          <w:i/>
          <w:iCs/>
          <w:color w:val="000000" w:themeColor="text1"/>
          <w:lang w:eastAsia="uk-UA"/>
        </w:rPr>
      </w:pPr>
    </w:p>
    <w:p w:rsidR="00A8123C" w:rsidRPr="003C398D" w:rsidRDefault="00A8123C" w:rsidP="00047C12">
      <w:pPr>
        <w:spacing w:after="0" w:line="240" w:lineRule="auto"/>
        <w:jc w:val="both"/>
        <w:rPr>
          <w:rFonts w:ascii="Times New Roman" w:eastAsia="Times New Roman" w:hAnsi="Times New Roman" w:cs="Times New Roman"/>
          <w:b/>
          <w:bCs/>
          <w:i/>
          <w:iCs/>
          <w:color w:val="000000" w:themeColor="text1"/>
          <w:lang w:eastAsia="uk-UA"/>
        </w:rPr>
      </w:pPr>
    </w:p>
    <w:p w:rsidR="00A8123C" w:rsidRPr="003C398D" w:rsidRDefault="00A8123C" w:rsidP="00047C12">
      <w:pPr>
        <w:spacing w:after="0" w:line="240" w:lineRule="auto"/>
        <w:jc w:val="both"/>
        <w:rPr>
          <w:rFonts w:ascii="Times New Roman" w:eastAsia="Times New Roman" w:hAnsi="Times New Roman" w:cs="Times New Roman"/>
          <w:b/>
          <w:bCs/>
          <w:i/>
          <w:iCs/>
          <w:color w:val="000000" w:themeColor="text1"/>
          <w:lang w:eastAsia="uk-UA"/>
        </w:rPr>
      </w:pPr>
    </w:p>
    <w:p w:rsidR="00241187" w:rsidRPr="003C398D" w:rsidRDefault="00241187" w:rsidP="00047C12">
      <w:pPr>
        <w:spacing w:after="0" w:line="240" w:lineRule="auto"/>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br w:type="page"/>
      </w:r>
    </w:p>
    <w:p w:rsidR="00002DE8" w:rsidRPr="003C398D" w:rsidRDefault="00002DE8" w:rsidP="00047C12">
      <w:pPr>
        <w:spacing w:after="0" w:line="240" w:lineRule="auto"/>
        <w:jc w:val="right"/>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color w:val="000000" w:themeColor="text1"/>
          <w:lang w:eastAsia="uk-UA"/>
        </w:rPr>
        <w:lastRenderedPageBreak/>
        <w:t>ЗРАЗОК</w:t>
      </w:r>
      <w:r w:rsidRPr="003C398D">
        <w:rPr>
          <w:rFonts w:ascii="Times New Roman" w:eastAsia="Times New Roman" w:hAnsi="Times New Roman" w:cs="Times New Roman"/>
          <w:b/>
          <w:color w:val="000000" w:themeColor="text1"/>
          <w:lang w:eastAsia="uk-UA"/>
        </w:rPr>
        <w:t xml:space="preserve"> </w:t>
      </w:r>
      <w:r w:rsidR="0014718D" w:rsidRPr="003C398D">
        <w:rPr>
          <w:rFonts w:ascii="Times New Roman" w:eastAsia="Times New Roman" w:hAnsi="Times New Roman" w:cs="Times New Roman"/>
          <w:color w:val="000000" w:themeColor="text1"/>
          <w:lang w:eastAsia="uk-UA"/>
        </w:rPr>
        <w:t xml:space="preserve">№ </w:t>
      </w:r>
      <w:r w:rsidRPr="003C398D">
        <w:rPr>
          <w:rFonts w:ascii="Times New Roman" w:eastAsia="Times New Roman" w:hAnsi="Times New Roman" w:cs="Times New Roman"/>
          <w:color w:val="000000" w:themeColor="text1"/>
          <w:lang w:eastAsia="uk-UA"/>
        </w:rPr>
        <w:t>2</w:t>
      </w:r>
    </w:p>
    <w:p w:rsidR="00DC4CCA" w:rsidRPr="003C398D" w:rsidRDefault="00DC4CCA" w:rsidP="00047C12">
      <w:pPr>
        <w:spacing w:after="0" w:line="240" w:lineRule="auto"/>
        <w:jc w:val="right"/>
        <w:rPr>
          <w:rFonts w:ascii="Times New Roman" w:eastAsia="Times New Roman" w:hAnsi="Times New Roman" w:cs="Times New Roman"/>
          <w:color w:val="000000" w:themeColor="text1"/>
          <w:lang w:eastAsia="uk-UA"/>
        </w:rPr>
      </w:pPr>
    </w:p>
    <w:p w:rsidR="00002DE8" w:rsidRPr="003C398D" w:rsidRDefault="00DC4CCA" w:rsidP="00047C12">
      <w:pPr>
        <w:spacing w:after="0" w:line="240" w:lineRule="auto"/>
        <w:ind w:right="-1"/>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color w:val="000000" w:themeColor="text1"/>
          <w:lang w:eastAsia="uk-UA"/>
        </w:rPr>
        <w:t xml:space="preserve">   </w:t>
      </w:r>
      <w:r w:rsidRPr="003C398D">
        <w:rPr>
          <w:rFonts w:ascii="Times New Roman" w:eastAsia="Times New Roman" w:hAnsi="Times New Roman" w:cs="Times New Roman"/>
          <w:color w:val="000000" w:themeColor="text1"/>
          <w:lang w:eastAsia="uk-UA"/>
        </w:rPr>
        <w:t xml:space="preserve">ФОРМА </w:t>
      </w:r>
      <w:r w:rsidR="00597C6A" w:rsidRPr="003C398D">
        <w:rPr>
          <w:rFonts w:ascii="Times New Roman" w:eastAsia="Times New Roman" w:hAnsi="Times New Roman" w:cs="Times New Roman"/>
          <w:color w:val="000000" w:themeColor="text1"/>
          <w:lang w:eastAsia="uk-UA"/>
        </w:rPr>
        <w:t>«</w:t>
      </w:r>
      <w:r w:rsidRPr="003C398D">
        <w:rPr>
          <w:rFonts w:ascii="Times New Roman" w:eastAsia="Times New Roman" w:hAnsi="Times New Roman" w:cs="Times New Roman"/>
          <w:color w:val="000000" w:themeColor="text1"/>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3C398D">
        <w:rPr>
          <w:rFonts w:ascii="Times New Roman" w:eastAsia="Times New Roman" w:hAnsi="Times New Roman" w:cs="Times New Roman"/>
          <w:color w:val="000000" w:themeColor="text1"/>
          <w:lang w:eastAsia="uk-UA"/>
        </w:rPr>
        <w:t>«</w:t>
      </w:r>
      <w:r w:rsidRPr="003C398D">
        <w:rPr>
          <w:rFonts w:ascii="Times New Roman" w:eastAsia="Times New Roman" w:hAnsi="Times New Roman" w:cs="Times New Roman"/>
          <w:color w:val="000000" w:themeColor="text1"/>
          <w:lang w:eastAsia="uk-UA"/>
        </w:rPr>
        <w:t>ПРО ПУБЛІЧНІ ЗАКУПІВЛІ</w:t>
      </w:r>
      <w:r w:rsidR="00350EAD" w:rsidRPr="003C398D">
        <w:rPr>
          <w:rFonts w:ascii="Times New Roman" w:eastAsia="Times New Roman" w:hAnsi="Times New Roman" w:cs="Times New Roman"/>
          <w:color w:val="000000" w:themeColor="text1"/>
          <w:lang w:eastAsia="uk-UA"/>
        </w:rPr>
        <w:t>»</w:t>
      </w:r>
    </w:p>
    <w:p w:rsidR="00A8123C" w:rsidRPr="003C398D" w:rsidRDefault="00A8123C" w:rsidP="00047C12">
      <w:pPr>
        <w:spacing w:after="0" w:line="240" w:lineRule="auto"/>
        <w:ind w:right="-1"/>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(може надаватись учасником за власною формою)</w:t>
      </w:r>
    </w:p>
    <w:p w:rsidR="00C633A1" w:rsidRPr="003C398D" w:rsidRDefault="00002DE8" w:rsidP="00047C1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t xml:space="preserve">   </w:t>
      </w:r>
      <w:r w:rsidRPr="003C398D">
        <w:rPr>
          <w:rFonts w:ascii="Times New Roman" w:eastAsia="Times New Roman" w:hAnsi="Times New Roman" w:cs="Times New Roman"/>
          <w:b/>
          <w:color w:val="000000" w:themeColor="text1"/>
          <w:lang w:eastAsia="uk-UA"/>
        </w:rPr>
        <w:tab/>
      </w:r>
    </w:p>
    <w:p w:rsidR="00002DE8" w:rsidRPr="003C398D" w:rsidRDefault="00002DE8" w:rsidP="00047C12">
      <w:pPr>
        <w:tabs>
          <w:tab w:val="center" w:pos="4680"/>
        </w:tabs>
        <w:spacing w:after="0" w:line="240" w:lineRule="auto"/>
        <w:ind w:right="-1"/>
        <w:jc w:val="center"/>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b/>
          <w:color w:val="000000" w:themeColor="text1"/>
          <w:lang w:eastAsia="uk-UA"/>
        </w:rPr>
        <w:tab/>
      </w:r>
    </w:p>
    <w:p w:rsidR="00002DE8" w:rsidRPr="003C398D" w:rsidRDefault="00DC4CCA" w:rsidP="00047C12">
      <w:pPr>
        <w:spacing w:after="0" w:line="240" w:lineRule="auto"/>
        <w:ind w:right="-1"/>
        <w:jc w:val="center"/>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t>ЛИСТ-ЗГ</w:t>
      </w:r>
      <w:r w:rsidR="00002DE8" w:rsidRPr="003C398D">
        <w:rPr>
          <w:rFonts w:ascii="Times New Roman" w:eastAsia="Times New Roman" w:hAnsi="Times New Roman" w:cs="Times New Roman"/>
          <w:b/>
          <w:color w:val="000000" w:themeColor="text1"/>
          <w:lang w:eastAsia="uk-UA"/>
        </w:rPr>
        <w:t>ОДА</w:t>
      </w:r>
    </w:p>
    <w:p w:rsidR="00C633A1" w:rsidRPr="003C398D" w:rsidRDefault="00C633A1" w:rsidP="00047C12">
      <w:pPr>
        <w:spacing w:after="0" w:line="240" w:lineRule="auto"/>
        <w:ind w:right="-1"/>
        <w:jc w:val="center"/>
        <w:rPr>
          <w:rFonts w:ascii="Times New Roman" w:eastAsia="Times New Roman" w:hAnsi="Times New Roman" w:cs="Times New Roman"/>
          <w:b/>
          <w:color w:val="000000" w:themeColor="text1"/>
          <w:lang w:eastAsia="uk-UA"/>
        </w:rPr>
      </w:pPr>
      <w:r w:rsidRPr="003C398D">
        <w:rPr>
          <w:rFonts w:ascii="Times New Roman" w:eastAsia="Times New Roman" w:hAnsi="Times New Roman" w:cs="Times New Roman"/>
          <w:b/>
          <w:color w:val="000000" w:themeColor="text1"/>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Pr="003C398D" w:rsidRDefault="007B033F" w:rsidP="00047C12">
      <w:pPr>
        <w:spacing w:after="0" w:line="240" w:lineRule="auto"/>
        <w:ind w:right="-1"/>
        <w:jc w:val="center"/>
        <w:rPr>
          <w:rFonts w:ascii="Times New Roman" w:eastAsia="Times New Roman" w:hAnsi="Times New Roman" w:cs="Times New Roman"/>
          <w:b/>
          <w:color w:val="000000" w:themeColor="text1"/>
          <w:lang w:eastAsia="uk-UA"/>
        </w:rPr>
      </w:pPr>
    </w:p>
    <w:p w:rsidR="00C633A1" w:rsidRPr="003C398D" w:rsidRDefault="00C633A1" w:rsidP="00047C12">
      <w:pPr>
        <w:spacing w:after="0" w:line="240" w:lineRule="auto"/>
        <w:ind w:right="-1"/>
        <w:jc w:val="center"/>
        <w:rPr>
          <w:rFonts w:ascii="Times New Roman" w:eastAsia="Times New Roman" w:hAnsi="Times New Roman" w:cs="Times New Roman"/>
          <w:b/>
          <w:color w:val="000000" w:themeColor="text1"/>
          <w:lang w:eastAsia="uk-UA"/>
        </w:rPr>
      </w:pPr>
    </w:p>
    <w:p w:rsidR="00002DE8" w:rsidRPr="003C398D" w:rsidRDefault="00002DE8" w:rsidP="00047C12">
      <w:pPr>
        <w:spacing w:after="0" w:line="240" w:lineRule="auto"/>
        <w:ind w:left="142" w:right="-1"/>
        <w:jc w:val="center"/>
        <w:rPr>
          <w:rFonts w:ascii="Times New Roman" w:eastAsia="Times New Roman" w:hAnsi="Times New Roman" w:cs="Times New Roman"/>
          <w:b/>
          <w:color w:val="000000" w:themeColor="text1"/>
        </w:rPr>
      </w:pPr>
      <w:r w:rsidRPr="003C398D">
        <w:rPr>
          <w:rFonts w:ascii="Times New Roman" w:eastAsia="Times New Roman" w:hAnsi="Times New Roman" w:cs="Times New Roman"/>
          <w:b/>
          <w:color w:val="000000" w:themeColor="text1"/>
        </w:rPr>
        <w:t>______________________________________________________________________________</w:t>
      </w:r>
      <w:r w:rsidR="00C633A1" w:rsidRPr="003C398D">
        <w:rPr>
          <w:rFonts w:ascii="Times New Roman" w:eastAsia="Times New Roman" w:hAnsi="Times New Roman" w:cs="Times New Roman"/>
          <w:b/>
          <w:color w:val="000000" w:themeColor="text1"/>
        </w:rPr>
        <w:t>__</w:t>
      </w:r>
      <w:r w:rsidRPr="003C398D">
        <w:rPr>
          <w:rFonts w:ascii="Times New Roman" w:eastAsia="Times New Roman" w:hAnsi="Times New Roman" w:cs="Times New Roman"/>
          <w:b/>
          <w:color w:val="000000" w:themeColor="text1"/>
        </w:rPr>
        <w:t>___</w:t>
      </w:r>
    </w:p>
    <w:p w:rsidR="00002DE8" w:rsidRPr="003C398D" w:rsidRDefault="00002DE8" w:rsidP="00047C12">
      <w:pPr>
        <w:spacing w:after="0" w:line="240" w:lineRule="auto"/>
        <w:ind w:right="-1"/>
        <w:jc w:val="center"/>
        <w:rPr>
          <w:rFonts w:ascii="Times New Roman" w:eastAsia="Times New Roman" w:hAnsi="Times New Roman" w:cs="Times New Roman"/>
          <w:color w:val="000000" w:themeColor="text1"/>
        </w:rPr>
      </w:pPr>
      <w:r w:rsidRPr="003C398D">
        <w:rPr>
          <w:rFonts w:ascii="Times New Roman" w:eastAsia="Times New Roman" w:hAnsi="Times New Roman" w:cs="Times New Roman"/>
          <w:color w:val="000000" w:themeColor="text1"/>
        </w:rPr>
        <w:t>(Найменування Учасника)</w:t>
      </w:r>
    </w:p>
    <w:p w:rsidR="007B033F" w:rsidRPr="003C398D" w:rsidRDefault="007B033F" w:rsidP="00047C12">
      <w:pPr>
        <w:spacing w:after="0" w:line="240" w:lineRule="auto"/>
        <w:ind w:right="-1"/>
        <w:jc w:val="center"/>
        <w:rPr>
          <w:rFonts w:ascii="Times New Roman" w:eastAsia="Times New Roman" w:hAnsi="Times New Roman" w:cs="Times New Roman"/>
          <w:b/>
          <w:color w:val="000000" w:themeColor="text1"/>
        </w:rPr>
      </w:pPr>
    </w:p>
    <w:p w:rsidR="00002DE8" w:rsidRPr="003C398D" w:rsidRDefault="00002DE8" w:rsidP="00047C12">
      <w:pPr>
        <w:spacing w:after="0" w:line="240" w:lineRule="auto"/>
        <w:ind w:left="142" w:right="-1"/>
        <w:jc w:val="both"/>
        <w:rPr>
          <w:rFonts w:ascii="Times New Roman" w:eastAsia="Times New Roman" w:hAnsi="Times New Roman" w:cs="Times New Roman"/>
          <w:color w:val="000000" w:themeColor="text1"/>
        </w:rPr>
      </w:pPr>
      <w:r w:rsidRPr="003C398D">
        <w:rPr>
          <w:rFonts w:ascii="Times New Roman" w:eastAsia="Times New Roman" w:hAnsi="Times New Roman" w:cs="Times New Roman"/>
          <w:color w:val="000000" w:themeColor="text1"/>
        </w:rPr>
        <w:t>гарантує, що в порядк</w:t>
      </w:r>
      <w:r w:rsidR="00350EAD" w:rsidRPr="003C398D">
        <w:rPr>
          <w:rFonts w:ascii="Times New Roman" w:eastAsia="Times New Roman" w:hAnsi="Times New Roman" w:cs="Times New Roman"/>
          <w:color w:val="000000" w:themeColor="text1"/>
        </w:rPr>
        <w:t>у, визначеному Законом України «Про захист персональних даних»</w:t>
      </w:r>
      <w:r w:rsidRPr="003C398D">
        <w:rPr>
          <w:rFonts w:ascii="Times New Roman" w:eastAsia="Times New Roman" w:hAnsi="Times New Roman" w:cs="Times New Roman"/>
          <w:color w:val="000000" w:themeColor="text1"/>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3C398D">
        <w:rPr>
          <w:rFonts w:ascii="Times New Roman" w:eastAsia="Times New Roman" w:hAnsi="Times New Roman" w:cs="Times New Roman"/>
          <w:color w:val="000000" w:themeColor="text1"/>
        </w:rPr>
        <w:t>__________</w:t>
      </w:r>
      <w:r w:rsidRPr="003C398D">
        <w:rPr>
          <w:rFonts w:ascii="Times New Roman" w:eastAsia="Times New Roman" w:hAnsi="Times New Roman" w:cs="Times New Roman"/>
          <w:color w:val="000000" w:themeColor="text1"/>
        </w:rPr>
        <w:t xml:space="preserve">___ (включаючи їх прізвища, імена, по батькові,            </w:t>
      </w:r>
      <w:r w:rsidRPr="003C398D">
        <w:rPr>
          <w:rFonts w:ascii="Times New Roman" w:eastAsia="Times New Roman" w:hAnsi="Times New Roman" w:cs="Times New Roman"/>
          <w:b/>
          <w:color w:val="000000" w:themeColor="text1"/>
          <w:vertAlign w:val="superscript"/>
        </w:rPr>
        <w:t xml:space="preserve">вказати дані осіб уповноважених на підписання тендерної пропозиції та договору                </w:t>
      </w:r>
      <w:r w:rsidRPr="003C398D">
        <w:rPr>
          <w:rFonts w:ascii="Times New Roman" w:eastAsia="Times New Roman" w:hAnsi="Times New Roman" w:cs="Times New Roman"/>
          <w:color w:val="000000" w:themeColor="text1"/>
        </w:rPr>
        <w:t>паспортні дані, реєстраційні номери</w:t>
      </w:r>
      <w:r w:rsidRPr="003C398D">
        <w:rPr>
          <w:rFonts w:ascii="Times New Roman" w:eastAsia="Times New Roman" w:hAnsi="Times New Roman" w:cs="Times New Roman"/>
          <w:b/>
          <w:color w:val="000000" w:themeColor="text1"/>
          <w:vertAlign w:val="superscript"/>
        </w:rPr>
        <w:t xml:space="preserve">  </w:t>
      </w:r>
      <w:r w:rsidRPr="003C398D">
        <w:rPr>
          <w:rFonts w:ascii="Times New Roman" w:eastAsia="Times New Roman" w:hAnsi="Times New Roman" w:cs="Times New Roman"/>
          <w:color w:val="000000" w:themeColor="text1"/>
        </w:rPr>
        <w:t>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Pr="003C398D" w:rsidRDefault="00002DE8" w:rsidP="00047C1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C633A1" w:rsidRPr="003C398D" w:rsidRDefault="00C633A1" w:rsidP="00047C1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DC4CCA" w:rsidRPr="003C398D" w:rsidRDefault="00DC4CCA" w:rsidP="00047C12">
      <w:pPr>
        <w:spacing w:after="0" w:line="240" w:lineRule="auto"/>
        <w:ind w:left="57" w:right="-1"/>
        <w:jc w:val="center"/>
        <w:rPr>
          <w:rFonts w:ascii="Times New Roman" w:hAnsi="Times New Roman" w:cs="Times New Roman"/>
          <w:b/>
          <w:color w:val="000000" w:themeColor="text1"/>
        </w:rPr>
      </w:pPr>
    </w:p>
    <w:p w:rsidR="00DB0858" w:rsidRPr="003C398D" w:rsidRDefault="00DB0858" w:rsidP="00047C12">
      <w:pPr>
        <w:spacing w:after="0" w:line="240" w:lineRule="auto"/>
        <w:ind w:right="57" w:firstLine="284"/>
        <w:jc w:val="center"/>
        <w:rPr>
          <w:rFonts w:ascii="Times New Roman" w:eastAsia="Times New Roman" w:hAnsi="Times New Roman" w:cs="Times New Roman"/>
          <w:color w:val="000000"/>
          <w:u w:val="single"/>
          <w:lang w:eastAsia="uk-UA"/>
        </w:rPr>
      </w:pPr>
    </w:p>
    <w:p w:rsidR="00DB0858" w:rsidRPr="003C398D" w:rsidRDefault="00DB0858"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Посада, підпис уповноваженої особи/керівника, власне ім’я, прізвище</w:t>
      </w:r>
    </w:p>
    <w:p w:rsidR="00DB0858" w:rsidRPr="003C398D" w:rsidRDefault="00DB0858" w:rsidP="00047C12">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М.П. (за наявності)</w:t>
      </w:r>
    </w:p>
    <w:p w:rsidR="00350EAD" w:rsidRPr="003C398D" w:rsidRDefault="00350EAD" w:rsidP="00047C12">
      <w:pPr>
        <w:spacing w:after="0" w:line="240" w:lineRule="auto"/>
        <w:ind w:right="-1" w:firstLine="284"/>
        <w:jc w:val="center"/>
        <w:rPr>
          <w:rFonts w:ascii="Times New Roman" w:hAnsi="Times New Roman" w:cs="Times New Roman"/>
          <w:b/>
          <w:color w:val="000000" w:themeColor="text1"/>
        </w:rPr>
      </w:pPr>
    </w:p>
    <w:sectPr w:rsidR="00350EAD" w:rsidRPr="003C398D" w:rsidSect="00B7229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F6" w:rsidRDefault="003D77F6" w:rsidP="00B56D34">
      <w:pPr>
        <w:spacing w:after="0" w:line="240" w:lineRule="auto"/>
      </w:pPr>
      <w:r>
        <w:separator/>
      </w:r>
    </w:p>
  </w:endnote>
  <w:endnote w:type="continuationSeparator" w:id="0">
    <w:p w:rsidR="003D77F6" w:rsidRDefault="003D77F6" w:rsidP="00B5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F6" w:rsidRDefault="003D77F6" w:rsidP="00B56D34">
      <w:pPr>
        <w:spacing w:after="0" w:line="240" w:lineRule="auto"/>
      </w:pPr>
      <w:r>
        <w:separator/>
      </w:r>
    </w:p>
  </w:footnote>
  <w:footnote w:type="continuationSeparator" w:id="0">
    <w:p w:rsidR="003D77F6" w:rsidRDefault="003D77F6" w:rsidP="00B5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9"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9"/>
  </w:num>
  <w:num w:numId="7">
    <w:abstractNumId w:val="4"/>
  </w:num>
  <w:num w:numId="8">
    <w:abstractNumId w:val="13"/>
  </w:num>
  <w:num w:numId="9">
    <w:abstractNumId w:val="10"/>
  </w:num>
  <w:num w:numId="10">
    <w:abstractNumId w:val="12"/>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8E8"/>
    <w:rsid w:val="00023A9E"/>
    <w:rsid w:val="00030053"/>
    <w:rsid w:val="0003043E"/>
    <w:rsid w:val="00032E37"/>
    <w:rsid w:val="000411A3"/>
    <w:rsid w:val="00046171"/>
    <w:rsid w:val="00047C12"/>
    <w:rsid w:val="00047CD6"/>
    <w:rsid w:val="000505D3"/>
    <w:rsid w:val="00052C63"/>
    <w:rsid w:val="00074E13"/>
    <w:rsid w:val="000875D5"/>
    <w:rsid w:val="00091C0A"/>
    <w:rsid w:val="00092548"/>
    <w:rsid w:val="00094BE4"/>
    <w:rsid w:val="000A36E3"/>
    <w:rsid w:val="000A55D2"/>
    <w:rsid w:val="000A6292"/>
    <w:rsid w:val="000A78BE"/>
    <w:rsid w:val="000D22A7"/>
    <w:rsid w:val="000D492F"/>
    <w:rsid w:val="000D4FAF"/>
    <w:rsid w:val="000D5220"/>
    <w:rsid w:val="000E53F1"/>
    <w:rsid w:val="001142C2"/>
    <w:rsid w:val="00114743"/>
    <w:rsid w:val="00116492"/>
    <w:rsid w:val="001175C3"/>
    <w:rsid w:val="001209F7"/>
    <w:rsid w:val="00127248"/>
    <w:rsid w:val="001330FE"/>
    <w:rsid w:val="00133FAD"/>
    <w:rsid w:val="00135969"/>
    <w:rsid w:val="0013749C"/>
    <w:rsid w:val="00141705"/>
    <w:rsid w:val="0014718D"/>
    <w:rsid w:val="00151475"/>
    <w:rsid w:val="00155CB5"/>
    <w:rsid w:val="00160904"/>
    <w:rsid w:val="001626F9"/>
    <w:rsid w:val="00163911"/>
    <w:rsid w:val="001641F4"/>
    <w:rsid w:val="00180EBD"/>
    <w:rsid w:val="001A2E61"/>
    <w:rsid w:val="001A67F7"/>
    <w:rsid w:val="001A7C0A"/>
    <w:rsid w:val="001A7F47"/>
    <w:rsid w:val="001D1145"/>
    <w:rsid w:val="001D2BE4"/>
    <w:rsid w:val="001D3022"/>
    <w:rsid w:val="001D3937"/>
    <w:rsid w:val="001D533C"/>
    <w:rsid w:val="001D6206"/>
    <w:rsid w:val="001E28F6"/>
    <w:rsid w:val="001E5ACF"/>
    <w:rsid w:val="001F2C06"/>
    <w:rsid w:val="001F3A2C"/>
    <w:rsid w:val="002316F0"/>
    <w:rsid w:val="00231EA4"/>
    <w:rsid w:val="00241187"/>
    <w:rsid w:val="002502E2"/>
    <w:rsid w:val="00257960"/>
    <w:rsid w:val="00261E9A"/>
    <w:rsid w:val="002629FB"/>
    <w:rsid w:val="00270297"/>
    <w:rsid w:val="002779D4"/>
    <w:rsid w:val="00277DB1"/>
    <w:rsid w:val="00283E7E"/>
    <w:rsid w:val="0028598B"/>
    <w:rsid w:val="00287C66"/>
    <w:rsid w:val="00294DAB"/>
    <w:rsid w:val="002A1048"/>
    <w:rsid w:val="002B7C48"/>
    <w:rsid w:val="002C1F73"/>
    <w:rsid w:val="002E0CB0"/>
    <w:rsid w:val="002E25F2"/>
    <w:rsid w:val="002E2701"/>
    <w:rsid w:val="0031554E"/>
    <w:rsid w:val="003237FF"/>
    <w:rsid w:val="003250A2"/>
    <w:rsid w:val="00327021"/>
    <w:rsid w:val="00340487"/>
    <w:rsid w:val="00342852"/>
    <w:rsid w:val="00350EAD"/>
    <w:rsid w:val="00357809"/>
    <w:rsid w:val="00364A7F"/>
    <w:rsid w:val="00370B8B"/>
    <w:rsid w:val="003711C5"/>
    <w:rsid w:val="00391993"/>
    <w:rsid w:val="00393222"/>
    <w:rsid w:val="00396E06"/>
    <w:rsid w:val="003A074F"/>
    <w:rsid w:val="003A5785"/>
    <w:rsid w:val="003A7F72"/>
    <w:rsid w:val="003B4581"/>
    <w:rsid w:val="003B4D9B"/>
    <w:rsid w:val="003B6D19"/>
    <w:rsid w:val="003C0022"/>
    <w:rsid w:val="003C398D"/>
    <w:rsid w:val="003D3835"/>
    <w:rsid w:val="003D55E4"/>
    <w:rsid w:val="003D77F6"/>
    <w:rsid w:val="003E0F25"/>
    <w:rsid w:val="003F3E08"/>
    <w:rsid w:val="003F4ABA"/>
    <w:rsid w:val="003F5097"/>
    <w:rsid w:val="003F5470"/>
    <w:rsid w:val="00403832"/>
    <w:rsid w:val="00407B91"/>
    <w:rsid w:val="00433611"/>
    <w:rsid w:val="0043758A"/>
    <w:rsid w:val="00440A63"/>
    <w:rsid w:val="004421C9"/>
    <w:rsid w:val="0044422C"/>
    <w:rsid w:val="004445FA"/>
    <w:rsid w:val="00445F41"/>
    <w:rsid w:val="00447A82"/>
    <w:rsid w:val="00455DF2"/>
    <w:rsid w:val="00462BB2"/>
    <w:rsid w:val="004677C1"/>
    <w:rsid w:val="0047430B"/>
    <w:rsid w:val="00484FB7"/>
    <w:rsid w:val="00487098"/>
    <w:rsid w:val="00490F08"/>
    <w:rsid w:val="0049374C"/>
    <w:rsid w:val="004A0505"/>
    <w:rsid w:val="004A245F"/>
    <w:rsid w:val="004A400B"/>
    <w:rsid w:val="004A54EE"/>
    <w:rsid w:val="004B4601"/>
    <w:rsid w:val="004D392D"/>
    <w:rsid w:val="004D52E2"/>
    <w:rsid w:val="004E294D"/>
    <w:rsid w:val="004E7A79"/>
    <w:rsid w:val="004F44BA"/>
    <w:rsid w:val="004F4830"/>
    <w:rsid w:val="004F50CB"/>
    <w:rsid w:val="00500390"/>
    <w:rsid w:val="00504BF7"/>
    <w:rsid w:val="00504D8D"/>
    <w:rsid w:val="005058F9"/>
    <w:rsid w:val="0050634A"/>
    <w:rsid w:val="005138BB"/>
    <w:rsid w:val="00514E2E"/>
    <w:rsid w:val="00516453"/>
    <w:rsid w:val="00516538"/>
    <w:rsid w:val="005221D4"/>
    <w:rsid w:val="005450D7"/>
    <w:rsid w:val="00546283"/>
    <w:rsid w:val="0056308B"/>
    <w:rsid w:val="00575477"/>
    <w:rsid w:val="005820BE"/>
    <w:rsid w:val="00595ADB"/>
    <w:rsid w:val="00595F46"/>
    <w:rsid w:val="00597C5F"/>
    <w:rsid w:val="00597C6A"/>
    <w:rsid w:val="005A226D"/>
    <w:rsid w:val="005B7701"/>
    <w:rsid w:val="005C0DB8"/>
    <w:rsid w:val="005D07B7"/>
    <w:rsid w:val="005D625B"/>
    <w:rsid w:val="005E20E0"/>
    <w:rsid w:val="005E4924"/>
    <w:rsid w:val="006137E7"/>
    <w:rsid w:val="00615F09"/>
    <w:rsid w:val="00621EFD"/>
    <w:rsid w:val="00622CF9"/>
    <w:rsid w:val="00634304"/>
    <w:rsid w:val="006376B4"/>
    <w:rsid w:val="00643538"/>
    <w:rsid w:val="00651F43"/>
    <w:rsid w:val="00655C08"/>
    <w:rsid w:val="00660048"/>
    <w:rsid w:val="006608C3"/>
    <w:rsid w:val="00660CBE"/>
    <w:rsid w:val="00662620"/>
    <w:rsid w:val="00666E13"/>
    <w:rsid w:val="00667A66"/>
    <w:rsid w:val="006813F4"/>
    <w:rsid w:val="006837B6"/>
    <w:rsid w:val="00695310"/>
    <w:rsid w:val="006B477B"/>
    <w:rsid w:val="006B76D4"/>
    <w:rsid w:val="006C2F2B"/>
    <w:rsid w:val="006C5184"/>
    <w:rsid w:val="006D5209"/>
    <w:rsid w:val="006D6CEB"/>
    <w:rsid w:val="006D7AAF"/>
    <w:rsid w:val="006F1C17"/>
    <w:rsid w:val="006F6C6D"/>
    <w:rsid w:val="00703B05"/>
    <w:rsid w:val="00704F1C"/>
    <w:rsid w:val="00723278"/>
    <w:rsid w:val="00724384"/>
    <w:rsid w:val="0072576F"/>
    <w:rsid w:val="00733EF1"/>
    <w:rsid w:val="007349FB"/>
    <w:rsid w:val="00745CAD"/>
    <w:rsid w:val="00750585"/>
    <w:rsid w:val="007606CD"/>
    <w:rsid w:val="00776279"/>
    <w:rsid w:val="00777E8C"/>
    <w:rsid w:val="00795E75"/>
    <w:rsid w:val="00796389"/>
    <w:rsid w:val="00796E30"/>
    <w:rsid w:val="007B02E3"/>
    <w:rsid w:val="007B033F"/>
    <w:rsid w:val="007B50FD"/>
    <w:rsid w:val="007D099B"/>
    <w:rsid w:val="007D51DE"/>
    <w:rsid w:val="007E2B81"/>
    <w:rsid w:val="007E7A99"/>
    <w:rsid w:val="007F54C9"/>
    <w:rsid w:val="00800D4C"/>
    <w:rsid w:val="008044CC"/>
    <w:rsid w:val="00807AD3"/>
    <w:rsid w:val="00813F75"/>
    <w:rsid w:val="00814792"/>
    <w:rsid w:val="0081704A"/>
    <w:rsid w:val="008204F6"/>
    <w:rsid w:val="00822FCF"/>
    <w:rsid w:val="008241C7"/>
    <w:rsid w:val="00837B37"/>
    <w:rsid w:val="00847D36"/>
    <w:rsid w:val="00851EA4"/>
    <w:rsid w:val="0085719C"/>
    <w:rsid w:val="008617DA"/>
    <w:rsid w:val="00863033"/>
    <w:rsid w:val="00867495"/>
    <w:rsid w:val="00871929"/>
    <w:rsid w:val="008B1436"/>
    <w:rsid w:val="008B21D4"/>
    <w:rsid w:val="008B5901"/>
    <w:rsid w:val="008C04D1"/>
    <w:rsid w:val="008C1B3C"/>
    <w:rsid w:val="008C20C9"/>
    <w:rsid w:val="008C254F"/>
    <w:rsid w:val="008C3397"/>
    <w:rsid w:val="008D1590"/>
    <w:rsid w:val="008D5751"/>
    <w:rsid w:val="008D61AE"/>
    <w:rsid w:val="008E4F74"/>
    <w:rsid w:val="008E6CC6"/>
    <w:rsid w:val="00907B9A"/>
    <w:rsid w:val="00910D41"/>
    <w:rsid w:val="0091665B"/>
    <w:rsid w:val="00924D6C"/>
    <w:rsid w:val="00927E70"/>
    <w:rsid w:val="009401E1"/>
    <w:rsid w:val="00945B4E"/>
    <w:rsid w:val="00951261"/>
    <w:rsid w:val="00952A57"/>
    <w:rsid w:val="00961E98"/>
    <w:rsid w:val="009653D2"/>
    <w:rsid w:val="0096760F"/>
    <w:rsid w:val="00973FE1"/>
    <w:rsid w:val="00974730"/>
    <w:rsid w:val="009828AE"/>
    <w:rsid w:val="00991BE4"/>
    <w:rsid w:val="009931AB"/>
    <w:rsid w:val="0099368B"/>
    <w:rsid w:val="00994D1F"/>
    <w:rsid w:val="009B22F4"/>
    <w:rsid w:val="009C147F"/>
    <w:rsid w:val="009C6823"/>
    <w:rsid w:val="009C7C9D"/>
    <w:rsid w:val="009E0E96"/>
    <w:rsid w:val="009E390D"/>
    <w:rsid w:val="009F3E3B"/>
    <w:rsid w:val="009F4784"/>
    <w:rsid w:val="00A17A60"/>
    <w:rsid w:val="00A22AC7"/>
    <w:rsid w:val="00A42D6C"/>
    <w:rsid w:val="00A4690A"/>
    <w:rsid w:val="00A47FA4"/>
    <w:rsid w:val="00A6090F"/>
    <w:rsid w:val="00A63AC7"/>
    <w:rsid w:val="00A64510"/>
    <w:rsid w:val="00A76CC9"/>
    <w:rsid w:val="00A8123C"/>
    <w:rsid w:val="00A84CEC"/>
    <w:rsid w:val="00A86B34"/>
    <w:rsid w:val="00AA03B1"/>
    <w:rsid w:val="00AA3039"/>
    <w:rsid w:val="00AC3905"/>
    <w:rsid w:val="00AC4691"/>
    <w:rsid w:val="00AD4EDA"/>
    <w:rsid w:val="00AE49A4"/>
    <w:rsid w:val="00AF122D"/>
    <w:rsid w:val="00AF16FD"/>
    <w:rsid w:val="00AF2A50"/>
    <w:rsid w:val="00B06EDB"/>
    <w:rsid w:val="00B149A8"/>
    <w:rsid w:val="00B27756"/>
    <w:rsid w:val="00B32612"/>
    <w:rsid w:val="00B47C37"/>
    <w:rsid w:val="00B56D34"/>
    <w:rsid w:val="00B627C5"/>
    <w:rsid w:val="00B62BC3"/>
    <w:rsid w:val="00B63F98"/>
    <w:rsid w:val="00B65D7B"/>
    <w:rsid w:val="00B72293"/>
    <w:rsid w:val="00B76CCA"/>
    <w:rsid w:val="00B85BFE"/>
    <w:rsid w:val="00B9108D"/>
    <w:rsid w:val="00B94AB4"/>
    <w:rsid w:val="00B9531D"/>
    <w:rsid w:val="00B9758B"/>
    <w:rsid w:val="00BA56D6"/>
    <w:rsid w:val="00BB33A3"/>
    <w:rsid w:val="00BC42C1"/>
    <w:rsid w:val="00BD1657"/>
    <w:rsid w:val="00BD722E"/>
    <w:rsid w:val="00BE0064"/>
    <w:rsid w:val="00BE52A6"/>
    <w:rsid w:val="00BE6426"/>
    <w:rsid w:val="00BF11DF"/>
    <w:rsid w:val="00BF483B"/>
    <w:rsid w:val="00C0171C"/>
    <w:rsid w:val="00C11B6E"/>
    <w:rsid w:val="00C166C9"/>
    <w:rsid w:val="00C22C8D"/>
    <w:rsid w:val="00C23723"/>
    <w:rsid w:val="00C315CB"/>
    <w:rsid w:val="00C322F7"/>
    <w:rsid w:val="00C33007"/>
    <w:rsid w:val="00C336A7"/>
    <w:rsid w:val="00C36541"/>
    <w:rsid w:val="00C401A3"/>
    <w:rsid w:val="00C40874"/>
    <w:rsid w:val="00C42A94"/>
    <w:rsid w:val="00C53867"/>
    <w:rsid w:val="00C548C0"/>
    <w:rsid w:val="00C633A1"/>
    <w:rsid w:val="00C63CE5"/>
    <w:rsid w:val="00C67549"/>
    <w:rsid w:val="00C7002D"/>
    <w:rsid w:val="00C94C70"/>
    <w:rsid w:val="00C9653E"/>
    <w:rsid w:val="00CA1634"/>
    <w:rsid w:val="00CA409D"/>
    <w:rsid w:val="00CA6FA3"/>
    <w:rsid w:val="00CA785B"/>
    <w:rsid w:val="00CB6833"/>
    <w:rsid w:val="00CB6D4A"/>
    <w:rsid w:val="00CC285A"/>
    <w:rsid w:val="00CC5082"/>
    <w:rsid w:val="00CE289B"/>
    <w:rsid w:val="00CF6F2C"/>
    <w:rsid w:val="00CF776E"/>
    <w:rsid w:val="00D05F9E"/>
    <w:rsid w:val="00D11349"/>
    <w:rsid w:val="00D11EB5"/>
    <w:rsid w:val="00D12E15"/>
    <w:rsid w:val="00D16B49"/>
    <w:rsid w:val="00D33E92"/>
    <w:rsid w:val="00D50A36"/>
    <w:rsid w:val="00D54553"/>
    <w:rsid w:val="00D573F0"/>
    <w:rsid w:val="00D60836"/>
    <w:rsid w:val="00D613C1"/>
    <w:rsid w:val="00D635EC"/>
    <w:rsid w:val="00D6453C"/>
    <w:rsid w:val="00D738C7"/>
    <w:rsid w:val="00D86054"/>
    <w:rsid w:val="00D9430B"/>
    <w:rsid w:val="00D97835"/>
    <w:rsid w:val="00DA29EB"/>
    <w:rsid w:val="00DA4552"/>
    <w:rsid w:val="00DB00E2"/>
    <w:rsid w:val="00DB078F"/>
    <w:rsid w:val="00DB0858"/>
    <w:rsid w:val="00DC4CCA"/>
    <w:rsid w:val="00DD2FA7"/>
    <w:rsid w:val="00DD5A15"/>
    <w:rsid w:val="00DF259E"/>
    <w:rsid w:val="00DF29D1"/>
    <w:rsid w:val="00DF5028"/>
    <w:rsid w:val="00DF6CDC"/>
    <w:rsid w:val="00E01BC3"/>
    <w:rsid w:val="00E0514E"/>
    <w:rsid w:val="00E10228"/>
    <w:rsid w:val="00E12893"/>
    <w:rsid w:val="00E12F0C"/>
    <w:rsid w:val="00E33ABA"/>
    <w:rsid w:val="00E36A25"/>
    <w:rsid w:val="00E407FA"/>
    <w:rsid w:val="00E41173"/>
    <w:rsid w:val="00E704C5"/>
    <w:rsid w:val="00E73726"/>
    <w:rsid w:val="00E74F59"/>
    <w:rsid w:val="00E85665"/>
    <w:rsid w:val="00EA3509"/>
    <w:rsid w:val="00EA38BC"/>
    <w:rsid w:val="00EA3E0A"/>
    <w:rsid w:val="00EA5ADD"/>
    <w:rsid w:val="00EC1086"/>
    <w:rsid w:val="00EC334C"/>
    <w:rsid w:val="00ED70A7"/>
    <w:rsid w:val="00ED7DB5"/>
    <w:rsid w:val="00EF4592"/>
    <w:rsid w:val="00EF5916"/>
    <w:rsid w:val="00F03219"/>
    <w:rsid w:val="00F126B6"/>
    <w:rsid w:val="00F21CCC"/>
    <w:rsid w:val="00F35544"/>
    <w:rsid w:val="00F37C57"/>
    <w:rsid w:val="00F53A72"/>
    <w:rsid w:val="00F5659B"/>
    <w:rsid w:val="00F57817"/>
    <w:rsid w:val="00F73519"/>
    <w:rsid w:val="00F762F3"/>
    <w:rsid w:val="00F828BB"/>
    <w:rsid w:val="00F832EB"/>
    <w:rsid w:val="00F863F5"/>
    <w:rsid w:val="00F92E2E"/>
    <w:rsid w:val="00F97314"/>
    <w:rsid w:val="00FA6C43"/>
    <w:rsid w:val="00FB31A7"/>
    <w:rsid w:val="00FB5308"/>
    <w:rsid w:val="00FB589D"/>
    <w:rsid w:val="00FB7769"/>
    <w:rsid w:val="00FC1C9B"/>
    <w:rsid w:val="00FC43E4"/>
    <w:rsid w:val="00FC7708"/>
    <w:rsid w:val="00FD2C72"/>
    <w:rsid w:val="00FD656A"/>
    <w:rsid w:val="00FD7AFD"/>
    <w:rsid w:val="00FE0266"/>
    <w:rsid w:val="00FE0629"/>
    <w:rsid w:val="00FE0D34"/>
    <w:rsid w:val="00FE2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BCF2"/>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link w:val="af1"/>
    <w:uiPriority w:val="99"/>
    <w:locked/>
    <w:rsid w:val="005B7701"/>
    <w:rPr>
      <w:rFonts w:ascii="Calibri" w:hAnsi="Calibri" w:cs="Calibri"/>
      <w:lang w:eastAsia="uk-UA"/>
    </w:rPr>
  </w:style>
  <w:style w:type="paragraph" w:styleId="af1">
    <w:name w:val="No Spacing"/>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paragraph" w:styleId="af2">
    <w:name w:val="header"/>
    <w:basedOn w:val="a"/>
    <w:link w:val="af3"/>
    <w:uiPriority w:val="99"/>
    <w:unhideWhenUsed/>
    <w:rsid w:val="00B56D34"/>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56D34"/>
  </w:style>
  <w:style w:type="paragraph" w:styleId="af4">
    <w:name w:val="footer"/>
    <w:basedOn w:val="a"/>
    <w:link w:val="af5"/>
    <w:uiPriority w:val="99"/>
    <w:unhideWhenUsed/>
    <w:rsid w:val="00B56D34"/>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56D34"/>
  </w:style>
  <w:style w:type="table" w:customStyle="1" w:styleId="14">
    <w:name w:val="Сетка таблицы1"/>
    <w:basedOn w:val="a1"/>
    <w:next w:val="af"/>
    <w:uiPriority w:val="39"/>
    <w:rsid w:val="0040383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1033">
      <w:bodyDiv w:val="1"/>
      <w:marLeft w:val="0"/>
      <w:marRight w:val="0"/>
      <w:marTop w:val="0"/>
      <w:marBottom w:val="0"/>
      <w:divBdr>
        <w:top w:val="none" w:sz="0" w:space="0" w:color="auto"/>
        <w:left w:val="none" w:sz="0" w:space="0" w:color="auto"/>
        <w:bottom w:val="none" w:sz="0" w:space="0" w:color="auto"/>
        <w:right w:val="none" w:sz="0" w:space="0" w:color="auto"/>
      </w:divBdr>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C%D0%BE%D0%B2%D0%B8"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C%D0%BE%D0%B2%D0%B8"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C%D0%BE%D0%B2%D0%B8" TargetMode="External"/><Relationship Id="rId10" Type="http://schemas.openxmlformats.org/officeDocument/2006/relationships/hyperlink" Target="https://zakon.rada.gov.ua/laws/show/1178-2022-%D0%BF?find=1&amp;text=%D0%BC%D0%BE%D0%B2%D0%B8"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zakon.rada.gov.ua/laws/show/1178-2022-%D0%BF?find=1&amp;text=%D0%BC%D0%BE%D0%B2%D0%B8"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36CC-280E-4A64-8E77-206384F5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28</Pages>
  <Words>51722</Words>
  <Characters>29482</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154</cp:revision>
  <cp:lastPrinted>2023-04-05T11:46:00Z</cp:lastPrinted>
  <dcterms:created xsi:type="dcterms:W3CDTF">2021-11-08T11:45:00Z</dcterms:created>
  <dcterms:modified xsi:type="dcterms:W3CDTF">2023-04-05T12:02:00Z</dcterms:modified>
</cp:coreProperties>
</file>